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1D3" w:rsidRPr="00433520" w:rsidRDefault="005F41D3" w:rsidP="005F41D3">
      <w:pPr>
        <w:pStyle w:val="Heading1"/>
        <w:jc w:val="center"/>
        <w:rPr>
          <w:rFonts w:cs="Simplified Arabic"/>
          <w:szCs w:val="24"/>
          <w:rtl/>
        </w:rPr>
      </w:pPr>
      <w:r w:rsidRPr="00433520">
        <w:rPr>
          <w:rFonts w:cs="Simplified Arabic"/>
          <w:szCs w:val="24"/>
          <w:rtl/>
        </w:rPr>
        <w:t>مقدمة</w:t>
      </w:r>
    </w:p>
    <w:p w:rsidR="005F41D3" w:rsidRDefault="005F41D3" w:rsidP="005F41D3">
      <w:pPr>
        <w:jc w:val="both"/>
        <w:outlineLvl w:val="0"/>
        <w:rPr>
          <w:rFonts w:cs="Simplified Arabic"/>
          <w:sz w:val="16"/>
          <w:szCs w:val="16"/>
          <w:rtl/>
          <w:lang w:eastAsia="en-US"/>
        </w:rPr>
      </w:pPr>
    </w:p>
    <w:p w:rsidR="00555F09" w:rsidRDefault="005F41D3" w:rsidP="00292506">
      <w:pPr>
        <w:ind w:left="-18"/>
        <w:jc w:val="both"/>
        <w:outlineLvl w:val="0"/>
        <w:rPr>
          <w:rFonts w:cs="Simplified Arabic"/>
          <w:sz w:val="20"/>
          <w:szCs w:val="20"/>
          <w:rtl/>
          <w:lang w:eastAsia="en-US"/>
        </w:rPr>
      </w:pPr>
      <w:r w:rsidRPr="00A4320D">
        <w:rPr>
          <w:rFonts w:cs="Simplified Arabic"/>
          <w:sz w:val="20"/>
          <w:szCs w:val="20"/>
          <w:rtl/>
          <w:lang w:eastAsia="en-US"/>
        </w:rPr>
        <w:t xml:space="preserve">إن تمكين المرأة في مجالات العمل الاقتصادي هو طريق التنمية وتمكينها في الجوانب السياسية والاجتماعية، </w:t>
      </w:r>
      <w:r w:rsidR="00555F09" w:rsidRPr="00A4320D">
        <w:rPr>
          <w:rFonts w:cs="Simplified Arabic" w:hint="cs"/>
          <w:sz w:val="20"/>
          <w:szCs w:val="20"/>
          <w:rtl/>
          <w:lang w:eastAsia="en-US"/>
        </w:rPr>
        <w:t xml:space="preserve">وهو احد أهداف التنمية الاقتصادية </w:t>
      </w:r>
      <w:r w:rsidR="008149E6" w:rsidRPr="00A4320D">
        <w:rPr>
          <w:rFonts w:cs="Simplified Arabic" w:hint="cs"/>
          <w:sz w:val="20"/>
          <w:szCs w:val="20"/>
          <w:rtl/>
          <w:lang w:eastAsia="en-US"/>
        </w:rPr>
        <w:t>والاجتماعية</w:t>
      </w:r>
      <w:r w:rsidR="00555F09" w:rsidRPr="00A4320D">
        <w:rPr>
          <w:rFonts w:cs="Simplified Arabic" w:hint="cs"/>
          <w:sz w:val="20"/>
          <w:szCs w:val="20"/>
          <w:rtl/>
          <w:lang w:eastAsia="en-US"/>
        </w:rPr>
        <w:t xml:space="preserve"> في سائر الدول النامية، كما نجد ان هناك علاقة وثيقة بين تحقيق المساواة بين الجنسين وبين زيادة مشاركتها في مختلف المجالات.</w:t>
      </w:r>
    </w:p>
    <w:p w:rsidR="005F41D3" w:rsidRPr="009F3F96" w:rsidRDefault="005F41D3" w:rsidP="005F41D3">
      <w:pPr>
        <w:ind w:left="-18"/>
        <w:jc w:val="both"/>
        <w:outlineLvl w:val="0"/>
        <w:rPr>
          <w:rFonts w:cs="Simplified Arabic"/>
          <w:sz w:val="20"/>
          <w:szCs w:val="20"/>
          <w:rtl/>
          <w:lang w:eastAsia="en-US"/>
        </w:rPr>
      </w:pPr>
    </w:p>
    <w:p w:rsidR="005F41D3" w:rsidRDefault="005F41D3" w:rsidP="005F41D3">
      <w:pPr>
        <w:ind w:left="-18"/>
        <w:jc w:val="both"/>
        <w:outlineLvl w:val="0"/>
        <w:rPr>
          <w:rFonts w:cs="Simplified Arabic"/>
          <w:sz w:val="20"/>
          <w:szCs w:val="20"/>
          <w:rtl/>
          <w:lang w:eastAsia="en-US"/>
        </w:rPr>
      </w:pPr>
      <w:r>
        <w:rPr>
          <w:rFonts w:cs="Simplified Arabic"/>
          <w:sz w:val="20"/>
          <w:szCs w:val="20"/>
          <w:rtl/>
          <w:lang w:eastAsia="en-US"/>
        </w:rPr>
        <w:t xml:space="preserve">تمكين المرأة لا يتطلب إحداث الانقلاب على الرجل ولكن يأتي من خلال تعزيز دور المرأة الاقتصادي وتمكينها من دخول سوق العمل وإيجاد الإطار التشريعي والاقتصادي لعملها وبالتالي المساواة في فرص العمل والأجور والتدريب، المرأة عنصر أساسي في التنمية, فالنهضة الوطنية لا يستطيع الرجل القيام بها منفرداً سواء على الصعيد السياسي أو الاجتماعي، ولذلك فإن تمكين المرأة اجتماعياً وسياسياً واقتصادياً هو شرط أساسي لقيام نهضة وطنية وتنمية شاملة. </w:t>
      </w:r>
    </w:p>
    <w:p w:rsidR="005F41D3" w:rsidRDefault="005F41D3" w:rsidP="005F41D3">
      <w:pPr>
        <w:ind w:left="30" w:right="-720"/>
        <w:jc w:val="both"/>
        <w:outlineLvl w:val="0"/>
        <w:rPr>
          <w:rFonts w:cs="Simplified Arabic"/>
          <w:sz w:val="20"/>
          <w:szCs w:val="20"/>
          <w:rtl/>
          <w:lang w:eastAsia="en-US"/>
        </w:rPr>
      </w:pPr>
    </w:p>
    <w:p w:rsidR="005F41D3" w:rsidRDefault="005F41D3" w:rsidP="005F41D3">
      <w:pPr>
        <w:ind w:left="-18"/>
        <w:jc w:val="both"/>
        <w:outlineLvl w:val="0"/>
        <w:rPr>
          <w:rFonts w:cs="Simplified Arabic"/>
          <w:sz w:val="20"/>
          <w:szCs w:val="20"/>
          <w:rtl/>
          <w:lang w:eastAsia="en-US"/>
        </w:rPr>
      </w:pPr>
      <w:r>
        <w:rPr>
          <w:rFonts w:cs="Simplified Arabic"/>
          <w:sz w:val="20"/>
          <w:szCs w:val="20"/>
          <w:rtl/>
          <w:lang w:eastAsia="en-US"/>
        </w:rPr>
        <w:t xml:space="preserve">يعتبر هذا التقرير أحد التقارير التي يصدرها الجهاز ضمن سلسلة من التقارير المتخصصة بقضايا النوع الاجتماعي، بهدف الوقوف على واقع المرأة والرجل في المجتمع الفلسطيني وتوفير البيانات الكافية والضرورية لرسم السياسات حولها. </w:t>
      </w:r>
    </w:p>
    <w:p w:rsidR="00555F09" w:rsidRDefault="00555F09" w:rsidP="00FD63C7">
      <w:pPr>
        <w:ind w:left="-18"/>
        <w:jc w:val="both"/>
        <w:outlineLvl w:val="0"/>
        <w:rPr>
          <w:rFonts w:cs="Simplified Arabic"/>
          <w:sz w:val="20"/>
          <w:szCs w:val="20"/>
          <w:rtl/>
          <w:lang w:eastAsia="en-US"/>
        </w:rPr>
      </w:pPr>
    </w:p>
    <w:p w:rsidR="005F41D3" w:rsidRPr="009037C8" w:rsidRDefault="005F41D3" w:rsidP="00BB64CC">
      <w:pPr>
        <w:ind w:left="-18"/>
        <w:jc w:val="both"/>
        <w:outlineLvl w:val="0"/>
        <w:rPr>
          <w:rFonts w:cs="Simplified Arabic"/>
          <w:sz w:val="20"/>
          <w:szCs w:val="20"/>
          <w:rtl/>
          <w:lang w:eastAsia="en-US"/>
        </w:rPr>
      </w:pPr>
      <w:r w:rsidRPr="009037C8">
        <w:rPr>
          <w:rFonts w:cs="Simplified Arabic"/>
          <w:sz w:val="20"/>
          <w:szCs w:val="20"/>
          <w:rtl/>
          <w:lang w:eastAsia="en-US"/>
        </w:rPr>
        <w:t>يعرض هذا التقرير مجموعة مختارة من المؤشرات الأساسية الخاصة بواقع المرأة والرجل والتي يمكن من خلالها دراسة الواقع، ويحمل التقرير بين طيات</w:t>
      </w:r>
      <w:r w:rsidR="00FD63C7" w:rsidRPr="009037C8">
        <w:rPr>
          <w:rFonts w:cs="Simplified Arabic" w:hint="cs"/>
          <w:sz w:val="20"/>
          <w:szCs w:val="20"/>
          <w:rtl/>
          <w:lang w:eastAsia="en-US"/>
        </w:rPr>
        <w:t>ه</w:t>
      </w:r>
      <w:r w:rsidRPr="009037C8">
        <w:rPr>
          <w:rFonts w:cs="Simplified Arabic"/>
          <w:sz w:val="20"/>
          <w:szCs w:val="20"/>
          <w:rtl/>
          <w:lang w:eastAsia="en-US"/>
        </w:rPr>
        <w:t xml:space="preserve"> </w:t>
      </w:r>
      <w:r w:rsidR="00BB64CC">
        <w:rPr>
          <w:rFonts w:cs="Simplified Arabic" w:hint="cs"/>
          <w:sz w:val="20"/>
          <w:szCs w:val="20"/>
          <w:rtl/>
          <w:lang w:eastAsia="en-US"/>
        </w:rPr>
        <w:t>عدة</w:t>
      </w:r>
      <w:r w:rsidRPr="009037C8">
        <w:rPr>
          <w:rFonts w:cs="Simplified Arabic"/>
          <w:sz w:val="20"/>
          <w:szCs w:val="20"/>
          <w:rtl/>
          <w:lang w:eastAsia="en-US"/>
        </w:rPr>
        <w:t xml:space="preserve"> قضايا، حيث تناول المؤشرات الديمغرافية للمرأة والرجل، ومؤشرات حول الواقع التعليمي</w:t>
      </w:r>
      <w:r w:rsidR="009E4DA1">
        <w:rPr>
          <w:rFonts w:cs="Simplified Arabic" w:hint="cs"/>
          <w:sz w:val="20"/>
          <w:szCs w:val="20"/>
          <w:rtl/>
          <w:lang w:eastAsia="en-US"/>
        </w:rPr>
        <w:t xml:space="preserve"> والثقافي، ومؤشرات حول البحث والتطوير وتكنولوجيا المعلومات</w:t>
      </w:r>
      <w:r w:rsidRPr="009037C8">
        <w:rPr>
          <w:rFonts w:cs="Simplified Arabic"/>
          <w:sz w:val="20"/>
          <w:szCs w:val="20"/>
          <w:rtl/>
          <w:lang w:eastAsia="en-US"/>
        </w:rPr>
        <w:t>،</w:t>
      </w:r>
      <w:r w:rsidR="009E4DA1">
        <w:rPr>
          <w:rFonts w:cs="Simplified Arabic" w:hint="cs"/>
          <w:sz w:val="20"/>
          <w:szCs w:val="20"/>
          <w:rtl/>
          <w:lang w:eastAsia="en-US"/>
        </w:rPr>
        <w:t xml:space="preserve"> ومؤشرات حول استخدام الوقت،</w:t>
      </w:r>
      <w:r w:rsidRPr="009037C8">
        <w:rPr>
          <w:rFonts w:cs="Simplified Arabic"/>
          <w:sz w:val="20"/>
          <w:szCs w:val="20"/>
          <w:rtl/>
          <w:lang w:eastAsia="en-US"/>
        </w:rPr>
        <w:t xml:space="preserve"> ومؤشرات حول</w:t>
      </w:r>
      <w:r w:rsidR="00425EE9" w:rsidRPr="009037C8">
        <w:rPr>
          <w:rFonts w:cs="Simplified Arabic" w:hint="cs"/>
          <w:sz w:val="20"/>
          <w:szCs w:val="20"/>
          <w:rtl/>
          <w:lang w:eastAsia="en-US"/>
        </w:rPr>
        <w:t xml:space="preserve"> </w:t>
      </w:r>
      <w:r w:rsidRPr="009037C8">
        <w:rPr>
          <w:rFonts w:cs="Simplified Arabic"/>
          <w:sz w:val="20"/>
          <w:szCs w:val="20"/>
          <w:rtl/>
          <w:lang w:eastAsia="en-US"/>
        </w:rPr>
        <w:t xml:space="preserve">الواقع </w:t>
      </w:r>
      <w:r w:rsidR="009B34FA" w:rsidRPr="009037C8">
        <w:rPr>
          <w:rFonts w:cs="Simplified Arabic" w:hint="cs"/>
          <w:sz w:val="20"/>
          <w:szCs w:val="20"/>
          <w:rtl/>
          <w:lang w:eastAsia="en-US"/>
        </w:rPr>
        <w:t>الصحي</w:t>
      </w:r>
      <w:r w:rsidR="00BB64CC">
        <w:rPr>
          <w:rFonts w:cs="Simplified Arabic" w:hint="cs"/>
          <w:sz w:val="20"/>
          <w:szCs w:val="20"/>
          <w:rtl/>
          <w:lang w:eastAsia="en-US"/>
        </w:rPr>
        <w:t>،</w:t>
      </w:r>
      <w:r w:rsidRPr="009037C8">
        <w:rPr>
          <w:rFonts w:cs="Simplified Arabic"/>
          <w:sz w:val="20"/>
          <w:szCs w:val="20"/>
          <w:rtl/>
          <w:lang w:eastAsia="en-US"/>
        </w:rPr>
        <w:t xml:space="preserve"> </w:t>
      </w:r>
      <w:r w:rsidR="00555F09" w:rsidRPr="009037C8">
        <w:rPr>
          <w:rFonts w:cs="Simplified Arabic" w:hint="cs"/>
          <w:sz w:val="20"/>
          <w:szCs w:val="20"/>
          <w:rtl/>
          <w:lang w:eastAsia="en-US"/>
        </w:rPr>
        <w:t xml:space="preserve">ومؤشرات حول </w:t>
      </w:r>
      <w:r w:rsidRPr="009037C8">
        <w:rPr>
          <w:rFonts w:cs="Simplified Arabic"/>
          <w:sz w:val="20"/>
          <w:szCs w:val="20"/>
          <w:rtl/>
          <w:lang w:eastAsia="en-US"/>
        </w:rPr>
        <w:t>القوى العاملة</w:t>
      </w:r>
      <w:r w:rsidR="00425EE9" w:rsidRPr="009037C8">
        <w:rPr>
          <w:rFonts w:cs="Simplified Arabic" w:hint="cs"/>
          <w:sz w:val="20"/>
          <w:szCs w:val="20"/>
          <w:rtl/>
          <w:lang w:eastAsia="en-US"/>
        </w:rPr>
        <w:t xml:space="preserve"> </w:t>
      </w:r>
      <w:r w:rsidR="009E4DA1">
        <w:rPr>
          <w:rFonts w:cs="Simplified Arabic" w:hint="cs"/>
          <w:sz w:val="20"/>
          <w:szCs w:val="20"/>
          <w:rtl/>
          <w:lang w:eastAsia="en-US"/>
        </w:rPr>
        <w:t>والمؤسسات المالية</w:t>
      </w:r>
      <w:r w:rsidR="00BB64CC">
        <w:rPr>
          <w:rFonts w:cs="Simplified Arabic" w:hint="cs"/>
          <w:sz w:val="20"/>
          <w:szCs w:val="20"/>
          <w:rtl/>
          <w:lang w:eastAsia="en-US"/>
        </w:rPr>
        <w:t>،</w:t>
      </w:r>
      <w:r w:rsidR="009E4DA1">
        <w:rPr>
          <w:rFonts w:cs="Simplified Arabic" w:hint="cs"/>
          <w:sz w:val="20"/>
          <w:szCs w:val="20"/>
          <w:rtl/>
          <w:lang w:eastAsia="en-US"/>
        </w:rPr>
        <w:t xml:space="preserve"> وأخيراً مؤشرات حول </w:t>
      </w:r>
      <w:r w:rsidRPr="009037C8">
        <w:rPr>
          <w:rFonts w:cs="Simplified Arabic"/>
          <w:sz w:val="20"/>
          <w:szCs w:val="20"/>
          <w:rtl/>
          <w:lang w:eastAsia="en-US"/>
        </w:rPr>
        <w:t xml:space="preserve">الحياة العامة، حيث تم توفير البيانات من خلال المسوح التي تم تنفيذها في الجهاز المركزي للإحصاء الفلسطيني ومن خلال السجلات الإدارية للمؤسسات الحكومية وغير الحكومية، وتم التركيز على اعتماد أحدث البيانات ومقارنتها مع السنوات السابقة خلال الفترة </w:t>
      </w:r>
      <w:r w:rsidR="00555F09" w:rsidRPr="009037C8">
        <w:rPr>
          <w:rFonts w:cs="Simplified Arabic" w:hint="cs"/>
          <w:sz w:val="20"/>
          <w:szCs w:val="20"/>
          <w:rtl/>
          <w:lang w:eastAsia="en-US"/>
        </w:rPr>
        <w:t>2000</w:t>
      </w:r>
      <w:r w:rsidRPr="009037C8">
        <w:rPr>
          <w:rFonts w:cs="Simplified Arabic"/>
          <w:sz w:val="20"/>
          <w:szCs w:val="20"/>
          <w:rtl/>
          <w:lang w:eastAsia="en-US"/>
        </w:rPr>
        <w:t>-</w:t>
      </w:r>
      <w:r w:rsidR="00815F95" w:rsidRPr="009037C8">
        <w:rPr>
          <w:rFonts w:cs="Simplified Arabic" w:hint="cs"/>
          <w:sz w:val="20"/>
          <w:szCs w:val="20"/>
          <w:rtl/>
          <w:lang w:eastAsia="en-US"/>
        </w:rPr>
        <w:t>2013</w:t>
      </w:r>
      <w:r w:rsidRPr="009037C8">
        <w:rPr>
          <w:rFonts w:cs="Simplified Arabic"/>
          <w:sz w:val="20"/>
          <w:szCs w:val="20"/>
          <w:rtl/>
          <w:lang w:eastAsia="en-US"/>
        </w:rPr>
        <w:t xml:space="preserve"> التي تعكس أوضاع المرأة والرجل.</w:t>
      </w:r>
    </w:p>
    <w:p w:rsidR="005F41D3" w:rsidRDefault="005F41D3">
      <w:pPr>
        <w:bidi w:val="0"/>
        <w:spacing w:after="200" w:line="276" w:lineRule="auto"/>
        <w:rPr>
          <w:rFonts w:cs="Simplified Arabic"/>
          <w:b/>
          <w:bCs/>
          <w:lang w:eastAsia="en-US" w:bidi="ar-JO"/>
        </w:rPr>
      </w:pPr>
      <w:r>
        <w:rPr>
          <w:rFonts w:cs="Simplified Arabic"/>
          <w:b/>
          <w:bCs/>
          <w:rtl/>
          <w:lang w:eastAsia="en-US" w:bidi="ar-JO"/>
        </w:rPr>
        <w:br w:type="page"/>
      </w:r>
    </w:p>
    <w:p w:rsidR="00BC7843" w:rsidRDefault="00BC7843">
      <w:pPr>
        <w:jc w:val="center"/>
        <w:outlineLvl w:val="0"/>
        <w:rPr>
          <w:rFonts w:cs="Simplified Arabic"/>
          <w:b/>
          <w:bCs/>
          <w:rtl/>
          <w:lang w:eastAsia="en-US"/>
        </w:rPr>
      </w:pPr>
    </w:p>
    <w:p w:rsidR="00BC7843" w:rsidRDefault="00BC7843">
      <w:pPr>
        <w:bidi w:val="0"/>
        <w:spacing w:after="200" w:line="276" w:lineRule="auto"/>
        <w:rPr>
          <w:rFonts w:cs="Simplified Arabic"/>
          <w:b/>
          <w:bCs/>
          <w:lang w:eastAsia="en-US"/>
        </w:rPr>
      </w:pPr>
      <w:r>
        <w:rPr>
          <w:rFonts w:cs="Simplified Arabic"/>
          <w:b/>
          <w:bCs/>
          <w:rtl/>
          <w:lang w:eastAsia="en-US"/>
        </w:rPr>
        <w:br w:type="page"/>
      </w:r>
    </w:p>
    <w:p w:rsidR="003E450F" w:rsidRDefault="003E450F">
      <w:pPr>
        <w:jc w:val="center"/>
        <w:outlineLvl w:val="0"/>
        <w:rPr>
          <w:rFonts w:ascii="Arial" w:hAnsi="Arial" w:cs="Arial"/>
          <w:b/>
          <w:bCs/>
          <w:sz w:val="26"/>
          <w:szCs w:val="26"/>
          <w:rtl/>
          <w:lang w:eastAsia="en-US"/>
        </w:rPr>
      </w:pPr>
      <w:r>
        <w:rPr>
          <w:rFonts w:cs="Simplified Arabic"/>
          <w:b/>
          <w:bCs/>
          <w:rtl/>
          <w:lang w:eastAsia="en-US"/>
        </w:rPr>
        <w:lastRenderedPageBreak/>
        <w:t>السكان</w:t>
      </w:r>
      <w:r>
        <w:rPr>
          <w:b/>
          <w:bCs/>
          <w:sz w:val="26"/>
          <w:szCs w:val="26"/>
          <w:rtl/>
          <w:lang w:eastAsia="en-US"/>
        </w:rPr>
        <w:t xml:space="preserve"> </w:t>
      </w:r>
    </w:p>
    <w:p w:rsidR="003E450F" w:rsidRDefault="003E450F">
      <w:pPr>
        <w:pStyle w:val="Heading2"/>
        <w:spacing w:before="0" w:after="0"/>
        <w:rPr>
          <w:rFonts w:ascii="Arial" w:hAnsi="Arial" w:cs="Arial"/>
          <w:rtl/>
        </w:rPr>
      </w:pPr>
      <w:r>
        <w:rPr>
          <w:rFonts w:ascii="Arial" w:hAnsi="Arial" w:cs="Arial"/>
        </w:rPr>
        <w:t>Population</w:t>
      </w:r>
    </w:p>
    <w:p w:rsidR="003E450F" w:rsidRDefault="003E450F">
      <w:pPr>
        <w:rPr>
          <w:sz w:val="16"/>
          <w:szCs w:val="16"/>
          <w:rtl/>
          <w:lang w:eastAsia="en-US"/>
        </w:rPr>
      </w:pPr>
    </w:p>
    <w:p w:rsidR="003E450F" w:rsidRPr="001E0929" w:rsidRDefault="003E450F" w:rsidP="003F28D4">
      <w:pPr>
        <w:pStyle w:val="Heading3"/>
        <w:rPr>
          <w:rFonts w:cs="Simplified Arabic"/>
          <w:b/>
          <w:bCs/>
          <w:sz w:val="20"/>
          <w:szCs w:val="20"/>
          <w:rtl/>
        </w:rPr>
      </w:pPr>
      <w:r w:rsidRPr="001E0929">
        <w:rPr>
          <w:rFonts w:cs="Simplified Arabic"/>
          <w:b/>
          <w:bCs/>
          <w:sz w:val="20"/>
          <w:szCs w:val="20"/>
          <w:rtl/>
        </w:rPr>
        <w:t xml:space="preserve">جدول </w:t>
      </w:r>
      <w:r w:rsidR="00FD2C23" w:rsidRPr="001E0929">
        <w:rPr>
          <w:rFonts w:cs="Simplified Arabic" w:hint="cs"/>
          <w:b/>
          <w:bCs/>
          <w:sz w:val="20"/>
          <w:szCs w:val="20"/>
          <w:rtl/>
        </w:rPr>
        <w:t>(</w:t>
      </w:r>
      <w:r w:rsidRPr="001E0929">
        <w:rPr>
          <w:rFonts w:cs="Simplified Arabic"/>
          <w:b/>
          <w:bCs/>
          <w:sz w:val="20"/>
          <w:szCs w:val="20"/>
          <w:rtl/>
        </w:rPr>
        <w:t>1</w:t>
      </w:r>
      <w:proofErr w:type="spellStart"/>
      <w:r w:rsidR="00FD2C23" w:rsidRPr="001E0929">
        <w:rPr>
          <w:rFonts w:cs="Simplified Arabic" w:hint="cs"/>
          <w:b/>
          <w:bCs/>
          <w:sz w:val="20"/>
          <w:szCs w:val="20"/>
          <w:rtl/>
        </w:rPr>
        <w:t>)</w:t>
      </w:r>
      <w:r w:rsidRPr="001E0929">
        <w:rPr>
          <w:rFonts w:cs="Simplified Arabic"/>
          <w:b/>
          <w:bCs/>
          <w:sz w:val="20"/>
          <w:szCs w:val="20"/>
          <w:rtl/>
        </w:rPr>
        <w:t>:</w:t>
      </w:r>
      <w:proofErr w:type="spellEnd"/>
      <w:r w:rsidRPr="001E0929">
        <w:rPr>
          <w:rFonts w:cs="Simplified Arabic"/>
          <w:b/>
          <w:bCs/>
          <w:sz w:val="20"/>
          <w:szCs w:val="20"/>
          <w:rtl/>
        </w:rPr>
        <w:t xml:space="preserve"> نسبة الجنس</w:t>
      </w:r>
      <w:r w:rsidR="003F28D4" w:rsidRPr="003F28D4">
        <w:rPr>
          <w:rFonts w:cs="Simplified Arabic" w:hint="cs"/>
          <w:sz w:val="20"/>
          <w:szCs w:val="20"/>
          <w:rtl/>
        </w:rPr>
        <w:t xml:space="preserve"> </w:t>
      </w:r>
      <w:r w:rsidR="003F28D4" w:rsidRPr="003F28D4">
        <w:rPr>
          <w:rFonts w:cs="Simplified Arabic" w:hint="cs"/>
          <w:b/>
          <w:bCs/>
          <w:sz w:val="20"/>
          <w:szCs w:val="20"/>
          <w:rtl/>
        </w:rPr>
        <w:t xml:space="preserve">في </w:t>
      </w:r>
      <w:proofErr w:type="spellStart"/>
      <w:r w:rsidR="003F28D4" w:rsidRPr="003F28D4">
        <w:rPr>
          <w:rFonts w:cs="Simplified Arabic" w:hint="cs"/>
          <w:b/>
          <w:bCs/>
          <w:sz w:val="20"/>
          <w:szCs w:val="20"/>
          <w:rtl/>
        </w:rPr>
        <w:t>فلسطين</w:t>
      </w:r>
      <w:r w:rsidRPr="001E0929">
        <w:rPr>
          <w:rFonts w:cs="Simplified Arabic"/>
          <w:b/>
          <w:bCs/>
          <w:sz w:val="20"/>
          <w:szCs w:val="20"/>
          <w:rtl/>
        </w:rPr>
        <w:t>،</w:t>
      </w:r>
      <w:proofErr w:type="spellEnd"/>
      <w:r w:rsidRPr="001E0929">
        <w:rPr>
          <w:rFonts w:cs="Simplified Arabic"/>
          <w:b/>
          <w:bCs/>
          <w:sz w:val="20"/>
          <w:szCs w:val="20"/>
          <w:rtl/>
        </w:rPr>
        <w:t xml:space="preserve"> 2000-</w:t>
      </w:r>
      <w:r w:rsidR="00075857">
        <w:rPr>
          <w:rFonts w:cs="Simplified Arabic" w:hint="cs"/>
          <w:b/>
          <w:bCs/>
          <w:sz w:val="20"/>
          <w:szCs w:val="20"/>
          <w:rtl/>
        </w:rPr>
        <w:t>2014</w:t>
      </w:r>
    </w:p>
    <w:p w:rsidR="003E450F" w:rsidRPr="001E0929" w:rsidRDefault="003E450F" w:rsidP="003C7A48">
      <w:pPr>
        <w:pStyle w:val="Heading3"/>
        <w:bidi w:val="0"/>
        <w:rPr>
          <w:rFonts w:ascii="Arial" w:hAnsi="Arial" w:cs="Arial"/>
          <w:b/>
          <w:bCs/>
          <w:sz w:val="20"/>
          <w:szCs w:val="20"/>
        </w:rPr>
      </w:pPr>
      <w:r w:rsidRPr="001E0929">
        <w:rPr>
          <w:rFonts w:ascii="Arial" w:hAnsi="Arial" w:cs="Arial"/>
          <w:b/>
          <w:bCs/>
          <w:sz w:val="20"/>
          <w:szCs w:val="20"/>
        </w:rPr>
        <w:t xml:space="preserve">Table </w:t>
      </w:r>
      <w:r w:rsidR="00FD2C23" w:rsidRPr="001E0929">
        <w:rPr>
          <w:rFonts w:ascii="Arial" w:hAnsi="Arial" w:cs="Arial"/>
          <w:b/>
          <w:bCs/>
          <w:sz w:val="20"/>
          <w:szCs w:val="20"/>
        </w:rPr>
        <w:t>(</w:t>
      </w:r>
      <w:r w:rsidRPr="001E0929">
        <w:rPr>
          <w:rFonts w:ascii="Arial" w:hAnsi="Arial" w:cs="Arial"/>
          <w:b/>
          <w:bCs/>
          <w:sz w:val="20"/>
          <w:szCs w:val="20"/>
        </w:rPr>
        <w:t>1</w:t>
      </w:r>
      <w:r w:rsidR="00FD2C23" w:rsidRPr="001E0929">
        <w:rPr>
          <w:rFonts w:ascii="Arial" w:hAnsi="Arial" w:cs="Arial"/>
          <w:b/>
          <w:bCs/>
          <w:sz w:val="20"/>
          <w:szCs w:val="20"/>
        </w:rPr>
        <w:t>)</w:t>
      </w:r>
      <w:r w:rsidRPr="001E0929">
        <w:rPr>
          <w:rFonts w:ascii="Arial" w:hAnsi="Arial" w:cs="Arial"/>
          <w:b/>
          <w:bCs/>
          <w:sz w:val="20"/>
          <w:szCs w:val="20"/>
        </w:rPr>
        <w:t xml:space="preserve">: Sex </w:t>
      </w:r>
      <w:r w:rsidR="003C7A48">
        <w:rPr>
          <w:rFonts w:ascii="Arial" w:hAnsi="Arial" w:cs="Arial"/>
          <w:b/>
          <w:bCs/>
          <w:sz w:val="20"/>
          <w:szCs w:val="20"/>
        </w:rPr>
        <w:t>R</w:t>
      </w:r>
      <w:r w:rsidRPr="001E0929">
        <w:rPr>
          <w:rFonts w:ascii="Arial" w:hAnsi="Arial" w:cs="Arial"/>
          <w:b/>
          <w:bCs/>
          <w:sz w:val="20"/>
          <w:szCs w:val="20"/>
        </w:rPr>
        <w:t>atio</w:t>
      </w:r>
      <w:r w:rsidR="003F28D4">
        <w:rPr>
          <w:rFonts w:ascii="Arial" w:hAnsi="Arial" w:cs="Arial"/>
          <w:b/>
          <w:bCs/>
          <w:sz w:val="20"/>
          <w:szCs w:val="20"/>
        </w:rPr>
        <w:t xml:space="preserve"> </w:t>
      </w:r>
      <w:r w:rsidR="003C7A48">
        <w:rPr>
          <w:rFonts w:ascii="Arial" w:hAnsi="Arial" w:cs="Arial"/>
          <w:b/>
          <w:bCs/>
          <w:sz w:val="20"/>
          <w:szCs w:val="20"/>
        </w:rPr>
        <w:t>in</w:t>
      </w:r>
      <w:r w:rsidR="003F28D4">
        <w:rPr>
          <w:rFonts w:ascii="Arial" w:hAnsi="Arial" w:cs="Arial"/>
          <w:b/>
          <w:bCs/>
          <w:sz w:val="20"/>
          <w:szCs w:val="20"/>
        </w:rPr>
        <w:t xml:space="preserve"> Palestine</w:t>
      </w:r>
      <w:r w:rsidRPr="001E0929">
        <w:rPr>
          <w:rFonts w:ascii="Arial" w:hAnsi="Arial" w:cs="Arial"/>
          <w:b/>
          <w:bCs/>
          <w:sz w:val="20"/>
          <w:szCs w:val="20"/>
        </w:rPr>
        <w:t>, 2000-</w:t>
      </w:r>
      <w:r w:rsidR="00075857">
        <w:rPr>
          <w:rFonts w:ascii="Arial" w:hAnsi="Arial" w:cs="Arial"/>
          <w:b/>
          <w:bCs/>
          <w:sz w:val="20"/>
          <w:szCs w:val="20"/>
        </w:rPr>
        <w:t>2014</w:t>
      </w:r>
    </w:p>
    <w:p w:rsidR="003E450F" w:rsidRPr="001E0929" w:rsidRDefault="003E450F">
      <w:pPr>
        <w:bidi w:val="0"/>
        <w:jc w:val="center"/>
        <w:rPr>
          <w:rFonts w:ascii="Arial" w:hAnsi="Arial" w:cs="Arial"/>
          <w:b/>
          <w:bCs/>
          <w:sz w:val="20"/>
          <w:szCs w:val="20"/>
          <w:lang w:eastAsia="en-US"/>
        </w:rPr>
      </w:pPr>
    </w:p>
    <w:tbl>
      <w:tblPr>
        <w:bidiVisual/>
        <w:tblW w:w="4561" w:type="pct"/>
        <w:jc w:val="center"/>
        <w:tblBorders>
          <w:top w:val="single" w:sz="4" w:space="0" w:color="auto"/>
          <w:left w:val="single" w:sz="4" w:space="0" w:color="auto"/>
          <w:bottom w:val="single" w:sz="4" w:space="0" w:color="auto"/>
          <w:right w:val="single" w:sz="4" w:space="0" w:color="auto"/>
        </w:tblBorders>
        <w:tblLook w:val="0000"/>
      </w:tblPr>
      <w:tblGrid>
        <w:gridCol w:w="1241"/>
        <w:gridCol w:w="1504"/>
        <w:gridCol w:w="1470"/>
        <w:gridCol w:w="1567"/>
      </w:tblGrid>
      <w:tr w:rsidR="003E450F" w:rsidRPr="0013780B" w:rsidTr="00075857">
        <w:trPr>
          <w:trHeight w:val="582"/>
          <w:jc w:val="center"/>
        </w:trPr>
        <w:tc>
          <w:tcPr>
            <w:tcW w:w="1241" w:type="dxa"/>
            <w:tcBorders>
              <w:top w:val="single" w:sz="4" w:space="0" w:color="auto"/>
              <w:bottom w:val="single" w:sz="4" w:space="0" w:color="auto"/>
              <w:right w:val="single" w:sz="4" w:space="0" w:color="auto"/>
            </w:tcBorders>
            <w:vAlign w:val="center"/>
          </w:tcPr>
          <w:p w:rsidR="003E450F" w:rsidRPr="0013780B" w:rsidRDefault="003E450F">
            <w:pPr>
              <w:jc w:val="center"/>
              <w:rPr>
                <w:b/>
                <w:bCs/>
                <w:sz w:val="18"/>
                <w:szCs w:val="18"/>
                <w:rtl/>
                <w:lang w:eastAsia="en-US"/>
              </w:rPr>
            </w:pPr>
            <w:r w:rsidRPr="0013780B">
              <w:rPr>
                <w:rFonts w:cs="Simplified Arabic"/>
                <w:b/>
                <w:bCs/>
                <w:sz w:val="18"/>
                <w:szCs w:val="18"/>
                <w:rtl/>
              </w:rPr>
              <w:t>السنة</w:t>
            </w:r>
          </w:p>
          <w:p w:rsidR="003E450F" w:rsidRPr="0013780B" w:rsidRDefault="003E450F">
            <w:pPr>
              <w:jc w:val="center"/>
              <w:rPr>
                <w:sz w:val="18"/>
                <w:szCs w:val="18"/>
                <w:rtl/>
              </w:rPr>
            </w:pPr>
            <w:r w:rsidRPr="0013780B">
              <w:rPr>
                <w:rFonts w:ascii="Arial" w:hAnsi="Arial" w:cs="Arial"/>
                <w:b/>
                <w:bCs/>
                <w:sz w:val="18"/>
                <w:szCs w:val="18"/>
                <w:lang w:eastAsia="en-US"/>
              </w:rPr>
              <w:t>Year</w:t>
            </w:r>
          </w:p>
        </w:tc>
        <w:tc>
          <w:tcPr>
            <w:tcW w:w="1504" w:type="dxa"/>
            <w:tcBorders>
              <w:top w:val="single" w:sz="4" w:space="0" w:color="auto"/>
              <w:left w:val="single" w:sz="4" w:space="0" w:color="auto"/>
              <w:bottom w:val="single" w:sz="4" w:space="0" w:color="auto"/>
              <w:right w:val="single" w:sz="4" w:space="0" w:color="auto"/>
            </w:tcBorders>
            <w:vAlign w:val="center"/>
          </w:tcPr>
          <w:p w:rsidR="003E450F" w:rsidRPr="0013780B" w:rsidRDefault="003E450F">
            <w:pPr>
              <w:pStyle w:val="Heading2"/>
              <w:rPr>
                <w:rFonts w:cs="Simplified Arabic"/>
                <w:sz w:val="18"/>
                <w:szCs w:val="18"/>
                <w:rtl/>
              </w:rPr>
            </w:pPr>
            <w:r w:rsidRPr="0013780B">
              <w:rPr>
                <w:rFonts w:cs="Simplified Arabic"/>
                <w:sz w:val="18"/>
                <w:szCs w:val="18"/>
                <w:rtl/>
              </w:rPr>
              <w:t>ذكور</w:t>
            </w:r>
          </w:p>
          <w:p w:rsidR="003E450F" w:rsidRPr="0013780B" w:rsidRDefault="000A655C">
            <w:pPr>
              <w:jc w:val="center"/>
              <w:rPr>
                <w:b/>
                <w:bCs/>
                <w:sz w:val="18"/>
                <w:szCs w:val="18"/>
                <w:lang w:eastAsia="en-US"/>
              </w:rPr>
            </w:pPr>
            <w:r>
              <w:rPr>
                <w:rFonts w:ascii="Arial" w:hAnsi="Arial" w:cs="Arial"/>
                <w:b/>
                <w:bCs/>
                <w:sz w:val="18"/>
                <w:szCs w:val="18"/>
                <w:lang w:eastAsia="en-US"/>
              </w:rPr>
              <w:t>M</w:t>
            </w:r>
            <w:r w:rsidR="003E450F" w:rsidRPr="0013780B">
              <w:rPr>
                <w:rFonts w:ascii="Arial" w:hAnsi="Arial" w:cs="Arial"/>
                <w:b/>
                <w:bCs/>
                <w:sz w:val="18"/>
                <w:szCs w:val="18"/>
                <w:lang w:eastAsia="en-US"/>
              </w:rPr>
              <w:t>ales</w:t>
            </w:r>
          </w:p>
        </w:tc>
        <w:tc>
          <w:tcPr>
            <w:tcW w:w="1470" w:type="dxa"/>
            <w:tcBorders>
              <w:top w:val="single" w:sz="4" w:space="0" w:color="auto"/>
              <w:left w:val="single" w:sz="4" w:space="0" w:color="auto"/>
              <w:bottom w:val="single" w:sz="4" w:space="0" w:color="auto"/>
              <w:right w:val="single" w:sz="4" w:space="0" w:color="auto"/>
            </w:tcBorders>
            <w:vAlign w:val="center"/>
          </w:tcPr>
          <w:p w:rsidR="003E450F" w:rsidRPr="0013780B" w:rsidRDefault="003E450F">
            <w:pPr>
              <w:pStyle w:val="Heading2"/>
              <w:rPr>
                <w:rFonts w:cs="Simplified Arabic"/>
                <w:sz w:val="18"/>
                <w:szCs w:val="18"/>
                <w:rtl/>
              </w:rPr>
            </w:pPr>
            <w:r w:rsidRPr="0013780B">
              <w:rPr>
                <w:rFonts w:cs="Simplified Arabic"/>
                <w:sz w:val="18"/>
                <w:szCs w:val="18"/>
                <w:rtl/>
              </w:rPr>
              <w:t>إناث</w:t>
            </w:r>
          </w:p>
          <w:p w:rsidR="003E450F" w:rsidRPr="0013780B" w:rsidRDefault="000A655C">
            <w:pPr>
              <w:jc w:val="center"/>
              <w:rPr>
                <w:b/>
                <w:bCs/>
                <w:sz w:val="18"/>
                <w:szCs w:val="18"/>
                <w:rtl/>
                <w:lang w:eastAsia="en-US"/>
              </w:rPr>
            </w:pPr>
            <w:r>
              <w:rPr>
                <w:rFonts w:ascii="Arial" w:hAnsi="Arial" w:cs="Arial"/>
                <w:b/>
                <w:bCs/>
                <w:sz w:val="18"/>
                <w:szCs w:val="18"/>
                <w:lang w:eastAsia="en-US"/>
              </w:rPr>
              <w:t>F</w:t>
            </w:r>
            <w:r w:rsidR="003E450F" w:rsidRPr="0013780B">
              <w:rPr>
                <w:rFonts w:ascii="Arial" w:hAnsi="Arial" w:cs="Arial"/>
                <w:b/>
                <w:bCs/>
                <w:sz w:val="18"/>
                <w:szCs w:val="18"/>
                <w:lang w:eastAsia="en-US"/>
              </w:rPr>
              <w:t>emales</w:t>
            </w:r>
          </w:p>
        </w:tc>
        <w:tc>
          <w:tcPr>
            <w:tcW w:w="1567" w:type="dxa"/>
            <w:tcBorders>
              <w:top w:val="single" w:sz="4" w:space="0" w:color="auto"/>
              <w:left w:val="single" w:sz="4" w:space="0" w:color="auto"/>
              <w:bottom w:val="single" w:sz="4" w:space="0" w:color="auto"/>
            </w:tcBorders>
            <w:vAlign w:val="center"/>
          </w:tcPr>
          <w:p w:rsidR="003E450F" w:rsidRPr="0013780B" w:rsidRDefault="003E450F">
            <w:pPr>
              <w:pStyle w:val="Heading2"/>
              <w:rPr>
                <w:rFonts w:cs="Simplified Arabic"/>
                <w:sz w:val="18"/>
                <w:szCs w:val="18"/>
                <w:rtl/>
              </w:rPr>
            </w:pPr>
            <w:r w:rsidRPr="0013780B">
              <w:rPr>
                <w:rFonts w:cs="Simplified Arabic"/>
                <w:sz w:val="18"/>
                <w:szCs w:val="18"/>
                <w:rtl/>
              </w:rPr>
              <w:t>نسبة الجنس</w:t>
            </w:r>
          </w:p>
          <w:p w:rsidR="003E450F" w:rsidRPr="0013780B" w:rsidRDefault="005F41D3">
            <w:pPr>
              <w:pStyle w:val="Heading2"/>
              <w:rPr>
                <w:sz w:val="18"/>
                <w:szCs w:val="18"/>
                <w:rtl/>
                <w:lang w:bidi="ar-JO"/>
              </w:rPr>
            </w:pPr>
            <w:r w:rsidRPr="0013780B">
              <w:rPr>
                <w:rFonts w:ascii="Arial" w:hAnsi="Arial" w:cs="Arial"/>
                <w:sz w:val="18"/>
                <w:szCs w:val="18"/>
              </w:rPr>
              <w:t>Sex ratio</w:t>
            </w:r>
          </w:p>
        </w:tc>
      </w:tr>
      <w:tr w:rsidR="003E450F" w:rsidRPr="0013780B" w:rsidTr="00075857">
        <w:trPr>
          <w:trHeight w:val="284"/>
          <w:jc w:val="center"/>
        </w:trPr>
        <w:tc>
          <w:tcPr>
            <w:tcW w:w="1241" w:type="dxa"/>
            <w:tcBorders>
              <w:top w:val="single" w:sz="4" w:space="0" w:color="auto"/>
              <w:bottom w:val="nil"/>
              <w:right w:val="single" w:sz="4" w:space="0" w:color="auto"/>
            </w:tcBorders>
            <w:vAlign w:val="center"/>
          </w:tcPr>
          <w:p w:rsidR="003E450F" w:rsidRPr="0013780B" w:rsidRDefault="003E450F" w:rsidP="008C55C4">
            <w:pPr>
              <w:pStyle w:val="Heading2"/>
              <w:ind w:left="233"/>
              <w:jc w:val="left"/>
              <w:rPr>
                <w:rFonts w:ascii="Arial" w:hAnsi="Arial" w:cs="Arial"/>
                <w:b w:val="0"/>
                <w:bCs w:val="0"/>
                <w:sz w:val="18"/>
                <w:szCs w:val="18"/>
                <w:rtl/>
              </w:rPr>
            </w:pPr>
            <w:r w:rsidRPr="0013780B">
              <w:rPr>
                <w:rFonts w:ascii="Arial" w:hAnsi="Arial" w:cs="Arial"/>
                <w:b w:val="0"/>
                <w:bCs w:val="0"/>
                <w:sz w:val="18"/>
                <w:szCs w:val="18"/>
                <w:rtl/>
              </w:rPr>
              <w:t>2000</w:t>
            </w:r>
          </w:p>
        </w:tc>
        <w:tc>
          <w:tcPr>
            <w:tcW w:w="1504" w:type="dxa"/>
            <w:tcBorders>
              <w:top w:val="single" w:sz="4" w:space="0" w:color="auto"/>
              <w:left w:val="nil"/>
              <w:bottom w:val="nil"/>
              <w:right w:val="nil"/>
            </w:tcBorders>
            <w:vAlign w:val="center"/>
          </w:tcPr>
          <w:p w:rsidR="003E450F" w:rsidRPr="0013780B" w:rsidRDefault="003E450F" w:rsidP="003D5980">
            <w:pPr>
              <w:pStyle w:val="Heading2"/>
              <w:ind w:left="468"/>
              <w:jc w:val="left"/>
              <w:rPr>
                <w:rFonts w:ascii="Arial" w:hAnsi="Arial" w:cs="Arial"/>
                <w:b w:val="0"/>
                <w:bCs w:val="0"/>
                <w:sz w:val="18"/>
                <w:szCs w:val="18"/>
              </w:rPr>
            </w:pPr>
            <w:r w:rsidRPr="0013780B">
              <w:rPr>
                <w:rFonts w:ascii="Arial" w:hAnsi="Arial" w:cs="Arial"/>
                <w:b w:val="0"/>
                <w:bCs w:val="0"/>
                <w:sz w:val="18"/>
                <w:szCs w:val="18"/>
              </w:rPr>
              <w:t>50.6</w:t>
            </w:r>
          </w:p>
        </w:tc>
        <w:tc>
          <w:tcPr>
            <w:tcW w:w="1470" w:type="dxa"/>
            <w:tcBorders>
              <w:top w:val="single" w:sz="4" w:space="0" w:color="auto"/>
              <w:left w:val="nil"/>
              <w:bottom w:val="nil"/>
              <w:right w:val="nil"/>
            </w:tcBorders>
            <w:vAlign w:val="center"/>
          </w:tcPr>
          <w:p w:rsidR="003E450F" w:rsidRPr="0013780B" w:rsidRDefault="003E450F" w:rsidP="003D5980">
            <w:pPr>
              <w:pStyle w:val="Heading2"/>
              <w:ind w:left="468"/>
              <w:jc w:val="left"/>
              <w:rPr>
                <w:rFonts w:ascii="Arial" w:hAnsi="Arial" w:cs="Arial"/>
                <w:b w:val="0"/>
                <w:bCs w:val="0"/>
                <w:sz w:val="18"/>
                <w:szCs w:val="18"/>
                <w:rtl/>
              </w:rPr>
            </w:pPr>
            <w:r w:rsidRPr="0013780B">
              <w:rPr>
                <w:rFonts w:ascii="Arial" w:hAnsi="Arial" w:cs="Arial"/>
                <w:b w:val="0"/>
                <w:bCs w:val="0"/>
                <w:sz w:val="18"/>
                <w:szCs w:val="18"/>
                <w:rtl/>
              </w:rPr>
              <w:t>49.4</w:t>
            </w:r>
          </w:p>
        </w:tc>
        <w:tc>
          <w:tcPr>
            <w:tcW w:w="1567" w:type="dxa"/>
            <w:tcBorders>
              <w:top w:val="single" w:sz="4" w:space="0" w:color="auto"/>
              <w:left w:val="nil"/>
              <w:bottom w:val="nil"/>
            </w:tcBorders>
            <w:vAlign w:val="center"/>
          </w:tcPr>
          <w:p w:rsidR="003E450F" w:rsidRPr="0013780B" w:rsidRDefault="003E450F" w:rsidP="003D5980">
            <w:pPr>
              <w:pStyle w:val="Heading2"/>
              <w:ind w:left="354"/>
              <w:jc w:val="left"/>
              <w:rPr>
                <w:rFonts w:ascii="Arial" w:hAnsi="Arial" w:cs="Arial"/>
                <w:b w:val="0"/>
                <w:bCs w:val="0"/>
                <w:sz w:val="18"/>
                <w:szCs w:val="18"/>
                <w:rtl/>
              </w:rPr>
            </w:pPr>
            <w:r w:rsidRPr="0013780B">
              <w:rPr>
                <w:rFonts w:ascii="Arial" w:hAnsi="Arial" w:cs="Arial"/>
                <w:b w:val="0"/>
                <w:bCs w:val="0"/>
                <w:sz w:val="18"/>
                <w:szCs w:val="18"/>
              </w:rPr>
              <w:t>102.2</w:t>
            </w:r>
          </w:p>
        </w:tc>
      </w:tr>
      <w:tr w:rsidR="003E450F" w:rsidRPr="0013780B" w:rsidTr="00075857">
        <w:trPr>
          <w:trHeight w:val="284"/>
          <w:jc w:val="center"/>
        </w:trPr>
        <w:tc>
          <w:tcPr>
            <w:tcW w:w="1241" w:type="dxa"/>
            <w:tcBorders>
              <w:top w:val="nil"/>
              <w:bottom w:val="nil"/>
              <w:right w:val="single" w:sz="4" w:space="0" w:color="auto"/>
            </w:tcBorders>
            <w:vAlign w:val="center"/>
          </w:tcPr>
          <w:p w:rsidR="003E450F" w:rsidRPr="0013780B" w:rsidRDefault="003E450F" w:rsidP="008C55C4">
            <w:pPr>
              <w:pStyle w:val="Heading2"/>
              <w:ind w:left="233"/>
              <w:jc w:val="left"/>
              <w:rPr>
                <w:rFonts w:ascii="Arial" w:hAnsi="Arial" w:cs="Arial"/>
                <w:b w:val="0"/>
                <w:bCs w:val="0"/>
                <w:sz w:val="18"/>
                <w:szCs w:val="18"/>
                <w:rtl/>
              </w:rPr>
            </w:pPr>
            <w:r w:rsidRPr="0013780B">
              <w:rPr>
                <w:rFonts w:ascii="Arial" w:hAnsi="Arial" w:cs="Arial"/>
                <w:b w:val="0"/>
                <w:bCs w:val="0"/>
                <w:sz w:val="18"/>
                <w:szCs w:val="18"/>
                <w:rtl/>
              </w:rPr>
              <w:t>2001</w:t>
            </w:r>
          </w:p>
        </w:tc>
        <w:tc>
          <w:tcPr>
            <w:tcW w:w="1504" w:type="dxa"/>
            <w:tcBorders>
              <w:top w:val="nil"/>
              <w:left w:val="nil"/>
              <w:bottom w:val="nil"/>
              <w:right w:val="nil"/>
            </w:tcBorders>
            <w:vAlign w:val="center"/>
          </w:tcPr>
          <w:p w:rsidR="003E450F" w:rsidRPr="0013780B" w:rsidRDefault="003E450F" w:rsidP="003D5980">
            <w:pPr>
              <w:pStyle w:val="Heading2"/>
              <w:ind w:left="468"/>
              <w:jc w:val="left"/>
              <w:rPr>
                <w:rFonts w:ascii="Arial" w:hAnsi="Arial" w:cs="Arial"/>
                <w:b w:val="0"/>
                <w:bCs w:val="0"/>
                <w:sz w:val="18"/>
                <w:szCs w:val="18"/>
                <w:rtl/>
              </w:rPr>
            </w:pPr>
            <w:r w:rsidRPr="0013780B">
              <w:rPr>
                <w:rFonts w:ascii="Arial" w:hAnsi="Arial" w:cs="Arial"/>
                <w:b w:val="0"/>
                <w:bCs w:val="0"/>
                <w:sz w:val="18"/>
                <w:szCs w:val="18"/>
              </w:rPr>
              <w:t>50.6</w:t>
            </w:r>
          </w:p>
        </w:tc>
        <w:tc>
          <w:tcPr>
            <w:tcW w:w="1470" w:type="dxa"/>
            <w:tcBorders>
              <w:top w:val="nil"/>
              <w:left w:val="nil"/>
              <w:bottom w:val="nil"/>
              <w:right w:val="nil"/>
            </w:tcBorders>
            <w:vAlign w:val="center"/>
          </w:tcPr>
          <w:p w:rsidR="003E450F" w:rsidRPr="0013780B" w:rsidRDefault="003E450F" w:rsidP="003D5980">
            <w:pPr>
              <w:pStyle w:val="Heading2"/>
              <w:ind w:left="468"/>
              <w:jc w:val="left"/>
              <w:rPr>
                <w:rFonts w:ascii="Arial" w:hAnsi="Arial" w:cs="Arial"/>
                <w:b w:val="0"/>
                <w:bCs w:val="0"/>
                <w:sz w:val="18"/>
                <w:szCs w:val="18"/>
                <w:rtl/>
              </w:rPr>
            </w:pPr>
            <w:r w:rsidRPr="0013780B">
              <w:rPr>
                <w:rFonts w:ascii="Arial" w:hAnsi="Arial" w:cs="Arial"/>
                <w:b w:val="0"/>
                <w:bCs w:val="0"/>
                <w:sz w:val="18"/>
                <w:szCs w:val="18"/>
                <w:rtl/>
              </w:rPr>
              <w:t>49.4</w:t>
            </w:r>
          </w:p>
        </w:tc>
        <w:tc>
          <w:tcPr>
            <w:tcW w:w="1567" w:type="dxa"/>
            <w:tcBorders>
              <w:top w:val="nil"/>
              <w:left w:val="nil"/>
              <w:bottom w:val="nil"/>
            </w:tcBorders>
            <w:vAlign w:val="center"/>
          </w:tcPr>
          <w:p w:rsidR="003E450F" w:rsidRPr="0013780B" w:rsidRDefault="003E450F" w:rsidP="003D5980">
            <w:pPr>
              <w:pStyle w:val="Heading2"/>
              <w:ind w:left="354"/>
              <w:jc w:val="left"/>
              <w:rPr>
                <w:rFonts w:ascii="Arial" w:hAnsi="Arial" w:cs="Arial"/>
                <w:b w:val="0"/>
                <w:bCs w:val="0"/>
                <w:sz w:val="18"/>
                <w:szCs w:val="18"/>
                <w:rtl/>
              </w:rPr>
            </w:pPr>
            <w:r w:rsidRPr="0013780B">
              <w:rPr>
                <w:rFonts w:ascii="Arial" w:hAnsi="Arial" w:cs="Arial"/>
                <w:b w:val="0"/>
                <w:bCs w:val="0"/>
                <w:sz w:val="18"/>
                <w:szCs w:val="18"/>
                <w:rtl/>
              </w:rPr>
              <w:t>102.3</w:t>
            </w:r>
          </w:p>
        </w:tc>
      </w:tr>
      <w:tr w:rsidR="003E450F" w:rsidRPr="0013780B" w:rsidTr="00075857">
        <w:trPr>
          <w:trHeight w:val="284"/>
          <w:jc w:val="center"/>
        </w:trPr>
        <w:tc>
          <w:tcPr>
            <w:tcW w:w="1241" w:type="dxa"/>
            <w:tcBorders>
              <w:top w:val="nil"/>
              <w:bottom w:val="nil"/>
              <w:right w:val="single" w:sz="4" w:space="0" w:color="auto"/>
            </w:tcBorders>
            <w:vAlign w:val="center"/>
          </w:tcPr>
          <w:p w:rsidR="003E450F" w:rsidRPr="0013780B" w:rsidRDefault="003E450F" w:rsidP="008C55C4">
            <w:pPr>
              <w:pStyle w:val="Heading2"/>
              <w:ind w:left="233"/>
              <w:jc w:val="left"/>
              <w:rPr>
                <w:rFonts w:ascii="Arial" w:hAnsi="Arial" w:cs="Arial"/>
                <w:b w:val="0"/>
                <w:bCs w:val="0"/>
                <w:sz w:val="18"/>
                <w:szCs w:val="18"/>
                <w:rtl/>
              </w:rPr>
            </w:pPr>
            <w:r w:rsidRPr="0013780B">
              <w:rPr>
                <w:rFonts w:ascii="Arial" w:hAnsi="Arial" w:cs="Arial"/>
                <w:b w:val="0"/>
                <w:bCs w:val="0"/>
                <w:sz w:val="18"/>
                <w:szCs w:val="18"/>
                <w:rtl/>
              </w:rPr>
              <w:t>2002</w:t>
            </w:r>
          </w:p>
        </w:tc>
        <w:tc>
          <w:tcPr>
            <w:tcW w:w="1504" w:type="dxa"/>
            <w:tcBorders>
              <w:top w:val="nil"/>
              <w:left w:val="nil"/>
              <w:bottom w:val="nil"/>
              <w:right w:val="nil"/>
            </w:tcBorders>
            <w:vAlign w:val="center"/>
          </w:tcPr>
          <w:p w:rsidR="003E450F" w:rsidRPr="0013780B" w:rsidRDefault="003E450F" w:rsidP="003D5980">
            <w:pPr>
              <w:pStyle w:val="Heading2"/>
              <w:ind w:left="468"/>
              <w:jc w:val="left"/>
              <w:rPr>
                <w:rFonts w:ascii="Arial" w:hAnsi="Arial" w:cs="Arial"/>
                <w:b w:val="0"/>
                <w:bCs w:val="0"/>
                <w:sz w:val="18"/>
                <w:szCs w:val="18"/>
                <w:rtl/>
              </w:rPr>
            </w:pPr>
            <w:r w:rsidRPr="0013780B">
              <w:rPr>
                <w:rFonts w:ascii="Arial" w:hAnsi="Arial" w:cs="Arial"/>
                <w:b w:val="0"/>
                <w:bCs w:val="0"/>
                <w:sz w:val="18"/>
                <w:szCs w:val="18"/>
              </w:rPr>
              <w:t>50.6</w:t>
            </w:r>
          </w:p>
        </w:tc>
        <w:tc>
          <w:tcPr>
            <w:tcW w:w="1470" w:type="dxa"/>
            <w:tcBorders>
              <w:top w:val="nil"/>
              <w:left w:val="nil"/>
              <w:bottom w:val="nil"/>
              <w:right w:val="nil"/>
            </w:tcBorders>
            <w:vAlign w:val="center"/>
          </w:tcPr>
          <w:p w:rsidR="003E450F" w:rsidRPr="003D5980" w:rsidRDefault="003E450F" w:rsidP="003D5980">
            <w:pPr>
              <w:pStyle w:val="Heading2"/>
              <w:ind w:left="468"/>
              <w:jc w:val="left"/>
              <w:rPr>
                <w:rFonts w:ascii="Arial" w:hAnsi="Arial" w:cs="Arial"/>
                <w:b w:val="0"/>
                <w:bCs w:val="0"/>
                <w:sz w:val="18"/>
                <w:szCs w:val="18"/>
                <w:rtl/>
              </w:rPr>
            </w:pPr>
            <w:r w:rsidRPr="003D5980">
              <w:rPr>
                <w:rFonts w:ascii="Arial" w:hAnsi="Arial" w:cs="Arial"/>
                <w:b w:val="0"/>
                <w:bCs w:val="0"/>
                <w:sz w:val="18"/>
                <w:szCs w:val="18"/>
                <w:rtl/>
              </w:rPr>
              <w:t>49.4</w:t>
            </w:r>
          </w:p>
        </w:tc>
        <w:tc>
          <w:tcPr>
            <w:tcW w:w="1567" w:type="dxa"/>
            <w:tcBorders>
              <w:top w:val="nil"/>
              <w:left w:val="nil"/>
              <w:bottom w:val="nil"/>
            </w:tcBorders>
            <w:vAlign w:val="center"/>
          </w:tcPr>
          <w:p w:rsidR="003E450F" w:rsidRPr="0013780B" w:rsidRDefault="003E450F" w:rsidP="003D5980">
            <w:pPr>
              <w:pStyle w:val="Heading2"/>
              <w:ind w:left="354"/>
              <w:jc w:val="left"/>
              <w:rPr>
                <w:rFonts w:ascii="Arial" w:hAnsi="Arial" w:cs="Arial"/>
                <w:b w:val="0"/>
                <w:bCs w:val="0"/>
                <w:sz w:val="18"/>
                <w:szCs w:val="18"/>
                <w:rtl/>
              </w:rPr>
            </w:pPr>
            <w:r w:rsidRPr="0013780B">
              <w:rPr>
                <w:rFonts w:ascii="Arial" w:hAnsi="Arial" w:cs="Arial"/>
                <w:b w:val="0"/>
                <w:bCs w:val="0"/>
                <w:sz w:val="18"/>
                <w:szCs w:val="18"/>
                <w:rtl/>
              </w:rPr>
              <w:t>102.4</w:t>
            </w:r>
          </w:p>
        </w:tc>
      </w:tr>
      <w:tr w:rsidR="003E450F" w:rsidRPr="0013780B" w:rsidTr="00075857">
        <w:trPr>
          <w:trHeight w:val="284"/>
          <w:jc w:val="center"/>
        </w:trPr>
        <w:tc>
          <w:tcPr>
            <w:tcW w:w="1241" w:type="dxa"/>
            <w:tcBorders>
              <w:top w:val="nil"/>
              <w:bottom w:val="nil"/>
              <w:right w:val="single" w:sz="4" w:space="0" w:color="auto"/>
            </w:tcBorders>
            <w:vAlign w:val="center"/>
          </w:tcPr>
          <w:p w:rsidR="003E450F" w:rsidRPr="0013780B" w:rsidRDefault="003E450F" w:rsidP="008C55C4">
            <w:pPr>
              <w:pStyle w:val="Heading2"/>
              <w:ind w:left="233"/>
              <w:jc w:val="left"/>
              <w:rPr>
                <w:rFonts w:ascii="Arial" w:hAnsi="Arial" w:cs="Arial"/>
                <w:b w:val="0"/>
                <w:bCs w:val="0"/>
                <w:sz w:val="18"/>
                <w:szCs w:val="18"/>
                <w:rtl/>
              </w:rPr>
            </w:pPr>
            <w:r w:rsidRPr="0013780B">
              <w:rPr>
                <w:rFonts w:ascii="Arial" w:hAnsi="Arial" w:cs="Arial"/>
                <w:b w:val="0"/>
                <w:bCs w:val="0"/>
                <w:sz w:val="18"/>
                <w:szCs w:val="18"/>
                <w:rtl/>
              </w:rPr>
              <w:t>2003</w:t>
            </w:r>
          </w:p>
        </w:tc>
        <w:tc>
          <w:tcPr>
            <w:tcW w:w="1504" w:type="dxa"/>
            <w:tcBorders>
              <w:top w:val="nil"/>
              <w:left w:val="nil"/>
              <w:bottom w:val="nil"/>
              <w:right w:val="nil"/>
            </w:tcBorders>
            <w:vAlign w:val="center"/>
          </w:tcPr>
          <w:p w:rsidR="003E450F" w:rsidRPr="0013780B" w:rsidRDefault="003E450F" w:rsidP="003D5980">
            <w:pPr>
              <w:pStyle w:val="Heading2"/>
              <w:ind w:left="468"/>
              <w:jc w:val="left"/>
              <w:rPr>
                <w:rFonts w:ascii="Arial" w:hAnsi="Arial" w:cs="Arial"/>
                <w:b w:val="0"/>
                <w:bCs w:val="0"/>
                <w:sz w:val="18"/>
                <w:szCs w:val="18"/>
                <w:rtl/>
              </w:rPr>
            </w:pPr>
            <w:r w:rsidRPr="0013780B">
              <w:rPr>
                <w:rFonts w:ascii="Arial" w:hAnsi="Arial" w:cs="Arial"/>
                <w:b w:val="0"/>
                <w:bCs w:val="0"/>
                <w:sz w:val="18"/>
                <w:szCs w:val="18"/>
              </w:rPr>
              <w:t>50.6</w:t>
            </w:r>
          </w:p>
        </w:tc>
        <w:tc>
          <w:tcPr>
            <w:tcW w:w="1470" w:type="dxa"/>
            <w:tcBorders>
              <w:top w:val="nil"/>
              <w:left w:val="nil"/>
              <w:bottom w:val="nil"/>
              <w:right w:val="nil"/>
            </w:tcBorders>
            <w:vAlign w:val="center"/>
          </w:tcPr>
          <w:p w:rsidR="003E450F" w:rsidRPr="003D5980" w:rsidRDefault="003E450F" w:rsidP="003D5980">
            <w:pPr>
              <w:pStyle w:val="Heading2"/>
              <w:ind w:left="468"/>
              <w:jc w:val="left"/>
              <w:rPr>
                <w:rFonts w:ascii="Arial" w:hAnsi="Arial" w:cs="Arial"/>
                <w:b w:val="0"/>
                <w:bCs w:val="0"/>
                <w:sz w:val="18"/>
                <w:szCs w:val="18"/>
                <w:rtl/>
              </w:rPr>
            </w:pPr>
            <w:r w:rsidRPr="003D5980">
              <w:rPr>
                <w:rFonts w:ascii="Arial" w:hAnsi="Arial" w:cs="Arial"/>
                <w:b w:val="0"/>
                <w:bCs w:val="0"/>
                <w:sz w:val="18"/>
                <w:szCs w:val="18"/>
                <w:rtl/>
              </w:rPr>
              <w:t>49.4</w:t>
            </w:r>
          </w:p>
        </w:tc>
        <w:tc>
          <w:tcPr>
            <w:tcW w:w="1567" w:type="dxa"/>
            <w:tcBorders>
              <w:top w:val="nil"/>
              <w:left w:val="nil"/>
              <w:bottom w:val="nil"/>
            </w:tcBorders>
            <w:vAlign w:val="center"/>
          </w:tcPr>
          <w:p w:rsidR="003E450F" w:rsidRPr="0013780B" w:rsidRDefault="003E450F" w:rsidP="003D5980">
            <w:pPr>
              <w:pStyle w:val="Heading2"/>
              <w:ind w:left="354"/>
              <w:jc w:val="left"/>
              <w:rPr>
                <w:rFonts w:ascii="Arial" w:hAnsi="Arial" w:cs="Arial"/>
                <w:b w:val="0"/>
                <w:bCs w:val="0"/>
                <w:sz w:val="18"/>
                <w:szCs w:val="18"/>
                <w:rtl/>
              </w:rPr>
            </w:pPr>
            <w:r w:rsidRPr="0013780B">
              <w:rPr>
                <w:rFonts w:ascii="Arial" w:hAnsi="Arial" w:cs="Arial"/>
                <w:b w:val="0"/>
                <w:bCs w:val="0"/>
                <w:sz w:val="18"/>
                <w:szCs w:val="18"/>
                <w:rtl/>
              </w:rPr>
              <w:t>102.5</w:t>
            </w:r>
          </w:p>
        </w:tc>
      </w:tr>
      <w:tr w:rsidR="003E450F" w:rsidRPr="0013780B" w:rsidTr="00075857">
        <w:trPr>
          <w:trHeight w:val="284"/>
          <w:jc w:val="center"/>
        </w:trPr>
        <w:tc>
          <w:tcPr>
            <w:tcW w:w="1241" w:type="dxa"/>
            <w:tcBorders>
              <w:top w:val="nil"/>
              <w:bottom w:val="nil"/>
              <w:right w:val="single" w:sz="4" w:space="0" w:color="auto"/>
            </w:tcBorders>
            <w:vAlign w:val="center"/>
          </w:tcPr>
          <w:p w:rsidR="003E450F" w:rsidRPr="0013780B" w:rsidRDefault="003E450F" w:rsidP="008C55C4">
            <w:pPr>
              <w:pStyle w:val="Heading2"/>
              <w:ind w:left="233"/>
              <w:jc w:val="left"/>
              <w:rPr>
                <w:rFonts w:ascii="Arial" w:hAnsi="Arial" w:cs="Arial"/>
                <w:b w:val="0"/>
                <w:bCs w:val="0"/>
                <w:sz w:val="18"/>
                <w:szCs w:val="18"/>
                <w:rtl/>
              </w:rPr>
            </w:pPr>
            <w:r w:rsidRPr="0013780B">
              <w:rPr>
                <w:rFonts w:ascii="Arial" w:hAnsi="Arial" w:cs="Arial"/>
                <w:b w:val="0"/>
                <w:bCs w:val="0"/>
                <w:sz w:val="18"/>
                <w:szCs w:val="18"/>
                <w:rtl/>
              </w:rPr>
              <w:t>2004</w:t>
            </w:r>
          </w:p>
        </w:tc>
        <w:tc>
          <w:tcPr>
            <w:tcW w:w="1504" w:type="dxa"/>
            <w:tcBorders>
              <w:top w:val="nil"/>
              <w:left w:val="nil"/>
              <w:bottom w:val="nil"/>
              <w:right w:val="nil"/>
            </w:tcBorders>
            <w:vAlign w:val="center"/>
          </w:tcPr>
          <w:p w:rsidR="003E450F" w:rsidRPr="0013780B" w:rsidRDefault="003E450F" w:rsidP="003D5980">
            <w:pPr>
              <w:pStyle w:val="Heading2"/>
              <w:ind w:left="468"/>
              <w:jc w:val="left"/>
              <w:rPr>
                <w:rFonts w:ascii="Arial" w:hAnsi="Arial" w:cs="Arial"/>
                <w:b w:val="0"/>
                <w:bCs w:val="0"/>
                <w:sz w:val="18"/>
                <w:szCs w:val="18"/>
                <w:rtl/>
              </w:rPr>
            </w:pPr>
            <w:r w:rsidRPr="0013780B">
              <w:rPr>
                <w:rFonts w:ascii="Arial" w:hAnsi="Arial" w:cs="Arial"/>
                <w:b w:val="0"/>
                <w:bCs w:val="0"/>
                <w:sz w:val="18"/>
                <w:szCs w:val="18"/>
              </w:rPr>
              <w:t>50.6</w:t>
            </w:r>
          </w:p>
        </w:tc>
        <w:tc>
          <w:tcPr>
            <w:tcW w:w="1470" w:type="dxa"/>
            <w:tcBorders>
              <w:top w:val="nil"/>
              <w:left w:val="nil"/>
              <w:bottom w:val="nil"/>
              <w:right w:val="nil"/>
            </w:tcBorders>
            <w:vAlign w:val="center"/>
          </w:tcPr>
          <w:p w:rsidR="003E450F" w:rsidRPr="003D5980" w:rsidRDefault="003E450F" w:rsidP="003D5980">
            <w:pPr>
              <w:pStyle w:val="Heading2"/>
              <w:ind w:left="468"/>
              <w:jc w:val="left"/>
              <w:rPr>
                <w:rFonts w:ascii="Arial" w:hAnsi="Arial" w:cs="Arial"/>
                <w:b w:val="0"/>
                <w:bCs w:val="0"/>
                <w:sz w:val="18"/>
                <w:szCs w:val="18"/>
                <w:rtl/>
              </w:rPr>
            </w:pPr>
            <w:r w:rsidRPr="003D5980">
              <w:rPr>
                <w:rFonts w:ascii="Arial" w:hAnsi="Arial" w:cs="Arial"/>
                <w:b w:val="0"/>
                <w:bCs w:val="0"/>
                <w:sz w:val="18"/>
                <w:szCs w:val="18"/>
                <w:rtl/>
              </w:rPr>
              <w:t>49.4</w:t>
            </w:r>
          </w:p>
        </w:tc>
        <w:tc>
          <w:tcPr>
            <w:tcW w:w="1567" w:type="dxa"/>
            <w:tcBorders>
              <w:top w:val="nil"/>
              <w:left w:val="nil"/>
              <w:bottom w:val="nil"/>
            </w:tcBorders>
            <w:vAlign w:val="center"/>
          </w:tcPr>
          <w:p w:rsidR="003E450F" w:rsidRPr="0013780B" w:rsidRDefault="003E450F" w:rsidP="003D5980">
            <w:pPr>
              <w:pStyle w:val="Heading2"/>
              <w:ind w:left="354"/>
              <w:jc w:val="left"/>
              <w:rPr>
                <w:rFonts w:ascii="Arial" w:hAnsi="Arial" w:cs="Arial"/>
                <w:b w:val="0"/>
                <w:bCs w:val="0"/>
                <w:sz w:val="18"/>
                <w:szCs w:val="18"/>
                <w:rtl/>
              </w:rPr>
            </w:pPr>
            <w:r w:rsidRPr="0013780B">
              <w:rPr>
                <w:rFonts w:ascii="Arial" w:hAnsi="Arial" w:cs="Arial"/>
                <w:b w:val="0"/>
                <w:bCs w:val="0"/>
                <w:sz w:val="18"/>
                <w:szCs w:val="18"/>
                <w:rtl/>
              </w:rPr>
              <w:t>102.6</w:t>
            </w:r>
          </w:p>
        </w:tc>
      </w:tr>
      <w:tr w:rsidR="003E450F" w:rsidRPr="0013780B" w:rsidTr="00075857">
        <w:trPr>
          <w:trHeight w:val="284"/>
          <w:jc w:val="center"/>
        </w:trPr>
        <w:tc>
          <w:tcPr>
            <w:tcW w:w="1241" w:type="dxa"/>
            <w:tcBorders>
              <w:top w:val="nil"/>
              <w:bottom w:val="nil"/>
              <w:right w:val="single" w:sz="4" w:space="0" w:color="auto"/>
            </w:tcBorders>
            <w:vAlign w:val="center"/>
          </w:tcPr>
          <w:p w:rsidR="003E450F" w:rsidRPr="0013780B" w:rsidRDefault="003E450F" w:rsidP="008C55C4">
            <w:pPr>
              <w:pStyle w:val="Heading2"/>
              <w:ind w:left="233"/>
              <w:jc w:val="left"/>
              <w:rPr>
                <w:rFonts w:ascii="Arial" w:hAnsi="Arial" w:cs="Arial"/>
                <w:b w:val="0"/>
                <w:bCs w:val="0"/>
                <w:sz w:val="18"/>
                <w:szCs w:val="18"/>
                <w:rtl/>
              </w:rPr>
            </w:pPr>
            <w:r w:rsidRPr="0013780B">
              <w:rPr>
                <w:rFonts w:ascii="Arial" w:hAnsi="Arial" w:cs="Arial"/>
                <w:b w:val="0"/>
                <w:bCs w:val="0"/>
                <w:sz w:val="18"/>
                <w:szCs w:val="18"/>
                <w:rtl/>
              </w:rPr>
              <w:t>2005</w:t>
            </w:r>
          </w:p>
        </w:tc>
        <w:tc>
          <w:tcPr>
            <w:tcW w:w="1504" w:type="dxa"/>
            <w:tcBorders>
              <w:top w:val="nil"/>
              <w:left w:val="nil"/>
              <w:bottom w:val="nil"/>
              <w:right w:val="nil"/>
            </w:tcBorders>
            <w:vAlign w:val="center"/>
          </w:tcPr>
          <w:p w:rsidR="003E450F" w:rsidRPr="0013780B" w:rsidRDefault="003E450F" w:rsidP="003D5980">
            <w:pPr>
              <w:pStyle w:val="Heading2"/>
              <w:ind w:left="468"/>
              <w:jc w:val="left"/>
              <w:rPr>
                <w:rFonts w:ascii="Arial" w:hAnsi="Arial" w:cs="Arial"/>
                <w:b w:val="0"/>
                <w:bCs w:val="0"/>
                <w:sz w:val="18"/>
                <w:szCs w:val="18"/>
                <w:rtl/>
              </w:rPr>
            </w:pPr>
            <w:r w:rsidRPr="0013780B">
              <w:rPr>
                <w:rFonts w:ascii="Arial" w:hAnsi="Arial" w:cs="Arial"/>
                <w:b w:val="0"/>
                <w:bCs w:val="0"/>
                <w:sz w:val="18"/>
                <w:szCs w:val="18"/>
                <w:rtl/>
              </w:rPr>
              <w:t>50.7</w:t>
            </w:r>
          </w:p>
        </w:tc>
        <w:tc>
          <w:tcPr>
            <w:tcW w:w="1470" w:type="dxa"/>
            <w:tcBorders>
              <w:top w:val="nil"/>
              <w:left w:val="nil"/>
              <w:bottom w:val="nil"/>
              <w:right w:val="nil"/>
            </w:tcBorders>
            <w:vAlign w:val="center"/>
          </w:tcPr>
          <w:p w:rsidR="003E450F" w:rsidRPr="003D5980" w:rsidRDefault="003E450F" w:rsidP="003D5980">
            <w:pPr>
              <w:pStyle w:val="Heading2"/>
              <w:ind w:left="468"/>
              <w:jc w:val="left"/>
              <w:rPr>
                <w:rFonts w:ascii="Arial" w:hAnsi="Arial" w:cs="Arial"/>
                <w:b w:val="0"/>
                <w:bCs w:val="0"/>
                <w:sz w:val="18"/>
                <w:szCs w:val="18"/>
                <w:rtl/>
              </w:rPr>
            </w:pPr>
            <w:r w:rsidRPr="003D5980">
              <w:rPr>
                <w:rFonts w:ascii="Arial" w:hAnsi="Arial" w:cs="Arial"/>
                <w:b w:val="0"/>
                <w:bCs w:val="0"/>
                <w:sz w:val="18"/>
                <w:szCs w:val="18"/>
                <w:rtl/>
              </w:rPr>
              <w:t>49.3</w:t>
            </w:r>
          </w:p>
        </w:tc>
        <w:tc>
          <w:tcPr>
            <w:tcW w:w="1567" w:type="dxa"/>
            <w:tcBorders>
              <w:top w:val="nil"/>
              <w:left w:val="nil"/>
              <w:bottom w:val="nil"/>
            </w:tcBorders>
            <w:vAlign w:val="center"/>
          </w:tcPr>
          <w:p w:rsidR="003E450F" w:rsidRPr="0013780B" w:rsidRDefault="003E450F" w:rsidP="003D5980">
            <w:pPr>
              <w:pStyle w:val="Heading2"/>
              <w:ind w:left="354"/>
              <w:jc w:val="left"/>
              <w:rPr>
                <w:rFonts w:ascii="Arial" w:hAnsi="Arial" w:cs="Arial"/>
                <w:b w:val="0"/>
                <w:bCs w:val="0"/>
                <w:sz w:val="18"/>
                <w:szCs w:val="18"/>
                <w:rtl/>
              </w:rPr>
            </w:pPr>
            <w:r w:rsidRPr="0013780B">
              <w:rPr>
                <w:rFonts w:ascii="Arial" w:hAnsi="Arial" w:cs="Arial"/>
                <w:b w:val="0"/>
                <w:bCs w:val="0"/>
                <w:sz w:val="18"/>
                <w:szCs w:val="18"/>
                <w:rtl/>
              </w:rPr>
              <w:t>102.7</w:t>
            </w:r>
          </w:p>
        </w:tc>
      </w:tr>
      <w:tr w:rsidR="003E450F" w:rsidRPr="0013780B" w:rsidTr="00075857">
        <w:trPr>
          <w:trHeight w:val="284"/>
          <w:jc w:val="center"/>
        </w:trPr>
        <w:tc>
          <w:tcPr>
            <w:tcW w:w="1241" w:type="dxa"/>
            <w:tcBorders>
              <w:top w:val="nil"/>
              <w:bottom w:val="nil"/>
              <w:right w:val="single" w:sz="4" w:space="0" w:color="auto"/>
            </w:tcBorders>
            <w:vAlign w:val="center"/>
          </w:tcPr>
          <w:p w:rsidR="003E450F" w:rsidRPr="0013780B" w:rsidRDefault="003E450F" w:rsidP="008C55C4">
            <w:pPr>
              <w:pStyle w:val="Heading2"/>
              <w:ind w:left="233"/>
              <w:jc w:val="left"/>
              <w:rPr>
                <w:rFonts w:ascii="Arial" w:hAnsi="Arial" w:cs="Arial"/>
                <w:b w:val="0"/>
                <w:bCs w:val="0"/>
                <w:sz w:val="18"/>
                <w:szCs w:val="18"/>
                <w:rtl/>
              </w:rPr>
            </w:pPr>
            <w:r w:rsidRPr="0013780B">
              <w:rPr>
                <w:rFonts w:ascii="Arial" w:hAnsi="Arial" w:cs="Arial"/>
                <w:b w:val="0"/>
                <w:bCs w:val="0"/>
                <w:sz w:val="18"/>
                <w:szCs w:val="18"/>
                <w:rtl/>
              </w:rPr>
              <w:t>2006</w:t>
            </w:r>
          </w:p>
        </w:tc>
        <w:tc>
          <w:tcPr>
            <w:tcW w:w="1504" w:type="dxa"/>
            <w:tcBorders>
              <w:top w:val="nil"/>
              <w:left w:val="nil"/>
              <w:bottom w:val="nil"/>
              <w:right w:val="nil"/>
            </w:tcBorders>
            <w:vAlign w:val="center"/>
          </w:tcPr>
          <w:p w:rsidR="003E450F" w:rsidRPr="0013780B" w:rsidRDefault="003E450F" w:rsidP="003D5980">
            <w:pPr>
              <w:pStyle w:val="Heading2"/>
              <w:ind w:left="468"/>
              <w:jc w:val="left"/>
              <w:rPr>
                <w:rFonts w:ascii="Arial" w:hAnsi="Arial" w:cs="Arial"/>
                <w:b w:val="0"/>
                <w:bCs w:val="0"/>
                <w:sz w:val="18"/>
                <w:szCs w:val="18"/>
              </w:rPr>
            </w:pPr>
            <w:r w:rsidRPr="0013780B">
              <w:rPr>
                <w:rFonts w:ascii="Arial" w:hAnsi="Arial" w:cs="Arial"/>
                <w:b w:val="0"/>
                <w:bCs w:val="0"/>
                <w:sz w:val="18"/>
                <w:szCs w:val="18"/>
              </w:rPr>
              <w:t>50.7</w:t>
            </w:r>
          </w:p>
        </w:tc>
        <w:tc>
          <w:tcPr>
            <w:tcW w:w="1470" w:type="dxa"/>
            <w:tcBorders>
              <w:top w:val="nil"/>
              <w:left w:val="nil"/>
              <w:bottom w:val="nil"/>
              <w:right w:val="nil"/>
            </w:tcBorders>
            <w:vAlign w:val="center"/>
          </w:tcPr>
          <w:p w:rsidR="003E450F" w:rsidRPr="003D5980" w:rsidRDefault="003E450F" w:rsidP="003D5980">
            <w:pPr>
              <w:pStyle w:val="Heading2"/>
              <w:ind w:left="468"/>
              <w:jc w:val="left"/>
              <w:rPr>
                <w:rFonts w:ascii="Arial" w:hAnsi="Arial" w:cs="Arial"/>
                <w:b w:val="0"/>
                <w:bCs w:val="0"/>
                <w:sz w:val="18"/>
                <w:szCs w:val="18"/>
                <w:rtl/>
              </w:rPr>
            </w:pPr>
            <w:r w:rsidRPr="003D5980">
              <w:rPr>
                <w:rFonts w:ascii="Arial" w:hAnsi="Arial" w:cs="Arial"/>
                <w:b w:val="0"/>
                <w:bCs w:val="0"/>
                <w:sz w:val="18"/>
                <w:szCs w:val="18"/>
              </w:rPr>
              <w:t>49.3</w:t>
            </w:r>
          </w:p>
        </w:tc>
        <w:tc>
          <w:tcPr>
            <w:tcW w:w="1567" w:type="dxa"/>
            <w:tcBorders>
              <w:top w:val="nil"/>
              <w:left w:val="nil"/>
              <w:bottom w:val="nil"/>
            </w:tcBorders>
            <w:vAlign w:val="center"/>
          </w:tcPr>
          <w:p w:rsidR="003E450F" w:rsidRPr="0013780B" w:rsidRDefault="003E450F" w:rsidP="003D5980">
            <w:pPr>
              <w:pStyle w:val="Heading2"/>
              <w:ind w:left="354"/>
              <w:jc w:val="left"/>
              <w:rPr>
                <w:rFonts w:ascii="Arial" w:hAnsi="Arial" w:cs="Arial"/>
                <w:b w:val="0"/>
                <w:bCs w:val="0"/>
                <w:sz w:val="18"/>
                <w:szCs w:val="18"/>
                <w:rtl/>
              </w:rPr>
            </w:pPr>
            <w:r w:rsidRPr="0013780B">
              <w:rPr>
                <w:rFonts w:ascii="Arial" w:hAnsi="Arial" w:cs="Arial"/>
                <w:b w:val="0"/>
                <w:bCs w:val="0"/>
                <w:sz w:val="18"/>
                <w:szCs w:val="18"/>
                <w:rtl/>
              </w:rPr>
              <w:t>102.7</w:t>
            </w:r>
          </w:p>
        </w:tc>
      </w:tr>
      <w:tr w:rsidR="003E450F" w:rsidRPr="0013780B" w:rsidTr="00075857">
        <w:trPr>
          <w:trHeight w:val="284"/>
          <w:jc w:val="center"/>
        </w:trPr>
        <w:tc>
          <w:tcPr>
            <w:tcW w:w="1241" w:type="dxa"/>
            <w:tcBorders>
              <w:top w:val="nil"/>
              <w:bottom w:val="nil"/>
              <w:right w:val="single" w:sz="4" w:space="0" w:color="auto"/>
            </w:tcBorders>
            <w:vAlign w:val="center"/>
          </w:tcPr>
          <w:p w:rsidR="003E450F" w:rsidRPr="0013780B" w:rsidRDefault="003E450F" w:rsidP="008C55C4">
            <w:pPr>
              <w:pStyle w:val="Heading2"/>
              <w:ind w:left="233"/>
              <w:jc w:val="left"/>
              <w:rPr>
                <w:rFonts w:ascii="Arial" w:hAnsi="Arial" w:cs="Arial"/>
                <w:b w:val="0"/>
                <w:bCs w:val="0"/>
                <w:sz w:val="18"/>
                <w:szCs w:val="18"/>
                <w:rtl/>
              </w:rPr>
            </w:pPr>
            <w:r w:rsidRPr="0013780B">
              <w:rPr>
                <w:rFonts w:ascii="Arial" w:hAnsi="Arial" w:cs="Arial"/>
                <w:b w:val="0"/>
                <w:bCs w:val="0"/>
                <w:sz w:val="18"/>
                <w:szCs w:val="18"/>
                <w:rtl/>
              </w:rPr>
              <w:t>2007</w:t>
            </w:r>
          </w:p>
        </w:tc>
        <w:tc>
          <w:tcPr>
            <w:tcW w:w="1504" w:type="dxa"/>
            <w:tcBorders>
              <w:top w:val="nil"/>
              <w:left w:val="nil"/>
              <w:bottom w:val="nil"/>
              <w:right w:val="nil"/>
            </w:tcBorders>
            <w:vAlign w:val="center"/>
          </w:tcPr>
          <w:p w:rsidR="003E450F" w:rsidRPr="0013780B" w:rsidRDefault="003E450F" w:rsidP="003D5980">
            <w:pPr>
              <w:pStyle w:val="Heading2"/>
              <w:ind w:left="468"/>
              <w:jc w:val="left"/>
              <w:rPr>
                <w:rFonts w:ascii="Arial" w:hAnsi="Arial" w:cs="Arial"/>
                <w:b w:val="0"/>
                <w:bCs w:val="0"/>
                <w:sz w:val="18"/>
                <w:szCs w:val="18"/>
                <w:rtl/>
              </w:rPr>
            </w:pPr>
            <w:r w:rsidRPr="0013780B">
              <w:rPr>
                <w:rFonts w:ascii="Arial" w:hAnsi="Arial" w:cs="Arial"/>
                <w:b w:val="0"/>
                <w:bCs w:val="0"/>
                <w:sz w:val="18"/>
                <w:szCs w:val="18"/>
                <w:rtl/>
              </w:rPr>
              <w:t>50.8</w:t>
            </w:r>
          </w:p>
        </w:tc>
        <w:tc>
          <w:tcPr>
            <w:tcW w:w="1470" w:type="dxa"/>
            <w:tcBorders>
              <w:top w:val="nil"/>
              <w:left w:val="nil"/>
              <w:bottom w:val="nil"/>
              <w:right w:val="nil"/>
            </w:tcBorders>
            <w:vAlign w:val="center"/>
          </w:tcPr>
          <w:p w:rsidR="003E450F" w:rsidRPr="003D5980" w:rsidRDefault="003E450F" w:rsidP="003D5980">
            <w:pPr>
              <w:pStyle w:val="Heading2"/>
              <w:ind w:left="468"/>
              <w:jc w:val="left"/>
              <w:rPr>
                <w:rFonts w:ascii="Arial" w:hAnsi="Arial" w:cs="Arial"/>
                <w:b w:val="0"/>
                <w:bCs w:val="0"/>
                <w:sz w:val="18"/>
                <w:szCs w:val="18"/>
                <w:rtl/>
              </w:rPr>
            </w:pPr>
            <w:r w:rsidRPr="003D5980">
              <w:rPr>
                <w:rFonts w:ascii="Arial" w:hAnsi="Arial" w:cs="Arial"/>
                <w:b w:val="0"/>
                <w:bCs w:val="0"/>
                <w:sz w:val="18"/>
                <w:szCs w:val="18"/>
                <w:rtl/>
              </w:rPr>
              <w:t>49.2</w:t>
            </w:r>
          </w:p>
        </w:tc>
        <w:tc>
          <w:tcPr>
            <w:tcW w:w="1567" w:type="dxa"/>
            <w:tcBorders>
              <w:top w:val="nil"/>
              <w:left w:val="nil"/>
              <w:bottom w:val="nil"/>
            </w:tcBorders>
            <w:vAlign w:val="center"/>
          </w:tcPr>
          <w:p w:rsidR="003E450F" w:rsidRPr="0013780B" w:rsidRDefault="003E450F" w:rsidP="003D5980">
            <w:pPr>
              <w:pStyle w:val="Heading2"/>
              <w:ind w:left="354"/>
              <w:jc w:val="left"/>
              <w:rPr>
                <w:rFonts w:ascii="Arial" w:hAnsi="Arial" w:cs="Arial"/>
                <w:b w:val="0"/>
                <w:bCs w:val="0"/>
                <w:sz w:val="18"/>
                <w:szCs w:val="18"/>
                <w:rtl/>
              </w:rPr>
            </w:pPr>
            <w:r w:rsidRPr="0013780B">
              <w:rPr>
                <w:rFonts w:ascii="Arial" w:hAnsi="Arial" w:cs="Arial"/>
                <w:b w:val="0"/>
                <w:bCs w:val="0"/>
                <w:sz w:val="18"/>
                <w:szCs w:val="18"/>
                <w:rtl/>
              </w:rPr>
              <w:t>103.1</w:t>
            </w:r>
          </w:p>
        </w:tc>
      </w:tr>
      <w:tr w:rsidR="003E450F" w:rsidRPr="0013780B" w:rsidTr="00075857">
        <w:trPr>
          <w:trHeight w:val="284"/>
          <w:jc w:val="center"/>
        </w:trPr>
        <w:tc>
          <w:tcPr>
            <w:tcW w:w="1241" w:type="dxa"/>
            <w:tcBorders>
              <w:top w:val="nil"/>
              <w:bottom w:val="nil"/>
              <w:right w:val="single" w:sz="4" w:space="0" w:color="auto"/>
            </w:tcBorders>
            <w:vAlign w:val="center"/>
          </w:tcPr>
          <w:p w:rsidR="003E450F" w:rsidRPr="0013780B" w:rsidRDefault="003E450F" w:rsidP="008C55C4">
            <w:pPr>
              <w:pStyle w:val="Heading2"/>
              <w:ind w:left="233"/>
              <w:jc w:val="left"/>
              <w:rPr>
                <w:rFonts w:ascii="Arial" w:hAnsi="Arial" w:cs="Arial"/>
                <w:b w:val="0"/>
                <w:bCs w:val="0"/>
                <w:sz w:val="18"/>
                <w:szCs w:val="18"/>
                <w:rtl/>
              </w:rPr>
            </w:pPr>
            <w:r w:rsidRPr="0013780B">
              <w:rPr>
                <w:rFonts w:ascii="Arial" w:hAnsi="Arial" w:cs="Arial"/>
                <w:b w:val="0"/>
                <w:bCs w:val="0"/>
                <w:sz w:val="18"/>
                <w:szCs w:val="18"/>
                <w:rtl/>
              </w:rPr>
              <w:t>2008</w:t>
            </w:r>
          </w:p>
        </w:tc>
        <w:tc>
          <w:tcPr>
            <w:tcW w:w="1504" w:type="dxa"/>
            <w:tcBorders>
              <w:top w:val="nil"/>
              <w:left w:val="nil"/>
              <w:bottom w:val="nil"/>
              <w:right w:val="nil"/>
            </w:tcBorders>
            <w:vAlign w:val="center"/>
          </w:tcPr>
          <w:p w:rsidR="003E450F" w:rsidRPr="0013780B" w:rsidRDefault="003E450F" w:rsidP="003D5980">
            <w:pPr>
              <w:pStyle w:val="Heading2"/>
              <w:ind w:left="468"/>
              <w:jc w:val="left"/>
              <w:rPr>
                <w:rFonts w:ascii="Arial" w:hAnsi="Arial" w:cs="Arial"/>
                <w:b w:val="0"/>
                <w:bCs w:val="0"/>
                <w:sz w:val="18"/>
                <w:szCs w:val="18"/>
                <w:rtl/>
              </w:rPr>
            </w:pPr>
            <w:r w:rsidRPr="0013780B">
              <w:rPr>
                <w:rFonts w:ascii="Arial" w:hAnsi="Arial" w:cs="Arial"/>
                <w:b w:val="0"/>
                <w:bCs w:val="0"/>
                <w:sz w:val="18"/>
                <w:szCs w:val="18"/>
                <w:rtl/>
              </w:rPr>
              <w:t>50.8</w:t>
            </w:r>
          </w:p>
        </w:tc>
        <w:tc>
          <w:tcPr>
            <w:tcW w:w="1470" w:type="dxa"/>
            <w:tcBorders>
              <w:top w:val="nil"/>
              <w:left w:val="nil"/>
              <w:bottom w:val="nil"/>
              <w:right w:val="nil"/>
            </w:tcBorders>
            <w:vAlign w:val="center"/>
          </w:tcPr>
          <w:p w:rsidR="003E450F" w:rsidRPr="003D5980" w:rsidRDefault="003E450F" w:rsidP="003D5980">
            <w:pPr>
              <w:pStyle w:val="Heading2"/>
              <w:ind w:left="468"/>
              <w:jc w:val="left"/>
              <w:rPr>
                <w:rFonts w:ascii="Arial" w:hAnsi="Arial" w:cs="Arial"/>
                <w:b w:val="0"/>
                <w:bCs w:val="0"/>
                <w:sz w:val="18"/>
                <w:szCs w:val="18"/>
                <w:rtl/>
              </w:rPr>
            </w:pPr>
            <w:r w:rsidRPr="003D5980">
              <w:rPr>
                <w:rFonts w:ascii="Arial" w:hAnsi="Arial" w:cs="Arial"/>
                <w:b w:val="0"/>
                <w:bCs w:val="0"/>
                <w:sz w:val="18"/>
                <w:szCs w:val="18"/>
                <w:rtl/>
              </w:rPr>
              <w:t>49.2</w:t>
            </w:r>
          </w:p>
        </w:tc>
        <w:tc>
          <w:tcPr>
            <w:tcW w:w="1567" w:type="dxa"/>
            <w:tcBorders>
              <w:top w:val="nil"/>
              <w:left w:val="nil"/>
              <w:bottom w:val="nil"/>
            </w:tcBorders>
            <w:vAlign w:val="center"/>
          </w:tcPr>
          <w:p w:rsidR="003E450F" w:rsidRPr="0013780B" w:rsidRDefault="003E450F" w:rsidP="003D5980">
            <w:pPr>
              <w:pStyle w:val="Heading2"/>
              <w:ind w:left="354"/>
              <w:jc w:val="left"/>
              <w:rPr>
                <w:rFonts w:ascii="Arial" w:hAnsi="Arial" w:cs="Arial"/>
                <w:b w:val="0"/>
                <w:bCs w:val="0"/>
                <w:sz w:val="18"/>
                <w:szCs w:val="18"/>
                <w:rtl/>
              </w:rPr>
            </w:pPr>
            <w:r w:rsidRPr="0013780B">
              <w:rPr>
                <w:rFonts w:ascii="Arial" w:hAnsi="Arial" w:cs="Arial"/>
                <w:b w:val="0"/>
                <w:bCs w:val="0"/>
                <w:sz w:val="18"/>
                <w:szCs w:val="18"/>
                <w:rtl/>
              </w:rPr>
              <w:t>103.1</w:t>
            </w:r>
          </w:p>
        </w:tc>
      </w:tr>
      <w:tr w:rsidR="003E450F" w:rsidRPr="0013780B" w:rsidTr="00075857">
        <w:trPr>
          <w:trHeight w:val="284"/>
          <w:jc w:val="center"/>
        </w:trPr>
        <w:tc>
          <w:tcPr>
            <w:tcW w:w="1241" w:type="dxa"/>
            <w:tcBorders>
              <w:top w:val="nil"/>
              <w:bottom w:val="nil"/>
              <w:right w:val="single" w:sz="4" w:space="0" w:color="auto"/>
            </w:tcBorders>
            <w:vAlign w:val="center"/>
          </w:tcPr>
          <w:p w:rsidR="003E450F" w:rsidRPr="0013780B" w:rsidRDefault="003E450F" w:rsidP="008C55C4">
            <w:pPr>
              <w:pStyle w:val="Heading2"/>
              <w:ind w:left="233"/>
              <w:jc w:val="left"/>
              <w:rPr>
                <w:rFonts w:ascii="Arial" w:hAnsi="Arial" w:cs="Arial"/>
                <w:b w:val="0"/>
                <w:bCs w:val="0"/>
                <w:sz w:val="18"/>
                <w:szCs w:val="18"/>
                <w:rtl/>
              </w:rPr>
            </w:pPr>
            <w:r w:rsidRPr="0013780B">
              <w:rPr>
                <w:rFonts w:ascii="Arial" w:hAnsi="Arial" w:cs="Arial"/>
                <w:b w:val="0"/>
                <w:bCs w:val="0"/>
                <w:sz w:val="18"/>
                <w:szCs w:val="18"/>
                <w:rtl/>
              </w:rPr>
              <w:t>2009</w:t>
            </w:r>
          </w:p>
        </w:tc>
        <w:tc>
          <w:tcPr>
            <w:tcW w:w="1504" w:type="dxa"/>
            <w:tcBorders>
              <w:top w:val="nil"/>
              <w:left w:val="nil"/>
              <w:bottom w:val="nil"/>
              <w:right w:val="nil"/>
            </w:tcBorders>
            <w:vAlign w:val="center"/>
          </w:tcPr>
          <w:p w:rsidR="003E450F" w:rsidRPr="0013780B" w:rsidRDefault="003E450F" w:rsidP="003D5980">
            <w:pPr>
              <w:pStyle w:val="Heading2"/>
              <w:ind w:left="468"/>
              <w:jc w:val="left"/>
              <w:rPr>
                <w:rFonts w:ascii="Arial" w:hAnsi="Arial" w:cs="Arial"/>
                <w:b w:val="0"/>
                <w:bCs w:val="0"/>
                <w:sz w:val="18"/>
                <w:szCs w:val="18"/>
                <w:rtl/>
              </w:rPr>
            </w:pPr>
            <w:r w:rsidRPr="0013780B">
              <w:rPr>
                <w:rFonts w:ascii="Arial" w:hAnsi="Arial" w:cs="Arial"/>
                <w:b w:val="0"/>
                <w:bCs w:val="0"/>
                <w:sz w:val="18"/>
                <w:szCs w:val="18"/>
                <w:rtl/>
              </w:rPr>
              <w:t>50.8</w:t>
            </w:r>
          </w:p>
        </w:tc>
        <w:tc>
          <w:tcPr>
            <w:tcW w:w="1470" w:type="dxa"/>
            <w:tcBorders>
              <w:top w:val="nil"/>
              <w:left w:val="nil"/>
              <w:bottom w:val="nil"/>
              <w:right w:val="nil"/>
            </w:tcBorders>
            <w:vAlign w:val="center"/>
          </w:tcPr>
          <w:p w:rsidR="003E450F" w:rsidRPr="003D5980" w:rsidRDefault="003E450F" w:rsidP="003D5980">
            <w:pPr>
              <w:pStyle w:val="Heading2"/>
              <w:ind w:left="468"/>
              <w:jc w:val="left"/>
              <w:rPr>
                <w:rFonts w:ascii="Arial" w:hAnsi="Arial" w:cs="Arial"/>
                <w:b w:val="0"/>
                <w:bCs w:val="0"/>
                <w:sz w:val="18"/>
                <w:szCs w:val="18"/>
                <w:rtl/>
              </w:rPr>
            </w:pPr>
            <w:r w:rsidRPr="003D5980">
              <w:rPr>
                <w:rFonts w:ascii="Arial" w:hAnsi="Arial" w:cs="Arial"/>
                <w:b w:val="0"/>
                <w:bCs w:val="0"/>
                <w:sz w:val="18"/>
                <w:szCs w:val="18"/>
                <w:rtl/>
              </w:rPr>
              <w:t>49.2</w:t>
            </w:r>
          </w:p>
        </w:tc>
        <w:tc>
          <w:tcPr>
            <w:tcW w:w="1567" w:type="dxa"/>
            <w:tcBorders>
              <w:top w:val="nil"/>
              <w:left w:val="nil"/>
              <w:bottom w:val="nil"/>
            </w:tcBorders>
            <w:vAlign w:val="center"/>
          </w:tcPr>
          <w:p w:rsidR="003E450F" w:rsidRPr="0013780B" w:rsidRDefault="003E450F" w:rsidP="003D5980">
            <w:pPr>
              <w:pStyle w:val="Heading2"/>
              <w:ind w:left="354"/>
              <w:jc w:val="left"/>
              <w:rPr>
                <w:rFonts w:ascii="Arial" w:hAnsi="Arial" w:cs="Arial"/>
                <w:b w:val="0"/>
                <w:bCs w:val="0"/>
                <w:sz w:val="18"/>
                <w:szCs w:val="18"/>
                <w:rtl/>
              </w:rPr>
            </w:pPr>
            <w:r w:rsidRPr="0013780B">
              <w:rPr>
                <w:rFonts w:ascii="Arial" w:hAnsi="Arial" w:cs="Arial"/>
                <w:b w:val="0"/>
                <w:bCs w:val="0"/>
                <w:sz w:val="18"/>
                <w:szCs w:val="18"/>
                <w:rtl/>
              </w:rPr>
              <w:t>103.1</w:t>
            </w:r>
          </w:p>
        </w:tc>
      </w:tr>
      <w:tr w:rsidR="003E450F" w:rsidRPr="0013780B" w:rsidTr="00075857">
        <w:trPr>
          <w:trHeight w:val="284"/>
          <w:jc w:val="center"/>
        </w:trPr>
        <w:tc>
          <w:tcPr>
            <w:tcW w:w="1241" w:type="dxa"/>
            <w:tcBorders>
              <w:top w:val="nil"/>
              <w:bottom w:val="nil"/>
              <w:right w:val="single" w:sz="4" w:space="0" w:color="auto"/>
            </w:tcBorders>
            <w:vAlign w:val="center"/>
          </w:tcPr>
          <w:p w:rsidR="003E450F" w:rsidRPr="0013780B" w:rsidRDefault="003E450F" w:rsidP="008C55C4">
            <w:pPr>
              <w:pStyle w:val="Heading2"/>
              <w:ind w:left="233"/>
              <w:jc w:val="left"/>
              <w:rPr>
                <w:rFonts w:ascii="Arial" w:hAnsi="Arial" w:cs="Arial"/>
                <w:b w:val="0"/>
                <w:bCs w:val="0"/>
                <w:sz w:val="18"/>
                <w:szCs w:val="18"/>
                <w:rtl/>
              </w:rPr>
            </w:pPr>
            <w:r w:rsidRPr="0013780B">
              <w:rPr>
                <w:rFonts w:ascii="Arial" w:hAnsi="Arial" w:cs="Arial"/>
                <w:b w:val="0"/>
                <w:bCs w:val="0"/>
                <w:sz w:val="18"/>
                <w:szCs w:val="18"/>
              </w:rPr>
              <w:t>2010</w:t>
            </w:r>
          </w:p>
        </w:tc>
        <w:tc>
          <w:tcPr>
            <w:tcW w:w="1504" w:type="dxa"/>
            <w:tcBorders>
              <w:top w:val="nil"/>
              <w:left w:val="nil"/>
              <w:bottom w:val="nil"/>
              <w:right w:val="nil"/>
            </w:tcBorders>
            <w:vAlign w:val="center"/>
          </w:tcPr>
          <w:p w:rsidR="003E450F" w:rsidRPr="0013780B" w:rsidRDefault="003E450F" w:rsidP="003D5980">
            <w:pPr>
              <w:pStyle w:val="Heading2"/>
              <w:ind w:left="468"/>
              <w:jc w:val="left"/>
              <w:rPr>
                <w:rFonts w:ascii="Arial" w:hAnsi="Arial" w:cs="Arial"/>
                <w:b w:val="0"/>
                <w:bCs w:val="0"/>
                <w:sz w:val="18"/>
                <w:szCs w:val="18"/>
                <w:rtl/>
              </w:rPr>
            </w:pPr>
            <w:r w:rsidRPr="0013780B">
              <w:rPr>
                <w:rFonts w:ascii="Arial" w:hAnsi="Arial" w:cs="Arial"/>
                <w:b w:val="0"/>
                <w:bCs w:val="0"/>
                <w:sz w:val="18"/>
                <w:szCs w:val="18"/>
                <w:rtl/>
              </w:rPr>
              <w:t>50.8</w:t>
            </w:r>
          </w:p>
        </w:tc>
        <w:tc>
          <w:tcPr>
            <w:tcW w:w="1470" w:type="dxa"/>
            <w:tcBorders>
              <w:top w:val="nil"/>
              <w:left w:val="nil"/>
              <w:bottom w:val="nil"/>
              <w:right w:val="nil"/>
            </w:tcBorders>
            <w:vAlign w:val="center"/>
          </w:tcPr>
          <w:p w:rsidR="003E450F" w:rsidRPr="003D5980" w:rsidRDefault="003E450F" w:rsidP="003D5980">
            <w:pPr>
              <w:pStyle w:val="Heading2"/>
              <w:ind w:left="468"/>
              <w:jc w:val="left"/>
              <w:rPr>
                <w:rFonts w:ascii="Arial" w:hAnsi="Arial" w:cs="Arial"/>
                <w:b w:val="0"/>
                <w:bCs w:val="0"/>
                <w:sz w:val="18"/>
                <w:szCs w:val="18"/>
                <w:rtl/>
              </w:rPr>
            </w:pPr>
            <w:r w:rsidRPr="003D5980">
              <w:rPr>
                <w:rFonts w:ascii="Arial" w:hAnsi="Arial" w:cs="Arial"/>
                <w:b w:val="0"/>
                <w:bCs w:val="0"/>
                <w:sz w:val="18"/>
                <w:szCs w:val="18"/>
                <w:rtl/>
              </w:rPr>
              <w:t>49.2</w:t>
            </w:r>
          </w:p>
        </w:tc>
        <w:tc>
          <w:tcPr>
            <w:tcW w:w="1567" w:type="dxa"/>
            <w:tcBorders>
              <w:top w:val="nil"/>
              <w:left w:val="nil"/>
              <w:bottom w:val="nil"/>
            </w:tcBorders>
            <w:vAlign w:val="center"/>
          </w:tcPr>
          <w:p w:rsidR="003E450F" w:rsidRPr="0013780B" w:rsidRDefault="003E450F" w:rsidP="003D5980">
            <w:pPr>
              <w:pStyle w:val="Heading2"/>
              <w:ind w:left="354"/>
              <w:jc w:val="left"/>
              <w:rPr>
                <w:rFonts w:ascii="Arial" w:hAnsi="Arial" w:cs="Arial"/>
                <w:b w:val="0"/>
                <w:bCs w:val="0"/>
                <w:sz w:val="18"/>
                <w:szCs w:val="18"/>
                <w:rtl/>
              </w:rPr>
            </w:pPr>
            <w:r w:rsidRPr="0013780B">
              <w:rPr>
                <w:rFonts w:ascii="Arial" w:hAnsi="Arial" w:cs="Arial"/>
                <w:b w:val="0"/>
                <w:bCs w:val="0"/>
                <w:sz w:val="18"/>
                <w:szCs w:val="18"/>
                <w:rtl/>
              </w:rPr>
              <w:t>103.1</w:t>
            </w:r>
          </w:p>
        </w:tc>
      </w:tr>
      <w:tr w:rsidR="00624DC4" w:rsidRPr="0013780B" w:rsidTr="00075857">
        <w:trPr>
          <w:trHeight w:val="284"/>
          <w:jc w:val="center"/>
        </w:trPr>
        <w:tc>
          <w:tcPr>
            <w:tcW w:w="1241" w:type="dxa"/>
            <w:tcBorders>
              <w:top w:val="nil"/>
              <w:bottom w:val="nil"/>
              <w:right w:val="single" w:sz="4" w:space="0" w:color="auto"/>
            </w:tcBorders>
            <w:vAlign w:val="center"/>
          </w:tcPr>
          <w:p w:rsidR="00624DC4" w:rsidRPr="0013780B" w:rsidRDefault="00624DC4" w:rsidP="008C55C4">
            <w:pPr>
              <w:pStyle w:val="Heading2"/>
              <w:ind w:left="233"/>
              <w:jc w:val="left"/>
              <w:rPr>
                <w:rFonts w:ascii="Arial" w:hAnsi="Arial" w:cs="Arial"/>
                <w:b w:val="0"/>
                <w:bCs w:val="0"/>
                <w:sz w:val="18"/>
                <w:szCs w:val="18"/>
              </w:rPr>
            </w:pPr>
            <w:r w:rsidRPr="0013780B">
              <w:rPr>
                <w:rFonts w:ascii="Arial" w:hAnsi="Arial" w:cs="Arial"/>
                <w:b w:val="0"/>
                <w:bCs w:val="0"/>
                <w:sz w:val="18"/>
                <w:szCs w:val="18"/>
                <w:rtl/>
              </w:rPr>
              <w:t>2011</w:t>
            </w:r>
          </w:p>
        </w:tc>
        <w:tc>
          <w:tcPr>
            <w:tcW w:w="1504" w:type="dxa"/>
            <w:tcBorders>
              <w:top w:val="nil"/>
              <w:left w:val="nil"/>
              <w:bottom w:val="nil"/>
              <w:right w:val="nil"/>
            </w:tcBorders>
            <w:vAlign w:val="center"/>
          </w:tcPr>
          <w:p w:rsidR="00624DC4" w:rsidRPr="0013780B" w:rsidRDefault="00624DC4" w:rsidP="003D5980">
            <w:pPr>
              <w:pStyle w:val="Heading2"/>
              <w:ind w:left="468"/>
              <w:jc w:val="left"/>
              <w:rPr>
                <w:rFonts w:ascii="Arial" w:hAnsi="Arial" w:cs="Arial"/>
                <w:b w:val="0"/>
                <w:bCs w:val="0"/>
                <w:sz w:val="18"/>
                <w:szCs w:val="18"/>
                <w:rtl/>
              </w:rPr>
            </w:pPr>
            <w:r w:rsidRPr="0013780B">
              <w:rPr>
                <w:rFonts w:ascii="Arial" w:hAnsi="Arial" w:cs="Arial"/>
                <w:b w:val="0"/>
                <w:bCs w:val="0"/>
                <w:sz w:val="18"/>
                <w:szCs w:val="18"/>
                <w:rtl/>
              </w:rPr>
              <w:t>50.8</w:t>
            </w:r>
          </w:p>
        </w:tc>
        <w:tc>
          <w:tcPr>
            <w:tcW w:w="1470" w:type="dxa"/>
            <w:tcBorders>
              <w:top w:val="nil"/>
              <w:left w:val="nil"/>
              <w:bottom w:val="nil"/>
              <w:right w:val="nil"/>
            </w:tcBorders>
            <w:vAlign w:val="center"/>
          </w:tcPr>
          <w:p w:rsidR="00624DC4" w:rsidRPr="003D5980" w:rsidRDefault="00624DC4" w:rsidP="003D5980">
            <w:pPr>
              <w:pStyle w:val="Heading2"/>
              <w:ind w:left="468"/>
              <w:jc w:val="left"/>
              <w:rPr>
                <w:rFonts w:ascii="Arial" w:hAnsi="Arial" w:cs="Arial"/>
                <w:b w:val="0"/>
                <w:bCs w:val="0"/>
                <w:sz w:val="18"/>
                <w:szCs w:val="18"/>
                <w:rtl/>
              </w:rPr>
            </w:pPr>
            <w:r w:rsidRPr="003D5980">
              <w:rPr>
                <w:rFonts w:ascii="Arial" w:hAnsi="Arial" w:cs="Arial"/>
                <w:b w:val="0"/>
                <w:bCs w:val="0"/>
                <w:sz w:val="18"/>
                <w:szCs w:val="18"/>
                <w:rtl/>
              </w:rPr>
              <w:t>49.2</w:t>
            </w:r>
          </w:p>
        </w:tc>
        <w:tc>
          <w:tcPr>
            <w:tcW w:w="1567" w:type="dxa"/>
            <w:tcBorders>
              <w:top w:val="nil"/>
              <w:left w:val="nil"/>
              <w:bottom w:val="nil"/>
            </w:tcBorders>
            <w:vAlign w:val="center"/>
          </w:tcPr>
          <w:p w:rsidR="00624DC4" w:rsidRPr="0013780B" w:rsidRDefault="00624DC4" w:rsidP="003D5980">
            <w:pPr>
              <w:pStyle w:val="Heading2"/>
              <w:ind w:left="354"/>
              <w:jc w:val="left"/>
              <w:rPr>
                <w:rFonts w:ascii="Arial" w:hAnsi="Arial" w:cs="Arial"/>
                <w:b w:val="0"/>
                <w:bCs w:val="0"/>
                <w:sz w:val="18"/>
                <w:szCs w:val="18"/>
                <w:rtl/>
              </w:rPr>
            </w:pPr>
            <w:r w:rsidRPr="0013780B">
              <w:rPr>
                <w:rFonts w:ascii="Arial" w:hAnsi="Arial" w:cs="Arial"/>
                <w:b w:val="0"/>
                <w:bCs w:val="0"/>
                <w:sz w:val="18"/>
                <w:szCs w:val="18"/>
                <w:rtl/>
              </w:rPr>
              <w:t>103.2</w:t>
            </w:r>
          </w:p>
        </w:tc>
      </w:tr>
      <w:tr w:rsidR="00967C7E" w:rsidRPr="0013780B" w:rsidTr="00075857">
        <w:trPr>
          <w:trHeight w:val="284"/>
          <w:jc w:val="center"/>
        </w:trPr>
        <w:tc>
          <w:tcPr>
            <w:tcW w:w="1241" w:type="dxa"/>
            <w:tcBorders>
              <w:top w:val="nil"/>
              <w:bottom w:val="nil"/>
              <w:right w:val="single" w:sz="4" w:space="0" w:color="auto"/>
            </w:tcBorders>
            <w:vAlign w:val="center"/>
          </w:tcPr>
          <w:p w:rsidR="00967C7E" w:rsidRPr="0085030D" w:rsidRDefault="00967C7E" w:rsidP="008C55C4">
            <w:pPr>
              <w:pStyle w:val="Heading2"/>
              <w:ind w:left="233"/>
              <w:jc w:val="left"/>
              <w:rPr>
                <w:rFonts w:ascii="Arial" w:hAnsi="Arial" w:cs="Arial"/>
                <w:b w:val="0"/>
                <w:bCs w:val="0"/>
                <w:sz w:val="18"/>
                <w:szCs w:val="18"/>
                <w:rtl/>
              </w:rPr>
            </w:pPr>
            <w:r w:rsidRPr="0085030D">
              <w:rPr>
                <w:rFonts w:ascii="Arial" w:hAnsi="Arial" w:cs="Arial" w:hint="cs"/>
                <w:b w:val="0"/>
                <w:bCs w:val="0"/>
                <w:sz w:val="18"/>
                <w:szCs w:val="18"/>
                <w:rtl/>
              </w:rPr>
              <w:t>2012</w:t>
            </w:r>
          </w:p>
        </w:tc>
        <w:tc>
          <w:tcPr>
            <w:tcW w:w="1504" w:type="dxa"/>
            <w:tcBorders>
              <w:top w:val="nil"/>
              <w:left w:val="nil"/>
              <w:bottom w:val="nil"/>
              <w:right w:val="nil"/>
            </w:tcBorders>
            <w:vAlign w:val="center"/>
          </w:tcPr>
          <w:p w:rsidR="00967C7E" w:rsidRPr="0085030D" w:rsidRDefault="002F71C0" w:rsidP="003D5980">
            <w:pPr>
              <w:pStyle w:val="Heading2"/>
              <w:ind w:left="468"/>
              <w:jc w:val="left"/>
              <w:rPr>
                <w:rFonts w:ascii="Arial" w:hAnsi="Arial" w:cs="Arial"/>
                <w:b w:val="0"/>
                <w:bCs w:val="0"/>
                <w:sz w:val="18"/>
                <w:szCs w:val="18"/>
                <w:rtl/>
              </w:rPr>
            </w:pPr>
            <w:r w:rsidRPr="0085030D">
              <w:rPr>
                <w:rFonts w:ascii="Arial" w:hAnsi="Arial" w:cs="Arial" w:hint="cs"/>
                <w:b w:val="0"/>
                <w:bCs w:val="0"/>
                <w:sz w:val="18"/>
                <w:szCs w:val="18"/>
                <w:rtl/>
              </w:rPr>
              <w:t>50.8</w:t>
            </w:r>
          </w:p>
        </w:tc>
        <w:tc>
          <w:tcPr>
            <w:tcW w:w="1470" w:type="dxa"/>
            <w:tcBorders>
              <w:top w:val="nil"/>
              <w:left w:val="nil"/>
              <w:bottom w:val="nil"/>
              <w:right w:val="nil"/>
            </w:tcBorders>
            <w:vAlign w:val="center"/>
          </w:tcPr>
          <w:p w:rsidR="00967C7E" w:rsidRPr="003D5980" w:rsidRDefault="002F71C0" w:rsidP="003D5980">
            <w:pPr>
              <w:pStyle w:val="Heading2"/>
              <w:ind w:left="468"/>
              <w:jc w:val="left"/>
              <w:rPr>
                <w:rFonts w:ascii="Arial" w:hAnsi="Arial" w:cs="Arial"/>
                <w:b w:val="0"/>
                <w:bCs w:val="0"/>
                <w:sz w:val="18"/>
                <w:szCs w:val="18"/>
                <w:rtl/>
              </w:rPr>
            </w:pPr>
            <w:r w:rsidRPr="003D5980">
              <w:rPr>
                <w:rFonts w:ascii="Arial" w:hAnsi="Arial" w:cs="Arial" w:hint="cs"/>
                <w:b w:val="0"/>
                <w:bCs w:val="0"/>
                <w:sz w:val="18"/>
                <w:szCs w:val="18"/>
                <w:rtl/>
              </w:rPr>
              <w:t>49.2</w:t>
            </w:r>
          </w:p>
        </w:tc>
        <w:tc>
          <w:tcPr>
            <w:tcW w:w="1567" w:type="dxa"/>
            <w:tcBorders>
              <w:top w:val="nil"/>
              <w:left w:val="nil"/>
              <w:bottom w:val="nil"/>
            </w:tcBorders>
            <w:vAlign w:val="center"/>
          </w:tcPr>
          <w:p w:rsidR="00967C7E" w:rsidRPr="0085030D" w:rsidRDefault="002F71C0" w:rsidP="003D5980">
            <w:pPr>
              <w:pStyle w:val="Heading2"/>
              <w:ind w:left="354"/>
              <w:jc w:val="left"/>
              <w:rPr>
                <w:rFonts w:ascii="Arial" w:hAnsi="Arial" w:cs="Arial"/>
                <w:b w:val="0"/>
                <w:bCs w:val="0"/>
                <w:sz w:val="18"/>
                <w:szCs w:val="18"/>
                <w:rtl/>
              </w:rPr>
            </w:pPr>
            <w:r w:rsidRPr="0085030D">
              <w:rPr>
                <w:rFonts w:ascii="Arial" w:hAnsi="Arial" w:cs="Arial" w:hint="cs"/>
                <w:b w:val="0"/>
                <w:bCs w:val="0"/>
                <w:sz w:val="18"/>
                <w:szCs w:val="18"/>
                <w:rtl/>
              </w:rPr>
              <w:t>103.2</w:t>
            </w:r>
          </w:p>
        </w:tc>
      </w:tr>
      <w:tr w:rsidR="00C864D6" w:rsidRPr="00BB64CC" w:rsidTr="00075857">
        <w:trPr>
          <w:trHeight w:val="284"/>
          <w:jc w:val="center"/>
        </w:trPr>
        <w:tc>
          <w:tcPr>
            <w:tcW w:w="1241" w:type="dxa"/>
            <w:tcBorders>
              <w:top w:val="nil"/>
              <w:bottom w:val="nil"/>
              <w:right w:val="single" w:sz="4" w:space="0" w:color="auto"/>
            </w:tcBorders>
            <w:vAlign w:val="center"/>
          </w:tcPr>
          <w:p w:rsidR="00C864D6" w:rsidRPr="00BB64CC" w:rsidRDefault="00C864D6" w:rsidP="008C55C4">
            <w:pPr>
              <w:pStyle w:val="Heading2"/>
              <w:ind w:left="233"/>
              <w:jc w:val="left"/>
              <w:rPr>
                <w:rFonts w:ascii="Arial" w:hAnsi="Arial" w:cs="Arial"/>
                <w:b w:val="0"/>
                <w:bCs w:val="0"/>
                <w:sz w:val="18"/>
                <w:szCs w:val="18"/>
                <w:rtl/>
              </w:rPr>
            </w:pPr>
            <w:r w:rsidRPr="00BB64CC">
              <w:rPr>
                <w:rFonts w:ascii="Arial" w:hAnsi="Arial" w:cs="Arial" w:hint="cs"/>
                <w:b w:val="0"/>
                <w:bCs w:val="0"/>
                <w:sz w:val="18"/>
                <w:szCs w:val="18"/>
                <w:rtl/>
              </w:rPr>
              <w:t>2013</w:t>
            </w:r>
          </w:p>
        </w:tc>
        <w:tc>
          <w:tcPr>
            <w:tcW w:w="1504" w:type="dxa"/>
            <w:tcBorders>
              <w:top w:val="nil"/>
              <w:left w:val="nil"/>
              <w:bottom w:val="nil"/>
              <w:right w:val="nil"/>
            </w:tcBorders>
            <w:vAlign w:val="center"/>
          </w:tcPr>
          <w:p w:rsidR="00C864D6" w:rsidRPr="00BB64CC" w:rsidRDefault="00C864D6" w:rsidP="003D5980">
            <w:pPr>
              <w:pStyle w:val="Heading2"/>
              <w:ind w:left="468"/>
              <w:jc w:val="left"/>
              <w:rPr>
                <w:rFonts w:ascii="Arial" w:hAnsi="Arial" w:cs="Arial"/>
                <w:b w:val="0"/>
                <w:bCs w:val="0"/>
                <w:sz w:val="18"/>
                <w:szCs w:val="18"/>
                <w:rtl/>
              </w:rPr>
            </w:pPr>
            <w:r w:rsidRPr="00BB64CC">
              <w:rPr>
                <w:rFonts w:ascii="Arial" w:hAnsi="Arial" w:cs="Arial" w:hint="cs"/>
                <w:b w:val="0"/>
                <w:bCs w:val="0"/>
                <w:sz w:val="18"/>
                <w:szCs w:val="18"/>
                <w:rtl/>
              </w:rPr>
              <w:t>50.8</w:t>
            </w:r>
          </w:p>
        </w:tc>
        <w:tc>
          <w:tcPr>
            <w:tcW w:w="1470" w:type="dxa"/>
            <w:tcBorders>
              <w:top w:val="nil"/>
              <w:left w:val="nil"/>
              <w:bottom w:val="nil"/>
              <w:right w:val="nil"/>
            </w:tcBorders>
            <w:vAlign w:val="center"/>
          </w:tcPr>
          <w:p w:rsidR="00C864D6" w:rsidRPr="00BB64CC" w:rsidRDefault="00C864D6" w:rsidP="003D5980">
            <w:pPr>
              <w:pStyle w:val="Heading2"/>
              <w:ind w:left="468"/>
              <w:jc w:val="left"/>
              <w:rPr>
                <w:rFonts w:ascii="Arial" w:hAnsi="Arial" w:cs="Arial"/>
                <w:b w:val="0"/>
                <w:bCs w:val="0"/>
                <w:sz w:val="18"/>
                <w:szCs w:val="18"/>
                <w:rtl/>
              </w:rPr>
            </w:pPr>
            <w:r w:rsidRPr="00BB64CC">
              <w:rPr>
                <w:rFonts w:ascii="Arial" w:hAnsi="Arial" w:cs="Arial" w:hint="cs"/>
                <w:b w:val="0"/>
                <w:bCs w:val="0"/>
                <w:sz w:val="18"/>
                <w:szCs w:val="18"/>
                <w:rtl/>
              </w:rPr>
              <w:t>49.2</w:t>
            </w:r>
          </w:p>
        </w:tc>
        <w:tc>
          <w:tcPr>
            <w:tcW w:w="1567" w:type="dxa"/>
            <w:tcBorders>
              <w:top w:val="nil"/>
              <w:left w:val="nil"/>
              <w:bottom w:val="nil"/>
            </w:tcBorders>
            <w:vAlign w:val="center"/>
          </w:tcPr>
          <w:p w:rsidR="00C864D6" w:rsidRPr="00BB64CC" w:rsidRDefault="00C864D6" w:rsidP="003D5980">
            <w:pPr>
              <w:pStyle w:val="Heading2"/>
              <w:ind w:left="354"/>
              <w:jc w:val="left"/>
              <w:rPr>
                <w:rFonts w:ascii="Arial" w:hAnsi="Arial" w:cs="Arial"/>
                <w:b w:val="0"/>
                <w:bCs w:val="0"/>
                <w:sz w:val="18"/>
                <w:szCs w:val="18"/>
                <w:rtl/>
              </w:rPr>
            </w:pPr>
            <w:r w:rsidRPr="00BB64CC">
              <w:rPr>
                <w:rFonts w:ascii="Arial" w:hAnsi="Arial" w:cs="Arial" w:hint="cs"/>
                <w:b w:val="0"/>
                <w:bCs w:val="0"/>
                <w:sz w:val="18"/>
                <w:szCs w:val="18"/>
                <w:rtl/>
              </w:rPr>
              <w:t>103.2</w:t>
            </w:r>
          </w:p>
        </w:tc>
      </w:tr>
      <w:tr w:rsidR="00075857" w:rsidRPr="00BB64CC" w:rsidTr="00075857">
        <w:trPr>
          <w:trHeight w:val="284"/>
          <w:jc w:val="center"/>
        </w:trPr>
        <w:tc>
          <w:tcPr>
            <w:tcW w:w="1241" w:type="dxa"/>
            <w:tcBorders>
              <w:top w:val="nil"/>
              <w:bottom w:val="single" w:sz="4" w:space="0" w:color="auto"/>
              <w:right w:val="single" w:sz="4" w:space="0" w:color="auto"/>
            </w:tcBorders>
            <w:vAlign w:val="center"/>
          </w:tcPr>
          <w:p w:rsidR="00075857" w:rsidRPr="00BB64CC" w:rsidRDefault="00075857" w:rsidP="00FD0A42">
            <w:pPr>
              <w:pStyle w:val="Heading2"/>
              <w:ind w:left="233"/>
              <w:jc w:val="left"/>
              <w:rPr>
                <w:rFonts w:ascii="Arial" w:hAnsi="Arial" w:cs="Arial"/>
                <w:b w:val="0"/>
                <w:bCs w:val="0"/>
                <w:sz w:val="18"/>
                <w:szCs w:val="18"/>
                <w:rtl/>
              </w:rPr>
            </w:pPr>
            <w:r>
              <w:rPr>
                <w:rFonts w:ascii="Arial" w:hAnsi="Arial" w:cs="Arial" w:hint="cs"/>
                <w:b w:val="0"/>
                <w:bCs w:val="0"/>
                <w:sz w:val="18"/>
                <w:szCs w:val="18"/>
                <w:rtl/>
              </w:rPr>
              <w:t>2014</w:t>
            </w:r>
          </w:p>
        </w:tc>
        <w:tc>
          <w:tcPr>
            <w:tcW w:w="1504" w:type="dxa"/>
            <w:tcBorders>
              <w:top w:val="nil"/>
              <w:left w:val="nil"/>
              <w:bottom w:val="single" w:sz="4" w:space="0" w:color="auto"/>
              <w:right w:val="nil"/>
            </w:tcBorders>
            <w:vAlign w:val="center"/>
          </w:tcPr>
          <w:p w:rsidR="00075857" w:rsidRPr="00BB64CC" w:rsidRDefault="00075857" w:rsidP="00FD0A42">
            <w:pPr>
              <w:pStyle w:val="Heading2"/>
              <w:ind w:left="468"/>
              <w:jc w:val="left"/>
              <w:rPr>
                <w:rFonts w:ascii="Arial" w:hAnsi="Arial" w:cs="Arial"/>
                <w:b w:val="0"/>
                <w:bCs w:val="0"/>
                <w:sz w:val="18"/>
                <w:szCs w:val="18"/>
                <w:rtl/>
              </w:rPr>
            </w:pPr>
            <w:r w:rsidRPr="00BB64CC">
              <w:rPr>
                <w:rFonts w:ascii="Arial" w:hAnsi="Arial" w:cs="Arial" w:hint="cs"/>
                <w:b w:val="0"/>
                <w:bCs w:val="0"/>
                <w:sz w:val="18"/>
                <w:szCs w:val="18"/>
                <w:rtl/>
              </w:rPr>
              <w:t>50.8</w:t>
            </w:r>
          </w:p>
        </w:tc>
        <w:tc>
          <w:tcPr>
            <w:tcW w:w="1470" w:type="dxa"/>
            <w:tcBorders>
              <w:top w:val="nil"/>
              <w:left w:val="nil"/>
              <w:bottom w:val="single" w:sz="4" w:space="0" w:color="auto"/>
              <w:right w:val="nil"/>
            </w:tcBorders>
            <w:vAlign w:val="center"/>
          </w:tcPr>
          <w:p w:rsidR="00075857" w:rsidRPr="00BB64CC" w:rsidRDefault="00075857" w:rsidP="00FD0A42">
            <w:pPr>
              <w:pStyle w:val="Heading2"/>
              <w:ind w:left="468"/>
              <w:jc w:val="left"/>
              <w:rPr>
                <w:rFonts w:ascii="Arial" w:hAnsi="Arial" w:cs="Arial"/>
                <w:b w:val="0"/>
                <w:bCs w:val="0"/>
                <w:sz w:val="18"/>
                <w:szCs w:val="18"/>
                <w:rtl/>
              </w:rPr>
            </w:pPr>
            <w:r w:rsidRPr="00BB64CC">
              <w:rPr>
                <w:rFonts w:ascii="Arial" w:hAnsi="Arial" w:cs="Arial" w:hint="cs"/>
                <w:b w:val="0"/>
                <w:bCs w:val="0"/>
                <w:sz w:val="18"/>
                <w:szCs w:val="18"/>
                <w:rtl/>
              </w:rPr>
              <w:t>49.2</w:t>
            </w:r>
          </w:p>
        </w:tc>
        <w:tc>
          <w:tcPr>
            <w:tcW w:w="1567" w:type="dxa"/>
            <w:tcBorders>
              <w:top w:val="nil"/>
              <w:left w:val="nil"/>
              <w:bottom w:val="single" w:sz="4" w:space="0" w:color="auto"/>
            </w:tcBorders>
            <w:vAlign w:val="center"/>
          </w:tcPr>
          <w:p w:rsidR="00075857" w:rsidRPr="00BB64CC" w:rsidRDefault="00075857" w:rsidP="00FD0A42">
            <w:pPr>
              <w:pStyle w:val="Heading2"/>
              <w:ind w:left="354"/>
              <w:jc w:val="left"/>
              <w:rPr>
                <w:rFonts w:ascii="Arial" w:hAnsi="Arial" w:cs="Arial"/>
                <w:b w:val="0"/>
                <w:bCs w:val="0"/>
                <w:sz w:val="18"/>
                <w:szCs w:val="18"/>
                <w:rtl/>
              </w:rPr>
            </w:pPr>
            <w:r w:rsidRPr="00BB64CC">
              <w:rPr>
                <w:rFonts w:ascii="Arial" w:hAnsi="Arial" w:cs="Arial" w:hint="cs"/>
                <w:b w:val="0"/>
                <w:bCs w:val="0"/>
                <w:sz w:val="18"/>
                <w:szCs w:val="18"/>
                <w:rtl/>
              </w:rPr>
              <w:t>103.2</w:t>
            </w:r>
          </w:p>
        </w:tc>
      </w:tr>
    </w:tbl>
    <w:p w:rsidR="003E450F" w:rsidRPr="00C864D6" w:rsidRDefault="003E450F">
      <w:pPr>
        <w:jc w:val="both"/>
        <w:rPr>
          <w:rFonts w:cs="Simplified Arabic"/>
          <w:color w:val="FF0000"/>
          <w:kern w:val="32"/>
          <w:sz w:val="20"/>
          <w:szCs w:val="20"/>
          <w:rtl/>
        </w:rPr>
      </w:pPr>
    </w:p>
    <w:p w:rsidR="003E450F" w:rsidRPr="001E0929" w:rsidRDefault="009B34FA" w:rsidP="003F28D4">
      <w:pPr>
        <w:ind w:left="284"/>
        <w:jc w:val="both"/>
        <w:rPr>
          <w:rFonts w:cs="Simplified Arabic"/>
          <w:sz w:val="20"/>
          <w:szCs w:val="20"/>
          <w:rtl/>
        </w:rPr>
      </w:pPr>
      <w:r>
        <w:rPr>
          <w:rFonts w:cs="Simplified Arabic" w:hint="cs"/>
          <w:sz w:val="20"/>
          <w:szCs w:val="20"/>
          <w:rtl/>
        </w:rPr>
        <w:t xml:space="preserve">ثبات نسبة الجنس خلال السنوات </w:t>
      </w:r>
      <w:r w:rsidR="003F28D4">
        <w:rPr>
          <w:rFonts w:cs="Simplified Arabic" w:hint="cs"/>
          <w:sz w:val="20"/>
          <w:szCs w:val="20"/>
          <w:rtl/>
        </w:rPr>
        <w:t>الأربع</w:t>
      </w:r>
      <w:r>
        <w:rPr>
          <w:rFonts w:cs="Simplified Arabic" w:hint="cs"/>
          <w:sz w:val="20"/>
          <w:szCs w:val="20"/>
          <w:rtl/>
        </w:rPr>
        <w:t xml:space="preserve"> الأخيرة</w:t>
      </w:r>
      <w:r w:rsidR="00142359">
        <w:rPr>
          <w:rFonts w:cs="Simplified Arabic" w:hint="cs"/>
          <w:sz w:val="20"/>
          <w:szCs w:val="20"/>
          <w:rtl/>
        </w:rPr>
        <w:t>.</w:t>
      </w:r>
    </w:p>
    <w:p w:rsidR="003E450F" w:rsidRPr="00555F09" w:rsidRDefault="003E450F">
      <w:pPr>
        <w:jc w:val="both"/>
        <w:rPr>
          <w:sz w:val="20"/>
          <w:szCs w:val="20"/>
          <w:rtl/>
        </w:rPr>
      </w:pPr>
    </w:p>
    <w:p w:rsidR="00DA6146" w:rsidRPr="007C05FC" w:rsidRDefault="00DA6146" w:rsidP="003F28D4">
      <w:pPr>
        <w:pStyle w:val="Heading3"/>
        <w:bidi w:val="0"/>
        <w:ind w:left="284" w:right="284"/>
        <w:jc w:val="both"/>
        <w:rPr>
          <w:sz w:val="20"/>
          <w:szCs w:val="20"/>
          <w:lang w:eastAsia="ar-SA"/>
        </w:rPr>
      </w:pPr>
      <w:r>
        <w:rPr>
          <w:sz w:val="20"/>
          <w:szCs w:val="20"/>
          <w:lang w:eastAsia="ar-SA"/>
        </w:rPr>
        <w:t>T</w:t>
      </w:r>
      <w:r w:rsidRPr="007C05FC">
        <w:rPr>
          <w:sz w:val="20"/>
          <w:szCs w:val="20"/>
          <w:lang w:eastAsia="ar-SA"/>
        </w:rPr>
        <w:t xml:space="preserve">he </w:t>
      </w:r>
      <w:r>
        <w:rPr>
          <w:sz w:val="20"/>
          <w:szCs w:val="20"/>
          <w:lang w:eastAsia="ar-SA"/>
        </w:rPr>
        <w:t xml:space="preserve">ratio between the </w:t>
      </w:r>
      <w:r w:rsidRPr="007C05FC">
        <w:rPr>
          <w:sz w:val="20"/>
          <w:szCs w:val="20"/>
          <w:lang w:eastAsia="ar-SA"/>
        </w:rPr>
        <w:t>sex</w:t>
      </w:r>
      <w:r>
        <w:rPr>
          <w:sz w:val="20"/>
          <w:szCs w:val="20"/>
          <w:lang w:eastAsia="ar-SA"/>
        </w:rPr>
        <w:t>es has remained stable</w:t>
      </w:r>
      <w:r w:rsidRPr="007C05FC">
        <w:rPr>
          <w:sz w:val="20"/>
          <w:szCs w:val="20"/>
          <w:lang w:eastAsia="ar-SA"/>
        </w:rPr>
        <w:t xml:space="preserve"> during the past </w:t>
      </w:r>
      <w:r w:rsidR="003F28D4">
        <w:rPr>
          <w:sz w:val="20"/>
          <w:szCs w:val="20"/>
          <w:lang w:eastAsia="ar-SA"/>
        </w:rPr>
        <w:t xml:space="preserve">four </w:t>
      </w:r>
      <w:r w:rsidRPr="007C05FC">
        <w:rPr>
          <w:sz w:val="20"/>
          <w:szCs w:val="20"/>
          <w:lang w:eastAsia="ar-SA"/>
        </w:rPr>
        <w:t>years.</w:t>
      </w:r>
    </w:p>
    <w:p w:rsidR="009B34FA" w:rsidRDefault="009B34FA" w:rsidP="009B34FA">
      <w:pPr>
        <w:bidi w:val="0"/>
        <w:jc w:val="both"/>
        <w:rPr>
          <w:rFonts w:ascii="Arial" w:hAnsi="Arial" w:cs="Arial"/>
          <w:b/>
          <w:bCs/>
          <w:sz w:val="20"/>
          <w:szCs w:val="20"/>
          <w:lang w:eastAsia="en-US"/>
        </w:rPr>
      </w:pPr>
    </w:p>
    <w:p w:rsidR="003E450F" w:rsidRDefault="003E450F">
      <w:pPr>
        <w:bidi w:val="0"/>
        <w:rPr>
          <w:rFonts w:ascii="Arial" w:hAnsi="Arial" w:cs="Arial"/>
          <w:b/>
          <w:bCs/>
          <w:sz w:val="22"/>
          <w:szCs w:val="22"/>
          <w:lang w:eastAsia="en-US"/>
        </w:rPr>
      </w:pPr>
    </w:p>
    <w:p w:rsidR="005F41D3" w:rsidRDefault="005F41D3">
      <w:pPr>
        <w:bidi w:val="0"/>
        <w:spacing w:after="200" w:line="276" w:lineRule="auto"/>
      </w:pPr>
      <w:r>
        <w:br w:type="page"/>
      </w:r>
    </w:p>
    <w:p w:rsidR="003E450F" w:rsidRPr="000C44DE" w:rsidRDefault="003E450F" w:rsidP="00623553">
      <w:pPr>
        <w:pStyle w:val="Heading3"/>
        <w:rPr>
          <w:rFonts w:cs="Simplified Arabic"/>
          <w:b/>
          <w:bCs/>
          <w:rtl/>
        </w:rPr>
      </w:pPr>
      <w:r w:rsidRPr="00BE4A50">
        <w:rPr>
          <w:rFonts w:cs="Simplified Arabic"/>
          <w:b/>
          <w:bCs/>
          <w:sz w:val="20"/>
          <w:szCs w:val="20"/>
          <w:rtl/>
        </w:rPr>
        <w:lastRenderedPageBreak/>
        <w:t xml:space="preserve">شكل </w:t>
      </w:r>
      <w:r w:rsidR="00FD2C23" w:rsidRPr="00BE4A50">
        <w:rPr>
          <w:rFonts w:cs="Simplified Arabic" w:hint="cs"/>
          <w:b/>
          <w:bCs/>
          <w:sz w:val="20"/>
          <w:szCs w:val="20"/>
          <w:rtl/>
        </w:rPr>
        <w:t>(</w:t>
      </w:r>
      <w:r w:rsidRPr="00BE4A50">
        <w:rPr>
          <w:rFonts w:cs="Simplified Arabic"/>
          <w:b/>
          <w:bCs/>
          <w:sz w:val="20"/>
          <w:szCs w:val="20"/>
          <w:rtl/>
        </w:rPr>
        <w:t>1</w:t>
      </w:r>
      <w:r w:rsidR="00FD2C23" w:rsidRPr="00BE4A50">
        <w:rPr>
          <w:rFonts w:cs="Simplified Arabic" w:hint="cs"/>
          <w:b/>
          <w:bCs/>
          <w:sz w:val="20"/>
          <w:szCs w:val="20"/>
          <w:rtl/>
        </w:rPr>
        <w:t>)</w:t>
      </w:r>
      <w:r w:rsidRPr="00BE4A50">
        <w:rPr>
          <w:rFonts w:cs="Simplified Arabic"/>
          <w:b/>
          <w:bCs/>
          <w:sz w:val="20"/>
          <w:szCs w:val="20"/>
          <w:rtl/>
        </w:rPr>
        <w:t>: الهرم السكاني</w:t>
      </w:r>
      <w:r w:rsidR="00735751">
        <w:rPr>
          <w:rFonts w:cs="Simplified Arabic" w:hint="cs"/>
          <w:b/>
          <w:bCs/>
          <w:sz w:val="20"/>
          <w:szCs w:val="20"/>
          <w:rtl/>
        </w:rPr>
        <w:t xml:space="preserve">، </w:t>
      </w:r>
      <w:r w:rsidR="00EF2D61">
        <w:rPr>
          <w:rFonts w:cs="Simplified Arabic" w:hint="cs"/>
          <w:b/>
          <w:bCs/>
          <w:sz w:val="20"/>
          <w:szCs w:val="20"/>
          <w:rtl/>
        </w:rPr>
        <w:t>فلسطين</w:t>
      </w:r>
      <w:r w:rsidRPr="00BE4A50">
        <w:rPr>
          <w:rFonts w:cs="Simplified Arabic"/>
          <w:b/>
          <w:bCs/>
          <w:sz w:val="20"/>
          <w:szCs w:val="20"/>
          <w:rtl/>
        </w:rPr>
        <w:t xml:space="preserve"> تقديرات منتصف عام </w:t>
      </w:r>
      <w:r w:rsidR="00623553">
        <w:rPr>
          <w:rFonts w:cs="Simplified Arabic" w:hint="cs"/>
          <w:b/>
          <w:bCs/>
          <w:sz w:val="20"/>
          <w:szCs w:val="20"/>
          <w:rtl/>
        </w:rPr>
        <w:t>2014</w:t>
      </w:r>
    </w:p>
    <w:p w:rsidR="003E450F" w:rsidRPr="00BE4A50" w:rsidRDefault="003E450F" w:rsidP="00D04BC4">
      <w:pPr>
        <w:pStyle w:val="Heading3"/>
        <w:bidi w:val="0"/>
        <w:rPr>
          <w:rFonts w:ascii="Arial" w:hAnsi="Arial" w:cs="Arial"/>
          <w:b/>
          <w:bCs/>
          <w:sz w:val="20"/>
          <w:szCs w:val="20"/>
        </w:rPr>
      </w:pPr>
      <w:r w:rsidRPr="00BE4A50">
        <w:rPr>
          <w:rFonts w:ascii="Arial" w:hAnsi="Arial" w:cs="Arial"/>
          <w:b/>
          <w:bCs/>
          <w:sz w:val="20"/>
          <w:szCs w:val="20"/>
        </w:rPr>
        <w:t xml:space="preserve">Figure </w:t>
      </w:r>
      <w:r w:rsidR="00FD2C23" w:rsidRPr="00BE4A50">
        <w:rPr>
          <w:rFonts w:ascii="Arial" w:hAnsi="Arial" w:cs="Arial"/>
          <w:b/>
          <w:bCs/>
          <w:sz w:val="20"/>
          <w:szCs w:val="20"/>
        </w:rPr>
        <w:t>(</w:t>
      </w:r>
      <w:r w:rsidRPr="00BE4A50">
        <w:rPr>
          <w:rFonts w:ascii="Arial" w:hAnsi="Arial" w:cs="Arial"/>
          <w:b/>
          <w:bCs/>
          <w:sz w:val="20"/>
          <w:szCs w:val="20"/>
        </w:rPr>
        <w:t>1</w:t>
      </w:r>
      <w:r w:rsidR="00FD2C23" w:rsidRPr="00BE4A50">
        <w:rPr>
          <w:rFonts w:ascii="Arial" w:hAnsi="Arial" w:cs="Arial"/>
          <w:b/>
          <w:bCs/>
          <w:sz w:val="20"/>
          <w:szCs w:val="20"/>
        </w:rPr>
        <w:t>)</w:t>
      </w:r>
      <w:r w:rsidRPr="00BE4A50">
        <w:rPr>
          <w:rFonts w:ascii="Arial" w:hAnsi="Arial" w:cs="Arial"/>
          <w:b/>
          <w:bCs/>
          <w:sz w:val="20"/>
          <w:szCs w:val="20"/>
        </w:rPr>
        <w:t xml:space="preserve">: </w:t>
      </w:r>
      <w:r w:rsidRPr="005361E9">
        <w:rPr>
          <w:rFonts w:ascii="Arial" w:hAnsi="Arial" w:cs="Arial"/>
          <w:b/>
          <w:bCs/>
          <w:sz w:val="20"/>
          <w:szCs w:val="20"/>
        </w:rPr>
        <w:t xml:space="preserve">Population </w:t>
      </w:r>
      <w:r w:rsidR="00D04BC4">
        <w:rPr>
          <w:rFonts w:ascii="Arial" w:hAnsi="Arial" w:cs="Arial"/>
          <w:b/>
          <w:bCs/>
          <w:sz w:val="20"/>
          <w:szCs w:val="20"/>
        </w:rPr>
        <w:t>P</w:t>
      </w:r>
      <w:r w:rsidRPr="005361E9">
        <w:rPr>
          <w:rFonts w:ascii="Arial" w:hAnsi="Arial" w:cs="Arial"/>
          <w:b/>
          <w:bCs/>
          <w:sz w:val="20"/>
          <w:szCs w:val="20"/>
        </w:rPr>
        <w:t xml:space="preserve">yramid, </w:t>
      </w:r>
      <w:r w:rsidR="00EF2D61">
        <w:rPr>
          <w:rFonts w:ascii="Arial" w:hAnsi="Arial" w:cs="Arial"/>
          <w:b/>
          <w:bCs/>
          <w:sz w:val="20"/>
          <w:szCs w:val="20"/>
        </w:rPr>
        <w:t>Palestine</w:t>
      </w:r>
      <w:r w:rsidR="003A7627" w:rsidRPr="005361E9">
        <w:rPr>
          <w:rFonts w:ascii="Arial" w:hAnsi="Arial" w:cs="Arial"/>
          <w:b/>
          <w:bCs/>
          <w:sz w:val="20"/>
          <w:szCs w:val="20"/>
        </w:rPr>
        <w:t xml:space="preserve"> </w:t>
      </w:r>
      <w:r w:rsidR="00D04BC4">
        <w:rPr>
          <w:rFonts w:ascii="Arial" w:hAnsi="Arial" w:cs="Arial"/>
          <w:b/>
          <w:bCs/>
          <w:sz w:val="20"/>
          <w:szCs w:val="20"/>
        </w:rPr>
        <w:t>M</w:t>
      </w:r>
      <w:r w:rsidR="005F41D3" w:rsidRPr="005361E9">
        <w:rPr>
          <w:rFonts w:ascii="Arial" w:hAnsi="Arial" w:cs="Arial"/>
          <w:b/>
          <w:bCs/>
          <w:sz w:val="20"/>
          <w:szCs w:val="20"/>
        </w:rPr>
        <w:t>idyear</w:t>
      </w:r>
      <w:r w:rsidRPr="005361E9">
        <w:rPr>
          <w:rFonts w:ascii="Arial" w:hAnsi="Arial" w:cs="Arial"/>
          <w:b/>
          <w:bCs/>
          <w:sz w:val="20"/>
          <w:szCs w:val="20"/>
        </w:rPr>
        <w:t xml:space="preserve"> </w:t>
      </w:r>
      <w:r w:rsidR="00D04BC4">
        <w:rPr>
          <w:rFonts w:ascii="Arial" w:hAnsi="Arial" w:cs="Arial"/>
          <w:b/>
          <w:bCs/>
          <w:sz w:val="20"/>
          <w:szCs w:val="20"/>
        </w:rPr>
        <w:t>E</w:t>
      </w:r>
      <w:r w:rsidRPr="005361E9">
        <w:rPr>
          <w:rFonts w:ascii="Arial" w:hAnsi="Arial" w:cs="Arial"/>
          <w:b/>
          <w:bCs/>
          <w:sz w:val="20"/>
          <w:szCs w:val="20"/>
        </w:rPr>
        <w:t>stimates</w:t>
      </w:r>
      <w:r w:rsidRPr="005361E9">
        <w:rPr>
          <w:rFonts w:ascii="Arial" w:hAnsi="Arial" w:cs="Arial"/>
          <w:b/>
          <w:bCs/>
          <w:sz w:val="20"/>
          <w:szCs w:val="20"/>
          <w:rtl/>
        </w:rPr>
        <w:t xml:space="preserve"> </w:t>
      </w:r>
      <w:r w:rsidR="00623553">
        <w:rPr>
          <w:rFonts w:ascii="Arial" w:hAnsi="Arial" w:cs="Arial"/>
          <w:b/>
          <w:bCs/>
          <w:sz w:val="20"/>
          <w:szCs w:val="20"/>
        </w:rPr>
        <w:t>2014</w:t>
      </w:r>
    </w:p>
    <w:p w:rsidR="005F41D3" w:rsidRPr="00BE4A50" w:rsidRDefault="005F41D3" w:rsidP="005F41D3">
      <w:pPr>
        <w:bidi w:val="0"/>
        <w:rPr>
          <w:sz w:val="22"/>
          <w:szCs w:val="22"/>
          <w:lang w:eastAsia="en-US"/>
        </w:rPr>
      </w:pPr>
    </w:p>
    <w:p w:rsidR="003E450F" w:rsidRDefault="002F71C0" w:rsidP="003E450F">
      <w:pPr>
        <w:pStyle w:val="Heading3"/>
        <w:rPr>
          <w:rFonts w:cs="Simplified Arabic"/>
          <w:kern w:val="32"/>
          <w:sz w:val="16"/>
          <w:szCs w:val="16"/>
          <w:rtl/>
          <w:lang w:eastAsia="ar-SA"/>
        </w:rPr>
      </w:pPr>
      <w:r w:rsidRPr="002F71C0">
        <w:rPr>
          <w:rFonts w:cs="Simplified Arabic"/>
          <w:noProof/>
          <w:kern w:val="32"/>
          <w:sz w:val="16"/>
          <w:szCs w:val="16"/>
          <w:rtl/>
        </w:rPr>
        <w:drawing>
          <wp:inline distT="0" distB="0" distL="0" distR="0">
            <wp:extent cx="3778748" cy="2594919"/>
            <wp:effectExtent l="19050" t="0" r="12202" b="0"/>
            <wp:docPr id="17"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F41D3" w:rsidRPr="009F3F96" w:rsidRDefault="005F41D3" w:rsidP="007B2D55">
      <w:pPr>
        <w:pStyle w:val="Heading3"/>
        <w:tabs>
          <w:tab w:val="left" w:pos="6641"/>
        </w:tabs>
        <w:ind w:left="210"/>
        <w:jc w:val="both"/>
        <w:rPr>
          <w:rFonts w:cs="Simplified Arabic"/>
          <w:kern w:val="32"/>
          <w:sz w:val="20"/>
          <w:szCs w:val="20"/>
          <w:rtl/>
          <w:lang w:eastAsia="ar-SA"/>
        </w:rPr>
      </w:pPr>
    </w:p>
    <w:p w:rsidR="003E450F" w:rsidRPr="00BB64CC" w:rsidRDefault="003E450F" w:rsidP="00D163D3">
      <w:pPr>
        <w:pStyle w:val="Heading3"/>
        <w:tabs>
          <w:tab w:val="left" w:pos="6641"/>
        </w:tabs>
        <w:ind w:left="210" w:right="142"/>
        <w:jc w:val="both"/>
        <w:rPr>
          <w:rFonts w:cs="Simplified Arabic"/>
          <w:kern w:val="32"/>
          <w:sz w:val="20"/>
          <w:szCs w:val="20"/>
          <w:rtl/>
          <w:lang w:eastAsia="ar-SA"/>
        </w:rPr>
      </w:pPr>
      <w:r w:rsidRPr="00BB64CC">
        <w:rPr>
          <w:rFonts w:cs="Simplified Arabic"/>
          <w:kern w:val="32"/>
          <w:sz w:val="20"/>
          <w:szCs w:val="20"/>
          <w:rtl/>
          <w:lang w:eastAsia="ar-SA"/>
        </w:rPr>
        <w:t xml:space="preserve">يتسم المجتمع الفلسطيني بأنه مجتمع فتي، حيث يشكل الأفراد أقل من 15 سنة </w:t>
      </w:r>
      <w:bookmarkStart w:id="0" w:name="OLE_LINK5"/>
      <w:r w:rsidR="00D163D3">
        <w:rPr>
          <w:rFonts w:cs="Simplified Arabic" w:hint="cs"/>
          <w:kern w:val="32"/>
          <w:sz w:val="20"/>
          <w:szCs w:val="20"/>
          <w:rtl/>
          <w:lang w:eastAsia="ar-SA"/>
        </w:rPr>
        <w:t>39</w:t>
      </w:r>
      <w:r w:rsidR="00266EFB" w:rsidRPr="00BB64CC">
        <w:rPr>
          <w:rFonts w:cs="Simplified Arabic" w:hint="cs"/>
          <w:kern w:val="32"/>
          <w:sz w:val="20"/>
          <w:szCs w:val="20"/>
          <w:rtl/>
          <w:lang w:eastAsia="ar-SA"/>
        </w:rPr>
        <w:t>.</w:t>
      </w:r>
      <w:r w:rsidR="00D163D3">
        <w:rPr>
          <w:rFonts w:cs="Simplified Arabic" w:hint="cs"/>
          <w:kern w:val="32"/>
          <w:sz w:val="20"/>
          <w:szCs w:val="20"/>
          <w:rtl/>
          <w:lang w:eastAsia="ar-SA"/>
        </w:rPr>
        <w:t>7</w:t>
      </w:r>
      <w:r w:rsidRPr="00BB64CC">
        <w:rPr>
          <w:rFonts w:cs="Simplified Arabic"/>
          <w:kern w:val="32"/>
          <w:sz w:val="20"/>
          <w:szCs w:val="20"/>
          <w:rtl/>
          <w:lang w:eastAsia="ar-SA"/>
        </w:rPr>
        <w:t xml:space="preserve">% في منتصف عام </w:t>
      </w:r>
      <w:r w:rsidR="00D163D3">
        <w:rPr>
          <w:rFonts w:cs="Simplified Arabic" w:hint="cs"/>
          <w:kern w:val="32"/>
          <w:sz w:val="20"/>
          <w:szCs w:val="20"/>
          <w:rtl/>
          <w:lang w:eastAsia="ar-SA"/>
        </w:rPr>
        <w:t>2014</w:t>
      </w:r>
      <w:r w:rsidR="009B34FA" w:rsidRPr="00BB64CC">
        <w:rPr>
          <w:rFonts w:cs="Simplified Arabic" w:hint="cs"/>
          <w:kern w:val="32"/>
          <w:sz w:val="20"/>
          <w:szCs w:val="20"/>
          <w:rtl/>
          <w:lang w:eastAsia="ar-SA"/>
        </w:rPr>
        <w:t xml:space="preserve"> من مجمل السكان</w:t>
      </w:r>
      <w:r w:rsidRPr="00BB64CC">
        <w:rPr>
          <w:rFonts w:cs="Simplified Arabic"/>
          <w:kern w:val="32"/>
          <w:sz w:val="20"/>
          <w:szCs w:val="20"/>
          <w:rtl/>
          <w:lang w:eastAsia="ar-SA"/>
        </w:rPr>
        <w:t xml:space="preserve">؛ </w:t>
      </w:r>
      <w:bookmarkEnd w:id="0"/>
      <w:r w:rsidR="00D163D3">
        <w:rPr>
          <w:rFonts w:cs="Simplified Arabic" w:hint="cs"/>
          <w:kern w:val="32"/>
          <w:sz w:val="20"/>
          <w:szCs w:val="20"/>
          <w:rtl/>
          <w:lang w:eastAsia="ar-SA"/>
        </w:rPr>
        <w:t>39.9</w:t>
      </w:r>
      <w:r w:rsidRPr="00BB64CC">
        <w:rPr>
          <w:rFonts w:cs="Simplified Arabic"/>
          <w:kern w:val="32"/>
          <w:sz w:val="20"/>
          <w:szCs w:val="20"/>
          <w:rtl/>
          <w:lang w:eastAsia="ar-SA"/>
        </w:rPr>
        <w:t>% ذكور و</w:t>
      </w:r>
      <w:r w:rsidR="00475322" w:rsidRPr="00BB64CC">
        <w:rPr>
          <w:rFonts w:cs="Simplified Arabic" w:hint="cs"/>
          <w:kern w:val="32"/>
          <w:sz w:val="20"/>
          <w:szCs w:val="20"/>
          <w:rtl/>
          <w:lang w:eastAsia="ar-SA"/>
        </w:rPr>
        <w:t>39.</w:t>
      </w:r>
      <w:r w:rsidR="00D163D3">
        <w:rPr>
          <w:rFonts w:cs="Simplified Arabic" w:hint="cs"/>
          <w:kern w:val="32"/>
          <w:sz w:val="20"/>
          <w:szCs w:val="20"/>
          <w:rtl/>
          <w:lang w:eastAsia="ar-SA"/>
        </w:rPr>
        <w:t>5</w:t>
      </w:r>
      <w:r w:rsidRPr="00BB64CC">
        <w:rPr>
          <w:rFonts w:cs="Simplified Arabic"/>
          <w:kern w:val="32"/>
          <w:sz w:val="20"/>
          <w:szCs w:val="20"/>
          <w:rtl/>
          <w:lang w:eastAsia="ar-SA"/>
        </w:rPr>
        <w:t xml:space="preserve">% إناث، في المقابل يشكل الشباب 15-29 سنة </w:t>
      </w:r>
      <w:r w:rsidR="00D163D3">
        <w:rPr>
          <w:rFonts w:cs="Simplified Arabic" w:hint="cs"/>
          <w:kern w:val="32"/>
          <w:sz w:val="20"/>
          <w:szCs w:val="20"/>
          <w:rtl/>
          <w:lang w:eastAsia="ar-SA"/>
        </w:rPr>
        <w:t>30</w:t>
      </w:r>
      <w:r w:rsidR="00475322" w:rsidRPr="00BB64CC">
        <w:rPr>
          <w:rFonts w:cs="Simplified Arabic" w:hint="cs"/>
          <w:kern w:val="32"/>
          <w:sz w:val="20"/>
          <w:szCs w:val="20"/>
          <w:rtl/>
          <w:lang w:eastAsia="ar-SA"/>
        </w:rPr>
        <w:t>.</w:t>
      </w:r>
      <w:r w:rsidR="00D163D3">
        <w:rPr>
          <w:rFonts w:cs="Simplified Arabic" w:hint="cs"/>
          <w:kern w:val="32"/>
          <w:sz w:val="20"/>
          <w:szCs w:val="20"/>
          <w:rtl/>
          <w:lang w:eastAsia="ar-SA"/>
        </w:rPr>
        <w:t>0</w:t>
      </w:r>
      <w:r w:rsidRPr="00BB64CC">
        <w:rPr>
          <w:rFonts w:cs="Simplified Arabic"/>
          <w:kern w:val="32"/>
          <w:sz w:val="20"/>
          <w:szCs w:val="20"/>
          <w:rtl/>
          <w:lang w:eastAsia="ar-SA"/>
        </w:rPr>
        <w:t xml:space="preserve">%، ويشكل كبار السن 65 سنة فأكثر </w:t>
      </w:r>
      <w:r w:rsidR="007B2D55" w:rsidRPr="00BB64CC">
        <w:rPr>
          <w:rFonts w:cs="Simplified Arabic"/>
          <w:kern w:val="32"/>
          <w:sz w:val="20"/>
          <w:szCs w:val="20"/>
          <w:rtl/>
          <w:lang w:eastAsia="ar-SA"/>
        </w:rPr>
        <w:t>2.9</w:t>
      </w:r>
      <w:r w:rsidRPr="00BB64CC">
        <w:rPr>
          <w:rFonts w:cs="Simplified Arabic"/>
          <w:kern w:val="32"/>
          <w:sz w:val="20"/>
          <w:szCs w:val="20"/>
          <w:rtl/>
          <w:lang w:eastAsia="ar-SA"/>
        </w:rPr>
        <w:t xml:space="preserve">% من مجمل سكان </w:t>
      </w:r>
      <w:r w:rsidR="00EF2D61" w:rsidRPr="00BB64CC">
        <w:rPr>
          <w:rFonts w:cs="Simplified Arabic"/>
          <w:kern w:val="32"/>
          <w:sz w:val="20"/>
          <w:szCs w:val="20"/>
          <w:rtl/>
          <w:lang w:eastAsia="ar-SA"/>
        </w:rPr>
        <w:t>فلسطين</w:t>
      </w:r>
      <w:r w:rsidR="007076E9">
        <w:rPr>
          <w:rFonts w:cs="Simplified Arabic"/>
          <w:kern w:val="32"/>
          <w:sz w:val="20"/>
          <w:szCs w:val="20"/>
          <w:lang w:eastAsia="ar-SA"/>
        </w:rPr>
        <w:t xml:space="preserve"> </w:t>
      </w:r>
      <w:r w:rsidR="00827733">
        <w:rPr>
          <w:rFonts w:cs="Simplified Arabic" w:hint="cs"/>
          <w:kern w:val="32"/>
          <w:sz w:val="20"/>
          <w:szCs w:val="20"/>
          <w:rtl/>
          <w:lang w:eastAsia="ar-SA"/>
        </w:rPr>
        <w:t>يتوزعون بواقع</w:t>
      </w:r>
      <w:r w:rsidR="0026478C" w:rsidRPr="00BB64CC">
        <w:rPr>
          <w:rFonts w:cs="Simplified Arabic" w:hint="cs"/>
          <w:kern w:val="32"/>
          <w:sz w:val="20"/>
          <w:szCs w:val="20"/>
          <w:rtl/>
          <w:lang w:eastAsia="ar-SA"/>
        </w:rPr>
        <w:t xml:space="preserve"> 42.</w:t>
      </w:r>
      <w:r w:rsidR="00D163D3">
        <w:rPr>
          <w:rFonts w:cs="Simplified Arabic" w:hint="cs"/>
          <w:kern w:val="32"/>
          <w:sz w:val="20"/>
          <w:szCs w:val="20"/>
          <w:rtl/>
          <w:lang w:eastAsia="ar-SA"/>
        </w:rPr>
        <w:t>9</w:t>
      </w:r>
      <w:r w:rsidR="00014781" w:rsidRPr="00BB64CC">
        <w:rPr>
          <w:rFonts w:cs="Simplified Arabic" w:hint="cs"/>
          <w:kern w:val="32"/>
          <w:sz w:val="20"/>
          <w:szCs w:val="20"/>
          <w:rtl/>
          <w:lang w:eastAsia="ar-SA"/>
        </w:rPr>
        <w:t>%</w:t>
      </w:r>
      <w:r w:rsidR="0026478C" w:rsidRPr="00BB64CC">
        <w:rPr>
          <w:rFonts w:cs="Simplified Arabic" w:hint="cs"/>
          <w:kern w:val="32"/>
          <w:sz w:val="20"/>
          <w:szCs w:val="20"/>
          <w:rtl/>
          <w:lang w:eastAsia="ar-SA"/>
        </w:rPr>
        <w:t xml:space="preserve"> </w:t>
      </w:r>
      <w:r w:rsidR="007A75B9">
        <w:rPr>
          <w:rFonts w:cs="Simplified Arabic" w:hint="cs"/>
          <w:kern w:val="32"/>
          <w:sz w:val="20"/>
          <w:szCs w:val="20"/>
          <w:rtl/>
          <w:lang w:eastAsia="ar-SA"/>
        </w:rPr>
        <w:t>لل</w:t>
      </w:r>
      <w:r w:rsidR="0026478C" w:rsidRPr="00BB64CC">
        <w:rPr>
          <w:rFonts w:cs="Simplified Arabic" w:hint="cs"/>
          <w:kern w:val="32"/>
          <w:sz w:val="20"/>
          <w:szCs w:val="20"/>
          <w:rtl/>
          <w:lang w:eastAsia="ar-SA"/>
        </w:rPr>
        <w:t>ذكور و57.</w:t>
      </w:r>
      <w:r w:rsidR="00D163D3">
        <w:rPr>
          <w:rFonts w:cs="Simplified Arabic" w:hint="cs"/>
          <w:kern w:val="32"/>
          <w:sz w:val="20"/>
          <w:szCs w:val="20"/>
          <w:rtl/>
          <w:lang w:eastAsia="ar-SA"/>
        </w:rPr>
        <w:t>1</w:t>
      </w:r>
      <w:r w:rsidR="00014781" w:rsidRPr="00BB64CC">
        <w:rPr>
          <w:rFonts w:cs="Simplified Arabic" w:hint="cs"/>
          <w:kern w:val="32"/>
          <w:sz w:val="20"/>
          <w:szCs w:val="20"/>
          <w:rtl/>
          <w:lang w:eastAsia="ar-SA"/>
        </w:rPr>
        <w:t>%</w:t>
      </w:r>
      <w:r w:rsidR="0026478C" w:rsidRPr="00BB64CC">
        <w:rPr>
          <w:rFonts w:cs="Simplified Arabic" w:hint="cs"/>
          <w:kern w:val="32"/>
          <w:sz w:val="20"/>
          <w:szCs w:val="20"/>
          <w:rtl/>
          <w:lang w:eastAsia="ar-SA"/>
        </w:rPr>
        <w:t xml:space="preserve"> </w:t>
      </w:r>
      <w:r w:rsidR="007A75B9">
        <w:rPr>
          <w:rFonts w:cs="Simplified Arabic" w:hint="cs"/>
          <w:kern w:val="32"/>
          <w:sz w:val="20"/>
          <w:szCs w:val="20"/>
          <w:rtl/>
          <w:lang w:eastAsia="ar-SA"/>
        </w:rPr>
        <w:t>لل</w:t>
      </w:r>
      <w:r w:rsidR="0026478C" w:rsidRPr="00BB64CC">
        <w:rPr>
          <w:rFonts w:cs="Simplified Arabic" w:hint="cs"/>
          <w:kern w:val="32"/>
          <w:sz w:val="20"/>
          <w:szCs w:val="20"/>
          <w:rtl/>
          <w:lang w:eastAsia="ar-SA"/>
        </w:rPr>
        <w:t>إناث</w:t>
      </w:r>
      <w:r w:rsidR="007A75B9" w:rsidRPr="007A75B9">
        <w:rPr>
          <w:rFonts w:cs="Simplified Arabic"/>
          <w:kern w:val="32"/>
          <w:sz w:val="20"/>
          <w:szCs w:val="20"/>
          <w:rtl/>
          <w:lang w:eastAsia="ar-SA"/>
        </w:rPr>
        <w:t xml:space="preserve"> </w:t>
      </w:r>
      <w:r w:rsidR="007A75B9">
        <w:rPr>
          <w:rFonts w:cs="Simplified Arabic" w:hint="cs"/>
          <w:kern w:val="32"/>
          <w:sz w:val="20"/>
          <w:szCs w:val="20"/>
          <w:rtl/>
          <w:lang w:eastAsia="ar-SA"/>
        </w:rPr>
        <w:t xml:space="preserve">وذلك </w:t>
      </w:r>
      <w:r w:rsidR="007A75B9" w:rsidRPr="00BB64CC">
        <w:rPr>
          <w:rFonts w:cs="Simplified Arabic"/>
          <w:kern w:val="32"/>
          <w:sz w:val="20"/>
          <w:szCs w:val="20"/>
          <w:rtl/>
          <w:lang w:eastAsia="ar-SA"/>
        </w:rPr>
        <w:t xml:space="preserve">منتصف عام </w:t>
      </w:r>
      <w:r w:rsidR="00D163D3">
        <w:rPr>
          <w:rFonts w:cs="Simplified Arabic" w:hint="cs"/>
          <w:kern w:val="32"/>
          <w:sz w:val="20"/>
          <w:szCs w:val="20"/>
          <w:rtl/>
          <w:lang w:eastAsia="ar-SA"/>
        </w:rPr>
        <w:t>2014</w:t>
      </w:r>
      <w:r w:rsidR="0026478C" w:rsidRPr="00BB64CC">
        <w:rPr>
          <w:rFonts w:cs="Simplified Arabic" w:hint="cs"/>
          <w:kern w:val="32"/>
          <w:sz w:val="20"/>
          <w:szCs w:val="20"/>
          <w:rtl/>
          <w:lang w:eastAsia="ar-SA"/>
        </w:rPr>
        <w:t>.</w:t>
      </w:r>
    </w:p>
    <w:p w:rsidR="003E450F" w:rsidRPr="00BB64CC" w:rsidRDefault="003E450F">
      <w:pPr>
        <w:pStyle w:val="BalloonText"/>
        <w:rPr>
          <w:rFonts w:ascii="Times New Roman" w:hAnsi="Times New Roman"/>
          <w:sz w:val="20"/>
          <w:szCs w:val="20"/>
          <w:rtl/>
          <w:lang w:eastAsia="ar-SA"/>
        </w:rPr>
      </w:pPr>
    </w:p>
    <w:p w:rsidR="00DA6146" w:rsidRPr="00BB64CC" w:rsidRDefault="00DA6146" w:rsidP="00D163D3">
      <w:pPr>
        <w:pStyle w:val="Heading3"/>
        <w:bidi w:val="0"/>
        <w:ind w:left="142" w:right="142"/>
        <w:jc w:val="both"/>
        <w:rPr>
          <w:sz w:val="20"/>
          <w:szCs w:val="20"/>
          <w:lang w:eastAsia="ar-SA"/>
        </w:rPr>
      </w:pPr>
      <w:r w:rsidRPr="00BB64CC">
        <w:rPr>
          <w:sz w:val="20"/>
          <w:szCs w:val="20"/>
          <w:lang w:eastAsia="ar-SA"/>
        </w:rPr>
        <w:t xml:space="preserve">Palestinian society can be described as young with </w:t>
      </w:r>
      <w:r w:rsidR="00D163D3">
        <w:rPr>
          <w:rFonts w:hint="cs"/>
          <w:sz w:val="20"/>
          <w:szCs w:val="20"/>
          <w:rtl/>
          <w:lang w:eastAsia="ar-SA"/>
        </w:rPr>
        <w:t>39</w:t>
      </w:r>
      <w:r w:rsidRPr="00BB64CC">
        <w:rPr>
          <w:sz w:val="20"/>
          <w:szCs w:val="20"/>
          <w:lang w:eastAsia="ar-SA"/>
        </w:rPr>
        <w:t>.</w:t>
      </w:r>
      <w:r w:rsidR="00D163D3">
        <w:rPr>
          <w:rFonts w:hint="cs"/>
          <w:sz w:val="20"/>
          <w:szCs w:val="20"/>
          <w:rtl/>
          <w:lang w:eastAsia="ar-SA"/>
        </w:rPr>
        <w:t>7</w:t>
      </w:r>
      <w:r w:rsidRPr="00BB64CC">
        <w:rPr>
          <w:sz w:val="20"/>
          <w:szCs w:val="20"/>
          <w:lang w:eastAsia="ar-SA"/>
        </w:rPr>
        <w:t xml:space="preserve"> percent of the population aged below 15 years in mid-</w:t>
      </w:r>
      <w:r w:rsidR="00D163D3">
        <w:rPr>
          <w:sz w:val="20"/>
          <w:szCs w:val="20"/>
          <w:lang w:eastAsia="ar-SA"/>
        </w:rPr>
        <w:t>2014</w:t>
      </w:r>
      <w:r w:rsidRPr="00BB64CC">
        <w:rPr>
          <w:sz w:val="20"/>
          <w:szCs w:val="20"/>
          <w:lang w:eastAsia="ar-SA"/>
        </w:rPr>
        <w:t xml:space="preserve">: </w:t>
      </w:r>
      <w:r w:rsidR="00D163D3">
        <w:rPr>
          <w:rFonts w:hint="cs"/>
          <w:sz w:val="20"/>
          <w:szCs w:val="20"/>
          <w:rtl/>
          <w:lang w:eastAsia="ar-SA"/>
        </w:rPr>
        <w:t>39.9</w:t>
      </w:r>
      <w:r w:rsidRPr="00BB64CC">
        <w:rPr>
          <w:sz w:val="20"/>
          <w:szCs w:val="20"/>
          <w:lang w:eastAsia="ar-SA"/>
        </w:rPr>
        <w:t xml:space="preserve"> percent male</w:t>
      </w:r>
      <w:r w:rsidR="007A75B9">
        <w:rPr>
          <w:sz w:val="20"/>
          <w:szCs w:val="20"/>
          <w:lang w:eastAsia="ar-SA"/>
        </w:rPr>
        <w:t>s</w:t>
      </w:r>
      <w:r w:rsidRPr="00BB64CC">
        <w:rPr>
          <w:sz w:val="20"/>
          <w:szCs w:val="20"/>
          <w:lang w:eastAsia="ar-SA"/>
        </w:rPr>
        <w:t xml:space="preserve"> and </w:t>
      </w:r>
      <w:r w:rsidR="00783889" w:rsidRPr="00BB64CC">
        <w:rPr>
          <w:sz w:val="20"/>
          <w:szCs w:val="20"/>
          <w:lang w:eastAsia="ar-SA"/>
        </w:rPr>
        <w:t>39.</w:t>
      </w:r>
      <w:r w:rsidR="00D163D3">
        <w:rPr>
          <w:rFonts w:hint="cs"/>
          <w:sz w:val="20"/>
          <w:szCs w:val="20"/>
          <w:rtl/>
          <w:lang w:eastAsia="ar-SA"/>
        </w:rPr>
        <w:t>5</w:t>
      </w:r>
      <w:r w:rsidRPr="00BB64CC">
        <w:rPr>
          <w:sz w:val="20"/>
          <w:szCs w:val="20"/>
          <w:lang w:eastAsia="ar-SA"/>
        </w:rPr>
        <w:t xml:space="preserve"> percent female</w:t>
      </w:r>
      <w:r w:rsidR="007A75B9">
        <w:rPr>
          <w:sz w:val="20"/>
          <w:szCs w:val="20"/>
          <w:lang w:eastAsia="ar-SA"/>
        </w:rPr>
        <w:t>s</w:t>
      </w:r>
      <w:r w:rsidRPr="00BB64CC">
        <w:rPr>
          <w:sz w:val="20"/>
          <w:szCs w:val="20"/>
          <w:lang w:eastAsia="ar-SA"/>
        </w:rPr>
        <w:t xml:space="preserve">.  Youth aged 15-29 years comprised </w:t>
      </w:r>
      <w:r w:rsidR="00D163D3">
        <w:rPr>
          <w:sz w:val="20"/>
          <w:szCs w:val="20"/>
          <w:lang w:eastAsia="ar-SA"/>
        </w:rPr>
        <w:t>30</w:t>
      </w:r>
      <w:r w:rsidRPr="00BB64CC">
        <w:rPr>
          <w:sz w:val="20"/>
          <w:szCs w:val="20"/>
          <w:lang w:eastAsia="ar-SA"/>
        </w:rPr>
        <w:t>.</w:t>
      </w:r>
      <w:r w:rsidR="00D163D3">
        <w:rPr>
          <w:sz w:val="20"/>
          <w:szCs w:val="20"/>
          <w:lang w:eastAsia="ar-SA"/>
        </w:rPr>
        <w:t>0</w:t>
      </w:r>
      <w:r w:rsidRPr="00BB64CC">
        <w:rPr>
          <w:sz w:val="20"/>
          <w:szCs w:val="20"/>
          <w:lang w:eastAsia="ar-SA"/>
        </w:rPr>
        <w:t xml:space="preserve"> percent of the population while the elderly aged 65 years and over comprised 2.9 percent: of them 42.</w:t>
      </w:r>
      <w:r w:rsidR="00D163D3">
        <w:rPr>
          <w:sz w:val="20"/>
          <w:szCs w:val="20"/>
          <w:lang w:eastAsia="ar-SA"/>
        </w:rPr>
        <w:t>9</w:t>
      </w:r>
      <w:r w:rsidRPr="00BB64CC">
        <w:rPr>
          <w:sz w:val="20"/>
          <w:szCs w:val="20"/>
          <w:lang w:eastAsia="ar-SA"/>
        </w:rPr>
        <w:t xml:space="preserve"> percent male</w:t>
      </w:r>
      <w:r w:rsidR="007A75B9">
        <w:rPr>
          <w:sz w:val="20"/>
          <w:szCs w:val="20"/>
          <w:lang w:eastAsia="ar-SA"/>
        </w:rPr>
        <w:t>s</w:t>
      </w:r>
      <w:r w:rsidRPr="00BB64CC">
        <w:rPr>
          <w:sz w:val="20"/>
          <w:szCs w:val="20"/>
          <w:lang w:eastAsia="ar-SA"/>
        </w:rPr>
        <w:t xml:space="preserve"> and 57.</w:t>
      </w:r>
      <w:r w:rsidR="00D163D3">
        <w:rPr>
          <w:sz w:val="20"/>
          <w:szCs w:val="20"/>
          <w:lang w:eastAsia="ar-SA"/>
        </w:rPr>
        <w:t>1</w:t>
      </w:r>
      <w:r w:rsidRPr="00BB64CC">
        <w:rPr>
          <w:sz w:val="20"/>
          <w:szCs w:val="20"/>
          <w:lang w:eastAsia="ar-SA"/>
        </w:rPr>
        <w:t xml:space="preserve">  percent female</w:t>
      </w:r>
      <w:r w:rsidR="007A75B9">
        <w:rPr>
          <w:sz w:val="20"/>
          <w:szCs w:val="20"/>
          <w:lang w:eastAsia="ar-SA"/>
        </w:rPr>
        <w:t>s</w:t>
      </w:r>
      <w:r w:rsidRPr="00BB64CC">
        <w:rPr>
          <w:sz w:val="20"/>
          <w:szCs w:val="20"/>
          <w:lang w:eastAsia="ar-SA"/>
        </w:rPr>
        <w:t>.</w:t>
      </w:r>
    </w:p>
    <w:p w:rsidR="00513DAC" w:rsidRDefault="00513DAC" w:rsidP="004762D1">
      <w:pPr>
        <w:pStyle w:val="BodyText"/>
        <w:ind w:right="210"/>
      </w:pPr>
    </w:p>
    <w:p w:rsidR="006A5828" w:rsidRDefault="006A5828" w:rsidP="00E003D5">
      <w:pPr>
        <w:pStyle w:val="BodyText"/>
        <w:ind w:right="210"/>
      </w:pPr>
    </w:p>
    <w:p w:rsidR="0026478C" w:rsidRDefault="0026478C" w:rsidP="00FD2C23">
      <w:pPr>
        <w:pStyle w:val="BodyText"/>
        <w:bidi/>
        <w:ind w:right="-1"/>
        <w:jc w:val="center"/>
        <w:rPr>
          <w:rtl/>
        </w:rPr>
      </w:pPr>
    </w:p>
    <w:p w:rsidR="0026478C" w:rsidRDefault="0026478C" w:rsidP="0026478C">
      <w:pPr>
        <w:pStyle w:val="BodyText"/>
        <w:bidi/>
        <w:ind w:right="-1"/>
        <w:jc w:val="center"/>
        <w:rPr>
          <w:rtl/>
        </w:rPr>
      </w:pPr>
    </w:p>
    <w:p w:rsidR="00513DAC" w:rsidRDefault="00513DAC" w:rsidP="00513DAC">
      <w:pPr>
        <w:pStyle w:val="BodyText"/>
        <w:bidi/>
        <w:ind w:right="-1"/>
        <w:jc w:val="center"/>
        <w:rPr>
          <w:rtl/>
        </w:rPr>
      </w:pPr>
    </w:p>
    <w:p w:rsidR="000C44DE" w:rsidRDefault="000C44DE" w:rsidP="0026478C">
      <w:pPr>
        <w:pStyle w:val="BodyText"/>
        <w:bidi/>
        <w:ind w:right="-1"/>
        <w:jc w:val="center"/>
      </w:pPr>
    </w:p>
    <w:p w:rsidR="000C44DE" w:rsidRPr="00BB64CC" w:rsidRDefault="000C44DE" w:rsidP="000C44DE">
      <w:pPr>
        <w:pStyle w:val="BodyText"/>
        <w:bidi/>
        <w:ind w:right="-1"/>
        <w:jc w:val="center"/>
      </w:pPr>
    </w:p>
    <w:p w:rsidR="005F41D3" w:rsidRPr="00BB64CC" w:rsidRDefault="006A5828" w:rsidP="00623553">
      <w:pPr>
        <w:pStyle w:val="BodyText"/>
        <w:bidi/>
        <w:ind w:right="-1"/>
        <w:jc w:val="center"/>
      </w:pPr>
      <w:r w:rsidRPr="00BB64CC">
        <w:rPr>
          <w:rFonts w:cs="Simplified Arabic"/>
          <w:b/>
          <w:bCs/>
          <w:rtl/>
        </w:rPr>
        <w:lastRenderedPageBreak/>
        <w:t xml:space="preserve">شكل </w:t>
      </w:r>
      <w:r w:rsidR="00FD2C23" w:rsidRPr="00BB64CC">
        <w:rPr>
          <w:rFonts w:cs="Simplified Arabic" w:hint="cs"/>
          <w:b/>
          <w:bCs/>
          <w:rtl/>
        </w:rPr>
        <w:t>(</w:t>
      </w:r>
      <w:r w:rsidR="00502AC6" w:rsidRPr="00BB64CC">
        <w:rPr>
          <w:rFonts w:cs="Simplified Arabic" w:hint="cs"/>
          <w:b/>
          <w:bCs/>
          <w:rtl/>
        </w:rPr>
        <w:t>2</w:t>
      </w:r>
      <w:r w:rsidR="00FD2C23" w:rsidRPr="00BB64CC">
        <w:rPr>
          <w:rFonts w:cs="Simplified Arabic" w:hint="cs"/>
          <w:b/>
          <w:bCs/>
          <w:rtl/>
        </w:rPr>
        <w:t>)</w:t>
      </w:r>
      <w:r w:rsidRPr="00BB64CC">
        <w:rPr>
          <w:rFonts w:cs="Simplified Arabic"/>
          <w:b/>
          <w:bCs/>
          <w:rtl/>
        </w:rPr>
        <w:t>: الهرم السكاني</w:t>
      </w:r>
      <w:r w:rsidR="00735751" w:rsidRPr="00BB64CC">
        <w:rPr>
          <w:rFonts w:cs="Simplified Arabic" w:hint="cs"/>
          <w:b/>
          <w:bCs/>
          <w:rtl/>
        </w:rPr>
        <w:t>،</w:t>
      </w:r>
      <w:r w:rsidRPr="00BB64CC">
        <w:rPr>
          <w:rFonts w:cs="Simplified Arabic" w:hint="cs"/>
          <w:b/>
          <w:bCs/>
          <w:rtl/>
        </w:rPr>
        <w:t xml:space="preserve"> الضفة الغربية</w:t>
      </w:r>
      <w:r w:rsidRPr="00BB64CC">
        <w:rPr>
          <w:rFonts w:cs="Simplified Arabic"/>
          <w:b/>
          <w:bCs/>
          <w:rtl/>
        </w:rPr>
        <w:t xml:space="preserve"> تقديرات منتصف عام </w:t>
      </w:r>
      <w:r w:rsidR="00623553">
        <w:rPr>
          <w:rFonts w:cs="Simplified Arabic" w:hint="cs"/>
          <w:b/>
          <w:bCs/>
          <w:rtl/>
        </w:rPr>
        <w:t>2014</w:t>
      </w:r>
    </w:p>
    <w:p w:rsidR="00BB64CC" w:rsidRDefault="00502AC6" w:rsidP="00D04BC4">
      <w:pPr>
        <w:pStyle w:val="Heading3"/>
        <w:bidi w:val="0"/>
        <w:rPr>
          <w:rFonts w:ascii="Arial" w:hAnsi="Arial" w:cs="Arial"/>
          <w:b/>
          <w:bCs/>
          <w:sz w:val="20"/>
          <w:szCs w:val="20"/>
        </w:rPr>
      </w:pPr>
      <w:r w:rsidRPr="00BB64CC">
        <w:rPr>
          <w:rFonts w:ascii="Arial" w:hAnsi="Arial" w:cs="Arial"/>
          <w:b/>
          <w:bCs/>
          <w:sz w:val="20"/>
          <w:szCs w:val="20"/>
        </w:rPr>
        <w:t xml:space="preserve">Figure </w:t>
      </w:r>
      <w:r w:rsidR="00FD2C23" w:rsidRPr="00BB64CC">
        <w:rPr>
          <w:rFonts w:ascii="Arial" w:hAnsi="Arial" w:cs="Arial"/>
          <w:b/>
          <w:bCs/>
          <w:sz w:val="20"/>
          <w:szCs w:val="20"/>
        </w:rPr>
        <w:t>(</w:t>
      </w:r>
      <w:r w:rsidRPr="00BB64CC">
        <w:rPr>
          <w:rFonts w:ascii="Arial" w:hAnsi="Arial" w:cs="Arial"/>
          <w:b/>
          <w:bCs/>
          <w:sz w:val="20"/>
          <w:szCs w:val="20"/>
        </w:rPr>
        <w:t>2</w:t>
      </w:r>
      <w:r w:rsidR="00FD2C23" w:rsidRPr="00BB64CC">
        <w:rPr>
          <w:rFonts w:ascii="Arial" w:hAnsi="Arial" w:cs="Arial"/>
          <w:b/>
          <w:bCs/>
          <w:sz w:val="20"/>
          <w:szCs w:val="20"/>
        </w:rPr>
        <w:t>)</w:t>
      </w:r>
      <w:r w:rsidRPr="00BB64CC">
        <w:rPr>
          <w:rFonts w:ascii="Arial" w:hAnsi="Arial" w:cs="Arial"/>
          <w:b/>
          <w:bCs/>
          <w:sz w:val="20"/>
          <w:szCs w:val="20"/>
        </w:rPr>
        <w:t xml:space="preserve">: </w:t>
      </w:r>
      <w:r w:rsidR="00FB2C20" w:rsidRPr="00BB64CC">
        <w:rPr>
          <w:rFonts w:ascii="Arial" w:hAnsi="Arial" w:cs="Arial"/>
          <w:b/>
          <w:bCs/>
          <w:sz w:val="20"/>
          <w:szCs w:val="20"/>
        </w:rPr>
        <w:t xml:space="preserve">Population </w:t>
      </w:r>
      <w:r w:rsidR="00D04BC4">
        <w:rPr>
          <w:rFonts w:ascii="Arial" w:hAnsi="Arial" w:cs="Arial"/>
          <w:b/>
          <w:bCs/>
          <w:sz w:val="20"/>
          <w:szCs w:val="20"/>
        </w:rPr>
        <w:t>P</w:t>
      </w:r>
      <w:r w:rsidR="00FB2C20" w:rsidRPr="00BB64CC">
        <w:rPr>
          <w:rFonts w:ascii="Arial" w:hAnsi="Arial" w:cs="Arial"/>
          <w:b/>
          <w:bCs/>
          <w:sz w:val="20"/>
          <w:szCs w:val="20"/>
        </w:rPr>
        <w:t xml:space="preserve">yramid, West Bank </w:t>
      </w:r>
      <w:r w:rsidR="00D04BC4">
        <w:rPr>
          <w:rFonts w:ascii="Arial" w:hAnsi="Arial" w:cs="Arial"/>
          <w:b/>
          <w:bCs/>
          <w:sz w:val="20"/>
          <w:szCs w:val="20"/>
        </w:rPr>
        <w:t>M</w:t>
      </w:r>
      <w:r w:rsidR="00FB2C20" w:rsidRPr="00BB64CC">
        <w:rPr>
          <w:rFonts w:ascii="Arial" w:hAnsi="Arial" w:cs="Arial"/>
          <w:b/>
          <w:bCs/>
          <w:sz w:val="20"/>
          <w:szCs w:val="20"/>
        </w:rPr>
        <w:t>idyear</w:t>
      </w:r>
    </w:p>
    <w:p w:rsidR="00502AC6" w:rsidRPr="00BB64CC" w:rsidRDefault="00FB2C20" w:rsidP="00D04BC4">
      <w:pPr>
        <w:pStyle w:val="Heading3"/>
        <w:bidi w:val="0"/>
        <w:rPr>
          <w:rFonts w:ascii="Arial" w:hAnsi="Arial" w:cs="Arial"/>
          <w:b/>
          <w:bCs/>
          <w:sz w:val="20"/>
          <w:szCs w:val="20"/>
        </w:rPr>
      </w:pPr>
      <w:r w:rsidRPr="00BB64CC">
        <w:rPr>
          <w:rFonts w:ascii="Arial" w:hAnsi="Arial" w:cs="Arial"/>
          <w:b/>
          <w:bCs/>
          <w:sz w:val="20"/>
          <w:szCs w:val="20"/>
        </w:rPr>
        <w:t xml:space="preserve"> </w:t>
      </w:r>
      <w:r w:rsidR="00D04BC4">
        <w:rPr>
          <w:rFonts w:ascii="Arial" w:hAnsi="Arial" w:cs="Arial"/>
          <w:b/>
          <w:bCs/>
          <w:sz w:val="20"/>
          <w:szCs w:val="20"/>
        </w:rPr>
        <w:t>E</w:t>
      </w:r>
      <w:r w:rsidRPr="00BB64CC">
        <w:rPr>
          <w:rFonts w:ascii="Arial" w:hAnsi="Arial" w:cs="Arial"/>
          <w:b/>
          <w:bCs/>
          <w:sz w:val="20"/>
          <w:szCs w:val="20"/>
        </w:rPr>
        <w:t>stimates</w:t>
      </w:r>
      <w:r w:rsidRPr="00BB64CC">
        <w:rPr>
          <w:rFonts w:ascii="Arial" w:hAnsi="Arial" w:cs="Arial"/>
          <w:b/>
          <w:bCs/>
          <w:sz w:val="20"/>
          <w:szCs w:val="20"/>
          <w:rtl/>
        </w:rPr>
        <w:t xml:space="preserve"> </w:t>
      </w:r>
      <w:r w:rsidR="00623553">
        <w:rPr>
          <w:rFonts w:ascii="Arial" w:hAnsi="Arial" w:cs="Arial"/>
          <w:b/>
          <w:bCs/>
          <w:sz w:val="20"/>
          <w:szCs w:val="20"/>
        </w:rPr>
        <w:t>2014</w:t>
      </w:r>
    </w:p>
    <w:p w:rsidR="0013780B" w:rsidRPr="00FB2C20" w:rsidRDefault="0013780B" w:rsidP="0013780B">
      <w:pPr>
        <w:bidi w:val="0"/>
        <w:rPr>
          <w:sz w:val="12"/>
          <w:szCs w:val="12"/>
          <w:lang w:eastAsia="en-US"/>
        </w:rPr>
      </w:pPr>
    </w:p>
    <w:p w:rsidR="00554D85" w:rsidRDefault="001853DF" w:rsidP="000F7085">
      <w:pPr>
        <w:pStyle w:val="Heading3"/>
        <w:tabs>
          <w:tab w:val="left" w:pos="566"/>
          <w:tab w:val="left" w:pos="850"/>
          <w:tab w:val="left" w:pos="5528"/>
        </w:tabs>
        <w:rPr>
          <w:rFonts w:cs="Simplified Arabic"/>
          <w:b/>
          <w:bCs/>
          <w:sz w:val="20"/>
          <w:szCs w:val="20"/>
          <w:rtl/>
        </w:rPr>
      </w:pPr>
      <w:r w:rsidRPr="001853DF">
        <w:rPr>
          <w:rFonts w:cs="Simplified Arabic"/>
          <w:b/>
          <w:bCs/>
          <w:noProof/>
          <w:sz w:val="20"/>
          <w:szCs w:val="20"/>
          <w:rtl/>
        </w:rPr>
        <w:drawing>
          <wp:inline distT="0" distB="0" distL="0" distR="0">
            <wp:extent cx="3753134" cy="2217761"/>
            <wp:effectExtent l="19050" t="0" r="0" b="0"/>
            <wp:docPr id="9"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51F01" w:rsidRDefault="00551F01" w:rsidP="00551F01">
      <w:pPr>
        <w:ind w:left="425"/>
        <w:rPr>
          <w:rFonts w:cs="Simplified Arabic"/>
          <w:sz w:val="8"/>
          <w:szCs w:val="8"/>
          <w:rtl/>
          <w:lang w:eastAsia="en-US"/>
        </w:rPr>
      </w:pPr>
    </w:p>
    <w:p w:rsidR="000C44DE" w:rsidRPr="005A134F" w:rsidRDefault="000C44DE" w:rsidP="00551F01">
      <w:pPr>
        <w:ind w:left="425"/>
        <w:rPr>
          <w:rFonts w:cs="Simplified Arabic"/>
          <w:sz w:val="2"/>
          <w:szCs w:val="2"/>
          <w:rtl/>
          <w:lang w:eastAsia="en-US"/>
        </w:rPr>
      </w:pPr>
    </w:p>
    <w:p w:rsidR="0013780B" w:rsidRPr="00BB64CC" w:rsidRDefault="00433A0B" w:rsidP="00623553">
      <w:pPr>
        <w:pStyle w:val="BodyText"/>
        <w:ind w:right="-1"/>
        <w:jc w:val="center"/>
      </w:pPr>
      <w:r w:rsidRPr="00BB64CC">
        <w:rPr>
          <w:rFonts w:cs="Simplified Arabic"/>
          <w:b/>
          <w:bCs/>
          <w:rtl/>
        </w:rPr>
        <w:t xml:space="preserve">شكل </w:t>
      </w:r>
      <w:r w:rsidR="00FD2C23" w:rsidRPr="00BB64CC">
        <w:rPr>
          <w:rFonts w:cs="Simplified Arabic" w:hint="cs"/>
          <w:b/>
          <w:bCs/>
          <w:rtl/>
        </w:rPr>
        <w:t>(</w:t>
      </w:r>
      <w:r w:rsidR="00C5645E" w:rsidRPr="00BB64CC">
        <w:rPr>
          <w:rFonts w:cs="Simplified Arabic" w:hint="cs"/>
          <w:b/>
          <w:bCs/>
          <w:rtl/>
        </w:rPr>
        <w:t>3</w:t>
      </w:r>
      <w:r w:rsidR="00FD2C23" w:rsidRPr="00BB64CC">
        <w:rPr>
          <w:rFonts w:cs="Simplified Arabic" w:hint="cs"/>
          <w:b/>
          <w:bCs/>
          <w:rtl/>
        </w:rPr>
        <w:t>)</w:t>
      </w:r>
      <w:r w:rsidRPr="00BB64CC">
        <w:rPr>
          <w:rFonts w:cs="Simplified Arabic"/>
          <w:b/>
          <w:bCs/>
          <w:rtl/>
        </w:rPr>
        <w:t>: الهرم السكاني</w:t>
      </w:r>
      <w:r w:rsidR="00735751" w:rsidRPr="00BB64CC">
        <w:rPr>
          <w:rFonts w:cs="Simplified Arabic" w:hint="cs"/>
          <w:b/>
          <w:bCs/>
          <w:rtl/>
        </w:rPr>
        <w:t>،</w:t>
      </w:r>
      <w:r w:rsidRPr="00BB64CC">
        <w:rPr>
          <w:rFonts w:cs="Simplified Arabic" w:hint="cs"/>
          <w:b/>
          <w:bCs/>
          <w:rtl/>
        </w:rPr>
        <w:t xml:space="preserve"> قطاع غزة</w:t>
      </w:r>
      <w:r w:rsidRPr="00BB64CC">
        <w:rPr>
          <w:rFonts w:cs="Simplified Arabic"/>
          <w:b/>
          <w:bCs/>
          <w:rtl/>
        </w:rPr>
        <w:t xml:space="preserve"> تقديرات منتصف عام</w:t>
      </w:r>
      <w:r w:rsidR="00824CB0" w:rsidRPr="00BB64CC">
        <w:rPr>
          <w:rFonts w:cs="Simplified Arabic" w:hint="cs"/>
          <w:b/>
          <w:bCs/>
          <w:rtl/>
        </w:rPr>
        <w:t xml:space="preserve"> </w:t>
      </w:r>
      <w:r w:rsidR="00623553">
        <w:rPr>
          <w:rFonts w:cs="Simplified Arabic" w:hint="cs"/>
          <w:b/>
          <w:bCs/>
          <w:rtl/>
        </w:rPr>
        <w:t>2014</w:t>
      </w:r>
    </w:p>
    <w:p w:rsidR="00BB64CC" w:rsidRDefault="00433A0B" w:rsidP="00D04BC4">
      <w:pPr>
        <w:pStyle w:val="Heading3"/>
        <w:tabs>
          <w:tab w:val="right" w:pos="567"/>
        </w:tabs>
        <w:bidi w:val="0"/>
        <w:rPr>
          <w:rFonts w:ascii="Arial" w:hAnsi="Arial" w:cs="Arial"/>
          <w:b/>
          <w:bCs/>
          <w:sz w:val="20"/>
          <w:szCs w:val="20"/>
        </w:rPr>
      </w:pPr>
      <w:r w:rsidRPr="00BB64CC">
        <w:rPr>
          <w:rFonts w:ascii="Arial" w:hAnsi="Arial" w:cs="Arial"/>
          <w:b/>
          <w:bCs/>
          <w:sz w:val="20"/>
          <w:szCs w:val="20"/>
        </w:rPr>
        <w:t xml:space="preserve">Figure </w:t>
      </w:r>
      <w:r w:rsidR="00FD2C23" w:rsidRPr="00BB64CC">
        <w:rPr>
          <w:rFonts w:ascii="Arial" w:hAnsi="Arial" w:cs="Arial"/>
          <w:b/>
          <w:bCs/>
          <w:sz w:val="20"/>
          <w:szCs w:val="20"/>
        </w:rPr>
        <w:t>(</w:t>
      </w:r>
      <w:r w:rsidR="00C5645E" w:rsidRPr="00BB64CC">
        <w:rPr>
          <w:rFonts w:ascii="Arial" w:hAnsi="Arial" w:cs="Arial" w:hint="cs"/>
          <w:b/>
          <w:bCs/>
          <w:sz w:val="20"/>
          <w:szCs w:val="20"/>
          <w:rtl/>
        </w:rPr>
        <w:t>3</w:t>
      </w:r>
      <w:r w:rsidR="00FD2C23" w:rsidRPr="00BB64CC">
        <w:rPr>
          <w:rFonts w:ascii="Arial" w:hAnsi="Arial" w:cs="Arial"/>
          <w:b/>
          <w:bCs/>
          <w:sz w:val="20"/>
          <w:szCs w:val="20"/>
        </w:rPr>
        <w:t>)</w:t>
      </w:r>
      <w:r w:rsidRPr="00BB64CC">
        <w:rPr>
          <w:rFonts w:ascii="Arial" w:hAnsi="Arial" w:cs="Arial"/>
          <w:b/>
          <w:bCs/>
          <w:sz w:val="20"/>
          <w:szCs w:val="20"/>
        </w:rPr>
        <w:t xml:space="preserve">: </w:t>
      </w:r>
      <w:r w:rsidR="00FB2C20" w:rsidRPr="00BB64CC">
        <w:rPr>
          <w:rFonts w:ascii="Arial" w:hAnsi="Arial" w:cs="Arial"/>
          <w:b/>
          <w:bCs/>
          <w:sz w:val="20"/>
          <w:szCs w:val="20"/>
        </w:rPr>
        <w:t xml:space="preserve">Population pyramid, Gaza strip </w:t>
      </w:r>
      <w:r w:rsidR="00D04BC4">
        <w:rPr>
          <w:rFonts w:ascii="Arial" w:hAnsi="Arial" w:cs="Arial"/>
          <w:b/>
          <w:bCs/>
          <w:sz w:val="20"/>
          <w:szCs w:val="20"/>
        </w:rPr>
        <w:t>M</w:t>
      </w:r>
      <w:r w:rsidR="00FB2C20" w:rsidRPr="00BB64CC">
        <w:rPr>
          <w:rFonts w:ascii="Arial" w:hAnsi="Arial" w:cs="Arial"/>
          <w:b/>
          <w:bCs/>
          <w:sz w:val="20"/>
          <w:szCs w:val="20"/>
        </w:rPr>
        <w:t xml:space="preserve">idyear </w:t>
      </w:r>
    </w:p>
    <w:p w:rsidR="00433A0B" w:rsidRPr="00BB64CC" w:rsidRDefault="00D04BC4" w:rsidP="00623553">
      <w:pPr>
        <w:pStyle w:val="Heading3"/>
        <w:tabs>
          <w:tab w:val="right" w:pos="567"/>
        </w:tabs>
        <w:bidi w:val="0"/>
        <w:rPr>
          <w:rFonts w:ascii="Arial" w:hAnsi="Arial" w:cs="Arial"/>
          <w:b/>
          <w:bCs/>
          <w:sz w:val="20"/>
          <w:szCs w:val="20"/>
        </w:rPr>
      </w:pPr>
      <w:r>
        <w:rPr>
          <w:rFonts w:ascii="Arial" w:hAnsi="Arial" w:cs="Arial"/>
          <w:b/>
          <w:bCs/>
          <w:sz w:val="20"/>
          <w:szCs w:val="20"/>
        </w:rPr>
        <w:t>E</w:t>
      </w:r>
      <w:r w:rsidR="00FB2C20" w:rsidRPr="00BB64CC">
        <w:rPr>
          <w:rFonts w:ascii="Arial" w:hAnsi="Arial" w:cs="Arial"/>
          <w:b/>
          <w:bCs/>
          <w:sz w:val="20"/>
          <w:szCs w:val="20"/>
        </w:rPr>
        <w:t>stimates</w:t>
      </w:r>
      <w:r w:rsidR="00FB2C20" w:rsidRPr="00BB64CC">
        <w:rPr>
          <w:rFonts w:ascii="Arial" w:hAnsi="Arial" w:cs="Arial"/>
          <w:b/>
          <w:bCs/>
          <w:sz w:val="20"/>
          <w:szCs w:val="20"/>
          <w:rtl/>
        </w:rPr>
        <w:t xml:space="preserve"> </w:t>
      </w:r>
      <w:r w:rsidR="00623553">
        <w:rPr>
          <w:rFonts w:ascii="Arial" w:hAnsi="Arial" w:cs="Arial"/>
          <w:b/>
          <w:bCs/>
          <w:sz w:val="20"/>
          <w:szCs w:val="20"/>
        </w:rPr>
        <w:t>2014</w:t>
      </w:r>
    </w:p>
    <w:p w:rsidR="001853DF" w:rsidRPr="00FB2C20" w:rsidRDefault="001853DF" w:rsidP="001853DF">
      <w:pPr>
        <w:rPr>
          <w:sz w:val="12"/>
          <w:szCs w:val="12"/>
          <w:rtl/>
          <w:lang w:eastAsia="en-US"/>
        </w:rPr>
      </w:pPr>
    </w:p>
    <w:p w:rsidR="00B238C3" w:rsidRDefault="00B238C3" w:rsidP="001853DF">
      <w:pPr>
        <w:rPr>
          <w:rtl/>
          <w:lang w:eastAsia="en-US"/>
        </w:rPr>
      </w:pPr>
      <w:r w:rsidRPr="00B238C3">
        <w:rPr>
          <w:noProof/>
          <w:rtl/>
          <w:lang w:eastAsia="en-US"/>
        </w:rPr>
        <w:drawing>
          <wp:inline distT="0" distB="0" distL="0" distR="0">
            <wp:extent cx="3780790" cy="2317218"/>
            <wp:effectExtent l="19050" t="0" r="0" b="0"/>
            <wp:docPr id="2"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A6733" w:rsidRDefault="00876415" w:rsidP="00656DD4">
      <w:pPr>
        <w:pStyle w:val="Heading3"/>
        <w:rPr>
          <w:rFonts w:cs="Simplified Arabic"/>
          <w:b/>
          <w:bCs/>
          <w:sz w:val="20"/>
          <w:szCs w:val="20"/>
          <w:rtl/>
        </w:rPr>
      </w:pPr>
      <w:r w:rsidRPr="00500A2B">
        <w:rPr>
          <w:rFonts w:cs="Simplified Arabic"/>
          <w:b/>
          <w:bCs/>
          <w:sz w:val="22"/>
          <w:szCs w:val="22"/>
          <w:rtl/>
        </w:rPr>
        <w:lastRenderedPageBreak/>
        <w:t xml:space="preserve">  </w:t>
      </w:r>
    </w:p>
    <w:p w:rsidR="00876415" w:rsidRPr="00BB64CC" w:rsidRDefault="00876415" w:rsidP="008F540B">
      <w:pPr>
        <w:pStyle w:val="Heading3"/>
        <w:rPr>
          <w:rFonts w:cs="Simplified Arabic"/>
          <w:b/>
          <w:bCs/>
          <w:sz w:val="22"/>
          <w:szCs w:val="22"/>
          <w:rtl/>
        </w:rPr>
      </w:pPr>
      <w:r w:rsidRPr="00BB64CC">
        <w:rPr>
          <w:rFonts w:cs="Simplified Arabic"/>
          <w:b/>
          <w:bCs/>
          <w:sz w:val="20"/>
          <w:szCs w:val="20"/>
          <w:rtl/>
        </w:rPr>
        <w:t xml:space="preserve">شكل </w:t>
      </w:r>
      <w:r w:rsidR="00FD2C23" w:rsidRPr="00BB64CC">
        <w:rPr>
          <w:rFonts w:cs="Simplified Arabic" w:hint="cs"/>
          <w:b/>
          <w:bCs/>
          <w:sz w:val="20"/>
          <w:szCs w:val="20"/>
          <w:rtl/>
        </w:rPr>
        <w:t>(</w:t>
      </w:r>
      <w:r w:rsidR="00FB34D6" w:rsidRPr="00BB64CC">
        <w:rPr>
          <w:rFonts w:cs="Simplified Arabic" w:hint="cs"/>
          <w:b/>
          <w:bCs/>
          <w:sz w:val="20"/>
          <w:szCs w:val="20"/>
          <w:rtl/>
        </w:rPr>
        <w:t>4</w:t>
      </w:r>
      <w:r w:rsidR="00FD2C23" w:rsidRPr="00BB64CC">
        <w:rPr>
          <w:rFonts w:cs="Simplified Arabic" w:hint="cs"/>
          <w:b/>
          <w:bCs/>
          <w:sz w:val="20"/>
          <w:szCs w:val="20"/>
          <w:rtl/>
        </w:rPr>
        <w:t>)</w:t>
      </w:r>
      <w:r w:rsidRPr="00BB64CC">
        <w:rPr>
          <w:rFonts w:cs="Simplified Arabic"/>
          <w:b/>
          <w:bCs/>
          <w:sz w:val="20"/>
          <w:szCs w:val="20"/>
          <w:rtl/>
        </w:rPr>
        <w:t>: متوسط حجم الأسرة</w:t>
      </w:r>
      <w:r w:rsidR="009C204F" w:rsidRPr="00BB64CC">
        <w:rPr>
          <w:rFonts w:cs="Simplified Arabic" w:hint="cs"/>
          <w:b/>
          <w:bCs/>
          <w:sz w:val="20"/>
          <w:szCs w:val="20"/>
          <w:rtl/>
        </w:rPr>
        <w:t xml:space="preserve"> في </w:t>
      </w:r>
      <w:r w:rsidR="00EF2D61" w:rsidRPr="00BB64CC">
        <w:rPr>
          <w:rFonts w:cs="Simplified Arabic" w:hint="cs"/>
          <w:b/>
          <w:bCs/>
          <w:sz w:val="20"/>
          <w:szCs w:val="20"/>
          <w:rtl/>
        </w:rPr>
        <w:t>فلسطين</w:t>
      </w:r>
      <w:r w:rsidR="008F540B">
        <w:rPr>
          <w:rFonts w:cs="Simplified Arabic" w:hint="cs"/>
          <w:b/>
          <w:bCs/>
          <w:sz w:val="20"/>
          <w:szCs w:val="20"/>
          <w:rtl/>
        </w:rPr>
        <w:t xml:space="preserve"> لسنوات مختارة</w:t>
      </w:r>
    </w:p>
    <w:p w:rsidR="00876415" w:rsidRPr="00BB64CC" w:rsidRDefault="00876415" w:rsidP="0000099E">
      <w:pPr>
        <w:pStyle w:val="Heading3"/>
        <w:bidi w:val="0"/>
        <w:rPr>
          <w:rFonts w:ascii="Arial" w:hAnsi="Arial" w:cs="Arial"/>
          <w:b/>
          <w:bCs/>
          <w:sz w:val="20"/>
          <w:szCs w:val="20"/>
        </w:rPr>
      </w:pPr>
      <w:r w:rsidRPr="00BB64CC">
        <w:rPr>
          <w:rFonts w:ascii="Arial" w:hAnsi="Arial" w:cs="Arial"/>
          <w:b/>
          <w:bCs/>
          <w:sz w:val="20"/>
          <w:szCs w:val="20"/>
        </w:rPr>
        <w:t xml:space="preserve">Figure </w:t>
      </w:r>
      <w:r w:rsidR="00FD2C23" w:rsidRPr="00BB64CC">
        <w:rPr>
          <w:rFonts w:ascii="Arial" w:hAnsi="Arial" w:cs="Arial" w:hint="cs"/>
          <w:b/>
          <w:bCs/>
          <w:sz w:val="20"/>
          <w:szCs w:val="20"/>
          <w:rtl/>
        </w:rPr>
        <w:t>(</w:t>
      </w:r>
      <w:r w:rsidR="00FB34D6" w:rsidRPr="00BB64CC">
        <w:rPr>
          <w:rFonts w:ascii="Arial" w:hAnsi="Arial" w:cs="Arial" w:hint="cs"/>
          <w:b/>
          <w:bCs/>
          <w:sz w:val="20"/>
          <w:szCs w:val="20"/>
          <w:rtl/>
        </w:rPr>
        <w:t>4</w:t>
      </w:r>
      <w:r w:rsidR="00FD2C23" w:rsidRPr="00BB64CC">
        <w:rPr>
          <w:rFonts w:ascii="Arial" w:hAnsi="Arial" w:cs="Arial" w:hint="cs"/>
          <w:b/>
          <w:bCs/>
          <w:sz w:val="20"/>
          <w:szCs w:val="20"/>
          <w:rtl/>
        </w:rPr>
        <w:t>)</w:t>
      </w:r>
      <w:r w:rsidRPr="00BB64CC">
        <w:rPr>
          <w:rFonts w:ascii="Arial" w:hAnsi="Arial" w:cs="Arial"/>
          <w:b/>
          <w:bCs/>
          <w:sz w:val="20"/>
          <w:szCs w:val="20"/>
        </w:rPr>
        <w:t xml:space="preserve">: Average </w:t>
      </w:r>
      <w:r w:rsidR="00D04BC4">
        <w:rPr>
          <w:rFonts w:ascii="Arial" w:hAnsi="Arial" w:cs="Arial"/>
          <w:b/>
          <w:bCs/>
          <w:sz w:val="20"/>
          <w:szCs w:val="20"/>
        </w:rPr>
        <w:t>H</w:t>
      </w:r>
      <w:r w:rsidRPr="00BB64CC">
        <w:rPr>
          <w:rFonts w:ascii="Arial" w:hAnsi="Arial" w:cs="Arial"/>
          <w:b/>
          <w:bCs/>
          <w:sz w:val="20"/>
          <w:szCs w:val="20"/>
        </w:rPr>
        <w:t xml:space="preserve">ousehold </w:t>
      </w:r>
      <w:r w:rsidR="00D04BC4">
        <w:rPr>
          <w:rFonts w:ascii="Arial" w:hAnsi="Arial" w:cs="Arial"/>
          <w:b/>
          <w:bCs/>
          <w:sz w:val="20"/>
          <w:szCs w:val="20"/>
        </w:rPr>
        <w:t>S</w:t>
      </w:r>
      <w:r w:rsidRPr="00BB64CC">
        <w:rPr>
          <w:rFonts w:ascii="Arial" w:hAnsi="Arial" w:cs="Arial"/>
          <w:b/>
          <w:bCs/>
          <w:sz w:val="20"/>
          <w:szCs w:val="20"/>
        </w:rPr>
        <w:t>ize</w:t>
      </w:r>
      <w:r w:rsidR="009C204F" w:rsidRPr="00BB64CC">
        <w:rPr>
          <w:rFonts w:ascii="Arial" w:hAnsi="Arial" w:cs="Arial"/>
          <w:b/>
          <w:bCs/>
          <w:sz w:val="20"/>
          <w:szCs w:val="20"/>
        </w:rPr>
        <w:t xml:space="preserve"> in </w:t>
      </w:r>
      <w:r w:rsidR="00EF2D61" w:rsidRPr="00BB64CC">
        <w:rPr>
          <w:rFonts w:ascii="Arial" w:hAnsi="Arial" w:cs="Arial"/>
          <w:b/>
          <w:bCs/>
          <w:sz w:val="20"/>
          <w:szCs w:val="20"/>
        </w:rPr>
        <w:t>Palestine</w:t>
      </w:r>
      <w:r w:rsidRPr="00BB64CC">
        <w:rPr>
          <w:rFonts w:ascii="Arial" w:hAnsi="Arial" w:cs="Arial"/>
          <w:b/>
          <w:bCs/>
          <w:sz w:val="20"/>
          <w:szCs w:val="20"/>
        </w:rPr>
        <w:t xml:space="preserve"> </w:t>
      </w:r>
      <w:r w:rsidR="008F540B">
        <w:rPr>
          <w:rFonts w:ascii="Arial" w:hAnsi="Arial" w:cs="Arial"/>
          <w:b/>
          <w:bCs/>
          <w:sz w:val="20"/>
          <w:szCs w:val="20"/>
          <w:lang w:val="en-IE"/>
        </w:rPr>
        <w:t xml:space="preserve">for </w:t>
      </w:r>
      <w:r w:rsidR="00D04BC4">
        <w:rPr>
          <w:rFonts w:ascii="Arial" w:hAnsi="Arial" w:cs="Arial"/>
          <w:b/>
          <w:bCs/>
          <w:sz w:val="20"/>
          <w:szCs w:val="20"/>
          <w:lang w:val="en-IE"/>
        </w:rPr>
        <w:t>S</w:t>
      </w:r>
      <w:r w:rsidR="008F540B">
        <w:rPr>
          <w:rFonts w:ascii="Arial" w:hAnsi="Arial" w:cs="Arial"/>
          <w:b/>
          <w:bCs/>
          <w:sz w:val="20"/>
          <w:szCs w:val="20"/>
          <w:lang w:val="en-IE"/>
        </w:rPr>
        <w:t xml:space="preserve">elected </w:t>
      </w:r>
      <w:r w:rsidR="00D04BC4">
        <w:rPr>
          <w:rFonts w:ascii="Arial" w:hAnsi="Arial" w:cs="Arial"/>
          <w:b/>
          <w:bCs/>
          <w:sz w:val="20"/>
          <w:szCs w:val="20"/>
          <w:lang w:val="en-IE"/>
        </w:rPr>
        <w:t>Y</w:t>
      </w:r>
      <w:r w:rsidR="008F540B">
        <w:rPr>
          <w:rFonts w:ascii="Arial" w:hAnsi="Arial" w:cs="Arial"/>
          <w:b/>
          <w:bCs/>
          <w:sz w:val="20"/>
          <w:szCs w:val="20"/>
          <w:lang w:val="en-IE"/>
        </w:rPr>
        <w:t>ears</w:t>
      </w:r>
      <w:r w:rsidRPr="00BB64CC">
        <w:rPr>
          <w:rFonts w:ascii="Arial" w:hAnsi="Arial" w:cs="Arial"/>
          <w:b/>
          <w:bCs/>
          <w:sz w:val="20"/>
          <w:szCs w:val="20"/>
          <w:rtl/>
        </w:rPr>
        <w:t xml:space="preserve">  </w:t>
      </w:r>
    </w:p>
    <w:p w:rsidR="00876415" w:rsidRPr="0013780B" w:rsidRDefault="00876415" w:rsidP="00876415">
      <w:pPr>
        <w:bidi w:val="0"/>
        <w:rPr>
          <w:sz w:val="20"/>
          <w:szCs w:val="20"/>
        </w:rPr>
      </w:pPr>
    </w:p>
    <w:p w:rsidR="00876415" w:rsidRDefault="00876415" w:rsidP="00876415">
      <w:pPr>
        <w:pStyle w:val="Heading1"/>
        <w:jc w:val="center"/>
        <w:rPr>
          <w:sz w:val="12"/>
          <w:szCs w:val="12"/>
          <w:rtl/>
        </w:rPr>
      </w:pPr>
      <w:r>
        <w:rPr>
          <w:noProof/>
          <w:sz w:val="20"/>
        </w:rPr>
        <w:drawing>
          <wp:inline distT="0" distB="0" distL="0" distR="0">
            <wp:extent cx="3678072" cy="2436125"/>
            <wp:effectExtent l="19050" t="0" r="17628" b="2275"/>
            <wp:docPr id="3"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F3F96" w:rsidRDefault="009F3F96" w:rsidP="00656DD4">
      <w:pPr>
        <w:tabs>
          <w:tab w:val="left" w:pos="9071"/>
        </w:tabs>
        <w:ind w:left="142" w:right="284"/>
        <w:jc w:val="both"/>
        <w:rPr>
          <w:rFonts w:cs="Simplified Arabic"/>
          <w:noProof/>
          <w:sz w:val="20"/>
          <w:szCs w:val="20"/>
          <w:rtl/>
        </w:rPr>
      </w:pPr>
    </w:p>
    <w:p w:rsidR="00876415" w:rsidRPr="00BB64CC" w:rsidRDefault="00876415" w:rsidP="00563057">
      <w:pPr>
        <w:tabs>
          <w:tab w:val="left" w:pos="9071"/>
        </w:tabs>
        <w:ind w:left="142" w:right="284"/>
        <w:jc w:val="both"/>
        <w:rPr>
          <w:rFonts w:cs="Simplified Arabic"/>
          <w:noProof/>
          <w:sz w:val="20"/>
          <w:szCs w:val="20"/>
          <w:rtl/>
        </w:rPr>
      </w:pPr>
      <w:r w:rsidRPr="00BB64CC">
        <w:rPr>
          <w:rFonts w:cs="Simplified Arabic"/>
          <w:noProof/>
          <w:sz w:val="20"/>
          <w:szCs w:val="20"/>
          <w:rtl/>
        </w:rPr>
        <w:t xml:space="preserve">انخفض متوسط حجم الأسرة إلى </w:t>
      </w:r>
      <w:r w:rsidR="00656DD4" w:rsidRPr="00BB64CC">
        <w:rPr>
          <w:rFonts w:cs="Simplified Arabic"/>
          <w:noProof/>
          <w:sz w:val="20"/>
          <w:szCs w:val="20"/>
        </w:rPr>
        <w:t>5.</w:t>
      </w:r>
      <w:r w:rsidR="004A29F6" w:rsidRPr="00BB64CC">
        <w:rPr>
          <w:rFonts w:cs="Simplified Arabic"/>
          <w:noProof/>
          <w:sz w:val="20"/>
          <w:szCs w:val="20"/>
        </w:rPr>
        <w:t>2</w:t>
      </w:r>
      <w:r w:rsidRPr="00BB64CC">
        <w:rPr>
          <w:rFonts w:cs="Simplified Arabic"/>
          <w:noProof/>
          <w:sz w:val="20"/>
          <w:szCs w:val="20"/>
          <w:rtl/>
        </w:rPr>
        <w:t xml:space="preserve"> فرداً عام </w:t>
      </w:r>
      <w:r w:rsidR="004A29F6" w:rsidRPr="00BB64CC">
        <w:rPr>
          <w:rFonts w:cs="Simplified Arabic" w:hint="cs"/>
          <w:noProof/>
          <w:sz w:val="20"/>
          <w:szCs w:val="20"/>
          <w:rtl/>
        </w:rPr>
        <w:t>2013</w:t>
      </w:r>
      <w:r w:rsidRPr="00BB64CC">
        <w:rPr>
          <w:rFonts w:cs="Simplified Arabic"/>
          <w:noProof/>
          <w:sz w:val="20"/>
          <w:szCs w:val="20"/>
          <w:rtl/>
        </w:rPr>
        <w:t xml:space="preserve"> مقارنة مع 6.4 فرداً عام 1997،</w:t>
      </w:r>
      <w:r w:rsidRPr="00BB64CC">
        <w:rPr>
          <w:rFonts w:cs="Simplified Arabic"/>
          <w:sz w:val="20"/>
          <w:szCs w:val="20"/>
          <w:rtl/>
        </w:rPr>
        <w:t xml:space="preserve"> </w:t>
      </w:r>
      <w:r w:rsidRPr="00BB64CC">
        <w:rPr>
          <w:rFonts w:cs="Simplified Arabic"/>
          <w:noProof/>
          <w:sz w:val="20"/>
          <w:szCs w:val="20"/>
          <w:rtl/>
        </w:rPr>
        <w:t>الأمر الذي</w:t>
      </w:r>
      <w:r w:rsidR="007076E9">
        <w:rPr>
          <w:rFonts w:cs="Simplified Arabic" w:hint="cs"/>
          <w:noProof/>
          <w:sz w:val="20"/>
          <w:szCs w:val="20"/>
          <w:rtl/>
        </w:rPr>
        <w:t xml:space="preserve"> قد</w:t>
      </w:r>
      <w:r w:rsidRPr="00BB64CC">
        <w:rPr>
          <w:rFonts w:cs="Simplified Arabic"/>
          <w:noProof/>
          <w:sz w:val="20"/>
          <w:szCs w:val="20"/>
          <w:rtl/>
        </w:rPr>
        <w:t xml:space="preserve"> يدل</w:t>
      </w:r>
      <w:r w:rsidR="00505B0E">
        <w:rPr>
          <w:rFonts w:cs="Simplified Arabic" w:hint="cs"/>
          <w:noProof/>
          <w:sz w:val="20"/>
          <w:szCs w:val="20"/>
          <w:rtl/>
        </w:rPr>
        <w:t>ل</w:t>
      </w:r>
      <w:r w:rsidRPr="00BB64CC">
        <w:rPr>
          <w:rFonts w:cs="Simplified Arabic"/>
          <w:noProof/>
          <w:sz w:val="20"/>
          <w:szCs w:val="20"/>
          <w:rtl/>
        </w:rPr>
        <w:t xml:space="preserve"> على انخفاض الخصوبة </w:t>
      </w:r>
      <w:r w:rsidR="00563057">
        <w:rPr>
          <w:rFonts w:cs="Simplified Arabic" w:hint="cs"/>
          <w:noProof/>
          <w:sz w:val="20"/>
          <w:szCs w:val="20"/>
          <w:rtl/>
        </w:rPr>
        <w:t>و</w:t>
      </w:r>
      <w:r w:rsidRPr="00BB64CC">
        <w:rPr>
          <w:rFonts w:cs="Simplified Arabic"/>
          <w:noProof/>
          <w:sz w:val="20"/>
          <w:szCs w:val="20"/>
          <w:rtl/>
        </w:rPr>
        <w:t xml:space="preserve">التوجه نحو </w:t>
      </w:r>
      <w:r w:rsidR="007076E9">
        <w:rPr>
          <w:rFonts w:cs="Simplified Arabic" w:hint="cs"/>
          <w:noProof/>
          <w:sz w:val="20"/>
          <w:szCs w:val="20"/>
          <w:rtl/>
        </w:rPr>
        <w:t xml:space="preserve">بناء </w:t>
      </w:r>
      <w:r w:rsidRPr="00BB64CC">
        <w:rPr>
          <w:rFonts w:cs="Simplified Arabic"/>
          <w:noProof/>
          <w:sz w:val="20"/>
          <w:szCs w:val="20"/>
          <w:rtl/>
        </w:rPr>
        <w:t xml:space="preserve">الأسر النووية على حساب الأسر الممتدة لتصبح نسبة الأسر النووية </w:t>
      </w:r>
      <w:r w:rsidR="00BB64CC">
        <w:rPr>
          <w:rFonts w:cs="Simplified Arabic" w:hint="cs"/>
          <w:noProof/>
          <w:sz w:val="20"/>
          <w:szCs w:val="20"/>
          <w:rtl/>
        </w:rPr>
        <w:t>8</w:t>
      </w:r>
      <w:r w:rsidR="00355DB2">
        <w:rPr>
          <w:rFonts w:cs="Simplified Arabic" w:hint="cs"/>
          <w:noProof/>
          <w:sz w:val="20"/>
          <w:szCs w:val="20"/>
          <w:rtl/>
        </w:rPr>
        <w:t>3</w:t>
      </w:r>
      <w:r w:rsidR="006154A5" w:rsidRPr="00BB64CC">
        <w:rPr>
          <w:rFonts w:cs="Simplified Arabic" w:hint="cs"/>
          <w:noProof/>
          <w:sz w:val="20"/>
          <w:szCs w:val="20"/>
          <w:rtl/>
        </w:rPr>
        <w:t>.</w:t>
      </w:r>
      <w:r w:rsidR="00355DB2">
        <w:rPr>
          <w:rFonts w:cs="Simplified Arabic" w:hint="cs"/>
          <w:noProof/>
          <w:sz w:val="20"/>
          <w:szCs w:val="20"/>
          <w:rtl/>
        </w:rPr>
        <w:t>4</w:t>
      </w:r>
      <w:r w:rsidRPr="00BB64CC">
        <w:rPr>
          <w:rFonts w:cs="Simplified Arabic"/>
          <w:noProof/>
          <w:sz w:val="20"/>
          <w:szCs w:val="20"/>
          <w:rtl/>
        </w:rPr>
        <w:t xml:space="preserve">% في العام </w:t>
      </w:r>
      <w:r w:rsidR="004A29F6" w:rsidRPr="00BB64CC">
        <w:rPr>
          <w:rFonts w:cs="Simplified Arabic" w:hint="cs"/>
          <w:noProof/>
          <w:sz w:val="20"/>
          <w:szCs w:val="20"/>
          <w:rtl/>
        </w:rPr>
        <w:t>2013</w:t>
      </w:r>
      <w:r w:rsidRPr="00BB64CC">
        <w:rPr>
          <w:rFonts w:cs="Simplified Arabic"/>
          <w:noProof/>
          <w:sz w:val="20"/>
          <w:szCs w:val="20"/>
          <w:rtl/>
        </w:rPr>
        <w:t>، مقارنة بـ 73.3% في عام 1997.</w:t>
      </w:r>
    </w:p>
    <w:p w:rsidR="00876415" w:rsidRPr="00BB64CC" w:rsidRDefault="00876415" w:rsidP="00876415">
      <w:pPr>
        <w:tabs>
          <w:tab w:val="left" w:pos="9071"/>
        </w:tabs>
        <w:ind w:left="71"/>
        <w:jc w:val="both"/>
        <w:rPr>
          <w:rFonts w:cs="Simplified Arabic"/>
          <w:sz w:val="20"/>
          <w:szCs w:val="20"/>
          <w:rtl/>
          <w:lang w:eastAsia="en-US"/>
        </w:rPr>
      </w:pPr>
    </w:p>
    <w:p w:rsidR="00DA6146" w:rsidRPr="00BB64CC" w:rsidRDefault="00DA6146" w:rsidP="00355DB2">
      <w:pPr>
        <w:pStyle w:val="Heading3"/>
        <w:bidi w:val="0"/>
        <w:ind w:left="284" w:right="142"/>
        <w:jc w:val="both"/>
        <w:rPr>
          <w:sz w:val="20"/>
          <w:szCs w:val="20"/>
          <w:lang w:eastAsia="ar-SA"/>
        </w:rPr>
      </w:pPr>
      <w:r w:rsidRPr="00BB64CC">
        <w:rPr>
          <w:sz w:val="20"/>
          <w:szCs w:val="20"/>
          <w:lang w:eastAsia="ar-SA"/>
        </w:rPr>
        <w:t>The average household size declined to 5.</w:t>
      </w:r>
      <w:r w:rsidR="004A29F6" w:rsidRPr="00BB64CC">
        <w:rPr>
          <w:rFonts w:hint="cs"/>
          <w:sz w:val="20"/>
          <w:szCs w:val="20"/>
          <w:rtl/>
          <w:lang w:eastAsia="ar-SA"/>
        </w:rPr>
        <w:t>2</w:t>
      </w:r>
      <w:r w:rsidRPr="00BB64CC">
        <w:rPr>
          <w:sz w:val="20"/>
          <w:szCs w:val="20"/>
          <w:lang w:eastAsia="ar-SA"/>
        </w:rPr>
        <w:t xml:space="preserve"> persons in </w:t>
      </w:r>
      <w:r w:rsidR="004A29F6" w:rsidRPr="00BB64CC">
        <w:rPr>
          <w:sz w:val="20"/>
          <w:szCs w:val="20"/>
          <w:lang w:eastAsia="ar-SA"/>
        </w:rPr>
        <w:t>2013</w:t>
      </w:r>
      <w:r w:rsidRPr="00BB64CC">
        <w:rPr>
          <w:sz w:val="20"/>
          <w:szCs w:val="20"/>
          <w:lang w:eastAsia="ar-SA"/>
        </w:rPr>
        <w:t xml:space="preserve"> compared to 6.4 in 1997.  This indicates a decline in fertility rates and an increase in nuclear households in place of extended ones. The percentage of nuclear households increased to </w:t>
      </w:r>
      <w:r w:rsidR="004A29F6" w:rsidRPr="00BB64CC">
        <w:rPr>
          <w:sz w:val="20"/>
          <w:szCs w:val="20"/>
          <w:lang w:eastAsia="ar-SA"/>
        </w:rPr>
        <w:t>8</w:t>
      </w:r>
      <w:r w:rsidR="00355DB2">
        <w:rPr>
          <w:sz w:val="20"/>
          <w:szCs w:val="20"/>
          <w:lang w:eastAsia="ar-SA"/>
        </w:rPr>
        <w:t>3</w:t>
      </w:r>
      <w:r w:rsidR="004A29F6" w:rsidRPr="00BB64CC">
        <w:rPr>
          <w:sz w:val="20"/>
          <w:szCs w:val="20"/>
          <w:lang w:eastAsia="ar-SA"/>
        </w:rPr>
        <w:t>.</w:t>
      </w:r>
      <w:r w:rsidR="00355DB2">
        <w:rPr>
          <w:rFonts w:hint="cs"/>
          <w:sz w:val="20"/>
          <w:szCs w:val="20"/>
          <w:rtl/>
          <w:lang w:eastAsia="ar-SA"/>
        </w:rPr>
        <w:t>4</w:t>
      </w:r>
      <w:r w:rsidRPr="00BB64CC">
        <w:rPr>
          <w:sz w:val="20"/>
          <w:szCs w:val="20"/>
          <w:lang w:eastAsia="ar-SA"/>
        </w:rPr>
        <w:t xml:space="preserve"> percent in </w:t>
      </w:r>
      <w:r w:rsidR="004A29F6" w:rsidRPr="00BB64CC">
        <w:rPr>
          <w:sz w:val="20"/>
          <w:szCs w:val="20"/>
          <w:lang w:eastAsia="ar-SA"/>
        </w:rPr>
        <w:t>2013</w:t>
      </w:r>
      <w:r w:rsidRPr="00BB64CC">
        <w:rPr>
          <w:sz w:val="20"/>
          <w:szCs w:val="20"/>
          <w:lang w:eastAsia="ar-SA"/>
        </w:rPr>
        <w:t xml:space="preserve"> compared to 73.3 percent in 1997.</w:t>
      </w:r>
    </w:p>
    <w:p w:rsidR="00554D85" w:rsidRDefault="00554D85" w:rsidP="00AC7ED1">
      <w:pPr>
        <w:pStyle w:val="Heading3"/>
        <w:rPr>
          <w:rFonts w:cs="Simplified Arabic"/>
          <w:b/>
          <w:bCs/>
          <w:sz w:val="20"/>
          <w:szCs w:val="20"/>
          <w:rtl/>
        </w:rPr>
      </w:pPr>
    </w:p>
    <w:p w:rsidR="00E5405D" w:rsidRDefault="00E5405D" w:rsidP="00AC7ED1">
      <w:pPr>
        <w:pStyle w:val="Heading3"/>
        <w:rPr>
          <w:rFonts w:cs="Simplified Arabic"/>
          <w:sz w:val="18"/>
          <w:szCs w:val="18"/>
          <w:rtl/>
        </w:rPr>
      </w:pPr>
    </w:p>
    <w:p w:rsidR="00E5405D" w:rsidRDefault="00E5405D" w:rsidP="00554D85">
      <w:pPr>
        <w:rPr>
          <w:rtl/>
          <w:lang w:eastAsia="en-US"/>
        </w:rPr>
      </w:pPr>
    </w:p>
    <w:p w:rsidR="00FB34D6" w:rsidRDefault="00FB34D6" w:rsidP="00554D85">
      <w:pPr>
        <w:rPr>
          <w:lang w:eastAsia="en-US"/>
        </w:rPr>
      </w:pPr>
    </w:p>
    <w:p w:rsidR="00EF2D61" w:rsidRDefault="00EF2D61" w:rsidP="00554D85">
      <w:pPr>
        <w:rPr>
          <w:lang w:eastAsia="en-US"/>
        </w:rPr>
      </w:pPr>
    </w:p>
    <w:p w:rsidR="00EF2D61" w:rsidRDefault="00EF2D61" w:rsidP="00554D85">
      <w:pPr>
        <w:rPr>
          <w:lang w:eastAsia="en-US"/>
        </w:rPr>
      </w:pPr>
    </w:p>
    <w:p w:rsidR="00374EDF" w:rsidRPr="0024116F" w:rsidRDefault="00374EDF" w:rsidP="00BB64CC">
      <w:pPr>
        <w:jc w:val="center"/>
        <w:rPr>
          <w:rFonts w:ascii="Arial" w:hAnsi="Arial" w:cs="Simplified Arabic"/>
          <w:b/>
          <w:bCs/>
          <w:sz w:val="20"/>
          <w:szCs w:val="20"/>
          <w:rtl/>
        </w:rPr>
      </w:pPr>
      <w:r w:rsidRPr="0024116F">
        <w:rPr>
          <w:rFonts w:cs="Simplified Arabic"/>
          <w:b/>
          <w:bCs/>
          <w:sz w:val="20"/>
          <w:szCs w:val="20"/>
          <w:rtl/>
        </w:rPr>
        <w:t xml:space="preserve">جدول </w:t>
      </w:r>
      <w:r w:rsidRPr="0024116F">
        <w:rPr>
          <w:rFonts w:cs="Simplified Arabic" w:hint="cs"/>
          <w:b/>
          <w:bCs/>
          <w:sz w:val="20"/>
          <w:szCs w:val="20"/>
          <w:rtl/>
        </w:rPr>
        <w:t>(</w:t>
      </w:r>
      <w:r>
        <w:rPr>
          <w:rFonts w:cs="Simplified Arabic" w:hint="cs"/>
          <w:b/>
          <w:bCs/>
          <w:sz w:val="20"/>
          <w:szCs w:val="20"/>
          <w:rtl/>
        </w:rPr>
        <w:t>2</w:t>
      </w:r>
      <w:r w:rsidRPr="0024116F">
        <w:rPr>
          <w:rFonts w:cs="Simplified Arabic" w:hint="cs"/>
          <w:b/>
          <w:bCs/>
          <w:sz w:val="20"/>
          <w:szCs w:val="20"/>
          <w:rtl/>
        </w:rPr>
        <w:t>)</w:t>
      </w:r>
      <w:r w:rsidRPr="0024116F">
        <w:rPr>
          <w:rFonts w:cs="Simplified Arabic"/>
          <w:b/>
          <w:bCs/>
          <w:sz w:val="20"/>
          <w:szCs w:val="20"/>
          <w:rtl/>
        </w:rPr>
        <w:t>:</w:t>
      </w:r>
      <w:r w:rsidRPr="0024116F">
        <w:rPr>
          <w:rFonts w:cs="Simplified Arabic" w:hint="cs"/>
          <w:b/>
          <w:bCs/>
          <w:sz w:val="20"/>
          <w:szCs w:val="20"/>
          <w:rtl/>
        </w:rPr>
        <w:t xml:space="preserve"> </w:t>
      </w:r>
      <w:r w:rsidRPr="0024116F">
        <w:rPr>
          <w:rFonts w:ascii="Arial" w:hAnsi="Arial" w:cs="Simplified Arabic" w:hint="cs"/>
          <w:b/>
          <w:bCs/>
          <w:sz w:val="20"/>
          <w:szCs w:val="20"/>
          <w:rtl/>
        </w:rPr>
        <w:t xml:space="preserve">متوسط </w:t>
      </w:r>
      <w:r w:rsidRPr="0024116F">
        <w:rPr>
          <w:rFonts w:ascii="Arial" w:hAnsi="Arial" w:cs="Simplified Arabic"/>
          <w:b/>
          <w:bCs/>
          <w:sz w:val="20"/>
          <w:szCs w:val="20"/>
          <w:rtl/>
        </w:rPr>
        <w:t>حجم الأسرة</w:t>
      </w:r>
      <w:r w:rsidRPr="0024116F">
        <w:rPr>
          <w:rFonts w:ascii="Arial" w:hAnsi="Arial" w:cs="Simplified Arabic" w:hint="cs"/>
          <w:b/>
          <w:bCs/>
          <w:sz w:val="20"/>
          <w:szCs w:val="20"/>
          <w:rtl/>
        </w:rPr>
        <w:t xml:space="preserve"> حسب</w:t>
      </w:r>
      <w:r w:rsidRPr="0024116F">
        <w:rPr>
          <w:rFonts w:ascii="Arial" w:hAnsi="Arial" w:cs="Simplified Arabic"/>
          <w:b/>
          <w:bCs/>
          <w:sz w:val="20"/>
          <w:szCs w:val="20"/>
          <w:rtl/>
        </w:rPr>
        <w:t xml:space="preserve"> المنطقة، </w:t>
      </w:r>
      <w:r w:rsidR="004A29F6">
        <w:rPr>
          <w:rFonts w:ascii="Arial" w:hAnsi="Arial" w:cs="Simplified Arabic" w:hint="cs"/>
          <w:b/>
          <w:bCs/>
          <w:sz w:val="20"/>
          <w:szCs w:val="20"/>
          <w:rtl/>
        </w:rPr>
        <w:t>2013</w:t>
      </w:r>
    </w:p>
    <w:p w:rsidR="00374EDF" w:rsidRPr="0024116F" w:rsidRDefault="00374EDF" w:rsidP="008D12D7">
      <w:pPr>
        <w:bidi w:val="0"/>
        <w:jc w:val="center"/>
        <w:rPr>
          <w:rFonts w:ascii="Arial" w:hAnsi="Arial" w:cs="Simplified Arabic"/>
          <w:b/>
          <w:bCs/>
          <w:sz w:val="20"/>
          <w:szCs w:val="20"/>
        </w:rPr>
      </w:pPr>
      <w:r w:rsidRPr="0024116F">
        <w:rPr>
          <w:rFonts w:ascii="Arial" w:hAnsi="Arial" w:cs="Arial"/>
          <w:b/>
          <w:bCs/>
          <w:sz w:val="20"/>
          <w:szCs w:val="20"/>
        </w:rPr>
        <w:t>Table (</w:t>
      </w:r>
      <w:r>
        <w:rPr>
          <w:rFonts w:ascii="Arial" w:hAnsi="Arial" w:cs="Arial" w:hint="cs"/>
          <w:b/>
          <w:bCs/>
          <w:sz w:val="20"/>
          <w:szCs w:val="20"/>
          <w:rtl/>
        </w:rPr>
        <w:t>2</w:t>
      </w:r>
      <w:r w:rsidRPr="0024116F">
        <w:rPr>
          <w:rFonts w:ascii="Arial" w:hAnsi="Arial" w:cs="Arial"/>
          <w:b/>
          <w:bCs/>
          <w:sz w:val="20"/>
          <w:szCs w:val="20"/>
        </w:rPr>
        <w:t>):</w:t>
      </w:r>
      <w:r w:rsidRPr="0024116F">
        <w:rPr>
          <w:rFonts w:ascii="Arial" w:hAnsi="Arial" w:cs="Simplified Arabic"/>
          <w:b/>
          <w:bCs/>
          <w:sz w:val="20"/>
          <w:szCs w:val="20"/>
        </w:rPr>
        <w:t xml:space="preserve"> </w:t>
      </w:r>
      <w:r>
        <w:rPr>
          <w:rFonts w:ascii="Arial" w:hAnsi="Arial" w:cs="Simplified Arabic"/>
          <w:b/>
          <w:bCs/>
          <w:sz w:val="20"/>
          <w:szCs w:val="20"/>
        </w:rPr>
        <w:t>A</w:t>
      </w:r>
      <w:r w:rsidR="00BB64CC">
        <w:rPr>
          <w:rFonts w:ascii="Arial" w:hAnsi="Arial" w:cs="Simplified Arabic"/>
          <w:b/>
          <w:bCs/>
          <w:sz w:val="20"/>
          <w:szCs w:val="20"/>
        </w:rPr>
        <w:t xml:space="preserve">verage </w:t>
      </w:r>
      <w:r w:rsidR="008D12D7">
        <w:rPr>
          <w:rFonts w:ascii="Arial" w:hAnsi="Arial" w:cs="Simplified Arabic"/>
          <w:b/>
          <w:bCs/>
          <w:sz w:val="20"/>
          <w:szCs w:val="20"/>
        </w:rPr>
        <w:t>Household</w:t>
      </w:r>
      <w:r w:rsidR="00BB64CC">
        <w:rPr>
          <w:rFonts w:ascii="Arial" w:hAnsi="Arial" w:cs="Simplified Arabic"/>
          <w:b/>
          <w:bCs/>
          <w:sz w:val="20"/>
          <w:szCs w:val="20"/>
        </w:rPr>
        <w:t xml:space="preserve"> </w:t>
      </w:r>
      <w:r w:rsidR="00D04BC4">
        <w:rPr>
          <w:rFonts w:ascii="Arial" w:hAnsi="Arial" w:cs="Simplified Arabic"/>
          <w:b/>
          <w:bCs/>
          <w:sz w:val="20"/>
          <w:szCs w:val="20"/>
        </w:rPr>
        <w:t>S</w:t>
      </w:r>
      <w:r w:rsidR="00BB64CC">
        <w:rPr>
          <w:rFonts w:ascii="Arial" w:hAnsi="Arial" w:cs="Simplified Arabic"/>
          <w:b/>
          <w:bCs/>
          <w:sz w:val="20"/>
          <w:szCs w:val="20"/>
        </w:rPr>
        <w:t>ize</w:t>
      </w:r>
      <w:r w:rsidRPr="0024116F">
        <w:rPr>
          <w:rFonts w:ascii="Arial" w:hAnsi="Arial" w:cs="Simplified Arabic"/>
          <w:b/>
          <w:bCs/>
          <w:sz w:val="20"/>
          <w:szCs w:val="20"/>
        </w:rPr>
        <w:t xml:space="preserve"> by </w:t>
      </w:r>
      <w:r w:rsidR="00D04BC4">
        <w:rPr>
          <w:rFonts w:ascii="Arial" w:hAnsi="Arial" w:cs="Simplified Arabic"/>
          <w:b/>
          <w:bCs/>
          <w:sz w:val="20"/>
          <w:szCs w:val="20"/>
        </w:rPr>
        <w:t>R</w:t>
      </w:r>
      <w:r w:rsidRPr="0024116F">
        <w:rPr>
          <w:rFonts w:ascii="Arial" w:hAnsi="Arial" w:cs="Simplified Arabic"/>
          <w:b/>
          <w:bCs/>
          <w:sz w:val="20"/>
          <w:szCs w:val="20"/>
        </w:rPr>
        <w:t xml:space="preserve">egion, </w:t>
      </w:r>
      <w:r w:rsidR="004A29F6">
        <w:rPr>
          <w:rFonts w:ascii="Arial" w:hAnsi="Arial" w:cs="Simplified Arabic"/>
          <w:b/>
          <w:bCs/>
          <w:sz w:val="20"/>
          <w:szCs w:val="20"/>
        </w:rPr>
        <w:t>2013</w:t>
      </w:r>
    </w:p>
    <w:p w:rsidR="00374EDF" w:rsidRPr="00860AFF" w:rsidRDefault="00374EDF" w:rsidP="00374EDF">
      <w:pPr>
        <w:bidi w:val="0"/>
        <w:jc w:val="center"/>
        <w:rPr>
          <w:rFonts w:ascii="Arial" w:hAnsi="Arial" w:cs="Simplified Arabic"/>
          <w:b/>
          <w:bCs/>
          <w:sz w:val="10"/>
          <w:szCs w:val="10"/>
        </w:rPr>
      </w:pPr>
    </w:p>
    <w:tbl>
      <w:tblPr>
        <w:tblStyle w:val="TableGrid"/>
        <w:bidiVisual/>
        <w:tblW w:w="6022" w:type="dxa"/>
        <w:jc w:val="center"/>
        <w:tblInd w:w="-898" w:type="dxa"/>
        <w:tblLook w:val="04A0"/>
      </w:tblPr>
      <w:tblGrid>
        <w:gridCol w:w="1877"/>
        <w:gridCol w:w="2126"/>
        <w:gridCol w:w="2019"/>
      </w:tblGrid>
      <w:tr w:rsidR="00374EDF" w:rsidRPr="0024116F" w:rsidTr="0066334A">
        <w:trPr>
          <w:jc w:val="center"/>
        </w:trPr>
        <w:tc>
          <w:tcPr>
            <w:tcW w:w="1877" w:type="dxa"/>
            <w:tcBorders>
              <w:bottom w:val="single" w:sz="4" w:space="0" w:color="auto"/>
            </w:tcBorders>
            <w:vAlign w:val="center"/>
          </w:tcPr>
          <w:p w:rsidR="00374EDF" w:rsidRPr="0024116F" w:rsidRDefault="00374EDF" w:rsidP="0066334A">
            <w:pPr>
              <w:jc w:val="center"/>
              <w:rPr>
                <w:rFonts w:ascii="Arial" w:hAnsi="Arial" w:cs="Simplified Arabic"/>
                <w:b/>
                <w:bCs/>
                <w:sz w:val="18"/>
                <w:szCs w:val="18"/>
              </w:rPr>
            </w:pPr>
            <w:r w:rsidRPr="0024116F">
              <w:rPr>
                <w:rFonts w:ascii="Arial" w:hAnsi="Arial" w:cs="Simplified Arabic" w:hint="cs"/>
                <w:b/>
                <w:bCs/>
                <w:sz w:val="18"/>
                <w:szCs w:val="18"/>
                <w:rtl/>
              </w:rPr>
              <w:t>المنطقة</w:t>
            </w:r>
          </w:p>
        </w:tc>
        <w:tc>
          <w:tcPr>
            <w:tcW w:w="2126" w:type="dxa"/>
            <w:tcBorders>
              <w:bottom w:val="single" w:sz="4" w:space="0" w:color="auto"/>
            </w:tcBorders>
          </w:tcPr>
          <w:p w:rsidR="00374EDF" w:rsidRPr="0024116F" w:rsidRDefault="00374EDF" w:rsidP="0066334A">
            <w:pPr>
              <w:jc w:val="center"/>
              <w:rPr>
                <w:rFonts w:ascii="Arial" w:hAnsi="Arial" w:cs="Simplified Arabic"/>
                <w:b/>
                <w:bCs/>
                <w:sz w:val="18"/>
                <w:szCs w:val="18"/>
                <w:rtl/>
              </w:rPr>
            </w:pPr>
            <w:r w:rsidRPr="0024116F">
              <w:rPr>
                <w:rFonts w:ascii="Arial" w:hAnsi="Arial" w:cs="Simplified Arabic" w:hint="cs"/>
                <w:b/>
                <w:bCs/>
                <w:sz w:val="18"/>
                <w:szCs w:val="18"/>
                <w:rtl/>
              </w:rPr>
              <w:t>متوسط حجم الأسرة</w:t>
            </w:r>
          </w:p>
          <w:p w:rsidR="00374EDF" w:rsidRPr="0024116F" w:rsidRDefault="00374EDF" w:rsidP="00B04376">
            <w:pPr>
              <w:jc w:val="center"/>
              <w:rPr>
                <w:b/>
                <w:bCs/>
                <w:sz w:val="18"/>
                <w:szCs w:val="18"/>
                <w:rtl/>
              </w:rPr>
            </w:pPr>
            <w:r w:rsidRPr="0024116F">
              <w:rPr>
                <w:rFonts w:ascii="Arial" w:hAnsi="Arial" w:cs="Simplified Arabic"/>
                <w:b/>
                <w:bCs/>
                <w:sz w:val="18"/>
                <w:szCs w:val="18"/>
              </w:rPr>
              <w:t xml:space="preserve">Average of </w:t>
            </w:r>
            <w:r w:rsidR="00B04376">
              <w:rPr>
                <w:rFonts w:ascii="Arial" w:hAnsi="Arial" w:cs="Simplified Arabic"/>
                <w:b/>
                <w:bCs/>
                <w:sz w:val="18"/>
                <w:szCs w:val="18"/>
              </w:rPr>
              <w:t>H</w:t>
            </w:r>
            <w:r w:rsidR="008D12D7">
              <w:rPr>
                <w:rFonts w:ascii="Arial" w:hAnsi="Arial" w:cs="Simplified Arabic"/>
                <w:b/>
                <w:bCs/>
                <w:sz w:val="18"/>
                <w:szCs w:val="18"/>
              </w:rPr>
              <w:t>ousehold</w:t>
            </w:r>
            <w:r w:rsidRPr="0024116F">
              <w:rPr>
                <w:rFonts w:ascii="Arial" w:hAnsi="Arial" w:cs="Simplified Arabic"/>
                <w:b/>
                <w:bCs/>
                <w:sz w:val="18"/>
                <w:szCs w:val="18"/>
              </w:rPr>
              <w:t xml:space="preserve"> </w:t>
            </w:r>
            <w:r w:rsidR="00B04376">
              <w:rPr>
                <w:rFonts w:ascii="Arial" w:hAnsi="Arial" w:cs="Simplified Arabic"/>
                <w:b/>
                <w:bCs/>
                <w:sz w:val="18"/>
                <w:szCs w:val="18"/>
              </w:rPr>
              <w:t>S</w:t>
            </w:r>
            <w:r w:rsidRPr="0024116F">
              <w:rPr>
                <w:rFonts w:ascii="Arial" w:hAnsi="Arial" w:cs="Simplified Arabic"/>
                <w:b/>
                <w:bCs/>
                <w:sz w:val="18"/>
                <w:szCs w:val="18"/>
              </w:rPr>
              <w:t>ize</w:t>
            </w:r>
          </w:p>
        </w:tc>
        <w:tc>
          <w:tcPr>
            <w:tcW w:w="2019" w:type="dxa"/>
            <w:tcBorders>
              <w:bottom w:val="single" w:sz="4" w:space="0" w:color="auto"/>
            </w:tcBorders>
            <w:vAlign w:val="center"/>
          </w:tcPr>
          <w:p w:rsidR="00374EDF" w:rsidRPr="0024116F" w:rsidRDefault="00374EDF" w:rsidP="0066334A">
            <w:pPr>
              <w:jc w:val="center"/>
              <w:rPr>
                <w:rFonts w:ascii="Arial" w:hAnsi="Arial" w:cs="Simplified Arabic"/>
                <w:b/>
                <w:bCs/>
                <w:sz w:val="18"/>
                <w:szCs w:val="18"/>
                <w:rtl/>
              </w:rPr>
            </w:pPr>
            <w:r w:rsidRPr="0024116F">
              <w:rPr>
                <w:rFonts w:ascii="Arial" w:hAnsi="Arial" w:cs="Simplified Arabic"/>
                <w:b/>
                <w:bCs/>
                <w:sz w:val="18"/>
                <w:szCs w:val="18"/>
              </w:rPr>
              <w:t>Region</w:t>
            </w:r>
          </w:p>
        </w:tc>
      </w:tr>
      <w:tr w:rsidR="00374EDF" w:rsidRPr="0024116F" w:rsidTr="0066334A">
        <w:trPr>
          <w:jc w:val="center"/>
        </w:trPr>
        <w:tc>
          <w:tcPr>
            <w:tcW w:w="1877" w:type="dxa"/>
            <w:tcBorders>
              <w:bottom w:val="nil"/>
            </w:tcBorders>
            <w:vAlign w:val="center"/>
          </w:tcPr>
          <w:p w:rsidR="00374EDF" w:rsidRPr="0024116F" w:rsidRDefault="00EF2D61" w:rsidP="0066334A">
            <w:pPr>
              <w:rPr>
                <w:rFonts w:ascii="Arial" w:hAnsi="Arial" w:cs="Simplified Arabic"/>
                <w:b/>
                <w:bCs/>
                <w:sz w:val="18"/>
                <w:szCs w:val="18"/>
                <w:rtl/>
              </w:rPr>
            </w:pPr>
            <w:r>
              <w:rPr>
                <w:rFonts w:ascii="Arial" w:hAnsi="Arial" w:cs="Simplified Arabic"/>
                <w:b/>
                <w:bCs/>
                <w:sz w:val="18"/>
                <w:szCs w:val="18"/>
                <w:rtl/>
              </w:rPr>
              <w:t>فلسطين</w:t>
            </w:r>
            <w:r w:rsidR="00374EDF" w:rsidRPr="0024116F">
              <w:rPr>
                <w:rFonts w:ascii="Arial" w:hAnsi="Arial" w:cs="Simplified Arabic"/>
                <w:b/>
                <w:bCs/>
                <w:sz w:val="18"/>
                <w:szCs w:val="18"/>
                <w:rtl/>
              </w:rPr>
              <w:t xml:space="preserve"> </w:t>
            </w:r>
          </w:p>
        </w:tc>
        <w:tc>
          <w:tcPr>
            <w:tcW w:w="2126" w:type="dxa"/>
            <w:tcBorders>
              <w:bottom w:val="nil"/>
            </w:tcBorders>
            <w:vAlign w:val="center"/>
          </w:tcPr>
          <w:p w:rsidR="00374EDF" w:rsidRPr="00BB64CC" w:rsidRDefault="004A29F6" w:rsidP="0066334A">
            <w:pPr>
              <w:jc w:val="center"/>
              <w:rPr>
                <w:rFonts w:ascii="Arial" w:hAnsi="Arial"/>
                <w:b/>
                <w:bCs/>
                <w:sz w:val="18"/>
                <w:szCs w:val="18"/>
                <w:rtl/>
              </w:rPr>
            </w:pPr>
            <w:r w:rsidRPr="00BB64CC">
              <w:rPr>
                <w:rFonts w:ascii="Arial" w:hAnsi="Arial"/>
                <w:b/>
                <w:bCs/>
                <w:sz w:val="18"/>
                <w:szCs w:val="18"/>
              </w:rPr>
              <w:t>5.2</w:t>
            </w:r>
          </w:p>
        </w:tc>
        <w:tc>
          <w:tcPr>
            <w:tcW w:w="2019" w:type="dxa"/>
            <w:tcBorders>
              <w:bottom w:val="nil"/>
            </w:tcBorders>
          </w:tcPr>
          <w:p w:rsidR="00374EDF" w:rsidRPr="00EF2D61" w:rsidRDefault="00EF2D61" w:rsidP="00EF2D61">
            <w:pPr>
              <w:jc w:val="right"/>
              <w:rPr>
                <w:rFonts w:ascii="Arial" w:hAnsi="Arial"/>
                <w:b/>
                <w:bCs/>
                <w:sz w:val="18"/>
                <w:szCs w:val="18"/>
              </w:rPr>
            </w:pPr>
            <w:r w:rsidRPr="00EF2D61">
              <w:rPr>
                <w:rFonts w:ascii="Arial" w:hAnsi="Arial"/>
                <w:b/>
                <w:bCs/>
                <w:sz w:val="18"/>
                <w:szCs w:val="18"/>
              </w:rPr>
              <w:t>Palestine</w:t>
            </w:r>
          </w:p>
        </w:tc>
      </w:tr>
      <w:tr w:rsidR="00374EDF" w:rsidRPr="0024116F" w:rsidTr="0066334A">
        <w:trPr>
          <w:jc w:val="center"/>
        </w:trPr>
        <w:tc>
          <w:tcPr>
            <w:tcW w:w="1877" w:type="dxa"/>
            <w:tcBorders>
              <w:top w:val="nil"/>
              <w:bottom w:val="nil"/>
            </w:tcBorders>
          </w:tcPr>
          <w:p w:rsidR="00374EDF" w:rsidRPr="0024116F" w:rsidRDefault="00374EDF" w:rsidP="0066334A">
            <w:pPr>
              <w:rPr>
                <w:rFonts w:ascii="Arial" w:hAnsi="Arial" w:cs="Simplified Arabic"/>
                <w:sz w:val="18"/>
                <w:szCs w:val="18"/>
                <w:rtl/>
              </w:rPr>
            </w:pPr>
            <w:r w:rsidRPr="0024116F">
              <w:rPr>
                <w:rFonts w:ascii="Arial" w:hAnsi="Arial" w:cs="Simplified Arabic"/>
                <w:sz w:val="18"/>
                <w:szCs w:val="18"/>
                <w:rtl/>
              </w:rPr>
              <w:t xml:space="preserve">الضفة الغربية  </w:t>
            </w:r>
          </w:p>
        </w:tc>
        <w:tc>
          <w:tcPr>
            <w:tcW w:w="2126" w:type="dxa"/>
            <w:tcBorders>
              <w:top w:val="nil"/>
              <w:bottom w:val="nil"/>
            </w:tcBorders>
            <w:vAlign w:val="center"/>
          </w:tcPr>
          <w:p w:rsidR="00374EDF" w:rsidRPr="00BB64CC" w:rsidRDefault="004A29F6" w:rsidP="0066334A">
            <w:pPr>
              <w:jc w:val="center"/>
              <w:rPr>
                <w:rFonts w:ascii="Arial" w:hAnsi="Arial"/>
                <w:sz w:val="18"/>
                <w:szCs w:val="18"/>
                <w:rtl/>
              </w:rPr>
            </w:pPr>
            <w:r w:rsidRPr="00BB64CC">
              <w:rPr>
                <w:rFonts w:ascii="Arial" w:hAnsi="Arial" w:hint="cs"/>
                <w:sz w:val="18"/>
                <w:szCs w:val="18"/>
                <w:rtl/>
              </w:rPr>
              <w:t>4.9</w:t>
            </w:r>
          </w:p>
        </w:tc>
        <w:tc>
          <w:tcPr>
            <w:tcW w:w="2019" w:type="dxa"/>
            <w:tcBorders>
              <w:top w:val="nil"/>
              <w:bottom w:val="nil"/>
            </w:tcBorders>
          </w:tcPr>
          <w:p w:rsidR="00374EDF" w:rsidRPr="0024116F" w:rsidRDefault="00374EDF" w:rsidP="0066334A">
            <w:pPr>
              <w:jc w:val="right"/>
              <w:rPr>
                <w:rFonts w:ascii="Arial" w:hAnsi="Arial"/>
                <w:sz w:val="18"/>
                <w:szCs w:val="18"/>
              </w:rPr>
            </w:pPr>
            <w:r w:rsidRPr="0024116F">
              <w:rPr>
                <w:rFonts w:ascii="Arial" w:hAnsi="Arial"/>
                <w:sz w:val="18"/>
                <w:szCs w:val="18"/>
              </w:rPr>
              <w:t>West Bank</w:t>
            </w:r>
          </w:p>
        </w:tc>
      </w:tr>
      <w:tr w:rsidR="00374EDF" w:rsidRPr="0024116F" w:rsidTr="0066334A">
        <w:trPr>
          <w:jc w:val="center"/>
        </w:trPr>
        <w:tc>
          <w:tcPr>
            <w:tcW w:w="1877" w:type="dxa"/>
            <w:tcBorders>
              <w:top w:val="nil"/>
            </w:tcBorders>
            <w:vAlign w:val="center"/>
          </w:tcPr>
          <w:p w:rsidR="00374EDF" w:rsidRPr="0024116F" w:rsidRDefault="00374EDF" w:rsidP="0066334A">
            <w:pPr>
              <w:rPr>
                <w:rFonts w:ascii="Arial" w:hAnsi="Arial" w:cs="Simplified Arabic"/>
                <w:sz w:val="18"/>
                <w:szCs w:val="18"/>
                <w:rtl/>
              </w:rPr>
            </w:pPr>
            <w:r w:rsidRPr="0024116F">
              <w:rPr>
                <w:rFonts w:ascii="Arial" w:hAnsi="Arial" w:cs="Simplified Arabic"/>
                <w:sz w:val="18"/>
                <w:szCs w:val="18"/>
                <w:rtl/>
              </w:rPr>
              <w:t>قطاع غزة</w:t>
            </w:r>
          </w:p>
        </w:tc>
        <w:tc>
          <w:tcPr>
            <w:tcW w:w="2126" w:type="dxa"/>
            <w:tcBorders>
              <w:top w:val="nil"/>
            </w:tcBorders>
            <w:vAlign w:val="center"/>
          </w:tcPr>
          <w:p w:rsidR="00374EDF" w:rsidRPr="00BB64CC" w:rsidRDefault="004A29F6" w:rsidP="0066334A">
            <w:pPr>
              <w:jc w:val="center"/>
              <w:rPr>
                <w:rFonts w:ascii="Arial" w:hAnsi="Arial"/>
                <w:sz w:val="18"/>
                <w:szCs w:val="18"/>
                <w:rtl/>
              </w:rPr>
            </w:pPr>
            <w:r w:rsidRPr="00BB64CC">
              <w:rPr>
                <w:rFonts w:ascii="Arial" w:hAnsi="Arial" w:hint="cs"/>
                <w:sz w:val="18"/>
                <w:szCs w:val="18"/>
                <w:rtl/>
              </w:rPr>
              <w:t>5.8</w:t>
            </w:r>
          </w:p>
        </w:tc>
        <w:tc>
          <w:tcPr>
            <w:tcW w:w="2019" w:type="dxa"/>
            <w:tcBorders>
              <w:top w:val="nil"/>
            </w:tcBorders>
          </w:tcPr>
          <w:p w:rsidR="00374EDF" w:rsidRPr="0024116F" w:rsidRDefault="00374EDF" w:rsidP="0066334A">
            <w:pPr>
              <w:jc w:val="right"/>
              <w:rPr>
                <w:rFonts w:ascii="Arial" w:hAnsi="Arial"/>
                <w:sz w:val="18"/>
                <w:szCs w:val="18"/>
              </w:rPr>
            </w:pPr>
            <w:r w:rsidRPr="0024116F">
              <w:rPr>
                <w:rFonts w:ascii="Arial" w:hAnsi="Arial"/>
                <w:sz w:val="18"/>
                <w:szCs w:val="18"/>
              </w:rPr>
              <w:t>Gaza Strip</w:t>
            </w:r>
          </w:p>
        </w:tc>
      </w:tr>
    </w:tbl>
    <w:p w:rsidR="00374EDF" w:rsidRPr="00860AFF" w:rsidRDefault="00374EDF" w:rsidP="00374EDF">
      <w:pPr>
        <w:rPr>
          <w:sz w:val="20"/>
          <w:szCs w:val="20"/>
          <w:rtl/>
        </w:rPr>
      </w:pPr>
    </w:p>
    <w:p w:rsidR="00374EDF" w:rsidRPr="0024116F" w:rsidRDefault="000C556F" w:rsidP="000C556F">
      <w:pPr>
        <w:ind w:left="-1"/>
        <w:rPr>
          <w:rFonts w:cs="Simplified Arabic"/>
          <w:noProof/>
          <w:sz w:val="20"/>
          <w:szCs w:val="20"/>
          <w:rtl/>
        </w:rPr>
      </w:pPr>
      <w:r>
        <w:rPr>
          <w:rFonts w:cs="Simplified Arabic" w:hint="cs"/>
          <w:noProof/>
          <w:sz w:val="20"/>
          <w:szCs w:val="20"/>
          <w:rtl/>
        </w:rPr>
        <w:t>رغم انخفاض حجم الأسرة الفلسطينية خلال العقدين الأخيرين</w:t>
      </w:r>
      <w:r w:rsidR="003C5C90">
        <w:rPr>
          <w:rFonts w:cs="Simplified Arabic" w:hint="cs"/>
          <w:noProof/>
          <w:sz w:val="20"/>
          <w:szCs w:val="20"/>
          <w:rtl/>
        </w:rPr>
        <w:t>،</w:t>
      </w:r>
      <w:r>
        <w:rPr>
          <w:rFonts w:cs="Simplified Arabic" w:hint="cs"/>
          <w:noProof/>
          <w:sz w:val="20"/>
          <w:szCs w:val="20"/>
          <w:rtl/>
        </w:rPr>
        <w:t xml:space="preserve"> إلا أن </w:t>
      </w:r>
      <w:r w:rsidR="00374EDF" w:rsidRPr="0024116F">
        <w:rPr>
          <w:rFonts w:cs="Simplified Arabic" w:hint="cs"/>
          <w:noProof/>
          <w:sz w:val="20"/>
          <w:szCs w:val="20"/>
          <w:rtl/>
        </w:rPr>
        <w:t>متوسط حجم الأسرة في قطاع غزة</w:t>
      </w:r>
      <w:r>
        <w:rPr>
          <w:rFonts w:cs="Simplified Arabic" w:hint="cs"/>
          <w:noProof/>
          <w:sz w:val="20"/>
          <w:szCs w:val="20"/>
          <w:rtl/>
        </w:rPr>
        <w:t xml:space="preserve"> ما</w:t>
      </w:r>
      <w:r w:rsidR="00BA0600">
        <w:rPr>
          <w:rFonts w:cs="Simplified Arabic" w:hint="cs"/>
          <w:noProof/>
          <w:sz w:val="20"/>
          <w:szCs w:val="20"/>
          <w:rtl/>
        </w:rPr>
        <w:t xml:space="preserve"> </w:t>
      </w:r>
      <w:r>
        <w:rPr>
          <w:rFonts w:cs="Simplified Arabic" w:hint="cs"/>
          <w:noProof/>
          <w:sz w:val="20"/>
          <w:szCs w:val="20"/>
          <w:rtl/>
        </w:rPr>
        <w:t>زال 5.8 فرد لكل أسرة في العام 2013 مقارنة بـ 4.9 فرد</w:t>
      </w:r>
      <w:r w:rsidR="00374EDF" w:rsidRPr="0024116F">
        <w:rPr>
          <w:rFonts w:cs="Simplified Arabic" w:hint="cs"/>
          <w:noProof/>
          <w:sz w:val="20"/>
          <w:szCs w:val="20"/>
          <w:rtl/>
        </w:rPr>
        <w:t xml:space="preserve"> في الضفة الغربية.</w:t>
      </w:r>
    </w:p>
    <w:p w:rsidR="00374EDF" w:rsidRPr="009F3F96" w:rsidRDefault="00374EDF" w:rsidP="00374EDF">
      <w:pPr>
        <w:ind w:left="-1"/>
        <w:rPr>
          <w:rFonts w:cs="Simplified Arabic"/>
          <w:sz w:val="20"/>
          <w:szCs w:val="20"/>
          <w:rtl/>
          <w:lang w:eastAsia="en-US"/>
        </w:rPr>
      </w:pPr>
    </w:p>
    <w:p w:rsidR="00DA6146" w:rsidRPr="0024116F" w:rsidRDefault="0066334A" w:rsidP="001F343F">
      <w:pPr>
        <w:pStyle w:val="Heading3"/>
        <w:bidi w:val="0"/>
        <w:ind w:left="142"/>
        <w:jc w:val="both"/>
        <w:rPr>
          <w:sz w:val="20"/>
          <w:szCs w:val="20"/>
          <w:lang w:eastAsia="ar-SA"/>
        </w:rPr>
      </w:pPr>
      <w:r>
        <w:rPr>
          <w:sz w:val="20"/>
          <w:szCs w:val="20"/>
          <w:lang w:eastAsia="ar-SA"/>
        </w:rPr>
        <w:t xml:space="preserve">Although the decline of the </w:t>
      </w:r>
      <w:r w:rsidR="006B0E6E">
        <w:rPr>
          <w:sz w:val="20"/>
          <w:szCs w:val="20"/>
          <w:lang w:eastAsia="ar-SA"/>
        </w:rPr>
        <w:t xml:space="preserve">household size during the last two decades, </w:t>
      </w:r>
      <w:r w:rsidR="001F343F">
        <w:rPr>
          <w:sz w:val="20"/>
          <w:szCs w:val="20"/>
          <w:lang w:eastAsia="ar-SA"/>
        </w:rPr>
        <w:t>t</w:t>
      </w:r>
      <w:r w:rsidR="00DA6146" w:rsidRPr="0024116F">
        <w:rPr>
          <w:sz w:val="20"/>
          <w:szCs w:val="20"/>
          <w:lang w:eastAsia="ar-SA"/>
        </w:rPr>
        <w:t xml:space="preserve">he average household size in </w:t>
      </w:r>
      <w:r w:rsidR="00DA6146">
        <w:rPr>
          <w:sz w:val="20"/>
          <w:szCs w:val="20"/>
          <w:lang w:eastAsia="ar-SA"/>
        </w:rPr>
        <w:t xml:space="preserve">the </w:t>
      </w:r>
      <w:r w:rsidR="00DA6146" w:rsidRPr="0024116F">
        <w:rPr>
          <w:sz w:val="20"/>
          <w:szCs w:val="20"/>
          <w:lang w:eastAsia="ar-SA"/>
        </w:rPr>
        <w:t xml:space="preserve">Gaza Strip </w:t>
      </w:r>
      <w:r w:rsidR="006B0E6E">
        <w:rPr>
          <w:sz w:val="20"/>
          <w:szCs w:val="20"/>
          <w:lang w:eastAsia="ar-SA"/>
        </w:rPr>
        <w:t>still high at 5.8 person per household compared to 4.9 person per household</w:t>
      </w:r>
      <w:r w:rsidR="00DA6146" w:rsidRPr="0024116F">
        <w:rPr>
          <w:sz w:val="20"/>
          <w:szCs w:val="20"/>
          <w:lang w:eastAsia="ar-SA"/>
        </w:rPr>
        <w:t xml:space="preserve"> in the West Bank.</w:t>
      </w:r>
    </w:p>
    <w:p w:rsidR="00374EDF" w:rsidRDefault="00815F95" w:rsidP="00815F95">
      <w:pPr>
        <w:bidi w:val="0"/>
        <w:spacing w:after="200" w:line="276" w:lineRule="auto"/>
        <w:rPr>
          <w:rFonts w:cs="Simplified Arabic"/>
          <w:b/>
          <w:bCs/>
          <w:sz w:val="20"/>
          <w:szCs w:val="20"/>
        </w:rPr>
      </w:pPr>
      <w:r>
        <w:rPr>
          <w:rFonts w:cs="Simplified Arabic"/>
          <w:b/>
          <w:bCs/>
          <w:sz w:val="20"/>
          <w:szCs w:val="20"/>
          <w:rtl/>
        </w:rPr>
        <w:br w:type="page"/>
      </w:r>
    </w:p>
    <w:p w:rsidR="00824ADE" w:rsidRPr="00BB64CC" w:rsidRDefault="00216DEE" w:rsidP="00715058">
      <w:pPr>
        <w:jc w:val="center"/>
        <w:rPr>
          <w:rFonts w:ascii="Arial" w:hAnsi="Arial" w:cs="Simplified Arabic"/>
          <w:b/>
          <w:bCs/>
          <w:sz w:val="18"/>
          <w:szCs w:val="18"/>
          <w:rtl/>
        </w:rPr>
      </w:pPr>
      <w:r w:rsidRPr="00BB64CC">
        <w:rPr>
          <w:rFonts w:cs="Simplified Arabic"/>
          <w:b/>
          <w:bCs/>
          <w:sz w:val="20"/>
          <w:szCs w:val="20"/>
          <w:rtl/>
        </w:rPr>
        <w:lastRenderedPageBreak/>
        <w:t xml:space="preserve">جدول </w:t>
      </w:r>
      <w:r w:rsidR="00FD2C23" w:rsidRPr="00BB64CC">
        <w:rPr>
          <w:rFonts w:cs="Simplified Arabic" w:hint="cs"/>
          <w:b/>
          <w:bCs/>
          <w:sz w:val="20"/>
          <w:szCs w:val="20"/>
          <w:rtl/>
        </w:rPr>
        <w:t>(</w:t>
      </w:r>
      <w:r w:rsidR="00374EDF" w:rsidRPr="00BB64CC">
        <w:rPr>
          <w:rFonts w:cs="Simplified Arabic" w:hint="cs"/>
          <w:b/>
          <w:bCs/>
          <w:sz w:val="20"/>
          <w:szCs w:val="20"/>
          <w:rtl/>
        </w:rPr>
        <w:t>3</w:t>
      </w:r>
      <w:r w:rsidR="00FD2C23" w:rsidRPr="00BB64CC">
        <w:rPr>
          <w:rFonts w:cs="Simplified Arabic" w:hint="cs"/>
          <w:b/>
          <w:bCs/>
          <w:sz w:val="20"/>
          <w:szCs w:val="20"/>
          <w:rtl/>
        </w:rPr>
        <w:t>)</w:t>
      </w:r>
      <w:r w:rsidRPr="00BB64CC">
        <w:rPr>
          <w:rFonts w:cs="Simplified Arabic"/>
          <w:b/>
          <w:bCs/>
          <w:sz w:val="20"/>
          <w:szCs w:val="20"/>
          <w:rtl/>
        </w:rPr>
        <w:t>:</w:t>
      </w:r>
      <w:r w:rsidR="00A66B3D" w:rsidRPr="00BB64CC">
        <w:rPr>
          <w:rFonts w:cs="Simplified Arabic" w:hint="cs"/>
          <w:b/>
          <w:bCs/>
          <w:sz w:val="20"/>
          <w:szCs w:val="20"/>
          <w:rtl/>
        </w:rPr>
        <w:t xml:space="preserve"> </w:t>
      </w:r>
      <w:r w:rsidR="00101243" w:rsidRPr="00BB64CC">
        <w:rPr>
          <w:rFonts w:ascii="Arial" w:hAnsi="Arial" w:cs="Simplified Arabic" w:hint="cs"/>
          <w:b/>
          <w:bCs/>
          <w:sz w:val="20"/>
          <w:szCs w:val="20"/>
          <w:rtl/>
        </w:rPr>
        <w:t>ا</w:t>
      </w:r>
      <w:r w:rsidR="00A66B3D" w:rsidRPr="00BB64CC">
        <w:rPr>
          <w:rFonts w:ascii="Arial" w:hAnsi="Arial" w:cs="Simplified Arabic"/>
          <w:b/>
          <w:bCs/>
          <w:sz w:val="20"/>
          <w:szCs w:val="20"/>
          <w:rtl/>
        </w:rPr>
        <w:t>لأس</w:t>
      </w:r>
      <w:r w:rsidR="00A66B3D" w:rsidRPr="00BB64CC">
        <w:rPr>
          <w:rFonts w:ascii="Arial" w:hAnsi="Arial" w:cs="Simplified Arabic" w:hint="cs"/>
          <w:b/>
          <w:bCs/>
          <w:sz w:val="20"/>
          <w:szCs w:val="20"/>
          <w:rtl/>
        </w:rPr>
        <w:t>ر</w:t>
      </w:r>
      <w:r w:rsidR="00824ADE" w:rsidRPr="00BB64CC">
        <w:rPr>
          <w:rFonts w:ascii="Arial" w:hAnsi="Arial" w:cs="Simplified Arabic"/>
          <w:b/>
          <w:bCs/>
          <w:sz w:val="20"/>
          <w:szCs w:val="20"/>
          <w:rtl/>
        </w:rPr>
        <w:t xml:space="preserve"> حسب جنس رب الأسرة والمنطقة، 2007، </w:t>
      </w:r>
      <w:r w:rsidR="00715058">
        <w:rPr>
          <w:rFonts w:ascii="Arial" w:hAnsi="Arial" w:cs="Simplified Arabic" w:hint="cs"/>
          <w:b/>
          <w:bCs/>
          <w:sz w:val="20"/>
          <w:szCs w:val="20"/>
          <w:rtl/>
        </w:rPr>
        <w:t>2014</w:t>
      </w:r>
      <w:r w:rsidR="000C44DE" w:rsidRPr="00BB64CC">
        <w:rPr>
          <w:rFonts w:ascii="Arial" w:hAnsi="Arial" w:cs="Simplified Arabic" w:hint="cs"/>
          <w:b/>
          <w:bCs/>
          <w:sz w:val="20"/>
          <w:szCs w:val="20"/>
          <w:rtl/>
        </w:rPr>
        <w:t xml:space="preserve"> </w:t>
      </w:r>
      <w:r w:rsidR="00101243" w:rsidRPr="00BB64CC">
        <w:rPr>
          <w:rFonts w:ascii="Arial" w:hAnsi="Arial" w:cs="Simplified Arabic" w:hint="cs"/>
          <w:b/>
          <w:bCs/>
          <w:sz w:val="20"/>
          <w:szCs w:val="20"/>
          <w:rtl/>
        </w:rPr>
        <w:t>(</w:t>
      </w:r>
      <w:r w:rsidR="00101243" w:rsidRPr="00BB64CC">
        <w:rPr>
          <w:rFonts w:ascii="Arial" w:hAnsi="Arial" w:cs="Simplified Arabic"/>
          <w:b/>
          <w:bCs/>
          <w:sz w:val="20"/>
          <w:szCs w:val="20"/>
          <w:rtl/>
        </w:rPr>
        <w:t>توزيع نسبي</w:t>
      </w:r>
      <w:r w:rsidR="00101243" w:rsidRPr="00BB64CC">
        <w:rPr>
          <w:rFonts w:ascii="Arial" w:hAnsi="Arial" w:cs="Simplified Arabic" w:hint="cs"/>
          <w:b/>
          <w:bCs/>
          <w:sz w:val="20"/>
          <w:szCs w:val="20"/>
          <w:rtl/>
        </w:rPr>
        <w:t>)</w:t>
      </w:r>
    </w:p>
    <w:p w:rsidR="00FB34D6" w:rsidRPr="00BB64CC" w:rsidRDefault="0025073F" w:rsidP="00226553">
      <w:pPr>
        <w:bidi w:val="0"/>
        <w:jc w:val="center"/>
        <w:rPr>
          <w:rFonts w:ascii="Arial" w:hAnsi="Arial" w:cs="Simplified Arabic"/>
          <w:b/>
          <w:bCs/>
          <w:sz w:val="20"/>
          <w:szCs w:val="20"/>
        </w:rPr>
      </w:pPr>
      <w:r w:rsidRPr="00BB64CC">
        <w:rPr>
          <w:rFonts w:ascii="Arial" w:hAnsi="Arial" w:cs="Arial"/>
          <w:b/>
          <w:bCs/>
          <w:sz w:val="20"/>
          <w:szCs w:val="20"/>
        </w:rPr>
        <w:t xml:space="preserve">Table </w:t>
      </w:r>
      <w:r w:rsidR="00FD2C23" w:rsidRPr="00BB64CC">
        <w:rPr>
          <w:rFonts w:ascii="Arial" w:hAnsi="Arial" w:cs="Arial"/>
          <w:b/>
          <w:bCs/>
          <w:sz w:val="20"/>
          <w:szCs w:val="20"/>
        </w:rPr>
        <w:t>(</w:t>
      </w:r>
      <w:r w:rsidR="00374EDF" w:rsidRPr="00BB64CC">
        <w:rPr>
          <w:rFonts w:ascii="Arial" w:hAnsi="Arial" w:cs="Arial" w:hint="cs"/>
          <w:b/>
          <w:bCs/>
          <w:sz w:val="20"/>
          <w:szCs w:val="20"/>
          <w:rtl/>
        </w:rPr>
        <w:t>3</w:t>
      </w:r>
      <w:r w:rsidR="00FD2C23" w:rsidRPr="00BB64CC">
        <w:rPr>
          <w:rFonts w:ascii="Arial" w:hAnsi="Arial" w:cs="Arial"/>
          <w:b/>
          <w:bCs/>
          <w:sz w:val="20"/>
          <w:szCs w:val="20"/>
        </w:rPr>
        <w:t>)</w:t>
      </w:r>
      <w:r w:rsidRPr="00BB64CC">
        <w:rPr>
          <w:rFonts w:ascii="Arial" w:hAnsi="Arial" w:cs="Arial"/>
          <w:b/>
          <w:bCs/>
          <w:sz w:val="20"/>
          <w:szCs w:val="20"/>
        </w:rPr>
        <w:t>:</w:t>
      </w:r>
      <w:r w:rsidR="00A66B3D" w:rsidRPr="00BB64CC">
        <w:rPr>
          <w:rFonts w:ascii="Arial" w:hAnsi="Arial" w:cs="Arial"/>
          <w:b/>
          <w:bCs/>
          <w:sz w:val="20"/>
          <w:szCs w:val="20"/>
        </w:rPr>
        <w:t xml:space="preserve"> </w:t>
      </w:r>
      <w:r w:rsidR="00FB34D6" w:rsidRPr="00BB64CC">
        <w:rPr>
          <w:rFonts w:ascii="Arial" w:hAnsi="Arial" w:cs="Simplified Arabic"/>
          <w:b/>
          <w:bCs/>
          <w:sz w:val="20"/>
          <w:szCs w:val="20"/>
        </w:rPr>
        <w:t xml:space="preserve">Households by </w:t>
      </w:r>
      <w:r w:rsidR="00D04BC4">
        <w:rPr>
          <w:rFonts w:ascii="Arial" w:hAnsi="Arial" w:cs="Simplified Arabic"/>
          <w:b/>
          <w:bCs/>
          <w:sz w:val="20"/>
          <w:szCs w:val="20"/>
        </w:rPr>
        <w:t>S</w:t>
      </w:r>
      <w:r w:rsidR="00FB34D6" w:rsidRPr="00BB64CC">
        <w:rPr>
          <w:rFonts w:ascii="Arial" w:hAnsi="Arial" w:cs="Simplified Arabic"/>
          <w:b/>
          <w:bCs/>
          <w:sz w:val="20"/>
          <w:szCs w:val="20"/>
        </w:rPr>
        <w:t xml:space="preserve">ex of </w:t>
      </w:r>
      <w:r w:rsidR="00D04BC4">
        <w:rPr>
          <w:rFonts w:ascii="Arial" w:hAnsi="Arial" w:cs="Simplified Arabic"/>
          <w:b/>
          <w:bCs/>
          <w:sz w:val="20"/>
          <w:szCs w:val="20"/>
        </w:rPr>
        <w:t>H</w:t>
      </w:r>
      <w:r w:rsidR="00FB34D6" w:rsidRPr="00BB64CC">
        <w:rPr>
          <w:rFonts w:ascii="Arial" w:hAnsi="Arial" w:cs="Simplified Arabic"/>
          <w:b/>
          <w:bCs/>
          <w:sz w:val="20"/>
          <w:szCs w:val="20"/>
        </w:rPr>
        <w:t xml:space="preserve">ousehold </w:t>
      </w:r>
      <w:r w:rsidR="00D04BC4">
        <w:rPr>
          <w:rFonts w:ascii="Arial" w:hAnsi="Arial" w:cs="Simplified Arabic"/>
          <w:b/>
          <w:bCs/>
          <w:sz w:val="20"/>
          <w:szCs w:val="20"/>
        </w:rPr>
        <w:t>H</w:t>
      </w:r>
      <w:r w:rsidR="00FB34D6" w:rsidRPr="00BB64CC">
        <w:rPr>
          <w:rFonts w:ascii="Arial" w:hAnsi="Arial" w:cs="Simplified Arabic"/>
          <w:b/>
          <w:bCs/>
          <w:sz w:val="20"/>
          <w:szCs w:val="20"/>
        </w:rPr>
        <w:t xml:space="preserve">ead and </w:t>
      </w:r>
      <w:r w:rsidR="00D04BC4">
        <w:rPr>
          <w:rFonts w:ascii="Arial" w:hAnsi="Arial" w:cs="Simplified Arabic"/>
          <w:b/>
          <w:bCs/>
          <w:sz w:val="20"/>
          <w:szCs w:val="20"/>
        </w:rPr>
        <w:t>R</w:t>
      </w:r>
      <w:r w:rsidR="00FB34D6" w:rsidRPr="00BB64CC">
        <w:rPr>
          <w:rFonts w:ascii="Arial" w:hAnsi="Arial" w:cs="Simplified Arabic"/>
          <w:b/>
          <w:bCs/>
          <w:sz w:val="20"/>
          <w:szCs w:val="20"/>
        </w:rPr>
        <w:t>egion 2007</w:t>
      </w:r>
      <w:r w:rsidR="00226553">
        <w:rPr>
          <w:rFonts w:ascii="Arial" w:hAnsi="Arial" w:cs="Simplified Arabic"/>
          <w:b/>
          <w:bCs/>
          <w:sz w:val="20"/>
          <w:szCs w:val="20"/>
          <w:lang w:val="en-IE"/>
        </w:rPr>
        <w:t xml:space="preserve">, </w:t>
      </w:r>
      <w:r w:rsidR="00715058">
        <w:rPr>
          <w:rFonts w:ascii="Arial" w:hAnsi="Arial" w:cs="Simplified Arabic"/>
          <w:b/>
          <w:bCs/>
          <w:sz w:val="20"/>
          <w:szCs w:val="20"/>
        </w:rPr>
        <w:t>2014</w:t>
      </w:r>
      <w:r w:rsidR="00101243" w:rsidRPr="00BB64CC">
        <w:rPr>
          <w:rFonts w:ascii="Arial" w:hAnsi="Arial" w:cs="Simplified Arabic"/>
          <w:b/>
          <w:bCs/>
          <w:sz w:val="20"/>
          <w:szCs w:val="20"/>
        </w:rPr>
        <w:t xml:space="preserve"> (Percentage </w:t>
      </w:r>
      <w:r w:rsidR="00D04BC4">
        <w:rPr>
          <w:rFonts w:ascii="Arial" w:hAnsi="Arial" w:cs="Simplified Arabic"/>
          <w:b/>
          <w:bCs/>
          <w:sz w:val="20"/>
          <w:szCs w:val="20"/>
        </w:rPr>
        <w:t>D</w:t>
      </w:r>
      <w:r w:rsidR="00101243" w:rsidRPr="00BB64CC">
        <w:rPr>
          <w:rFonts w:ascii="Arial" w:hAnsi="Arial" w:cs="Simplified Arabic"/>
          <w:b/>
          <w:bCs/>
          <w:sz w:val="20"/>
          <w:szCs w:val="20"/>
        </w:rPr>
        <w:t>istribution)</w:t>
      </w:r>
    </w:p>
    <w:p w:rsidR="00FB34D6" w:rsidRPr="00FB34D6" w:rsidRDefault="00FB34D6" w:rsidP="00FB34D6">
      <w:pPr>
        <w:bidi w:val="0"/>
        <w:jc w:val="center"/>
        <w:rPr>
          <w:rFonts w:ascii="Arial" w:hAnsi="Arial" w:cs="Simplified Arabic"/>
          <w:b/>
          <w:bCs/>
          <w:sz w:val="12"/>
          <w:szCs w:val="12"/>
        </w:rPr>
      </w:pPr>
    </w:p>
    <w:tbl>
      <w:tblPr>
        <w:tblStyle w:val="TableGrid"/>
        <w:bidiVisual/>
        <w:tblW w:w="0" w:type="auto"/>
        <w:jc w:val="center"/>
        <w:tblLook w:val="04A0"/>
      </w:tblPr>
      <w:tblGrid>
        <w:gridCol w:w="1289"/>
        <w:gridCol w:w="1134"/>
        <w:gridCol w:w="939"/>
        <w:gridCol w:w="963"/>
        <w:gridCol w:w="1323"/>
      </w:tblGrid>
      <w:tr w:rsidR="00463A52" w:rsidTr="00463A52">
        <w:trPr>
          <w:jc w:val="center"/>
        </w:trPr>
        <w:tc>
          <w:tcPr>
            <w:tcW w:w="1289" w:type="dxa"/>
            <w:vMerge w:val="restart"/>
            <w:vAlign w:val="center"/>
          </w:tcPr>
          <w:p w:rsidR="00463A52" w:rsidRDefault="00463A52" w:rsidP="0013780B">
            <w:pPr>
              <w:jc w:val="center"/>
              <w:rPr>
                <w:rFonts w:ascii="Arial" w:hAnsi="Arial" w:cs="Simplified Arabic"/>
                <w:b/>
                <w:bCs/>
                <w:sz w:val="18"/>
                <w:szCs w:val="18"/>
                <w:rtl/>
              </w:rPr>
            </w:pPr>
            <w:r w:rsidRPr="00254AAA">
              <w:rPr>
                <w:rFonts w:ascii="Arial" w:hAnsi="Arial" w:cs="Simplified Arabic"/>
                <w:b/>
                <w:bCs/>
                <w:sz w:val="18"/>
                <w:szCs w:val="18"/>
                <w:rtl/>
              </w:rPr>
              <w:t>السنة/ جنس رب الأسرة</w:t>
            </w:r>
          </w:p>
          <w:p w:rsidR="00463A52" w:rsidRPr="00254AAA" w:rsidRDefault="00463A52" w:rsidP="002A6887">
            <w:pPr>
              <w:jc w:val="center"/>
              <w:rPr>
                <w:rFonts w:ascii="Arial" w:hAnsi="Arial" w:cs="Simplified Arabic"/>
                <w:b/>
                <w:bCs/>
                <w:sz w:val="18"/>
                <w:szCs w:val="18"/>
              </w:rPr>
            </w:pPr>
          </w:p>
        </w:tc>
        <w:tc>
          <w:tcPr>
            <w:tcW w:w="1134" w:type="dxa"/>
            <w:vMerge w:val="restart"/>
            <w:vAlign w:val="center"/>
          </w:tcPr>
          <w:p w:rsidR="00463A52" w:rsidRDefault="00EF2D61" w:rsidP="0013780B">
            <w:pPr>
              <w:jc w:val="center"/>
              <w:rPr>
                <w:rFonts w:ascii="Arial" w:hAnsi="Arial" w:cs="Simplified Arabic"/>
                <w:b/>
                <w:bCs/>
                <w:sz w:val="18"/>
                <w:szCs w:val="18"/>
                <w:rtl/>
              </w:rPr>
            </w:pPr>
            <w:r>
              <w:rPr>
                <w:rFonts w:ascii="Arial" w:hAnsi="Arial" w:cs="Simplified Arabic"/>
                <w:b/>
                <w:bCs/>
                <w:sz w:val="18"/>
                <w:szCs w:val="18"/>
                <w:rtl/>
              </w:rPr>
              <w:t>فلسطين</w:t>
            </w:r>
          </w:p>
          <w:p w:rsidR="00463A52" w:rsidRPr="008366A2" w:rsidRDefault="00EF2D61" w:rsidP="00D86266">
            <w:pPr>
              <w:jc w:val="center"/>
              <w:rPr>
                <w:rFonts w:cs="Simplified Arabic"/>
                <w:b/>
                <w:bCs/>
                <w:sz w:val="18"/>
                <w:szCs w:val="18"/>
              </w:rPr>
            </w:pPr>
            <w:r>
              <w:rPr>
                <w:rFonts w:ascii="Arial" w:hAnsi="Arial" w:cs="Simplified Arabic"/>
                <w:b/>
                <w:bCs/>
                <w:sz w:val="18"/>
                <w:szCs w:val="18"/>
              </w:rPr>
              <w:t>Palestine</w:t>
            </w:r>
          </w:p>
        </w:tc>
        <w:tc>
          <w:tcPr>
            <w:tcW w:w="1902" w:type="dxa"/>
            <w:gridSpan w:val="2"/>
            <w:vAlign w:val="center"/>
          </w:tcPr>
          <w:p w:rsidR="00463A52" w:rsidRPr="003225C2" w:rsidRDefault="00463A52" w:rsidP="0013780B">
            <w:pPr>
              <w:jc w:val="center"/>
              <w:rPr>
                <w:rFonts w:cs="Simplified Arabic"/>
                <w:b/>
                <w:bCs/>
                <w:sz w:val="18"/>
                <w:szCs w:val="18"/>
              </w:rPr>
            </w:pPr>
            <w:r w:rsidRPr="003225C2">
              <w:rPr>
                <w:rFonts w:ascii="Arial" w:hAnsi="Arial" w:cs="Simplified Arabic"/>
                <w:b/>
                <w:bCs/>
                <w:sz w:val="18"/>
                <w:szCs w:val="18"/>
                <w:rtl/>
              </w:rPr>
              <w:t>المنطقة</w:t>
            </w:r>
            <w:r>
              <w:rPr>
                <w:rFonts w:cs="Simplified Arabic" w:hint="cs"/>
                <w:b/>
                <w:bCs/>
                <w:sz w:val="18"/>
                <w:szCs w:val="18"/>
                <w:rtl/>
              </w:rPr>
              <w:t xml:space="preserve">  </w:t>
            </w:r>
            <w:r>
              <w:rPr>
                <w:rFonts w:cs="Simplified Arabic"/>
                <w:b/>
                <w:bCs/>
                <w:sz w:val="18"/>
                <w:szCs w:val="18"/>
              </w:rPr>
              <w:t>Region</w:t>
            </w:r>
          </w:p>
        </w:tc>
        <w:tc>
          <w:tcPr>
            <w:tcW w:w="1323" w:type="dxa"/>
            <w:vMerge w:val="restart"/>
            <w:vAlign w:val="center"/>
          </w:tcPr>
          <w:p w:rsidR="00463A52" w:rsidRPr="003225C2" w:rsidRDefault="00463A52" w:rsidP="00463A52">
            <w:pPr>
              <w:jc w:val="center"/>
              <w:rPr>
                <w:rFonts w:ascii="Arial" w:hAnsi="Arial" w:cs="Simplified Arabic"/>
                <w:b/>
                <w:bCs/>
                <w:sz w:val="18"/>
                <w:szCs w:val="18"/>
                <w:rtl/>
              </w:rPr>
            </w:pPr>
            <w:r>
              <w:rPr>
                <w:rFonts w:ascii="Arial" w:hAnsi="Arial" w:cs="Simplified Arabic"/>
                <w:b/>
                <w:bCs/>
                <w:sz w:val="18"/>
                <w:szCs w:val="18"/>
              </w:rPr>
              <w:t>Year</w:t>
            </w:r>
            <w:r w:rsidRPr="002A6887">
              <w:rPr>
                <w:rFonts w:ascii="Arial" w:hAnsi="Arial" w:cs="Simplified Arabic"/>
                <w:b/>
                <w:bCs/>
                <w:sz w:val="18"/>
                <w:szCs w:val="18"/>
              </w:rPr>
              <w:t xml:space="preserve">/ </w:t>
            </w:r>
            <w:r>
              <w:rPr>
                <w:rFonts w:ascii="Arial" w:hAnsi="Arial" w:cs="Simplified Arabic"/>
                <w:b/>
                <w:bCs/>
                <w:sz w:val="18"/>
                <w:szCs w:val="18"/>
              </w:rPr>
              <w:t>S</w:t>
            </w:r>
            <w:r w:rsidRPr="002A6887">
              <w:rPr>
                <w:rFonts w:ascii="Arial" w:hAnsi="Arial" w:cs="Simplified Arabic"/>
                <w:b/>
                <w:bCs/>
                <w:sz w:val="18"/>
                <w:szCs w:val="18"/>
              </w:rPr>
              <w:t>ex of household head</w:t>
            </w:r>
          </w:p>
        </w:tc>
      </w:tr>
      <w:tr w:rsidR="00463A52" w:rsidTr="00463A52">
        <w:trPr>
          <w:jc w:val="center"/>
        </w:trPr>
        <w:tc>
          <w:tcPr>
            <w:tcW w:w="1289" w:type="dxa"/>
            <w:vMerge/>
            <w:tcBorders>
              <w:bottom w:val="single" w:sz="4" w:space="0" w:color="auto"/>
            </w:tcBorders>
          </w:tcPr>
          <w:p w:rsidR="00463A52" w:rsidRDefault="00463A52" w:rsidP="0013780B">
            <w:pPr>
              <w:rPr>
                <w:rtl/>
              </w:rPr>
            </w:pPr>
          </w:p>
        </w:tc>
        <w:tc>
          <w:tcPr>
            <w:tcW w:w="1134" w:type="dxa"/>
            <w:vMerge/>
            <w:tcBorders>
              <w:bottom w:val="single" w:sz="4" w:space="0" w:color="auto"/>
            </w:tcBorders>
          </w:tcPr>
          <w:p w:rsidR="00463A52" w:rsidRPr="003225C2" w:rsidRDefault="00463A52" w:rsidP="0013780B">
            <w:pPr>
              <w:rPr>
                <w:rFonts w:cs="Simplified Arabic"/>
                <w:b/>
                <w:bCs/>
                <w:sz w:val="18"/>
                <w:szCs w:val="18"/>
                <w:rtl/>
              </w:rPr>
            </w:pPr>
          </w:p>
        </w:tc>
        <w:tc>
          <w:tcPr>
            <w:tcW w:w="939" w:type="dxa"/>
            <w:tcBorders>
              <w:bottom w:val="single" w:sz="4" w:space="0" w:color="auto"/>
            </w:tcBorders>
            <w:vAlign w:val="center"/>
          </w:tcPr>
          <w:p w:rsidR="00463A52" w:rsidRDefault="00463A52" w:rsidP="0013780B">
            <w:pPr>
              <w:jc w:val="center"/>
              <w:rPr>
                <w:rFonts w:ascii="Arial" w:hAnsi="Arial" w:cs="Simplified Arabic"/>
                <w:sz w:val="18"/>
                <w:szCs w:val="18"/>
                <w:rtl/>
              </w:rPr>
            </w:pPr>
            <w:r w:rsidRPr="003225C2">
              <w:rPr>
                <w:rFonts w:ascii="Arial" w:hAnsi="Arial" w:cs="Simplified Arabic"/>
                <w:sz w:val="18"/>
                <w:szCs w:val="18"/>
                <w:rtl/>
              </w:rPr>
              <w:t>الضفة الغربية</w:t>
            </w:r>
          </w:p>
          <w:p w:rsidR="00463A52" w:rsidRPr="003225C2" w:rsidRDefault="00463A52" w:rsidP="002A6887">
            <w:pPr>
              <w:jc w:val="center"/>
              <w:rPr>
                <w:rFonts w:ascii="Arial" w:hAnsi="Arial" w:cs="Simplified Arabic"/>
                <w:sz w:val="18"/>
                <w:szCs w:val="18"/>
              </w:rPr>
            </w:pPr>
            <w:r>
              <w:rPr>
                <w:rFonts w:ascii="Arial" w:hAnsi="Arial" w:cs="Simplified Arabic"/>
                <w:sz w:val="18"/>
                <w:szCs w:val="18"/>
              </w:rPr>
              <w:t>West Bank</w:t>
            </w:r>
            <w:r w:rsidRPr="003225C2">
              <w:rPr>
                <w:rFonts w:ascii="Arial" w:hAnsi="Arial" w:cs="Simplified Arabic"/>
                <w:sz w:val="18"/>
                <w:szCs w:val="18"/>
                <w:rtl/>
              </w:rPr>
              <w:t xml:space="preserve"> </w:t>
            </w:r>
          </w:p>
        </w:tc>
        <w:tc>
          <w:tcPr>
            <w:tcW w:w="963" w:type="dxa"/>
            <w:tcBorders>
              <w:bottom w:val="single" w:sz="4" w:space="0" w:color="auto"/>
            </w:tcBorders>
            <w:vAlign w:val="center"/>
          </w:tcPr>
          <w:p w:rsidR="00463A52" w:rsidRDefault="00463A52" w:rsidP="0013780B">
            <w:pPr>
              <w:jc w:val="center"/>
              <w:rPr>
                <w:rFonts w:ascii="Arial" w:hAnsi="Arial" w:cs="Simplified Arabic"/>
                <w:sz w:val="18"/>
                <w:szCs w:val="18"/>
                <w:rtl/>
              </w:rPr>
            </w:pPr>
            <w:r w:rsidRPr="003225C2">
              <w:rPr>
                <w:rFonts w:ascii="Arial" w:hAnsi="Arial" w:cs="Simplified Arabic"/>
                <w:sz w:val="18"/>
                <w:szCs w:val="18"/>
                <w:rtl/>
              </w:rPr>
              <w:t>قطاع غزة</w:t>
            </w:r>
          </w:p>
          <w:p w:rsidR="00463A52" w:rsidRPr="003225C2" w:rsidRDefault="00463A52" w:rsidP="002A6887">
            <w:pPr>
              <w:jc w:val="center"/>
              <w:rPr>
                <w:rFonts w:ascii="Arial" w:hAnsi="Arial" w:cs="Simplified Arabic"/>
                <w:sz w:val="18"/>
                <w:szCs w:val="18"/>
              </w:rPr>
            </w:pPr>
            <w:r>
              <w:rPr>
                <w:rFonts w:ascii="Arial" w:hAnsi="Arial" w:cs="Simplified Arabic"/>
                <w:sz w:val="18"/>
                <w:szCs w:val="18"/>
              </w:rPr>
              <w:t>Gaza Strip</w:t>
            </w:r>
          </w:p>
        </w:tc>
        <w:tc>
          <w:tcPr>
            <w:tcW w:w="1323" w:type="dxa"/>
            <w:vMerge/>
            <w:tcBorders>
              <w:bottom w:val="single" w:sz="4" w:space="0" w:color="auto"/>
            </w:tcBorders>
          </w:tcPr>
          <w:p w:rsidR="00463A52" w:rsidRPr="003225C2" w:rsidRDefault="00463A52" w:rsidP="0013780B">
            <w:pPr>
              <w:jc w:val="center"/>
              <w:rPr>
                <w:rFonts w:ascii="Arial" w:hAnsi="Arial" w:cs="Simplified Arabic"/>
                <w:sz w:val="18"/>
                <w:szCs w:val="18"/>
                <w:rtl/>
              </w:rPr>
            </w:pPr>
          </w:p>
        </w:tc>
      </w:tr>
      <w:tr w:rsidR="00463A52" w:rsidTr="00463A52">
        <w:trPr>
          <w:jc w:val="center"/>
        </w:trPr>
        <w:tc>
          <w:tcPr>
            <w:tcW w:w="1289" w:type="dxa"/>
            <w:tcBorders>
              <w:bottom w:val="nil"/>
            </w:tcBorders>
            <w:vAlign w:val="center"/>
          </w:tcPr>
          <w:p w:rsidR="00463A52" w:rsidRPr="00254AAA" w:rsidRDefault="00463A52" w:rsidP="0013780B">
            <w:pPr>
              <w:rPr>
                <w:rFonts w:ascii="Arial" w:hAnsi="Arial" w:cs="Simplified Arabic"/>
                <w:b/>
                <w:bCs/>
                <w:sz w:val="18"/>
                <w:szCs w:val="18"/>
                <w:rtl/>
              </w:rPr>
            </w:pPr>
            <w:r w:rsidRPr="00254AAA">
              <w:rPr>
                <w:rFonts w:ascii="Arial" w:hAnsi="Arial" w:cs="Simplified Arabic" w:hint="cs"/>
                <w:b/>
                <w:bCs/>
                <w:sz w:val="18"/>
                <w:szCs w:val="18"/>
                <w:rtl/>
              </w:rPr>
              <w:t>2007</w:t>
            </w:r>
          </w:p>
        </w:tc>
        <w:tc>
          <w:tcPr>
            <w:tcW w:w="1134" w:type="dxa"/>
            <w:tcBorders>
              <w:bottom w:val="nil"/>
              <w:right w:val="nil"/>
            </w:tcBorders>
            <w:vAlign w:val="center"/>
          </w:tcPr>
          <w:p w:rsidR="00463A52" w:rsidRPr="00317324" w:rsidRDefault="00463A52" w:rsidP="0013780B">
            <w:pPr>
              <w:ind w:left="340"/>
              <w:rPr>
                <w:rFonts w:ascii="Arial" w:hAnsi="Arial"/>
                <w:b/>
                <w:bCs/>
                <w:color w:val="FF0000"/>
                <w:sz w:val="14"/>
                <w:szCs w:val="14"/>
              </w:rPr>
            </w:pPr>
          </w:p>
        </w:tc>
        <w:tc>
          <w:tcPr>
            <w:tcW w:w="939" w:type="dxa"/>
            <w:tcBorders>
              <w:left w:val="nil"/>
              <w:bottom w:val="nil"/>
              <w:right w:val="nil"/>
            </w:tcBorders>
            <w:vAlign w:val="center"/>
          </w:tcPr>
          <w:p w:rsidR="00463A52" w:rsidRPr="00BB61B6" w:rsidRDefault="00463A52" w:rsidP="0013780B">
            <w:pPr>
              <w:ind w:left="340"/>
              <w:rPr>
                <w:rFonts w:ascii="Arial" w:hAnsi="Arial"/>
                <w:color w:val="FF0000"/>
                <w:sz w:val="14"/>
                <w:szCs w:val="14"/>
              </w:rPr>
            </w:pPr>
          </w:p>
        </w:tc>
        <w:tc>
          <w:tcPr>
            <w:tcW w:w="963" w:type="dxa"/>
            <w:tcBorders>
              <w:left w:val="nil"/>
              <w:bottom w:val="nil"/>
            </w:tcBorders>
            <w:vAlign w:val="center"/>
          </w:tcPr>
          <w:p w:rsidR="00463A52" w:rsidRPr="00BB61B6" w:rsidRDefault="00463A52" w:rsidP="0013780B">
            <w:pPr>
              <w:ind w:left="340"/>
              <w:rPr>
                <w:rFonts w:ascii="Arial" w:hAnsi="Arial"/>
                <w:color w:val="FF0000"/>
                <w:sz w:val="14"/>
                <w:szCs w:val="14"/>
              </w:rPr>
            </w:pPr>
          </w:p>
        </w:tc>
        <w:tc>
          <w:tcPr>
            <w:tcW w:w="1323" w:type="dxa"/>
            <w:tcBorders>
              <w:left w:val="nil"/>
              <w:bottom w:val="nil"/>
            </w:tcBorders>
          </w:tcPr>
          <w:p w:rsidR="00463A52" w:rsidRPr="00BB61B6" w:rsidRDefault="00463A52" w:rsidP="00463A52">
            <w:pPr>
              <w:ind w:left="340"/>
              <w:jc w:val="right"/>
              <w:rPr>
                <w:rFonts w:ascii="Arial" w:hAnsi="Arial"/>
                <w:color w:val="FF0000"/>
                <w:sz w:val="14"/>
                <w:szCs w:val="14"/>
                <w:rtl/>
              </w:rPr>
            </w:pPr>
            <w:r w:rsidRPr="00254AAA">
              <w:rPr>
                <w:rFonts w:ascii="Arial" w:hAnsi="Arial" w:cs="Simplified Arabic" w:hint="cs"/>
                <w:b/>
                <w:bCs/>
                <w:sz w:val="18"/>
                <w:szCs w:val="18"/>
                <w:rtl/>
              </w:rPr>
              <w:t>2007</w:t>
            </w:r>
          </w:p>
        </w:tc>
      </w:tr>
      <w:tr w:rsidR="00463A52" w:rsidTr="00463A52">
        <w:trPr>
          <w:jc w:val="center"/>
        </w:trPr>
        <w:tc>
          <w:tcPr>
            <w:tcW w:w="1289" w:type="dxa"/>
            <w:tcBorders>
              <w:top w:val="nil"/>
              <w:bottom w:val="nil"/>
            </w:tcBorders>
            <w:vAlign w:val="center"/>
          </w:tcPr>
          <w:p w:rsidR="00463A52" w:rsidRPr="00254AAA" w:rsidRDefault="00463A52" w:rsidP="0013780B">
            <w:pPr>
              <w:rPr>
                <w:rFonts w:ascii="Arial" w:hAnsi="Arial" w:cs="Simplified Arabic"/>
                <w:sz w:val="18"/>
                <w:szCs w:val="18"/>
                <w:rtl/>
              </w:rPr>
            </w:pPr>
            <w:r w:rsidRPr="00254AAA">
              <w:rPr>
                <w:rFonts w:ascii="Arial" w:hAnsi="Arial" w:cs="Simplified Arabic"/>
                <w:sz w:val="18"/>
                <w:szCs w:val="18"/>
                <w:rtl/>
              </w:rPr>
              <w:t>ذكر</w:t>
            </w:r>
          </w:p>
        </w:tc>
        <w:tc>
          <w:tcPr>
            <w:tcW w:w="1134" w:type="dxa"/>
            <w:tcBorders>
              <w:top w:val="nil"/>
              <w:bottom w:val="nil"/>
              <w:right w:val="nil"/>
            </w:tcBorders>
            <w:vAlign w:val="center"/>
          </w:tcPr>
          <w:p w:rsidR="00463A52" w:rsidRPr="00646BFC" w:rsidRDefault="00463A52" w:rsidP="00374EDF">
            <w:pPr>
              <w:jc w:val="both"/>
              <w:rPr>
                <w:rFonts w:ascii="Arial" w:hAnsi="Arial"/>
                <w:b/>
                <w:bCs/>
                <w:sz w:val="18"/>
                <w:szCs w:val="18"/>
                <w:rtl/>
                <w:lang w:eastAsia="en-US"/>
              </w:rPr>
            </w:pPr>
            <w:r w:rsidRPr="00646BFC">
              <w:rPr>
                <w:rFonts w:ascii="Arial" w:hAnsi="Arial"/>
                <w:b/>
                <w:bCs/>
                <w:sz w:val="18"/>
                <w:szCs w:val="18"/>
                <w:lang w:eastAsia="en-US"/>
              </w:rPr>
              <w:t>91.2</w:t>
            </w:r>
          </w:p>
        </w:tc>
        <w:tc>
          <w:tcPr>
            <w:tcW w:w="939" w:type="dxa"/>
            <w:tcBorders>
              <w:top w:val="nil"/>
              <w:left w:val="nil"/>
              <w:bottom w:val="nil"/>
              <w:right w:val="nil"/>
            </w:tcBorders>
            <w:vAlign w:val="center"/>
          </w:tcPr>
          <w:p w:rsidR="00463A52" w:rsidRPr="005D279D" w:rsidRDefault="00463A52" w:rsidP="00374EDF">
            <w:pPr>
              <w:jc w:val="both"/>
              <w:rPr>
                <w:rFonts w:ascii="Arial" w:hAnsi="Arial"/>
                <w:sz w:val="18"/>
                <w:szCs w:val="18"/>
                <w:rtl/>
                <w:lang w:eastAsia="en-US"/>
              </w:rPr>
            </w:pPr>
            <w:r w:rsidRPr="005D279D">
              <w:rPr>
                <w:rFonts w:ascii="Arial" w:hAnsi="Arial"/>
                <w:sz w:val="18"/>
                <w:szCs w:val="18"/>
                <w:lang w:eastAsia="en-US"/>
              </w:rPr>
              <w:t>90.1</w:t>
            </w:r>
          </w:p>
        </w:tc>
        <w:tc>
          <w:tcPr>
            <w:tcW w:w="963" w:type="dxa"/>
            <w:tcBorders>
              <w:top w:val="nil"/>
              <w:left w:val="nil"/>
              <w:bottom w:val="nil"/>
            </w:tcBorders>
            <w:vAlign w:val="center"/>
          </w:tcPr>
          <w:p w:rsidR="00463A52" w:rsidRPr="005D279D" w:rsidRDefault="00463A52" w:rsidP="00374EDF">
            <w:pPr>
              <w:jc w:val="both"/>
              <w:rPr>
                <w:rFonts w:ascii="Arial" w:hAnsi="Arial"/>
                <w:sz w:val="18"/>
                <w:szCs w:val="18"/>
                <w:rtl/>
                <w:lang w:eastAsia="en-US"/>
              </w:rPr>
            </w:pPr>
            <w:r w:rsidRPr="005D279D">
              <w:rPr>
                <w:rFonts w:ascii="Arial" w:hAnsi="Arial"/>
                <w:sz w:val="18"/>
                <w:szCs w:val="18"/>
                <w:lang w:eastAsia="en-US"/>
              </w:rPr>
              <w:t>93.0</w:t>
            </w:r>
          </w:p>
        </w:tc>
        <w:tc>
          <w:tcPr>
            <w:tcW w:w="1323" w:type="dxa"/>
            <w:tcBorders>
              <w:top w:val="nil"/>
              <w:left w:val="nil"/>
              <w:bottom w:val="nil"/>
            </w:tcBorders>
          </w:tcPr>
          <w:p w:rsidR="00463A52" w:rsidRPr="005D279D" w:rsidRDefault="0036141C" w:rsidP="00463A52">
            <w:pPr>
              <w:ind w:left="340"/>
              <w:jc w:val="right"/>
              <w:rPr>
                <w:rFonts w:ascii="Arial" w:hAnsi="Arial"/>
                <w:sz w:val="18"/>
                <w:szCs w:val="18"/>
              </w:rPr>
            </w:pPr>
            <w:r>
              <w:rPr>
                <w:rFonts w:ascii="Arial" w:hAnsi="Arial"/>
                <w:sz w:val="18"/>
                <w:szCs w:val="18"/>
              </w:rPr>
              <w:t>M</w:t>
            </w:r>
            <w:r w:rsidR="00463A52">
              <w:rPr>
                <w:rFonts w:ascii="Arial" w:hAnsi="Arial"/>
                <w:sz w:val="18"/>
                <w:szCs w:val="18"/>
              </w:rPr>
              <w:t>ale</w:t>
            </w:r>
            <w:r w:rsidR="0002555F">
              <w:rPr>
                <w:rFonts w:ascii="Arial" w:hAnsi="Arial"/>
                <w:sz w:val="18"/>
                <w:szCs w:val="18"/>
              </w:rPr>
              <w:t>s</w:t>
            </w:r>
          </w:p>
        </w:tc>
      </w:tr>
      <w:tr w:rsidR="00463A52" w:rsidTr="00463A52">
        <w:trPr>
          <w:jc w:val="center"/>
        </w:trPr>
        <w:tc>
          <w:tcPr>
            <w:tcW w:w="1289" w:type="dxa"/>
            <w:tcBorders>
              <w:top w:val="nil"/>
              <w:bottom w:val="nil"/>
            </w:tcBorders>
            <w:vAlign w:val="center"/>
          </w:tcPr>
          <w:p w:rsidR="00463A52" w:rsidRPr="00254AAA" w:rsidRDefault="00463A52" w:rsidP="0013780B">
            <w:pPr>
              <w:rPr>
                <w:rFonts w:ascii="Arial" w:hAnsi="Arial" w:cs="Simplified Arabic"/>
                <w:sz w:val="18"/>
                <w:szCs w:val="18"/>
              </w:rPr>
            </w:pPr>
            <w:r w:rsidRPr="00254AAA">
              <w:rPr>
                <w:rFonts w:ascii="Arial" w:hAnsi="Arial" w:cs="Simplified Arabic"/>
                <w:sz w:val="18"/>
                <w:szCs w:val="18"/>
                <w:rtl/>
              </w:rPr>
              <w:t>أنثى</w:t>
            </w:r>
          </w:p>
        </w:tc>
        <w:tc>
          <w:tcPr>
            <w:tcW w:w="1134" w:type="dxa"/>
            <w:tcBorders>
              <w:top w:val="nil"/>
              <w:bottom w:val="nil"/>
              <w:right w:val="nil"/>
            </w:tcBorders>
            <w:vAlign w:val="center"/>
          </w:tcPr>
          <w:p w:rsidR="00463A52" w:rsidRPr="00646BFC" w:rsidRDefault="00463A52" w:rsidP="00374EDF">
            <w:pPr>
              <w:jc w:val="both"/>
              <w:rPr>
                <w:rFonts w:ascii="Arial" w:hAnsi="Arial"/>
                <w:b/>
                <w:bCs/>
                <w:sz w:val="18"/>
                <w:szCs w:val="18"/>
                <w:rtl/>
                <w:lang w:eastAsia="en-US"/>
              </w:rPr>
            </w:pPr>
            <w:r w:rsidRPr="00646BFC">
              <w:rPr>
                <w:rFonts w:ascii="Arial" w:hAnsi="Arial"/>
                <w:b/>
                <w:bCs/>
                <w:sz w:val="18"/>
                <w:szCs w:val="18"/>
                <w:lang w:eastAsia="en-US"/>
              </w:rPr>
              <w:t>8.8</w:t>
            </w:r>
          </w:p>
        </w:tc>
        <w:tc>
          <w:tcPr>
            <w:tcW w:w="939" w:type="dxa"/>
            <w:tcBorders>
              <w:top w:val="nil"/>
              <w:left w:val="nil"/>
              <w:bottom w:val="nil"/>
              <w:right w:val="nil"/>
            </w:tcBorders>
            <w:vAlign w:val="center"/>
          </w:tcPr>
          <w:p w:rsidR="00463A52" w:rsidRPr="005D279D" w:rsidRDefault="00463A52" w:rsidP="00374EDF">
            <w:pPr>
              <w:jc w:val="both"/>
              <w:rPr>
                <w:rFonts w:ascii="Arial" w:hAnsi="Arial"/>
                <w:sz w:val="18"/>
                <w:szCs w:val="18"/>
                <w:rtl/>
                <w:lang w:eastAsia="en-US"/>
              </w:rPr>
            </w:pPr>
            <w:r w:rsidRPr="005D279D">
              <w:rPr>
                <w:rFonts w:ascii="Arial" w:hAnsi="Arial"/>
                <w:sz w:val="18"/>
                <w:szCs w:val="18"/>
                <w:lang w:eastAsia="en-US"/>
              </w:rPr>
              <w:t>9.9</w:t>
            </w:r>
          </w:p>
        </w:tc>
        <w:tc>
          <w:tcPr>
            <w:tcW w:w="963" w:type="dxa"/>
            <w:tcBorders>
              <w:top w:val="nil"/>
              <w:left w:val="nil"/>
              <w:bottom w:val="nil"/>
            </w:tcBorders>
            <w:vAlign w:val="center"/>
          </w:tcPr>
          <w:p w:rsidR="00463A52" w:rsidRPr="005D279D" w:rsidRDefault="00463A52" w:rsidP="00374EDF">
            <w:pPr>
              <w:jc w:val="both"/>
              <w:rPr>
                <w:rFonts w:ascii="Arial" w:hAnsi="Arial"/>
                <w:sz w:val="18"/>
                <w:szCs w:val="18"/>
                <w:rtl/>
                <w:lang w:eastAsia="en-US"/>
              </w:rPr>
            </w:pPr>
            <w:r w:rsidRPr="005D279D">
              <w:rPr>
                <w:rFonts w:ascii="Arial" w:hAnsi="Arial"/>
                <w:sz w:val="18"/>
                <w:szCs w:val="18"/>
                <w:rtl/>
                <w:lang w:eastAsia="en-US"/>
              </w:rPr>
              <w:t>7.0</w:t>
            </w:r>
          </w:p>
        </w:tc>
        <w:tc>
          <w:tcPr>
            <w:tcW w:w="1323" w:type="dxa"/>
            <w:tcBorders>
              <w:top w:val="nil"/>
              <w:left w:val="nil"/>
              <w:bottom w:val="nil"/>
            </w:tcBorders>
          </w:tcPr>
          <w:p w:rsidR="00463A52" w:rsidRPr="005D279D" w:rsidRDefault="0036141C" w:rsidP="00463A52">
            <w:pPr>
              <w:ind w:left="340"/>
              <w:jc w:val="right"/>
              <w:rPr>
                <w:rFonts w:ascii="Arial" w:hAnsi="Arial"/>
                <w:sz w:val="18"/>
                <w:szCs w:val="18"/>
              </w:rPr>
            </w:pPr>
            <w:r>
              <w:rPr>
                <w:rFonts w:ascii="Arial" w:hAnsi="Arial"/>
                <w:sz w:val="18"/>
                <w:szCs w:val="18"/>
              </w:rPr>
              <w:t>F</w:t>
            </w:r>
            <w:r w:rsidR="00463A52">
              <w:rPr>
                <w:rFonts w:ascii="Arial" w:hAnsi="Arial"/>
                <w:sz w:val="18"/>
                <w:szCs w:val="18"/>
              </w:rPr>
              <w:t>emale</w:t>
            </w:r>
            <w:r w:rsidR="0002555F">
              <w:rPr>
                <w:rFonts w:ascii="Arial" w:hAnsi="Arial"/>
                <w:sz w:val="18"/>
                <w:szCs w:val="18"/>
              </w:rPr>
              <w:t>s</w:t>
            </w:r>
          </w:p>
        </w:tc>
      </w:tr>
      <w:tr w:rsidR="00463A52" w:rsidTr="00463A52">
        <w:trPr>
          <w:jc w:val="center"/>
        </w:trPr>
        <w:tc>
          <w:tcPr>
            <w:tcW w:w="1289" w:type="dxa"/>
            <w:tcBorders>
              <w:top w:val="nil"/>
              <w:bottom w:val="nil"/>
            </w:tcBorders>
            <w:vAlign w:val="center"/>
          </w:tcPr>
          <w:p w:rsidR="00463A52" w:rsidRPr="00614A1D" w:rsidRDefault="00463A52" w:rsidP="0013780B">
            <w:pPr>
              <w:rPr>
                <w:rFonts w:ascii="Arial" w:hAnsi="Arial" w:cs="Simplified Arabic"/>
                <w:b/>
                <w:bCs/>
                <w:sz w:val="18"/>
                <w:szCs w:val="18"/>
                <w:rtl/>
              </w:rPr>
            </w:pPr>
            <w:r w:rsidRPr="00614A1D">
              <w:rPr>
                <w:rFonts w:ascii="Arial" w:hAnsi="Arial" w:cs="Simplified Arabic"/>
                <w:b/>
                <w:bCs/>
                <w:sz w:val="18"/>
                <w:szCs w:val="18"/>
                <w:rtl/>
              </w:rPr>
              <w:t>المجموع</w:t>
            </w:r>
          </w:p>
        </w:tc>
        <w:tc>
          <w:tcPr>
            <w:tcW w:w="1134" w:type="dxa"/>
            <w:tcBorders>
              <w:top w:val="nil"/>
              <w:bottom w:val="nil"/>
              <w:right w:val="nil"/>
            </w:tcBorders>
            <w:vAlign w:val="center"/>
          </w:tcPr>
          <w:p w:rsidR="00463A52" w:rsidRPr="003C5C90" w:rsidRDefault="00FF78DC" w:rsidP="00374EDF">
            <w:pPr>
              <w:jc w:val="both"/>
              <w:rPr>
                <w:rFonts w:ascii="Arial" w:hAnsi="Arial"/>
                <w:b/>
                <w:bCs/>
                <w:sz w:val="18"/>
                <w:szCs w:val="18"/>
                <w:lang w:eastAsia="en-US"/>
              </w:rPr>
            </w:pPr>
            <w:r w:rsidRPr="003C5C90">
              <w:rPr>
                <w:rFonts w:ascii="Arial" w:hAnsi="Arial"/>
                <w:b/>
                <w:bCs/>
                <w:sz w:val="18"/>
                <w:szCs w:val="18"/>
                <w:rtl/>
                <w:lang w:eastAsia="en-US"/>
              </w:rPr>
              <w:fldChar w:fldCharType="begin"/>
            </w:r>
            <w:r w:rsidR="00463A52" w:rsidRPr="003C5C90">
              <w:rPr>
                <w:rFonts w:ascii="Arial" w:hAnsi="Arial"/>
                <w:b/>
                <w:bCs/>
                <w:sz w:val="18"/>
                <w:szCs w:val="18"/>
                <w:rtl/>
                <w:lang w:eastAsia="en-US"/>
              </w:rPr>
              <w:instrText xml:space="preserve"> =</w:instrText>
            </w:r>
            <w:r w:rsidR="00463A52" w:rsidRPr="003C5C90">
              <w:rPr>
                <w:rFonts w:ascii="Arial" w:hAnsi="Arial"/>
                <w:b/>
                <w:bCs/>
                <w:sz w:val="18"/>
                <w:szCs w:val="18"/>
                <w:lang w:eastAsia="en-US"/>
              </w:rPr>
              <w:instrText>SUM(ABOVE)</w:instrText>
            </w:r>
            <w:r w:rsidR="00463A52" w:rsidRPr="003C5C90">
              <w:rPr>
                <w:rFonts w:ascii="Arial" w:hAnsi="Arial"/>
                <w:b/>
                <w:bCs/>
                <w:sz w:val="18"/>
                <w:szCs w:val="18"/>
                <w:rtl/>
                <w:lang w:eastAsia="en-US"/>
              </w:rPr>
              <w:instrText xml:space="preserve"> </w:instrText>
            </w:r>
            <w:r w:rsidRPr="003C5C90">
              <w:rPr>
                <w:rFonts w:ascii="Arial" w:hAnsi="Arial"/>
                <w:b/>
                <w:bCs/>
                <w:sz w:val="18"/>
                <w:szCs w:val="18"/>
                <w:rtl/>
                <w:lang w:eastAsia="en-US"/>
              </w:rPr>
              <w:fldChar w:fldCharType="separate"/>
            </w:r>
            <w:r w:rsidR="00463A52" w:rsidRPr="003C5C90">
              <w:rPr>
                <w:rFonts w:ascii="Arial" w:hAnsi="Arial"/>
                <w:b/>
                <w:bCs/>
                <w:sz w:val="18"/>
                <w:szCs w:val="18"/>
                <w:rtl/>
                <w:lang w:eastAsia="en-US"/>
              </w:rPr>
              <w:t>100</w:t>
            </w:r>
            <w:r w:rsidRPr="003C5C90">
              <w:rPr>
                <w:rFonts w:ascii="Arial" w:hAnsi="Arial"/>
                <w:b/>
                <w:bCs/>
                <w:sz w:val="18"/>
                <w:szCs w:val="18"/>
                <w:rtl/>
                <w:lang w:eastAsia="en-US"/>
              </w:rPr>
              <w:fldChar w:fldCharType="end"/>
            </w:r>
          </w:p>
        </w:tc>
        <w:tc>
          <w:tcPr>
            <w:tcW w:w="939" w:type="dxa"/>
            <w:tcBorders>
              <w:top w:val="nil"/>
              <w:left w:val="nil"/>
              <w:bottom w:val="nil"/>
              <w:right w:val="nil"/>
            </w:tcBorders>
            <w:vAlign w:val="center"/>
          </w:tcPr>
          <w:p w:rsidR="00463A52" w:rsidRPr="003C5C90" w:rsidRDefault="00FF78DC" w:rsidP="00374EDF">
            <w:pPr>
              <w:jc w:val="both"/>
              <w:rPr>
                <w:rFonts w:ascii="Arial" w:hAnsi="Arial"/>
                <w:b/>
                <w:bCs/>
                <w:sz w:val="18"/>
                <w:szCs w:val="18"/>
                <w:lang w:eastAsia="en-US"/>
              </w:rPr>
            </w:pPr>
            <w:r w:rsidRPr="003C5C90">
              <w:rPr>
                <w:rFonts w:ascii="Arial" w:hAnsi="Arial"/>
                <w:b/>
                <w:bCs/>
                <w:sz w:val="18"/>
                <w:szCs w:val="18"/>
                <w:rtl/>
                <w:lang w:eastAsia="en-US"/>
              </w:rPr>
              <w:fldChar w:fldCharType="begin"/>
            </w:r>
            <w:r w:rsidR="00463A52" w:rsidRPr="003C5C90">
              <w:rPr>
                <w:rFonts w:ascii="Arial" w:hAnsi="Arial"/>
                <w:b/>
                <w:bCs/>
                <w:sz w:val="18"/>
                <w:szCs w:val="18"/>
                <w:rtl/>
                <w:lang w:eastAsia="en-US"/>
              </w:rPr>
              <w:instrText xml:space="preserve"> =</w:instrText>
            </w:r>
            <w:r w:rsidR="00463A52" w:rsidRPr="003C5C90">
              <w:rPr>
                <w:rFonts w:ascii="Arial" w:hAnsi="Arial"/>
                <w:b/>
                <w:bCs/>
                <w:sz w:val="18"/>
                <w:szCs w:val="18"/>
                <w:lang w:eastAsia="en-US"/>
              </w:rPr>
              <w:instrText>SUM(ABOVE)</w:instrText>
            </w:r>
            <w:r w:rsidR="00463A52" w:rsidRPr="003C5C90">
              <w:rPr>
                <w:rFonts w:ascii="Arial" w:hAnsi="Arial"/>
                <w:b/>
                <w:bCs/>
                <w:sz w:val="18"/>
                <w:szCs w:val="18"/>
                <w:rtl/>
                <w:lang w:eastAsia="en-US"/>
              </w:rPr>
              <w:instrText xml:space="preserve"> </w:instrText>
            </w:r>
            <w:r w:rsidRPr="003C5C90">
              <w:rPr>
                <w:rFonts w:ascii="Arial" w:hAnsi="Arial"/>
                <w:b/>
                <w:bCs/>
                <w:sz w:val="18"/>
                <w:szCs w:val="18"/>
                <w:rtl/>
                <w:lang w:eastAsia="en-US"/>
              </w:rPr>
              <w:fldChar w:fldCharType="separate"/>
            </w:r>
            <w:r w:rsidR="00463A52" w:rsidRPr="003C5C90">
              <w:rPr>
                <w:rFonts w:ascii="Arial" w:hAnsi="Arial"/>
                <w:b/>
                <w:bCs/>
                <w:sz w:val="18"/>
                <w:szCs w:val="18"/>
                <w:rtl/>
                <w:lang w:eastAsia="en-US"/>
              </w:rPr>
              <w:t>100</w:t>
            </w:r>
            <w:r w:rsidRPr="003C5C90">
              <w:rPr>
                <w:rFonts w:ascii="Arial" w:hAnsi="Arial"/>
                <w:b/>
                <w:bCs/>
                <w:sz w:val="18"/>
                <w:szCs w:val="18"/>
                <w:rtl/>
                <w:lang w:eastAsia="en-US"/>
              </w:rPr>
              <w:fldChar w:fldCharType="end"/>
            </w:r>
          </w:p>
        </w:tc>
        <w:tc>
          <w:tcPr>
            <w:tcW w:w="963" w:type="dxa"/>
            <w:tcBorders>
              <w:top w:val="nil"/>
              <w:left w:val="nil"/>
              <w:bottom w:val="nil"/>
            </w:tcBorders>
            <w:vAlign w:val="center"/>
          </w:tcPr>
          <w:p w:rsidR="00463A52" w:rsidRPr="003C5C90" w:rsidRDefault="00FF78DC" w:rsidP="00374EDF">
            <w:pPr>
              <w:jc w:val="both"/>
              <w:rPr>
                <w:rFonts w:ascii="Arial" w:hAnsi="Arial"/>
                <w:b/>
                <w:bCs/>
                <w:sz w:val="18"/>
                <w:szCs w:val="18"/>
                <w:lang w:eastAsia="en-US"/>
              </w:rPr>
            </w:pPr>
            <w:r w:rsidRPr="003C5C90">
              <w:rPr>
                <w:rFonts w:ascii="Arial" w:hAnsi="Arial"/>
                <w:b/>
                <w:bCs/>
                <w:sz w:val="18"/>
                <w:szCs w:val="18"/>
                <w:rtl/>
                <w:lang w:eastAsia="en-US"/>
              </w:rPr>
              <w:fldChar w:fldCharType="begin"/>
            </w:r>
            <w:r w:rsidR="00463A52" w:rsidRPr="003C5C90">
              <w:rPr>
                <w:rFonts w:ascii="Arial" w:hAnsi="Arial"/>
                <w:b/>
                <w:bCs/>
                <w:sz w:val="18"/>
                <w:szCs w:val="18"/>
                <w:rtl/>
                <w:lang w:eastAsia="en-US"/>
              </w:rPr>
              <w:instrText xml:space="preserve"> =</w:instrText>
            </w:r>
            <w:r w:rsidR="00463A52" w:rsidRPr="003C5C90">
              <w:rPr>
                <w:rFonts w:ascii="Arial" w:hAnsi="Arial"/>
                <w:b/>
                <w:bCs/>
                <w:sz w:val="18"/>
                <w:szCs w:val="18"/>
                <w:lang w:eastAsia="en-US"/>
              </w:rPr>
              <w:instrText>SUM(ABOVE)</w:instrText>
            </w:r>
            <w:r w:rsidR="00463A52" w:rsidRPr="003C5C90">
              <w:rPr>
                <w:rFonts w:ascii="Arial" w:hAnsi="Arial"/>
                <w:b/>
                <w:bCs/>
                <w:sz w:val="18"/>
                <w:szCs w:val="18"/>
                <w:rtl/>
                <w:lang w:eastAsia="en-US"/>
              </w:rPr>
              <w:instrText xml:space="preserve"> </w:instrText>
            </w:r>
            <w:r w:rsidRPr="003C5C90">
              <w:rPr>
                <w:rFonts w:ascii="Arial" w:hAnsi="Arial"/>
                <w:b/>
                <w:bCs/>
                <w:sz w:val="18"/>
                <w:szCs w:val="18"/>
                <w:rtl/>
                <w:lang w:eastAsia="en-US"/>
              </w:rPr>
              <w:fldChar w:fldCharType="separate"/>
            </w:r>
            <w:r w:rsidR="00463A52" w:rsidRPr="003C5C90">
              <w:rPr>
                <w:rFonts w:ascii="Arial" w:hAnsi="Arial"/>
                <w:b/>
                <w:bCs/>
                <w:sz w:val="18"/>
                <w:szCs w:val="18"/>
                <w:rtl/>
                <w:lang w:eastAsia="en-US"/>
              </w:rPr>
              <w:t>100</w:t>
            </w:r>
            <w:r w:rsidRPr="003C5C90">
              <w:rPr>
                <w:rFonts w:ascii="Arial" w:hAnsi="Arial"/>
                <w:b/>
                <w:bCs/>
                <w:sz w:val="18"/>
                <w:szCs w:val="18"/>
                <w:rtl/>
                <w:lang w:eastAsia="en-US"/>
              </w:rPr>
              <w:fldChar w:fldCharType="end"/>
            </w:r>
          </w:p>
        </w:tc>
        <w:tc>
          <w:tcPr>
            <w:tcW w:w="1323" w:type="dxa"/>
            <w:tcBorders>
              <w:top w:val="nil"/>
              <w:left w:val="nil"/>
              <w:bottom w:val="nil"/>
            </w:tcBorders>
          </w:tcPr>
          <w:p w:rsidR="00463A52" w:rsidRPr="005D279D" w:rsidRDefault="00463A52" w:rsidP="00463A52">
            <w:pPr>
              <w:ind w:left="340"/>
              <w:jc w:val="right"/>
              <w:rPr>
                <w:rFonts w:ascii="Arial" w:hAnsi="Arial"/>
                <w:b/>
                <w:bCs/>
                <w:sz w:val="18"/>
                <w:szCs w:val="18"/>
              </w:rPr>
            </w:pPr>
            <w:r>
              <w:rPr>
                <w:rFonts w:ascii="Arial" w:hAnsi="Arial"/>
                <w:b/>
                <w:bCs/>
                <w:sz w:val="18"/>
                <w:szCs w:val="18"/>
              </w:rPr>
              <w:t>Total</w:t>
            </w:r>
          </w:p>
        </w:tc>
      </w:tr>
      <w:tr w:rsidR="00463A52" w:rsidTr="00463A52">
        <w:trPr>
          <w:trHeight w:val="168"/>
          <w:jc w:val="center"/>
        </w:trPr>
        <w:tc>
          <w:tcPr>
            <w:tcW w:w="1289" w:type="dxa"/>
            <w:tcBorders>
              <w:top w:val="nil"/>
              <w:bottom w:val="nil"/>
            </w:tcBorders>
          </w:tcPr>
          <w:p w:rsidR="00463A52" w:rsidRPr="00254AAA" w:rsidRDefault="00463A52" w:rsidP="0013780B">
            <w:pPr>
              <w:rPr>
                <w:rFonts w:ascii="Arial" w:hAnsi="Arial" w:cs="Simplified Arabic"/>
                <w:b/>
                <w:bCs/>
                <w:sz w:val="18"/>
                <w:szCs w:val="18"/>
                <w:rtl/>
              </w:rPr>
            </w:pPr>
          </w:p>
        </w:tc>
        <w:tc>
          <w:tcPr>
            <w:tcW w:w="1134" w:type="dxa"/>
            <w:tcBorders>
              <w:top w:val="nil"/>
              <w:bottom w:val="nil"/>
              <w:right w:val="nil"/>
            </w:tcBorders>
          </w:tcPr>
          <w:p w:rsidR="00463A52" w:rsidRPr="00374EDF" w:rsidRDefault="00463A52" w:rsidP="00374EDF">
            <w:pPr>
              <w:jc w:val="both"/>
              <w:rPr>
                <w:rFonts w:ascii="Arial" w:hAnsi="Arial"/>
                <w:sz w:val="18"/>
                <w:szCs w:val="18"/>
                <w:rtl/>
                <w:lang w:eastAsia="en-US"/>
              </w:rPr>
            </w:pPr>
          </w:p>
        </w:tc>
        <w:tc>
          <w:tcPr>
            <w:tcW w:w="939" w:type="dxa"/>
            <w:tcBorders>
              <w:top w:val="nil"/>
              <w:left w:val="nil"/>
              <w:bottom w:val="nil"/>
              <w:right w:val="nil"/>
            </w:tcBorders>
          </w:tcPr>
          <w:p w:rsidR="00463A52" w:rsidRPr="00374EDF" w:rsidRDefault="00463A52" w:rsidP="00374EDF">
            <w:pPr>
              <w:jc w:val="both"/>
              <w:rPr>
                <w:rFonts w:ascii="Arial" w:hAnsi="Arial"/>
                <w:sz w:val="18"/>
                <w:szCs w:val="18"/>
                <w:rtl/>
                <w:lang w:eastAsia="en-US"/>
              </w:rPr>
            </w:pPr>
          </w:p>
        </w:tc>
        <w:tc>
          <w:tcPr>
            <w:tcW w:w="963" w:type="dxa"/>
            <w:tcBorders>
              <w:top w:val="nil"/>
              <w:left w:val="nil"/>
              <w:bottom w:val="nil"/>
            </w:tcBorders>
          </w:tcPr>
          <w:p w:rsidR="00463A52" w:rsidRPr="00374EDF" w:rsidRDefault="00463A52" w:rsidP="00374EDF">
            <w:pPr>
              <w:jc w:val="both"/>
              <w:rPr>
                <w:rFonts w:ascii="Arial" w:hAnsi="Arial"/>
                <w:sz w:val="18"/>
                <w:szCs w:val="18"/>
                <w:rtl/>
                <w:lang w:eastAsia="en-US"/>
              </w:rPr>
            </w:pPr>
          </w:p>
        </w:tc>
        <w:tc>
          <w:tcPr>
            <w:tcW w:w="1323" w:type="dxa"/>
            <w:tcBorders>
              <w:top w:val="nil"/>
              <w:left w:val="nil"/>
              <w:bottom w:val="nil"/>
            </w:tcBorders>
          </w:tcPr>
          <w:p w:rsidR="00463A52" w:rsidRPr="005D279D" w:rsidRDefault="00463A52" w:rsidP="0013780B">
            <w:pPr>
              <w:rPr>
                <w:sz w:val="18"/>
                <w:szCs w:val="18"/>
                <w:rtl/>
              </w:rPr>
            </w:pPr>
          </w:p>
        </w:tc>
      </w:tr>
      <w:tr w:rsidR="00463A52" w:rsidTr="00463A52">
        <w:trPr>
          <w:jc w:val="center"/>
        </w:trPr>
        <w:tc>
          <w:tcPr>
            <w:tcW w:w="1289" w:type="dxa"/>
            <w:tcBorders>
              <w:top w:val="nil"/>
              <w:bottom w:val="nil"/>
            </w:tcBorders>
          </w:tcPr>
          <w:p w:rsidR="00463A52" w:rsidRPr="008366A2" w:rsidRDefault="00715058" w:rsidP="0013780B">
            <w:pPr>
              <w:rPr>
                <w:rFonts w:ascii="Arial" w:hAnsi="Arial" w:cs="Simplified Arabic"/>
                <w:b/>
                <w:bCs/>
                <w:sz w:val="18"/>
                <w:szCs w:val="18"/>
                <w:rtl/>
              </w:rPr>
            </w:pPr>
            <w:r>
              <w:rPr>
                <w:rFonts w:ascii="Arial" w:hAnsi="Arial" w:cs="Simplified Arabic" w:hint="cs"/>
                <w:b/>
                <w:bCs/>
                <w:sz w:val="18"/>
                <w:szCs w:val="18"/>
                <w:rtl/>
              </w:rPr>
              <w:t>2014</w:t>
            </w:r>
          </w:p>
        </w:tc>
        <w:tc>
          <w:tcPr>
            <w:tcW w:w="1134" w:type="dxa"/>
            <w:tcBorders>
              <w:top w:val="nil"/>
              <w:bottom w:val="nil"/>
              <w:right w:val="nil"/>
            </w:tcBorders>
          </w:tcPr>
          <w:p w:rsidR="00463A52" w:rsidRPr="00374EDF" w:rsidRDefault="00463A52" w:rsidP="00374EDF">
            <w:pPr>
              <w:jc w:val="both"/>
              <w:rPr>
                <w:rFonts w:ascii="Arial" w:hAnsi="Arial"/>
                <w:sz w:val="18"/>
                <w:szCs w:val="18"/>
                <w:rtl/>
                <w:lang w:eastAsia="en-US"/>
              </w:rPr>
            </w:pPr>
          </w:p>
        </w:tc>
        <w:tc>
          <w:tcPr>
            <w:tcW w:w="939" w:type="dxa"/>
            <w:tcBorders>
              <w:top w:val="nil"/>
              <w:left w:val="nil"/>
              <w:bottom w:val="nil"/>
              <w:right w:val="nil"/>
            </w:tcBorders>
          </w:tcPr>
          <w:p w:rsidR="00463A52" w:rsidRPr="00374EDF" w:rsidRDefault="00463A52" w:rsidP="00374EDF">
            <w:pPr>
              <w:jc w:val="both"/>
              <w:rPr>
                <w:rFonts w:ascii="Arial" w:hAnsi="Arial"/>
                <w:sz w:val="18"/>
                <w:szCs w:val="18"/>
                <w:rtl/>
                <w:lang w:eastAsia="en-US"/>
              </w:rPr>
            </w:pPr>
          </w:p>
        </w:tc>
        <w:tc>
          <w:tcPr>
            <w:tcW w:w="963" w:type="dxa"/>
            <w:tcBorders>
              <w:top w:val="nil"/>
              <w:left w:val="nil"/>
              <w:bottom w:val="nil"/>
            </w:tcBorders>
          </w:tcPr>
          <w:p w:rsidR="00463A52" w:rsidRPr="00374EDF" w:rsidRDefault="00463A52" w:rsidP="00374EDF">
            <w:pPr>
              <w:jc w:val="both"/>
              <w:rPr>
                <w:rFonts w:ascii="Arial" w:hAnsi="Arial"/>
                <w:sz w:val="18"/>
                <w:szCs w:val="18"/>
                <w:rtl/>
                <w:lang w:eastAsia="en-US"/>
              </w:rPr>
            </w:pPr>
          </w:p>
        </w:tc>
        <w:tc>
          <w:tcPr>
            <w:tcW w:w="1323" w:type="dxa"/>
            <w:tcBorders>
              <w:top w:val="nil"/>
              <w:left w:val="nil"/>
              <w:bottom w:val="nil"/>
            </w:tcBorders>
          </w:tcPr>
          <w:p w:rsidR="00463A52" w:rsidRPr="008366A2" w:rsidRDefault="00BB64CC" w:rsidP="00646BFC">
            <w:pPr>
              <w:jc w:val="right"/>
              <w:rPr>
                <w:sz w:val="18"/>
                <w:szCs w:val="18"/>
                <w:rtl/>
              </w:rPr>
            </w:pPr>
            <w:r>
              <w:rPr>
                <w:rFonts w:ascii="Arial" w:hAnsi="Arial" w:cs="Simplified Arabic" w:hint="cs"/>
                <w:b/>
                <w:bCs/>
                <w:sz w:val="18"/>
                <w:szCs w:val="18"/>
                <w:rtl/>
              </w:rPr>
              <w:t>201</w:t>
            </w:r>
            <w:r w:rsidR="00646BFC">
              <w:rPr>
                <w:rFonts w:ascii="Arial" w:hAnsi="Arial" w:cs="Simplified Arabic" w:hint="cs"/>
                <w:b/>
                <w:bCs/>
                <w:sz w:val="18"/>
                <w:szCs w:val="18"/>
                <w:rtl/>
              </w:rPr>
              <w:t>4</w:t>
            </w:r>
          </w:p>
        </w:tc>
      </w:tr>
      <w:tr w:rsidR="00715058" w:rsidTr="00FD0A42">
        <w:trPr>
          <w:jc w:val="center"/>
        </w:trPr>
        <w:tc>
          <w:tcPr>
            <w:tcW w:w="1289" w:type="dxa"/>
            <w:tcBorders>
              <w:top w:val="nil"/>
              <w:bottom w:val="nil"/>
            </w:tcBorders>
            <w:vAlign w:val="center"/>
          </w:tcPr>
          <w:p w:rsidR="00715058" w:rsidRPr="00254AAA" w:rsidRDefault="00715058" w:rsidP="0013780B">
            <w:pPr>
              <w:rPr>
                <w:rFonts w:ascii="Arial" w:hAnsi="Arial" w:cs="Simplified Arabic"/>
                <w:sz w:val="18"/>
                <w:szCs w:val="18"/>
                <w:rtl/>
              </w:rPr>
            </w:pPr>
            <w:r w:rsidRPr="00254AAA">
              <w:rPr>
                <w:rFonts w:ascii="Arial" w:hAnsi="Arial" w:cs="Simplified Arabic"/>
                <w:sz w:val="18"/>
                <w:szCs w:val="18"/>
                <w:rtl/>
              </w:rPr>
              <w:t>ذكر</w:t>
            </w:r>
          </w:p>
        </w:tc>
        <w:tc>
          <w:tcPr>
            <w:tcW w:w="1134" w:type="dxa"/>
            <w:tcBorders>
              <w:top w:val="nil"/>
              <w:bottom w:val="nil"/>
              <w:right w:val="nil"/>
            </w:tcBorders>
          </w:tcPr>
          <w:p w:rsidR="00715058" w:rsidRPr="00646BFC" w:rsidRDefault="00715058" w:rsidP="00715058">
            <w:pPr>
              <w:autoSpaceDE w:val="0"/>
              <w:autoSpaceDN w:val="0"/>
              <w:bidi w:val="0"/>
              <w:spacing w:line="320" w:lineRule="atLeast"/>
              <w:ind w:left="60" w:right="60"/>
              <w:jc w:val="right"/>
              <w:rPr>
                <w:rFonts w:ascii="Arial" w:eastAsiaTheme="minorHAnsi" w:hAnsi="Arial"/>
                <w:b/>
                <w:bCs/>
                <w:color w:val="000000"/>
                <w:sz w:val="18"/>
                <w:szCs w:val="18"/>
              </w:rPr>
            </w:pPr>
            <w:r w:rsidRPr="00646BFC">
              <w:rPr>
                <w:rFonts w:ascii="Arial" w:hAnsi="Arial"/>
                <w:b/>
                <w:bCs/>
                <w:color w:val="000000"/>
                <w:sz w:val="18"/>
                <w:szCs w:val="18"/>
              </w:rPr>
              <w:t>90.8</w:t>
            </w:r>
          </w:p>
        </w:tc>
        <w:tc>
          <w:tcPr>
            <w:tcW w:w="939" w:type="dxa"/>
            <w:tcBorders>
              <w:top w:val="nil"/>
              <w:left w:val="nil"/>
              <w:bottom w:val="nil"/>
              <w:right w:val="nil"/>
            </w:tcBorders>
          </w:tcPr>
          <w:p w:rsidR="00715058" w:rsidRDefault="00715058" w:rsidP="00715058">
            <w:pPr>
              <w:autoSpaceDE w:val="0"/>
              <w:autoSpaceDN w:val="0"/>
              <w:bidi w:val="0"/>
              <w:spacing w:line="320" w:lineRule="atLeast"/>
              <w:ind w:left="60" w:right="60"/>
              <w:jc w:val="right"/>
              <w:rPr>
                <w:rFonts w:ascii="Arial" w:eastAsiaTheme="minorHAnsi" w:hAnsi="Arial"/>
                <w:color w:val="000000"/>
                <w:sz w:val="18"/>
                <w:szCs w:val="18"/>
              </w:rPr>
            </w:pPr>
            <w:r>
              <w:rPr>
                <w:rFonts w:ascii="Arial" w:hAnsi="Arial"/>
                <w:color w:val="000000"/>
                <w:sz w:val="18"/>
                <w:szCs w:val="18"/>
              </w:rPr>
              <w:t>89.9</w:t>
            </w:r>
          </w:p>
        </w:tc>
        <w:tc>
          <w:tcPr>
            <w:tcW w:w="963" w:type="dxa"/>
            <w:tcBorders>
              <w:top w:val="nil"/>
              <w:left w:val="nil"/>
              <w:bottom w:val="nil"/>
            </w:tcBorders>
          </w:tcPr>
          <w:p w:rsidR="00715058" w:rsidRDefault="00715058" w:rsidP="00715058">
            <w:pPr>
              <w:autoSpaceDE w:val="0"/>
              <w:autoSpaceDN w:val="0"/>
              <w:bidi w:val="0"/>
              <w:spacing w:line="320" w:lineRule="atLeast"/>
              <w:ind w:left="60" w:right="60"/>
              <w:jc w:val="right"/>
              <w:rPr>
                <w:rFonts w:ascii="Arial" w:eastAsiaTheme="minorHAnsi" w:hAnsi="Arial"/>
                <w:color w:val="000000"/>
                <w:sz w:val="18"/>
                <w:szCs w:val="18"/>
              </w:rPr>
            </w:pPr>
            <w:r>
              <w:rPr>
                <w:rFonts w:ascii="Arial" w:hAnsi="Arial"/>
                <w:color w:val="000000"/>
                <w:sz w:val="18"/>
                <w:szCs w:val="18"/>
              </w:rPr>
              <w:t>92.3</w:t>
            </w:r>
          </w:p>
        </w:tc>
        <w:tc>
          <w:tcPr>
            <w:tcW w:w="1323" w:type="dxa"/>
            <w:tcBorders>
              <w:top w:val="nil"/>
              <w:left w:val="nil"/>
              <w:bottom w:val="nil"/>
            </w:tcBorders>
          </w:tcPr>
          <w:p w:rsidR="00715058" w:rsidRPr="005D279D" w:rsidRDefault="00715058" w:rsidP="00BB4304">
            <w:pPr>
              <w:ind w:left="340"/>
              <w:jc w:val="right"/>
              <w:rPr>
                <w:rFonts w:ascii="Arial" w:hAnsi="Arial"/>
                <w:sz w:val="18"/>
                <w:szCs w:val="18"/>
              </w:rPr>
            </w:pPr>
            <w:r>
              <w:rPr>
                <w:rFonts w:ascii="Arial" w:hAnsi="Arial"/>
                <w:sz w:val="18"/>
                <w:szCs w:val="18"/>
              </w:rPr>
              <w:t>Males</w:t>
            </w:r>
          </w:p>
        </w:tc>
      </w:tr>
      <w:tr w:rsidR="00715058" w:rsidTr="00FD0A42">
        <w:trPr>
          <w:jc w:val="center"/>
        </w:trPr>
        <w:tc>
          <w:tcPr>
            <w:tcW w:w="1289" w:type="dxa"/>
            <w:tcBorders>
              <w:top w:val="nil"/>
              <w:bottom w:val="nil"/>
            </w:tcBorders>
            <w:vAlign w:val="center"/>
          </w:tcPr>
          <w:p w:rsidR="00715058" w:rsidRPr="00254AAA" w:rsidRDefault="00715058" w:rsidP="0013780B">
            <w:pPr>
              <w:rPr>
                <w:rFonts w:ascii="Arial" w:hAnsi="Arial" w:cs="Simplified Arabic"/>
                <w:sz w:val="18"/>
                <w:szCs w:val="18"/>
              </w:rPr>
            </w:pPr>
            <w:r w:rsidRPr="00254AAA">
              <w:rPr>
                <w:rFonts w:ascii="Arial" w:hAnsi="Arial" w:cs="Simplified Arabic"/>
                <w:sz w:val="18"/>
                <w:szCs w:val="18"/>
                <w:rtl/>
              </w:rPr>
              <w:t>أنثى</w:t>
            </w:r>
          </w:p>
        </w:tc>
        <w:tc>
          <w:tcPr>
            <w:tcW w:w="1134" w:type="dxa"/>
            <w:tcBorders>
              <w:top w:val="nil"/>
              <w:bottom w:val="nil"/>
              <w:right w:val="nil"/>
            </w:tcBorders>
          </w:tcPr>
          <w:p w:rsidR="00715058" w:rsidRPr="00646BFC" w:rsidRDefault="00715058" w:rsidP="00715058">
            <w:pPr>
              <w:autoSpaceDE w:val="0"/>
              <w:autoSpaceDN w:val="0"/>
              <w:bidi w:val="0"/>
              <w:spacing w:line="320" w:lineRule="atLeast"/>
              <w:ind w:left="60" w:right="60"/>
              <w:jc w:val="right"/>
              <w:rPr>
                <w:rFonts w:ascii="Arial" w:eastAsiaTheme="minorHAnsi" w:hAnsi="Arial"/>
                <w:b/>
                <w:bCs/>
                <w:color w:val="000000"/>
                <w:sz w:val="18"/>
                <w:szCs w:val="18"/>
              </w:rPr>
            </w:pPr>
            <w:r w:rsidRPr="00646BFC">
              <w:rPr>
                <w:rFonts w:ascii="Arial" w:hAnsi="Arial"/>
                <w:b/>
                <w:bCs/>
                <w:color w:val="000000"/>
                <w:sz w:val="18"/>
                <w:szCs w:val="18"/>
              </w:rPr>
              <w:t>9.2</w:t>
            </w:r>
          </w:p>
        </w:tc>
        <w:tc>
          <w:tcPr>
            <w:tcW w:w="939" w:type="dxa"/>
            <w:tcBorders>
              <w:top w:val="nil"/>
              <w:left w:val="nil"/>
              <w:bottom w:val="nil"/>
              <w:right w:val="nil"/>
            </w:tcBorders>
          </w:tcPr>
          <w:p w:rsidR="00715058" w:rsidRDefault="00715058" w:rsidP="00715058">
            <w:pPr>
              <w:autoSpaceDE w:val="0"/>
              <w:autoSpaceDN w:val="0"/>
              <w:bidi w:val="0"/>
              <w:spacing w:line="320" w:lineRule="atLeast"/>
              <w:ind w:left="60" w:right="60"/>
              <w:jc w:val="right"/>
              <w:rPr>
                <w:rFonts w:ascii="Arial" w:eastAsiaTheme="minorHAnsi" w:hAnsi="Arial"/>
                <w:color w:val="000000"/>
                <w:sz w:val="18"/>
                <w:szCs w:val="18"/>
              </w:rPr>
            </w:pPr>
            <w:r>
              <w:rPr>
                <w:rFonts w:ascii="Arial" w:hAnsi="Arial"/>
                <w:color w:val="000000"/>
                <w:sz w:val="18"/>
                <w:szCs w:val="18"/>
              </w:rPr>
              <w:t>10.1</w:t>
            </w:r>
          </w:p>
        </w:tc>
        <w:tc>
          <w:tcPr>
            <w:tcW w:w="963" w:type="dxa"/>
            <w:tcBorders>
              <w:top w:val="nil"/>
              <w:left w:val="nil"/>
              <w:bottom w:val="nil"/>
            </w:tcBorders>
          </w:tcPr>
          <w:p w:rsidR="00715058" w:rsidRDefault="00715058" w:rsidP="00715058">
            <w:pPr>
              <w:autoSpaceDE w:val="0"/>
              <w:autoSpaceDN w:val="0"/>
              <w:bidi w:val="0"/>
              <w:spacing w:line="320" w:lineRule="atLeast"/>
              <w:ind w:left="60" w:right="60"/>
              <w:jc w:val="right"/>
              <w:rPr>
                <w:rFonts w:ascii="Arial" w:eastAsiaTheme="minorHAnsi" w:hAnsi="Arial"/>
                <w:color w:val="000000"/>
                <w:sz w:val="18"/>
                <w:szCs w:val="18"/>
              </w:rPr>
            </w:pPr>
            <w:r>
              <w:rPr>
                <w:rFonts w:ascii="Arial" w:hAnsi="Arial"/>
                <w:color w:val="000000"/>
                <w:sz w:val="18"/>
                <w:szCs w:val="18"/>
              </w:rPr>
              <w:t>7.7</w:t>
            </w:r>
          </w:p>
        </w:tc>
        <w:tc>
          <w:tcPr>
            <w:tcW w:w="1323" w:type="dxa"/>
            <w:tcBorders>
              <w:top w:val="nil"/>
              <w:left w:val="nil"/>
              <w:bottom w:val="nil"/>
            </w:tcBorders>
          </w:tcPr>
          <w:p w:rsidR="00715058" w:rsidRPr="005D279D" w:rsidRDefault="00715058" w:rsidP="00BB4304">
            <w:pPr>
              <w:ind w:left="340"/>
              <w:jc w:val="right"/>
              <w:rPr>
                <w:rFonts w:ascii="Arial" w:hAnsi="Arial"/>
                <w:sz w:val="18"/>
                <w:szCs w:val="18"/>
              </w:rPr>
            </w:pPr>
            <w:r>
              <w:rPr>
                <w:rFonts w:ascii="Arial" w:hAnsi="Arial"/>
                <w:sz w:val="18"/>
                <w:szCs w:val="18"/>
              </w:rPr>
              <w:t>Females</w:t>
            </w:r>
          </w:p>
        </w:tc>
      </w:tr>
      <w:tr w:rsidR="00463A52" w:rsidTr="00463A52">
        <w:trPr>
          <w:jc w:val="center"/>
        </w:trPr>
        <w:tc>
          <w:tcPr>
            <w:tcW w:w="1289" w:type="dxa"/>
            <w:tcBorders>
              <w:top w:val="nil"/>
            </w:tcBorders>
            <w:vAlign w:val="center"/>
          </w:tcPr>
          <w:p w:rsidR="00463A52" w:rsidRPr="00614A1D" w:rsidRDefault="00463A52" w:rsidP="0013780B">
            <w:pPr>
              <w:rPr>
                <w:rFonts w:ascii="Arial" w:hAnsi="Arial" w:cs="Simplified Arabic"/>
                <w:b/>
                <w:bCs/>
                <w:sz w:val="18"/>
                <w:szCs w:val="18"/>
                <w:rtl/>
              </w:rPr>
            </w:pPr>
            <w:r w:rsidRPr="00614A1D">
              <w:rPr>
                <w:rFonts w:ascii="Arial" w:hAnsi="Arial" w:cs="Simplified Arabic"/>
                <w:b/>
                <w:bCs/>
                <w:sz w:val="18"/>
                <w:szCs w:val="18"/>
                <w:rtl/>
              </w:rPr>
              <w:t>المجموع</w:t>
            </w:r>
          </w:p>
        </w:tc>
        <w:tc>
          <w:tcPr>
            <w:tcW w:w="1134" w:type="dxa"/>
            <w:tcBorders>
              <w:top w:val="nil"/>
              <w:right w:val="nil"/>
            </w:tcBorders>
            <w:vAlign w:val="center"/>
          </w:tcPr>
          <w:p w:rsidR="00463A52" w:rsidRPr="00086318" w:rsidRDefault="00FF78DC" w:rsidP="00374EDF">
            <w:pPr>
              <w:jc w:val="both"/>
              <w:rPr>
                <w:rFonts w:ascii="Arial" w:hAnsi="Arial"/>
                <w:b/>
                <w:bCs/>
                <w:sz w:val="18"/>
                <w:szCs w:val="18"/>
                <w:rtl/>
                <w:lang w:eastAsia="en-US"/>
              </w:rPr>
            </w:pPr>
            <w:r w:rsidRPr="00086318">
              <w:rPr>
                <w:rFonts w:ascii="Arial" w:hAnsi="Arial"/>
                <w:b/>
                <w:bCs/>
                <w:sz w:val="18"/>
                <w:szCs w:val="18"/>
                <w:rtl/>
                <w:lang w:eastAsia="en-US"/>
              </w:rPr>
              <w:fldChar w:fldCharType="begin"/>
            </w:r>
            <w:r w:rsidR="004A29F6" w:rsidRPr="00086318">
              <w:rPr>
                <w:rFonts w:ascii="Arial" w:hAnsi="Arial"/>
                <w:b/>
                <w:bCs/>
                <w:sz w:val="18"/>
                <w:szCs w:val="18"/>
                <w:rtl/>
                <w:lang w:eastAsia="en-US"/>
              </w:rPr>
              <w:instrText xml:space="preserve"> =</w:instrText>
            </w:r>
            <w:r w:rsidR="004A29F6" w:rsidRPr="00086318">
              <w:rPr>
                <w:rFonts w:ascii="Arial" w:hAnsi="Arial"/>
                <w:b/>
                <w:bCs/>
                <w:sz w:val="18"/>
                <w:szCs w:val="18"/>
                <w:lang w:eastAsia="en-US"/>
              </w:rPr>
              <w:instrText>SUM(ABOVE</w:instrText>
            </w:r>
            <w:r w:rsidR="004A29F6" w:rsidRPr="00086318">
              <w:rPr>
                <w:rFonts w:ascii="Arial" w:hAnsi="Arial"/>
                <w:b/>
                <w:bCs/>
                <w:sz w:val="18"/>
                <w:szCs w:val="18"/>
                <w:rtl/>
                <w:lang w:eastAsia="en-US"/>
              </w:rPr>
              <w:instrText xml:space="preserve">) </w:instrText>
            </w:r>
            <w:r w:rsidRPr="00086318">
              <w:rPr>
                <w:rFonts w:ascii="Arial" w:hAnsi="Arial"/>
                <w:b/>
                <w:bCs/>
                <w:sz w:val="18"/>
                <w:szCs w:val="18"/>
                <w:rtl/>
                <w:lang w:eastAsia="en-US"/>
              </w:rPr>
              <w:fldChar w:fldCharType="separate"/>
            </w:r>
            <w:r w:rsidR="004A29F6" w:rsidRPr="00086318">
              <w:rPr>
                <w:rFonts w:ascii="Arial" w:hAnsi="Arial"/>
                <w:b/>
                <w:bCs/>
                <w:noProof/>
                <w:sz w:val="18"/>
                <w:szCs w:val="18"/>
                <w:rtl/>
                <w:lang w:eastAsia="en-US"/>
              </w:rPr>
              <w:t>100</w:t>
            </w:r>
            <w:r w:rsidRPr="00086318">
              <w:rPr>
                <w:rFonts w:ascii="Arial" w:hAnsi="Arial"/>
                <w:b/>
                <w:bCs/>
                <w:sz w:val="18"/>
                <w:szCs w:val="18"/>
                <w:rtl/>
                <w:lang w:eastAsia="en-US"/>
              </w:rPr>
              <w:fldChar w:fldCharType="end"/>
            </w:r>
          </w:p>
        </w:tc>
        <w:tc>
          <w:tcPr>
            <w:tcW w:w="939" w:type="dxa"/>
            <w:tcBorders>
              <w:top w:val="nil"/>
              <w:left w:val="nil"/>
              <w:right w:val="nil"/>
            </w:tcBorders>
            <w:vAlign w:val="center"/>
          </w:tcPr>
          <w:p w:rsidR="00463A52" w:rsidRPr="00086318" w:rsidRDefault="00FF78DC" w:rsidP="00374EDF">
            <w:pPr>
              <w:jc w:val="both"/>
              <w:rPr>
                <w:rFonts w:ascii="Arial" w:hAnsi="Arial"/>
                <w:b/>
                <w:bCs/>
                <w:sz w:val="18"/>
                <w:szCs w:val="18"/>
                <w:rtl/>
                <w:lang w:eastAsia="en-US"/>
              </w:rPr>
            </w:pPr>
            <w:r w:rsidRPr="00086318">
              <w:rPr>
                <w:rFonts w:ascii="Arial" w:hAnsi="Arial"/>
                <w:b/>
                <w:bCs/>
                <w:sz w:val="18"/>
                <w:szCs w:val="18"/>
                <w:rtl/>
                <w:lang w:eastAsia="en-US"/>
              </w:rPr>
              <w:fldChar w:fldCharType="begin"/>
            </w:r>
            <w:r w:rsidR="004A29F6" w:rsidRPr="00086318">
              <w:rPr>
                <w:rFonts w:ascii="Arial" w:hAnsi="Arial"/>
                <w:b/>
                <w:bCs/>
                <w:sz w:val="18"/>
                <w:szCs w:val="18"/>
                <w:rtl/>
                <w:lang w:eastAsia="en-US"/>
              </w:rPr>
              <w:instrText xml:space="preserve"> =</w:instrText>
            </w:r>
            <w:r w:rsidR="004A29F6" w:rsidRPr="00086318">
              <w:rPr>
                <w:rFonts w:ascii="Arial" w:hAnsi="Arial"/>
                <w:b/>
                <w:bCs/>
                <w:sz w:val="18"/>
                <w:szCs w:val="18"/>
                <w:lang w:eastAsia="en-US"/>
              </w:rPr>
              <w:instrText>SUM(ABOVE</w:instrText>
            </w:r>
            <w:r w:rsidR="004A29F6" w:rsidRPr="00086318">
              <w:rPr>
                <w:rFonts w:ascii="Arial" w:hAnsi="Arial"/>
                <w:b/>
                <w:bCs/>
                <w:sz w:val="18"/>
                <w:szCs w:val="18"/>
                <w:rtl/>
                <w:lang w:eastAsia="en-US"/>
              </w:rPr>
              <w:instrText xml:space="preserve">) </w:instrText>
            </w:r>
            <w:r w:rsidRPr="00086318">
              <w:rPr>
                <w:rFonts w:ascii="Arial" w:hAnsi="Arial"/>
                <w:b/>
                <w:bCs/>
                <w:sz w:val="18"/>
                <w:szCs w:val="18"/>
                <w:rtl/>
                <w:lang w:eastAsia="en-US"/>
              </w:rPr>
              <w:fldChar w:fldCharType="separate"/>
            </w:r>
            <w:r w:rsidR="004A29F6" w:rsidRPr="00086318">
              <w:rPr>
                <w:rFonts w:ascii="Arial" w:hAnsi="Arial"/>
                <w:b/>
                <w:bCs/>
                <w:noProof/>
                <w:sz w:val="18"/>
                <w:szCs w:val="18"/>
                <w:rtl/>
                <w:lang w:eastAsia="en-US"/>
              </w:rPr>
              <w:t>100</w:t>
            </w:r>
            <w:r w:rsidRPr="00086318">
              <w:rPr>
                <w:rFonts w:ascii="Arial" w:hAnsi="Arial"/>
                <w:b/>
                <w:bCs/>
                <w:sz w:val="18"/>
                <w:szCs w:val="18"/>
                <w:rtl/>
                <w:lang w:eastAsia="en-US"/>
              </w:rPr>
              <w:fldChar w:fldCharType="end"/>
            </w:r>
          </w:p>
        </w:tc>
        <w:tc>
          <w:tcPr>
            <w:tcW w:w="963" w:type="dxa"/>
            <w:tcBorders>
              <w:top w:val="nil"/>
              <w:left w:val="nil"/>
            </w:tcBorders>
            <w:vAlign w:val="center"/>
          </w:tcPr>
          <w:p w:rsidR="00463A52" w:rsidRPr="00086318" w:rsidRDefault="00FF78DC" w:rsidP="00374EDF">
            <w:pPr>
              <w:jc w:val="both"/>
              <w:rPr>
                <w:rFonts w:ascii="Arial" w:hAnsi="Arial"/>
                <w:b/>
                <w:bCs/>
                <w:sz w:val="18"/>
                <w:szCs w:val="18"/>
                <w:rtl/>
                <w:lang w:eastAsia="en-US"/>
              </w:rPr>
            </w:pPr>
            <w:r w:rsidRPr="00086318">
              <w:rPr>
                <w:rFonts w:ascii="Arial" w:hAnsi="Arial"/>
                <w:b/>
                <w:bCs/>
                <w:sz w:val="18"/>
                <w:szCs w:val="18"/>
                <w:rtl/>
                <w:lang w:eastAsia="en-US"/>
              </w:rPr>
              <w:fldChar w:fldCharType="begin"/>
            </w:r>
            <w:r w:rsidR="004A29F6" w:rsidRPr="00086318">
              <w:rPr>
                <w:rFonts w:ascii="Arial" w:hAnsi="Arial"/>
                <w:b/>
                <w:bCs/>
                <w:sz w:val="18"/>
                <w:szCs w:val="18"/>
                <w:rtl/>
                <w:lang w:eastAsia="en-US"/>
              </w:rPr>
              <w:instrText xml:space="preserve"> =</w:instrText>
            </w:r>
            <w:r w:rsidR="004A29F6" w:rsidRPr="00086318">
              <w:rPr>
                <w:rFonts w:ascii="Arial" w:hAnsi="Arial"/>
                <w:b/>
                <w:bCs/>
                <w:sz w:val="18"/>
                <w:szCs w:val="18"/>
                <w:lang w:eastAsia="en-US"/>
              </w:rPr>
              <w:instrText>SUM(ABOVE</w:instrText>
            </w:r>
            <w:r w:rsidR="004A29F6" w:rsidRPr="00086318">
              <w:rPr>
                <w:rFonts w:ascii="Arial" w:hAnsi="Arial"/>
                <w:b/>
                <w:bCs/>
                <w:sz w:val="18"/>
                <w:szCs w:val="18"/>
                <w:rtl/>
                <w:lang w:eastAsia="en-US"/>
              </w:rPr>
              <w:instrText xml:space="preserve">) </w:instrText>
            </w:r>
            <w:r w:rsidRPr="00086318">
              <w:rPr>
                <w:rFonts w:ascii="Arial" w:hAnsi="Arial"/>
                <w:b/>
                <w:bCs/>
                <w:sz w:val="18"/>
                <w:szCs w:val="18"/>
                <w:rtl/>
                <w:lang w:eastAsia="en-US"/>
              </w:rPr>
              <w:fldChar w:fldCharType="separate"/>
            </w:r>
            <w:r w:rsidR="004A29F6" w:rsidRPr="00086318">
              <w:rPr>
                <w:rFonts w:ascii="Arial" w:hAnsi="Arial"/>
                <w:b/>
                <w:bCs/>
                <w:noProof/>
                <w:sz w:val="18"/>
                <w:szCs w:val="18"/>
                <w:rtl/>
                <w:lang w:eastAsia="en-US"/>
              </w:rPr>
              <w:t>100</w:t>
            </w:r>
            <w:r w:rsidRPr="00086318">
              <w:rPr>
                <w:rFonts w:ascii="Arial" w:hAnsi="Arial"/>
                <w:b/>
                <w:bCs/>
                <w:sz w:val="18"/>
                <w:szCs w:val="18"/>
                <w:rtl/>
                <w:lang w:eastAsia="en-US"/>
              </w:rPr>
              <w:fldChar w:fldCharType="end"/>
            </w:r>
          </w:p>
        </w:tc>
        <w:tc>
          <w:tcPr>
            <w:tcW w:w="1323" w:type="dxa"/>
            <w:tcBorders>
              <w:top w:val="nil"/>
              <w:left w:val="nil"/>
            </w:tcBorders>
          </w:tcPr>
          <w:p w:rsidR="00463A52" w:rsidRPr="005D279D" w:rsidRDefault="00463A52" w:rsidP="00BB4304">
            <w:pPr>
              <w:ind w:left="340"/>
              <w:jc w:val="right"/>
              <w:rPr>
                <w:rFonts w:ascii="Arial" w:hAnsi="Arial"/>
                <w:b/>
                <w:bCs/>
                <w:sz w:val="18"/>
                <w:szCs w:val="18"/>
              </w:rPr>
            </w:pPr>
            <w:r>
              <w:rPr>
                <w:rFonts w:ascii="Arial" w:hAnsi="Arial"/>
                <w:b/>
                <w:bCs/>
                <w:sz w:val="18"/>
                <w:szCs w:val="18"/>
              </w:rPr>
              <w:t>Total</w:t>
            </w:r>
          </w:p>
        </w:tc>
      </w:tr>
    </w:tbl>
    <w:p w:rsidR="00824ADE" w:rsidRPr="00130CDA" w:rsidRDefault="00824ADE" w:rsidP="00824ADE">
      <w:pPr>
        <w:rPr>
          <w:sz w:val="20"/>
          <w:szCs w:val="20"/>
          <w:rtl/>
        </w:rPr>
      </w:pPr>
    </w:p>
    <w:p w:rsidR="00824ADE" w:rsidRPr="008366A2" w:rsidRDefault="00130CDA" w:rsidP="00715058">
      <w:pPr>
        <w:ind w:left="141" w:right="142"/>
        <w:jc w:val="both"/>
        <w:rPr>
          <w:rFonts w:ascii="Arial" w:hAnsi="Arial" w:cs="Arial"/>
          <w:sz w:val="18"/>
          <w:rtl/>
        </w:rPr>
      </w:pPr>
      <w:r w:rsidRPr="008366A2">
        <w:rPr>
          <w:rFonts w:ascii="Arial" w:hAnsi="Arial" w:cs="Simplified Arabic" w:hint="cs"/>
          <w:sz w:val="20"/>
          <w:szCs w:val="20"/>
          <w:rtl/>
        </w:rPr>
        <w:t>ارتفع</w:t>
      </w:r>
      <w:r w:rsidR="005761A0" w:rsidRPr="008366A2">
        <w:rPr>
          <w:rFonts w:ascii="Arial" w:hAnsi="Arial" w:cs="Simplified Arabic" w:hint="cs"/>
          <w:sz w:val="20"/>
          <w:szCs w:val="20"/>
          <w:rtl/>
        </w:rPr>
        <w:t>ت</w:t>
      </w:r>
      <w:r w:rsidRPr="008366A2">
        <w:rPr>
          <w:rFonts w:ascii="Arial" w:hAnsi="Arial" w:cs="Simplified Arabic" w:hint="cs"/>
          <w:sz w:val="20"/>
          <w:szCs w:val="20"/>
          <w:rtl/>
        </w:rPr>
        <w:t xml:space="preserve"> نسبة الأسر التي ترأسها أنثى في </w:t>
      </w:r>
      <w:r w:rsidR="00EF2D61">
        <w:rPr>
          <w:rFonts w:ascii="Arial" w:hAnsi="Arial" w:cs="Simplified Arabic" w:hint="cs"/>
          <w:sz w:val="20"/>
          <w:szCs w:val="20"/>
          <w:rtl/>
        </w:rPr>
        <w:t>فلسطين</w:t>
      </w:r>
      <w:r w:rsidRPr="008366A2">
        <w:rPr>
          <w:rFonts w:ascii="Arial" w:hAnsi="Arial" w:cs="Simplified Arabic" w:hint="cs"/>
          <w:sz w:val="20"/>
          <w:szCs w:val="20"/>
          <w:rtl/>
        </w:rPr>
        <w:t xml:space="preserve"> من </w:t>
      </w:r>
      <w:r w:rsidRPr="003C5C90">
        <w:rPr>
          <w:rFonts w:cs="Simplified Arabic" w:hint="cs"/>
          <w:sz w:val="20"/>
          <w:szCs w:val="20"/>
          <w:rtl/>
          <w:lang w:eastAsia="en-US"/>
        </w:rPr>
        <w:t>8.8</w:t>
      </w:r>
      <w:r w:rsidR="005761A0" w:rsidRPr="003C5C90">
        <w:rPr>
          <w:rFonts w:cs="Simplified Arabic" w:hint="cs"/>
          <w:sz w:val="20"/>
          <w:szCs w:val="20"/>
          <w:rtl/>
          <w:lang w:eastAsia="en-US"/>
        </w:rPr>
        <w:t>%</w:t>
      </w:r>
      <w:r w:rsidRPr="003C5C90">
        <w:rPr>
          <w:rFonts w:cs="Simplified Arabic" w:hint="cs"/>
          <w:sz w:val="20"/>
          <w:szCs w:val="20"/>
          <w:rtl/>
          <w:lang w:eastAsia="en-US"/>
        </w:rPr>
        <w:t xml:space="preserve"> </w:t>
      </w:r>
      <w:r w:rsidRPr="008366A2">
        <w:rPr>
          <w:rFonts w:ascii="Arial" w:hAnsi="Arial" w:cs="Simplified Arabic" w:hint="cs"/>
          <w:sz w:val="20"/>
          <w:szCs w:val="20"/>
          <w:rtl/>
        </w:rPr>
        <w:t xml:space="preserve">في عام </w:t>
      </w:r>
      <w:r w:rsidRPr="003C5C90">
        <w:rPr>
          <w:rFonts w:cs="Simplified Arabic" w:hint="cs"/>
          <w:sz w:val="20"/>
          <w:szCs w:val="20"/>
          <w:rtl/>
          <w:lang w:eastAsia="en-US"/>
        </w:rPr>
        <w:t>2007</w:t>
      </w:r>
      <w:r w:rsidRPr="008366A2">
        <w:rPr>
          <w:rFonts w:ascii="Arial" w:hAnsi="Arial" w:cs="Simplified Arabic" w:hint="cs"/>
          <w:sz w:val="20"/>
          <w:szCs w:val="20"/>
          <w:rtl/>
        </w:rPr>
        <w:t xml:space="preserve"> </w:t>
      </w:r>
      <w:r w:rsidR="00B468E4" w:rsidRPr="008366A2">
        <w:rPr>
          <w:rFonts w:ascii="Arial" w:hAnsi="Arial" w:cs="Simplified Arabic" w:hint="cs"/>
          <w:sz w:val="20"/>
          <w:szCs w:val="20"/>
          <w:rtl/>
        </w:rPr>
        <w:t>إلى</w:t>
      </w:r>
      <w:r w:rsidR="00A22AB7" w:rsidRPr="008366A2">
        <w:rPr>
          <w:rFonts w:ascii="Arial" w:hAnsi="Arial" w:cs="Simplified Arabic" w:hint="cs"/>
          <w:sz w:val="20"/>
          <w:szCs w:val="20"/>
          <w:rtl/>
        </w:rPr>
        <w:t xml:space="preserve"> </w:t>
      </w:r>
      <w:r w:rsidR="00715058">
        <w:rPr>
          <w:rFonts w:cs="Simplified Arabic" w:hint="cs"/>
          <w:sz w:val="20"/>
          <w:szCs w:val="20"/>
          <w:rtl/>
          <w:lang w:eastAsia="en-US"/>
        </w:rPr>
        <w:t>9</w:t>
      </w:r>
      <w:r w:rsidR="004A29F6" w:rsidRPr="003C5C90">
        <w:rPr>
          <w:rFonts w:cs="Simplified Arabic" w:hint="cs"/>
          <w:sz w:val="20"/>
          <w:szCs w:val="20"/>
          <w:rtl/>
          <w:lang w:eastAsia="en-US"/>
        </w:rPr>
        <w:t>.</w:t>
      </w:r>
      <w:r w:rsidR="00715058">
        <w:rPr>
          <w:rFonts w:cs="Simplified Arabic" w:hint="cs"/>
          <w:sz w:val="20"/>
          <w:szCs w:val="20"/>
          <w:rtl/>
          <w:lang w:eastAsia="en-US"/>
        </w:rPr>
        <w:t>2</w:t>
      </w:r>
      <w:r w:rsidR="005761A0" w:rsidRPr="003C5C90">
        <w:rPr>
          <w:rFonts w:cs="Simplified Arabic" w:hint="cs"/>
          <w:sz w:val="20"/>
          <w:szCs w:val="20"/>
          <w:rtl/>
          <w:lang w:eastAsia="en-US"/>
        </w:rPr>
        <w:t>%</w:t>
      </w:r>
      <w:r w:rsidRPr="003C5C90">
        <w:rPr>
          <w:rFonts w:cs="Simplified Arabic" w:hint="cs"/>
          <w:sz w:val="20"/>
          <w:szCs w:val="20"/>
          <w:rtl/>
          <w:lang w:eastAsia="en-US"/>
        </w:rPr>
        <w:t xml:space="preserve"> </w:t>
      </w:r>
      <w:r w:rsidRPr="008366A2">
        <w:rPr>
          <w:rFonts w:ascii="Arial" w:hAnsi="Arial" w:cs="Simplified Arabic" w:hint="cs"/>
          <w:sz w:val="20"/>
          <w:szCs w:val="20"/>
          <w:rtl/>
        </w:rPr>
        <w:t xml:space="preserve">في عام </w:t>
      </w:r>
      <w:r w:rsidR="00715058">
        <w:rPr>
          <w:rFonts w:cs="Simplified Arabic" w:hint="cs"/>
          <w:sz w:val="20"/>
          <w:szCs w:val="20"/>
          <w:rtl/>
          <w:lang w:eastAsia="en-US"/>
        </w:rPr>
        <w:t>2014</w:t>
      </w:r>
      <w:r w:rsidR="00B468E4" w:rsidRPr="008366A2">
        <w:rPr>
          <w:rFonts w:ascii="Arial" w:hAnsi="Arial" w:cs="Simplified Arabic" w:hint="cs"/>
          <w:sz w:val="20"/>
          <w:szCs w:val="20"/>
          <w:rtl/>
        </w:rPr>
        <w:t>، وتزيد النسبة في الضفة</w:t>
      </w:r>
      <w:r w:rsidR="005761A0" w:rsidRPr="008366A2">
        <w:rPr>
          <w:rFonts w:ascii="Arial" w:hAnsi="Arial" w:cs="Simplified Arabic" w:hint="cs"/>
          <w:sz w:val="20"/>
          <w:szCs w:val="20"/>
          <w:rtl/>
        </w:rPr>
        <w:t xml:space="preserve"> الغربية عنها في قطاع غزة</w:t>
      </w:r>
      <w:r w:rsidR="00B468E4" w:rsidRPr="008366A2">
        <w:rPr>
          <w:rFonts w:ascii="Arial" w:hAnsi="Arial" w:cs="Simplified Arabic" w:hint="cs"/>
          <w:sz w:val="20"/>
          <w:szCs w:val="20"/>
          <w:rtl/>
        </w:rPr>
        <w:t xml:space="preserve"> حيث بلغت </w:t>
      </w:r>
      <w:r w:rsidR="00715058">
        <w:rPr>
          <w:rFonts w:cs="Simplified Arabic" w:hint="cs"/>
          <w:sz w:val="20"/>
          <w:szCs w:val="20"/>
          <w:rtl/>
          <w:lang w:eastAsia="en-US"/>
        </w:rPr>
        <w:t>10</w:t>
      </w:r>
      <w:r w:rsidR="004A29F6" w:rsidRPr="003C5C90">
        <w:rPr>
          <w:rFonts w:cs="Simplified Arabic" w:hint="cs"/>
          <w:sz w:val="20"/>
          <w:szCs w:val="20"/>
          <w:rtl/>
          <w:lang w:eastAsia="en-US"/>
        </w:rPr>
        <w:t>.1</w:t>
      </w:r>
      <w:r w:rsidR="005761A0" w:rsidRPr="003C5C90">
        <w:rPr>
          <w:rFonts w:cs="Simplified Arabic" w:hint="cs"/>
          <w:sz w:val="20"/>
          <w:szCs w:val="20"/>
          <w:rtl/>
          <w:lang w:eastAsia="en-US"/>
        </w:rPr>
        <w:t>%</w:t>
      </w:r>
      <w:r w:rsidR="00B468E4" w:rsidRPr="008366A2">
        <w:rPr>
          <w:rFonts w:ascii="Arial" w:hAnsi="Arial" w:cs="Simplified Arabic" w:hint="cs"/>
          <w:sz w:val="20"/>
          <w:szCs w:val="20"/>
          <w:rtl/>
        </w:rPr>
        <w:t xml:space="preserve"> و</w:t>
      </w:r>
      <w:r w:rsidR="00715058">
        <w:rPr>
          <w:rFonts w:cs="Simplified Arabic" w:hint="cs"/>
          <w:sz w:val="20"/>
          <w:szCs w:val="20"/>
          <w:rtl/>
          <w:lang w:eastAsia="en-US"/>
        </w:rPr>
        <w:t>7.7</w:t>
      </w:r>
      <w:r w:rsidR="005761A0" w:rsidRPr="003C5C90">
        <w:rPr>
          <w:rFonts w:cs="Simplified Arabic" w:hint="cs"/>
          <w:sz w:val="20"/>
          <w:szCs w:val="20"/>
          <w:rtl/>
          <w:lang w:eastAsia="en-US"/>
        </w:rPr>
        <w:t>%</w:t>
      </w:r>
      <w:r w:rsidR="00B468E4" w:rsidRPr="008366A2">
        <w:rPr>
          <w:rFonts w:ascii="Arial" w:hAnsi="Arial" w:cs="Simplified Arabic" w:hint="cs"/>
          <w:sz w:val="20"/>
          <w:szCs w:val="20"/>
          <w:rtl/>
        </w:rPr>
        <w:t xml:space="preserve"> على التوالي</w:t>
      </w:r>
      <w:r w:rsidR="005761A0" w:rsidRPr="008366A2">
        <w:rPr>
          <w:rFonts w:ascii="Arial" w:hAnsi="Arial" w:cs="Simplified Arabic" w:hint="cs"/>
          <w:sz w:val="20"/>
          <w:szCs w:val="20"/>
          <w:rtl/>
        </w:rPr>
        <w:t xml:space="preserve"> عام </w:t>
      </w:r>
      <w:r w:rsidR="00715058">
        <w:rPr>
          <w:rFonts w:cs="Simplified Arabic" w:hint="cs"/>
          <w:sz w:val="20"/>
          <w:szCs w:val="20"/>
          <w:rtl/>
          <w:lang w:eastAsia="en-US"/>
        </w:rPr>
        <w:t>2014</w:t>
      </w:r>
      <w:r w:rsidR="00A66B3D" w:rsidRPr="008366A2">
        <w:rPr>
          <w:rFonts w:ascii="Arial" w:hAnsi="Arial" w:cs="Simplified Arabic" w:hint="cs"/>
          <w:sz w:val="20"/>
          <w:szCs w:val="20"/>
          <w:rtl/>
        </w:rPr>
        <w:t>.</w:t>
      </w:r>
    </w:p>
    <w:p w:rsidR="005D279D" w:rsidRPr="009F3F96" w:rsidRDefault="005D279D" w:rsidP="006271F1">
      <w:pPr>
        <w:ind w:left="283" w:right="142"/>
        <w:jc w:val="both"/>
        <w:rPr>
          <w:rFonts w:ascii="Arial" w:hAnsi="Arial" w:cs="Arial"/>
          <w:sz w:val="20"/>
          <w:szCs w:val="20"/>
          <w:rtl/>
        </w:rPr>
      </w:pPr>
    </w:p>
    <w:p w:rsidR="00DA6146" w:rsidRPr="008366A2" w:rsidRDefault="00DA6146" w:rsidP="00646BFC">
      <w:pPr>
        <w:pStyle w:val="Heading3"/>
        <w:bidi w:val="0"/>
        <w:ind w:left="142" w:right="142"/>
        <w:jc w:val="both"/>
        <w:rPr>
          <w:sz w:val="20"/>
          <w:szCs w:val="20"/>
          <w:lang w:eastAsia="ar-SA"/>
        </w:rPr>
      </w:pPr>
      <w:r w:rsidRPr="008366A2">
        <w:rPr>
          <w:sz w:val="20"/>
          <w:szCs w:val="20"/>
          <w:lang w:eastAsia="ar-SA"/>
        </w:rPr>
        <w:t xml:space="preserve">The proportion of female-headed households in </w:t>
      </w:r>
      <w:r w:rsidR="00EF2D61">
        <w:rPr>
          <w:sz w:val="20"/>
          <w:szCs w:val="20"/>
          <w:lang w:eastAsia="ar-SA"/>
        </w:rPr>
        <w:t>Palestine</w:t>
      </w:r>
      <w:r w:rsidRPr="008366A2">
        <w:rPr>
          <w:sz w:val="20"/>
          <w:szCs w:val="20"/>
          <w:lang w:eastAsia="ar-SA"/>
        </w:rPr>
        <w:t xml:space="preserve"> rose from 8.8 in 2007 to </w:t>
      </w:r>
      <w:r w:rsidR="00715058">
        <w:rPr>
          <w:rFonts w:hint="cs"/>
          <w:sz w:val="20"/>
          <w:szCs w:val="20"/>
          <w:rtl/>
          <w:lang w:eastAsia="ar-SA"/>
        </w:rPr>
        <w:t>9</w:t>
      </w:r>
      <w:r w:rsidR="004A29F6">
        <w:rPr>
          <w:rFonts w:hint="cs"/>
          <w:sz w:val="20"/>
          <w:szCs w:val="20"/>
          <w:rtl/>
          <w:lang w:eastAsia="ar-SA"/>
        </w:rPr>
        <w:t>.</w:t>
      </w:r>
      <w:r w:rsidR="00646BFC">
        <w:rPr>
          <w:sz w:val="20"/>
          <w:szCs w:val="20"/>
          <w:lang w:eastAsia="ar-SA"/>
        </w:rPr>
        <w:t>2</w:t>
      </w:r>
      <w:r w:rsidRPr="008366A2">
        <w:rPr>
          <w:sz w:val="20"/>
          <w:szCs w:val="20"/>
          <w:lang w:eastAsia="ar-SA"/>
        </w:rPr>
        <w:t xml:space="preserve"> in </w:t>
      </w:r>
      <w:r w:rsidR="00715058">
        <w:rPr>
          <w:sz w:val="20"/>
          <w:szCs w:val="20"/>
          <w:lang w:eastAsia="ar-SA"/>
        </w:rPr>
        <w:t>2014</w:t>
      </w:r>
      <w:r w:rsidRPr="008366A2">
        <w:rPr>
          <w:sz w:val="20"/>
          <w:szCs w:val="20"/>
          <w:lang w:eastAsia="ar-SA"/>
        </w:rPr>
        <w:t xml:space="preserve">.  The percentage is higher in the West Bank than in Gaza Strip: </w:t>
      </w:r>
      <w:r w:rsidR="00715058">
        <w:rPr>
          <w:sz w:val="20"/>
          <w:szCs w:val="20"/>
          <w:lang w:eastAsia="ar-SA"/>
        </w:rPr>
        <w:t>10</w:t>
      </w:r>
      <w:r w:rsidR="004A29F6">
        <w:rPr>
          <w:sz w:val="20"/>
          <w:szCs w:val="20"/>
          <w:lang w:eastAsia="ar-SA"/>
        </w:rPr>
        <w:t>.1</w:t>
      </w:r>
      <w:r w:rsidRPr="008366A2">
        <w:rPr>
          <w:sz w:val="20"/>
          <w:szCs w:val="20"/>
          <w:lang w:eastAsia="ar-SA"/>
        </w:rPr>
        <w:t xml:space="preserve"> percent and </w:t>
      </w:r>
      <w:r w:rsidR="00715058">
        <w:rPr>
          <w:sz w:val="20"/>
          <w:szCs w:val="20"/>
          <w:lang w:eastAsia="ar-SA"/>
        </w:rPr>
        <w:t>7</w:t>
      </w:r>
      <w:r w:rsidR="004A29F6">
        <w:rPr>
          <w:sz w:val="20"/>
          <w:szCs w:val="20"/>
          <w:lang w:eastAsia="ar-SA"/>
        </w:rPr>
        <w:t>.</w:t>
      </w:r>
      <w:r w:rsidR="00715058">
        <w:rPr>
          <w:sz w:val="20"/>
          <w:szCs w:val="20"/>
          <w:lang w:eastAsia="ar-SA"/>
        </w:rPr>
        <w:t>7</w:t>
      </w:r>
      <w:r w:rsidRPr="008366A2">
        <w:rPr>
          <w:sz w:val="20"/>
          <w:szCs w:val="20"/>
          <w:lang w:eastAsia="ar-SA"/>
        </w:rPr>
        <w:t xml:space="preserve"> percent respectively in </w:t>
      </w:r>
      <w:r w:rsidR="00715058">
        <w:rPr>
          <w:sz w:val="20"/>
          <w:szCs w:val="20"/>
          <w:lang w:eastAsia="ar-SA"/>
        </w:rPr>
        <w:t>2014</w:t>
      </w:r>
      <w:r w:rsidRPr="008366A2">
        <w:rPr>
          <w:sz w:val="20"/>
          <w:szCs w:val="20"/>
          <w:lang w:eastAsia="ar-SA"/>
        </w:rPr>
        <w:t>.</w:t>
      </w:r>
    </w:p>
    <w:p w:rsidR="00824ADE" w:rsidRDefault="00824ADE" w:rsidP="00824ADE">
      <w:pPr>
        <w:jc w:val="center"/>
        <w:rPr>
          <w:rFonts w:ascii="Arial" w:hAnsi="Arial" w:cs="Arial"/>
          <w:b/>
          <w:bCs/>
          <w:sz w:val="18"/>
          <w:rtl/>
        </w:rPr>
      </w:pPr>
    </w:p>
    <w:p w:rsidR="00802F9E" w:rsidRDefault="00802F9E" w:rsidP="00824ADE">
      <w:pPr>
        <w:jc w:val="center"/>
        <w:rPr>
          <w:rFonts w:ascii="Arial" w:hAnsi="Arial" w:cs="Arial"/>
          <w:b/>
          <w:bCs/>
          <w:sz w:val="18"/>
          <w:rtl/>
        </w:rPr>
      </w:pPr>
    </w:p>
    <w:p w:rsidR="00802F9E" w:rsidRDefault="00802F9E" w:rsidP="00824ADE">
      <w:pPr>
        <w:jc w:val="center"/>
        <w:rPr>
          <w:rFonts w:ascii="Arial" w:hAnsi="Arial" w:cs="Arial"/>
          <w:b/>
          <w:bCs/>
          <w:sz w:val="18"/>
          <w:rtl/>
        </w:rPr>
      </w:pPr>
    </w:p>
    <w:p w:rsidR="00802F9E" w:rsidRDefault="00802F9E" w:rsidP="00824ADE">
      <w:pPr>
        <w:jc w:val="center"/>
        <w:rPr>
          <w:rFonts w:ascii="Arial" w:hAnsi="Arial" w:cs="Arial"/>
          <w:b/>
          <w:bCs/>
          <w:sz w:val="18"/>
          <w:rtl/>
        </w:rPr>
      </w:pPr>
    </w:p>
    <w:p w:rsidR="00802F9E" w:rsidRDefault="00802F9E" w:rsidP="00824ADE">
      <w:pPr>
        <w:jc w:val="center"/>
        <w:rPr>
          <w:rFonts w:ascii="Arial" w:hAnsi="Arial" w:cs="Arial"/>
          <w:b/>
          <w:bCs/>
          <w:sz w:val="18"/>
          <w:rtl/>
        </w:rPr>
      </w:pPr>
    </w:p>
    <w:p w:rsidR="00802F9E" w:rsidRDefault="00802F9E" w:rsidP="00824ADE">
      <w:pPr>
        <w:jc w:val="center"/>
        <w:rPr>
          <w:rFonts w:ascii="Arial" w:hAnsi="Arial" w:cs="Arial"/>
          <w:b/>
          <w:bCs/>
          <w:sz w:val="18"/>
          <w:rtl/>
        </w:rPr>
      </w:pPr>
    </w:p>
    <w:p w:rsidR="00802F9E" w:rsidRDefault="00802F9E" w:rsidP="00824ADE">
      <w:pPr>
        <w:jc w:val="center"/>
        <w:rPr>
          <w:rFonts w:ascii="Arial" w:hAnsi="Arial" w:cs="Arial"/>
          <w:b/>
          <w:bCs/>
          <w:sz w:val="18"/>
          <w:rtl/>
        </w:rPr>
      </w:pPr>
    </w:p>
    <w:p w:rsidR="00802F9E" w:rsidRDefault="00802F9E" w:rsidP="00824ADE">
      <w:pPr>
        <w:jc w:val="center"/>
        <w:rPr>
          <w:rFonts w:ascii="Arial" w:hAnsi="Arial" w:cs="Arial"/>
          <w:b/>
          <w:bCs/>
          <w:sz w:val="18"/>
        </w:rPr>
      </w:pPr>
    </w:p>
    <w:p w:rsidR="00EF2D61" w:rsidRDefault="00EF2D61" w:rsidP="00824ADE">
      <w:pPr>
        <w:jc w:val="center"/>
        <w:rPr>
          <w:rFonts w:ascii="Arial" w:hAnsi="Arial" w:cs="Arial"/>
          <w:b/>
          <w:bCs/>
          <w:sz w:val="18"/>
        </w:rPr>
      </w:pPr>
    </w:p>
    <w:p w:rsidR="00EF2D61" w:rsidRDefault="00EF2D61" w:rsidP="00824ADE">
      <w:pPr>
        <w:jc w:val="center"/>
        <w:rPr>
          <w:rFonts w:ascii="Arial" w:hAnsi="Arial" w:cs="Arial"/>
          <w:b/>
          <w:bCs/>
          <w:sz w:val="18"/>
        </w:rPr>
      </w:pPr>
    </w:p>
    <w:p w:rsidR="00EF2D61" w:rsidRDefault="00EF2D61" w:rsidP="00824ADE">
      <w:pPr>
        <w:jc w:val="center"/>
        <w:rPr>
          <w:rFonts w:ascii="Arial" w:hAnsi="Arial" w:cs="Arial"/>
          <w:b/>
          <w:bCs/>
          <w:sz w:val="18"/>
          <w:rtl/>
        </w:rPr>
      </w:pPr>
    </w:p>
    <w:p w:rsidR="00830E61" w:rsidRPr="0024116F" w:rsidRDefault="00830E61" w:rsidP="00DF4391">
      <w:pPr>
        <w:tabs>
          <w:tab w:val="left" w:pos="9071"/>
        </w:tabs>
        <w:ind w:left="-283" w:right="-284"/>
        <w:jc w:val="center"/>
        <w:rPr>
          <w:rFonts w:cs="Simplified Arabic"/>
          <w:b/>
          <w:bCs/>
          <w:sz w:val="20"/>
          <w:szCs w:val="20"/>
          <w:rtl/>
        </w:rPr>
      </w:pPr>
      <w:r w:rsidRPr="0024116F">
        <w:rPr>
          <w:rFonts w:cs="Simplified Arabic"/>
          <w:b/>
          <w:bCs/>
          <w:sz w:val="20"/>
          <w:szCs w:val="20"/>
          <w:rtl/>
        </w:rPr>
        <w:lastRenderedPageBreak/>
        <w:t xml:space="preserve">جدول </w:t>
      </w:r>
      <w:r w:rsidRPr="0024116F">
        <w:rPr>
          <w:rFonts w:cs="Simplified Arabic" w:hint="cs"/>
          <w:b/>
          <w:bCs/>
          <w:sz w:val="20"/>
          <w:szCs w:val="20"/>
          <w:rtl/>
        </w:rPr>
        <w:t>(</w:t>
      </w:r>
      <w:r w:rsidR="0041118C">
        <w:rPr>
          <w:rFonts w:cs="Simplified Arabic" w:hint="cs"/>
          <w:b/>
          <w:bCs/>
          <w:sz w:val="20"/>
          <w:szCs w:val="20"/>
          <w:rtl/>
        </w:rPr>
        <w:t>4</w:t>
      </w:r>
      <w:proofErr w:type="spellStart"/>
      <w:r w:rsidRPr="0024116F">
        <w:rPr>
          <w:rFonts w:cs="Simplified Arabic" w:hint="cs"/>
          <w:b/>
          <w:bCs/>
          <w:sz w:val="20"/>
          <w:szCs w:val="20"/>
          <w:rtl/>
        </w:rPr>
        <w:t>)</w:t>
      </w:r>
      <w:r w:rsidRPr="0024116F">
        <w:rPr>
          <w:rFonts w:cs="Simplified Arabic"/>
          <w:b/>
          <w:bCs/>
          <w:sz w:val="20"/>
          <w:szCs w:val="20"/>
          <w:rtl/>
        </w:rPr>
        <w:t>:</w:t>
      </w:r>
      <w:proofErr w:type="spellEnd"/>
      <w:r w:rsidRPr="0024116F">
        <w:rPr>
          <w:rFonts w:cs="Simplified Arabic" w:hint="cs"/>
          <w:b/>
          <w:bCs/>
          <w:sz w:val="20"/>
          <w:szCs w:val="20"/>
          <w:rtl/>
        </w:rPr>
        <w:t xml:space="preserve"> </w:t>
      </w:r>
      <w:r w:rsidR="00DF4391" w:rsidRPr="0024116F">
        <w:rPr>
          <w:rFonts w:cs="Simplified Arabic" w:hint="cs"/>
          <w:b/>
          <w:bCs/>
          <w:sz w:val="20"/>
          <w:szCs w:val="20"/>
          <w:rtl/>
          <w:lang w:eastAsia="ar-JO"/>
        </w:rPr>
        <w:t>الإناث</w:t>
      </w:r>
      <w:r w:rsidR="00DF4391">
        <w:rPr>
          <w:rFonts w:cs="Simplified Arabic" w:hint="cs"/>
          <w:b/>
          <w:bCs/>
          <w:sz w:val="20"/>
          <w:szCs w:val="20"/>
          <w:rtl/>
          <w:lang w:eastAsia="ar-JO"/>
        </w:rPr>
        <w:t xml:space="preserve"> </w:t>
      </w:r>
      <w:r w:rsidR="00DF4391" w:rsidRPr="0024116F">
        <w:rPr>
          <w:rFonts w:cs="Simplified Arabic" w:hint="cs"/>
          <w:b/>
          <w:bCs/>
          <w:sz w:val="20"/>
          <w:szCs w:val="20"/>
          <w:rtl/>
          <w:lang w:eastAsia="ar-JO"/>
        </w:rPr>
        <w:t>و</w:t>
      </w:r>
      <w:r w:rsidR="0014097F" w:rsidRPr="0024116F">
        <w:rPr>
          <w:rFonts w:cs="Simplified Arabic" w:hint="cs"/>
          <w:b/>
          <w:bCs/>
          <w:sz w:val="20"/>
          <w:szCs w:val="20"/>
          <w:rtl/>
          <w:lang w:eastAsia="ar-JO"/>
        </w:rPr>
        <w:t>الذكور</w:t>
      </w:r>
      <w:r w:rsidR="00DF4391">
        <w:rPr>
          <w:rFonts w:cs="Simplified Arabic" w:hint="cs"/>
          <w:b/>
          <w:bCs/>
          <w:sz w:val="20"/>
          <w:szCs w:val="20"/>
          <w:rtl/>
          <w:lang w:eastAsia="ar-JO"/>
        </w:rPr>
        <w:t xml:space="preserve"> </w:t>
      </w:r>
      <w:r w:rsidRPr="0024116F">
        <w:rPr>
          <w:rFonts w:cs="Simplified Arabic" w:hint="cs"/>
          <w:b/>
          <w:bCs/>
          <w:sz w:val="20"/>
          <w:szCs w:val="20"/>
          <w:rtl/>
          <w:lang w:eastAsia="ar-JO"/>
        </w:rPr>
        <w:t xml:space="preserve">15 سنة فأكثر حسب الحالة الزواجية والمنطقة، </w:t>
      </w:r>
      <w:r w:rsidR="00D46E2E">
        <w:rPr>
          <w:rFonts w:cs="Simplified Arabic" w:hint="cs"/>
          <w:b/>
          <w:bCs/>
          <w:sz w:val="20"/>
          <w:szCs w:val="20"/>
          <w:rtl/>
          <w:lang w:eastAsia="ar-JO"/>
        </w:rPr>
        <w:t>2013</w:t>
      </w:r>
    </w:p>
    <w:p w:rsidR="00830E61" w:rsidRPr="0024116F" w:rsidRDefault="00830E61" w:rsidP="00830E61">
      <w:pPr>
        <w:tabs>
          <w:tab w:val="left" w:pos="9071"/>
        </w:tabs>
        <w:ind w:left="-283" w:right="-284"/>
        <w:jc w:val="center"/>
        <w:rPr>
          <w:rFonts w:cs="Simplified Arabic"/>
          <w:b/>
          <w:bCs/>
          <w:sz w:val="20"/>
          <w:szCs w:val="20"/>
          <w:rtl/>
          <w:lang w:eastAsia="ar-JO"/>
        </w:rPr>
      </w:pPr>
      <w:r w:rsidRPr="0024116F">
        <w:rPr>
          <w:rFonts w:cs="Simplified Arabic"/>
          <w:b/>
          <w:bCs/>
          <w:sz w:val="20"/>
          <w:szCs w:val="20"/>
          <w:rtl/>
        </w:rPr>
        <w:t xml:space="preserve"> </w:t>
      </w:r>
      <w:r w:rsidRPr="0024116F">
        <w:rPr>
          <w:rFonts w:ascii="Arial" w:hAnsi="Arial" w:cs="Simplified Arabic" w:hint="cs"/>
          <w:b/>
          <w:bCs/>
          <w:sz w:val="20"/>
          <w:szCs w:val="20"/>
          <w:rtl/>
        </w:rPr>
        <w:t>(</w:t>
      </w:r>
      <w:r w:rsidRPr="0024116F">
        <w:rPr>
          <w:rFonts w:ascii="Arial" w:hAnsi="Arial" w:cs="Simplified Arabic"/>
          <w:b/>
          <w:bCs/>
          <w:sz w:val="20"/>
          <w:szCs w:val="20"/>
          <w:rtl/>
        </w:rPr>
        <w:t>توزيع نسبي</w:t>
      </w:r>
      <w:r w:rsidRPr="0024116F">
        <w:rPr>
          <w:rFonts w:ascii="Arial" w:hAnsi="Arial" w:cs="Simplified Arabic" w:hint="cs"/>
          <w:b/>
          <w:bCs/>
          <w:sz w:val="20"/>
          <w:szCs w:val="20"/>
          <w:rtl/>
        </w:rPr>
        <w:t>)</w:t>
      </w:r>
    </w:p>
    <w:p w:rsidR="00830E61" w:rsidRPr="0024116F" w:rsidRDefault="00830E61" w:rsidP="00D04BC4">
      <w:pPr>
        <w:bidi w:val="0"/>
        <w:ind w:left="-142" w:right="-283"/>
        <w:jc w:val="center"/>
        <w:rPr>
          <w:rFonts w:ascii="Arial" w:hAnsi="Arial" w:cs="Simplified Arabic"/>
          <w:b/>
          <w:bCs/>
          <w:sz w:val="20"/>
          <w:szCs w:val="20"/>
        </w:rPr>
      </w:pPr>
      <w:r w:rsidRPr="0024116F">
        <w:rPr>
          <w:rFonts w:ascii="Arial" w:hAnsi="Arial" w:cs="Arial"/>
          <w:b/>
          <w:bCs/>
          <w:sz w:val="20"/>
          <w:szCs w:val="20"/>
        </w:rPr>
        <w:t>Table (</w:t>
      </w:r>
      <w:r w:rsidR="0041118C">
        <w:rPr>
          <w:rFonts w:ascii="Arial" w:hAnsi="Arial" w:cs="Arial" w:hint="cs"/>
          <w:b/>
          <w:bCs/>
          <w:sz w:val="20"/>
          <w:szCs w:val="20"/>
          <w:rtl/>
        </w:rPr>
        <w:t>4</w:t>
      </w:r>
      <w:r w:rsidRPr="0024116F">
        <w:rPr>
          <w:rFonts w:ascii="Arial" w:hAnsi="Arial" w:cs="Arial"/>
          <w:b/>
          <w:bCs/>
          <w:sz w:val="20"/>
          <w:szCs w:val="20"/>
        </w:rPr>
        <w:t>):</w:t>
      </w:r>
      <w:r w:rsidRPr="0024116F">
        <w:rPr>
          <w:rFonts w:ascii="Arial" w:hAnsi="Arial" w:cs="Arial"/>
          <w:b/>
          <w:bCs/>
          <w:sz w:val="20"/>
          <w:szCs w:val="20"/>
          <w:lang w:eastAsia="ar-JO"/>
        </w:rPr>
        <w:t xml:space="preserve"> </w:t>
      </w:r>
      <w:r w:rsidR="00DF4391">
        <w:rPr>
          <w:rFonts w:ascii="Arial" w:hAnsi="Arial" w:cs="Arial"/>
          <w:b/>
          <w:bCs/>
          <w:sz w:val="20"/>
          <w:szCs w:val="20"/>
          <w:lang w:eastAsia="ar-JO"/>
        </w:rPr>
        <w:t>F</w:t>
      </w:r>
      <w:r w:rsidR="00DF4391" w:rsidRPr="0024116F">
        <w:rPr>
          <w:rFonts w:ascii="Arial" w:hAnsi="Arial" w:cs="Arial"/>
          <w:b/>
          <w:bCs/>
          <w:sz w:val="20"/>
          <w:szCs w:val="20"/>
          <w:lang w:eastAsia="ar-JO"/>
        </w:rPr>
        <w:t xml:space="preserve">emales and </w:t>
      </w:r>
      <w:r w:rsidR="00D04BC4">
        <w:rPr>
          <w:rFonts w:ascii="Arial" w:hAnsi="Arial" w:cs="Arial"/>
          <w:b/>
          <w:bCs/>
          <w:sz w:val="20"/>
          <w:szCs w:val="20"/>
          <w:lang w:eastAsia="ar-JO"/>
        </w:rPr>
        <w:t>M</w:t>
      </w:r>
      <w:r w:rsidR="0014097F" w:rsidRPr="0024116F">
        <w:rPr>
          <w:rFonts w:ascii="Arial" w:hAnsi="Arial" w:cs="Arial"/>
          <w:b/>
          <w:bCs/>
          <w:sz w:val="20"/>
          <w:szCs w:val="20"/>
          <w:lang w:eastAsia="ar-JO"/>
        </w:rPr>
        <w:t xml:space="preserve">ales </w:t>
      </w:r>
      <w:r w:rsidRPr="0024116F">
        <w:rPr>
          <w:rFonts w:ascii="Arial" w:hAnsi="Arial" w:cs="Arial"/>
          <w:b/>
          <w:bCs/>
          <w:sz w:val="20"/>
          <w:szCs w:val="20"/>
          <w:lang w:eastAsia="ar-JO"/>
        </w:rPr>
        <w:t xml:space="preserve">15 </w:t>
      </w:r>
      <w:r w:rsidR="00D04BC4">
        <w:rPr>
          <w:rFonts w:ascii="Arial" w:hAnsi="Arial" w:cs="Arial"/>
          <w:b/>
          <w:bCs/>
          <w:sz w:val="20"/>
          <w:szCs w:val="20"/>
          <w:lang w:eastAsia="ar-JO"/>
        </w:rPr>
        <w:t>Y</w:t>
      </w:r>
      <w:r w:rsidRPr="0024116F">
        <w:rPr>
          <w:rFonts w:ascii="Arial" w:hAnsi="Arial" w:cs="Arial"/>
          <w:b/>
          <w:bCs/>
          <w:sz w:val="20"/>
          <w:szCs w:val="20"/>
          <w:lang w:eastAsia="ar-JO"/>
        </w:rPr>
        <w:t xml:space="preserve">ears and </w:t>
      </w:r>
      <w:r w:rsidR="00D04BC4">
        <w:rPr>
          <w:rFonts w:ascii="Arial" w:hAnsi="Arial" w:cs="Arial"/>
          <w:b/>
          <w:bCs/>
          <w:sz w:val="20"/>
          <w:szCs w:val="20"/>
          <w:lang w:eastAsia="ar-JO"/>
        </w:rPr>
        <w:t>A</w:t>
      </w:r>
      <w:r w:rsidR="00C17762">
        <w:rPr>
          <w:rFonts w:ascii="Arial" w:hAnsi="Arial" w:cs="Arial"/>
          <w:b/>
          <w:bCs/>
          <w:sz w:val="20"/>
          <w:szCs w:val="20"/>
          <w:lang w:eastAsia="ar-JO"/>
        </w:rPr>
        <w:t>bove</w:t>
      </w:r>
      <w:r w:rsidRPr="0024116F">
        <w:rPr>
          <w:rFonts w:ascii="Arial" w:hAnsi="Arial" w:cs="Arial"/>
          <w:b/>
          <w:bCs/>
          <w:sz w:val="20"/>
          <w:szCs w:val="20"/>
          <w:lang w:eastAsia="ar-JO"/>
        </w:rPr>
        <w:t xml:space="preserve"> by </w:t>
      </w:r>
      <w:r w:rsidR="00D04BC4">
        <w:rPr>
          <w:rFonts w:ascii="Arial" w:hAnsi="Arial" w:cs="Arial"/>
          <w:b/>
          <w:bCs/>
          <w:sz w:val="20"/>
          <w:szCs w:val="20"/>
          <w:lang w:eastAsia="ar-JO"/>
        </w:rPr>
        <w:t>M</w:t>
      </w:r>
      <w:r w:rsidRPr="0024116F">
        <w:rPr>
          <w:rFonts w:ascii="Arial" w:hAnsi="Arial" w:cs="Arial"/>
          <w:b/>
          <w:bCs/>
          <w:sz w:val="20"/>
          <w:szCs w:val="20"/>
          <w:lang w:eastAsia="ar-JO"/>
        </w:rPr>
        <w:t xml:space="preserve">arital </w:t>
      </w:r>
      <w:r w:rsidR="00D04BC4">
        <w:rPr>
          <w:rFonts w:ascii="Arial" w:hAnsi="Arial" w:cs="Arial"/>
          <w:b/>
          <w:bCs/>
          <w:sz w:val="20"/>
          <w:szCs w:val="20"/>
          <w:lang w:eastAsia="ar-JO"/>
        </w:rPr>
        <w:t>S</w:t>
      </w:r>
      <w:r w:rsidRPr="0024116F">
        <w:rPr>
          <w:rFonts w:ascii="Arial" w:hAnsi="Arial" w:cs="Arial"/>
          <w:b/>
          <w:bCs/>
          <w:sz w:val="20"/>
          <w:szCs w:val="20"/>
          <w:lang w:eastAsia="ar-JO"/>
        </w:rPr>
        <w:t xml:space="preserve">tatus and </w:t>
      </w:r>
      <w:r w:rsidR="00D04BC4">
        <w:rPr>
          <w:rFonts w:ascii="Arial" w:hAnsi="Arial" w:cs="Arial"/>
          <w:b/>
          <w:bCs/>
          <w:sz w:val="20"/>
          <w:szCs w:val="20"/>
          <w:lang w:eastAsia="ar-JO"/>
        </w:rPr>
        <w:t>R</w:t>
      </w:r>
      <w:r w:rsidRPr="0024116F">
        <w:rPr>
          <w:rFonts w:ascii="Arial" w:hAnsi="Arial" w:cs="Arial"/>
          <w:b/>
          <w:bCs/>
          <w:sz w:val="20"/>
          <w:szCs w:val="20"/>
          <w:lang w:eastAsia="ar-JO"/>
        </w:rPr>
        <w:t xml:space="preserve">egion, </w:t>
      </w:r>
      <w:r w:rsidR="00D46E2E">
        <w:rPr>
          <w:rFonts w:ascii="Arial" w:hAnsi="Arial" w:cs="Arial"/>
          <w:b/>
          <w:bCs/>
          <w:sz w:val="20"/>
          <w:szCs w:val="20"/>
          <w:lang w:eastAsia="ar-JO"/>
        </w:rPr>
        <w:t>2013</w:t>
      </w:r>
      <w:r w:rsidRPr="0024116F">
        <w:rPr>
          <w:rFonts w:ascii="Arial" w:hAnsi="Arial" w:cs="Arial"/>
          <w:b/>
          <w:bCs/>
          <w:sz w:val="20"/>
          <w:szCs w:val="20"/>
          <w:lang w:eastAsia="ar-JO"/>
        </w:rPr>
        <w:t xml:space="preserve"> </w:t>
      </w:r>
      <w:r w:rsidRPr="0024116F">
        <w:rPr>
          <w:rFonts w:ascii="Arial" w:hAnsi="Arial" w:cs="Simplified Arabic"/>
          <w:b/>
          <w:bCs/>
          <w:sz w:val="20"/>
          <w:szCs w:val="20"/>
        </w:rPr>
        <w:t xml:space="preserve">(Percentage </w:t>
      </w:r>
      <w:r w:rsidR="00D04BC4">
        <w:rPr>
          <w:rFonts w:ascii="Arial" w:hAnsi="Arial" w:cs="Simplified Arabic"/>
          <w:b/>
          <w:bCs/>
          <w:sz w:val="20"/>
          <w:szCs w:val="20"/>
        </w:rPr>
        <w:t>D</w:t>
      </w:r>
      <w:r w:rsidRPr="0024116F">
        <w:rPr>
          <w:rFonts w:ascii="Arial" w:hAnsi="Arial" w:cs="Simplified Arabic"/>
          <w:b/>
          <w:bCs/>
          <w:sz w:val="20"/>
          <w:szCs w:val="20"/>
        </w:rPr>
        <w:t>istribution)</w:t>
      </w:r>
    </w:p>
    <w:p w:rsidR="00830E61" w:rsidRPr="00B92492" w:rsidRDefault="00830E61" w:rsidP="00830E61">
      <w:pPr>
        <w:tabs>
          <w:tab w:val="left" w:pos="9071"/>
        </w:tabs>
        <w:bidi w:val="0"/>
        <w:ind w:left="-283" w:right="-284"/>
        <w:jc w:val="center"/>
        <w:rPr>
          <w:rFonts w:ascii="Arial" w:hAnsi="Arial" w:cs="Arial"/>
          <w:b/>
          <w:bCs/>
          <w:sz w:val="10"/>
          <w:szCs w:val="10"/>
          <w:lang w:eastAsia="ar-JO"/>
        </w:rPr>
      </w:pPr>
    </w:p>
    <w:tbl>
      <w:tblPr>
        <w:tblStyle w:val="TableGrid"/>
        <w:tblW w:w="7159" w:type="dxa"/>
        <w:jc w:val="center"/>
        <w:tblInd w:w="108" w:type="dxa"/>
        <w:tblLook w:val="04A0"/>
      </w:tblPr>
      <w:tblGrid>
        <w:gridCol w:w="1196"/>
        <w:gridCol w:w="1047"/>
        <w:gridCol w:w="957"/>
        <w:gridCol w:w="927"/>
        <w:gridCol w:w="950"/>
        <w:gridCol w:w="897"/>
        <w:gridCol w:w="1185"/>
      </w:tblGrid>
      <w:tr w:rsidR="00830E61" w:rsidRPr="0024116F" w:rsidTr="00DA2C15">
        <w:trPr>
          <w:trHeight w:val="419"/>
          <w:jc w:val="center"/>
        </w:trPr>
        <w:tc>
          <w:tcPr>
            <w:tcW w:w="1196" w:type="dxa"/>
            <w:vMerge w:val="restart"/>
            <w:vAlign w:val="center"/>
          </w:tcPr>
          <w:p w:rsidR="00830E61" w:rsidRPr="0024116F" w:rsidRDefault="00830E61" w:rsidP="00072DAA">
            <w:pPr>
              <w:tabs>
                <w:tab w:val="left" w:pos="9071"/>
              </w:tabs>
              <w:bidi w:val="0"/>
              <w:jc w:val="center"/>
              <w:rPr>
                <w:rFonts w:ascii="Arial" w:hAnsi="Arial"/>
                <w:b/>
                <w:bCs/>
                <w:sz w:val="18"/>
                <w:szCs w:val="18"/>
                <w:lang w:eastAsia="ar-JO"/>
              </w:rPr>
            </w:pPr>
            <w:r w:rsidRPr="0024116F">
              <w:rPr>
                <w:rFonts w:ascii="Arial" w:hAnsi="Arial"/>
                <w:b/>
                <w:bCs/>
                <w:sz w:val="18"/>
                <w:szCs w:val="18"/>
                <w:lang w:eastAsia="ar-JO"/>
              </w:rPr>
              <w:t>Region &amp; Sex</w:t>
            </w:r>
          </w:p>
        </w:tc>
        <w:tc>
          <w:tcPr>
            <w:tcW w:w="4778" w:type="dxa"/>
            <w:gridSpan w:val="5"/>
            <w:vAlign w:val="center"/>
          </w:tcPr>
          <w:p w:rsidR="00830E61" w:rsidRPr="0024116F" w:rsidRDefault="00830E61" w:rsidP="000D3D8C">
            <w:pPr>
              <w:tabs>
                <w:tab w:val="left" w:pos="9071"/>
              </w:tabs>
              <w:bidi w:val="0"/>
              <w:jc w:val="center"/>
              <w:rPr>
                <w:rFonts w:cs="Simplified Arabic"/>
                <w:b/>
                <w:bCs/>
                <w:sz w:val="18"/>
                <w:szCs w:val="18"/>
                <w:rtl/>
                <w:lang w:eastAsia="ar-JO"/>
              </w:rPr>
            </w:pPr>
            <w:r w:rsidRPr="0024116F">
              <w:rPr>
                <w:rFonts w:cs="Simplified Arabic" w:hint="cs"/>
                <w:b/>
                <w:bCs/>
                <w:sz w:val="18"/>
                <w:szCs w:val="18"/>
                <w:rtl/>
                <w:lang w:eastAsia="ar-JO"/>
              </w:rPr>
              <w:t>الحالة الزواجية</w:t>
            </w:r>
          </w:p>
          <w:p w:rsidR="00830E61" w:rsidRPr="0024116F" w:rsidRDefault="00830E61" w:rsidP="000D3D8C">
            <w:pPr>
              <w:tabs>
                <w:tab w:val="left" w:pos="9071"/>
              </w:tabs>
              <w:bidi w:val="0"/>
              <w:jc w:val="center"/>
              <w:rPr>
                <w:rFonts w:ascii="Arial" w:hAnsi="Arial"/>
                <w:b/>
                <w:bCs/>
                <w:sz w:val="18"/>
                <w:szCs w:val="18"/>
                <w:lang w:eastAsia="ar-JO"/>
              </w:rPr>
            </w:pPr>
            <w:r w:rsidRPr="0024116F">
              <w:rPr>
                <w:rFonts w:ascii="Arial" w:hAnsi="Arial"/>
                <w:b/>
                <w:bCs/>
                <w:sz w:val="18"/>
                <w:szCs w:val="18"/>
                <w:lang w:eastAsia="ar-JO"/>
              </w:rPr>
              <w:t>Marital Status</w:t>
            </w:r>
          </w:p>
        </w:tc>
        <w:tc>
          <w:tcPr>
            <w:tcW w:w="1185" w:type="dxa"/>
            <w:vMerge w:val="restart"/>
            <w:vAlign w:val="center"/>
          </w:tcPr>
          <w:p w:rsidR="00830E61" w:rsidRPr="0024116F" w:rsidRDefault="00830E61" w:rsidP="000D3D8C">
            <w:pPr>
              <w:tabs>
                <w:tab w:val="left" w:pos="9071"/>
              </w:tabs>
              <w:bidi w:val="0"/>
              <w:jc w:val="center"/>
              <w:rPr>
                <w:rFonts w:ascii="Arial" w:hAnsi="Arial" w:cs="Simplified Arabic"/>
                <w:b/>
                <w:bCs/>
                <w:sz w:val="18"/>
                <w:szCs w:val="18"/>
                <w:lang w:eastAsia="ar-JO" w:bidi="ar-JO"/>
              </w:rPr>
            </w:pPr>
            <w:r w:rsidRPr="0024116F">
              <w:rPr>
                <w:rFonts w:cs="Simplified Arabic" w:hint="cs"/>
                <w:b/>
                <w:bCs/>
                <w:sz w:val="18"/>
                <w:szCs w:val="18"/>
                <w:rtl/>
                <w:lang w:eastAsia="ar-JO"/>
              </w:rPr>
              <w:t>المنطقة والجنس</w:t>
            </w:r>
          </w:p>
        </w:tc>
      </w:tr>
      <w:tr w:rsidR="00830E61" w:rsidRPr="0024116F" w:rsidTr="00DA2C15">
        <w:trPr>
          <w:trHeight w:val="568"/>
          <w:jc w:val="center"/>
        </w:trPr>
        <w:tc>
          <w:tcPr>
            <w:tcW w:w="1196" w:type="dxa"/>
            <w:vMerge/>
            <w:tcBorders>
              <w:bottom w:val="single" w:sz="4" w:space="0" w:color="auto"/>
            </w:tcBorders>
          </w:tcPr>
          <w:p w:rsidR="00830E61" w:rsidRPr="0024116F" w:rsidRDefault="00830E61" w:rsidP="000D3D8C">
            <w:pPr>
              <w:tabs>
                <w:tab w:val="left" w:pos="9071"/>
              </w:tabs>
              <w:bidi w:val="0"/>
              <w:jc w:val="center"/>
              <w:rPr>
                <w:rFonts w:ascii="Arial" w:hAnsi="Arial"/>
                <w:b/>
                <w:bCs/>
                <w:sz w:val="18"/>
                <w:szCs w:val="18"/>
                <w:lang w:eastAsia="ar-JO"/>
              </w:rPr>
            </w:pPr>
          </w:p>
        </w:tc>
        <w:tc>
          <w:tcPr>
            <w:tcW w:w="1047" w:type="dxa"/>
            <w:tcBorders>
              <w:bottom w:val="single" w:sz="4" w:space="0" w:color="auto"/>
            </w:tcBorders>
            <w:vAlign w:val="center"/>
          </w:tcPr>
          <w:p w:rsidR="00830E61" w:rsidRPr="0024116F" w:rsidRDefault="00830E61" w:rsidP="000D3D8C">
            <w:pPr>
              <w:tabs>
                <w:tab w:val="left" w:pos="9071"/>
              </w:tabs>
              <w:bidi w:val="0"/>
              <w:jc w:val="center"/>
              <w:rPr>
                <w:sz w:val="18"/>
                <w:szCs w:val="18"/>
                <w:rtl/>
                <w:lang w:eastAsia="ar-JO"/>
              </w:rPr>
            </w:pPr>
            <w:r w:rsidRPr="0024116F">
              <w:rPr>
                <w:rFonts w:ascii="Arial" w:hAnsi="Arial" w:cs="Simplified Arabic" w:hint="cs"/>
                <w:sz w:val="18"/>
                <w:szCs w:val="18"/>
                <w:rtl/>
              </w:rPr>
              <w:t>منفصل</w:t>
            </w:r>
          </w:p>
          <w:p w:rsidR="00830E61" w:rsidRPr="0024116F" w:rsidRDefault="00830E61" w:rsidP="000D3D8C">
            <w:pPr>
              <w:tabs>
                <w:tab w:val="left" w:pos="9071"/>
              </w:tabs>
              <w:bidi w:val="0"/>
              <w:jc w:val="center"/>
              <w:rPr>
                <w:rFonts w:ascii="Arial" w:hAnsi="Arial"/>
                <w:sz w:val="18"/>
                <w:szCs w:val="18"/>
                <w:lang w:eastAsia="ar-JO"/>
              </w:rPr>
            </w:pPr>
            <w:r w:rsidRPr="0024116F">
              <w:rPr>
                <w:rFonts w:ascii="Arial" w:hAnsi="Arial"/>
                <w:sz w:val="18"/>
                <w:szCs w:val="18"/>
              </w:rPr>
              <w:t>Separated</w:t>
            </w:r>
          </w:p>
        </w:tc>
        <w:tc>
          <w:tcPr>
            <w:tcW w:w="957" w:type="dxa"/>
            <w:tcBorders>
              <w:bottom w:val="single" w:sz="4" w:space="0" w:color="auto"/>
            </w:tcBorders>
            <w:vAlign w:val="center"/>
          </w:tcPr>
          <w:p w:rsidR="00830E61" w:rsidRPr="0024116F" w:rsidRDefault="00830E61" w:rsidP="000D3D8C">
            <w:pPr>
              <w:tabs>
                <w:tab w:val="left" w:pos="9071"/>
              </w:tabs>
              <w:bidi w:val="0"/>
              <w:jc w:val="center"/>
              <w:rPr>
                <w:rFonts w:ascii="Arial" w:hAnsi="Arial" w:cs="Simplified Arabic"/>
                <w:sz w:val="18"/>
                <w:szCs w:val="18"/>
                <w:rtl/>
              </w:rPr>
            </w:pPr>
            <w:r w:rsidRPr="0024116F">
              <w:rPr>
                <w:rFonts w:ascii="Arial" w:hAnsi="Arial" w:cs="Simplified Arabic" w:hint="cs"/>
                <w:sz w:val="18"/>
                <w:szCs w:val="18"/>
                <w:rtl/>
              </w:rPr>
              <w:t>أرمل</w:t>
            </w:r>
          </w:p>
          <w:p w:rsidR="00830E61" w:rsidRPr="0024116F" w:rsidRDefault="00830E61" w:rsidP="000D3D8C">
            <w:pPr>
              <w:tabs>
                <w:tab w:val="left" w:pos="9071"/>
              </w:tabs>
              <w:bidi w:val="0"/>
              <w:jc w:val="center"/>
              <w:rPr>
                <w:rFonts w:ascii="Arial" w:hAnsi="Arial"/>
                <w:sz w:val="18"/>
                <w:szCs w:val="18"/>
              </w:rPr>
            </w:pPr>
            <w:r w:rsidRPr="0024116F">
              <w:rPr>
                <w:rFonts w:ascii="Arial" w:hAnsi="Arial"/>
                <w:sz w:val="18"/>
                <w:szCs w:val="18"/>
              </w:rPr>
              <w:t>Widowed</w:t>
            </w:r>
          </w:p>
        </w:tc>
        <w:tc>
          <w:tcPr>
            <w:tcW w:w="927" w:type="dxa"/>
            <w:tcBorders>
              <w:bottom w:val="single" w:sz="4" w:space="0" w:color="auto"/>
            </w:tcBorders>
            <w:vAlign w:val="center"/>
          </w:tcPr>
          <w:p w:rsidR="00830E61" w:rsidRPr="0024116F" w:rsidRDefault="00830E61" w:rsidP="000D3D8C">
            <w:pPr>
              <w:tabs>
                <w:tab w:val="left" w:pos="9071"/>
              </w:tabs>
              <w:bidi w:val="0"/>
              <w:jc w:val="center"/>
              <w:rPr>
                <w:rFonts w:ascii="Arial" w:hAnsi="Arial" w:cs="Simplified Arabic"/>
                <w:sz w:val="18"/>
                <w:szCs w:val="18"/>
                <w:rtl/>
              </w:rPr>
            </w:pPr>
            <w:r w:rsidRPr="0024116F">
              <w:rPr>
                <w:rFonts w:ascii="Arial" w:hAnsi="Arial" w:cs="Simplified Arabic" w:hint="cs"/>
                <w:sz w:val="18"/>
                <w:szCs w:val="18"/>
                <w:rtl/>
              </w:rPr>
              <w:t>مطلق</w:t>
            </w:r>
          </w:p>
          <w:p w:rsidR="00830E61" w:rsidRPr="0024116F" w:rsidRDefault="00830E61" w:rsidP="000D3D8C">
            <w:pPr>
              <w:tabs>
                <w:tab w:val="left" w:pos="9071"/>
              </w:tabs>
              <w:bidi w:val="0"/>
              <w:jc w:val="center"/>
              <w:rPr>
                <w:rFonts w:ascii="Arial" w:hAnsi="Arial"/>
                <w:sz w:val="18"/>
                <w:szCs w:val="18"/>
                <w:lang w:eastAsia="ar-JO"/>
              </w:rPr>
            </w:pPr>
            <w:r w:rsidRPr="0024116F">
              <w:rPr>
                <w:rFonts w:ascii="Arial" w:hAnsi="Arial"/>
                <w:sz w:val="18"/>
                <w:szCs w:val="18"/>
              </w:rPr>
              <w:t>Divorced</w:t>
            </w:r>
          </w:p>
        </w:tc>
        <w:tc>
          <w:tcPr>
            <w:tcW w:w="950" w:type="dxa"/>
            <w:tcBorders>
              <w:bottom w:val="single" w:sz="4" w:space="0" w:color="auto"/>
            </w:tcBorders>
            <w:vAlign w:val="center"/>
          </w:tcPr>
          <w:p w:rsidR="00830E61" w:rsidRPr="0024116F" w:rsidRDefault="00830E61" w:rsidP="000D3D8C">
            <w:pPr>
              <w:tabs>
                <w:tab w:val="left" w:pos="9071"/>
              </w:tabs>
              <w:bidi w:val="0"/>
              <w:jc w:val="center"/>
              <w:rPr>
                <w:rFonts w:ascii="Arial" w:hAnsi="Arial" w:cs="Simplified Arabic"/>
                <w:sz w:val="18"/>
                <w:szCs w:val="18"/>
                <w:rtl/>
              </w:rPr>
            </w:pPr>
            <w:r w:rsidRPr="0024116F">
              <w:rPr>
                <w:rFonts w:ascii="Arial" w:hAnsi="Arial" w:cs="Simplified Arabic" w:hint="cs"/>
                <w:sz w:val="18"/>
                <w:szCs w:val="18"/>
                <w:rtl/>
              </w:rPr>
              <w:t>متزوج</w:t>
            </w:r>
          </w:p>
          <w:p w:rsidR="00830E61" w:rsidRPr="0024116F" w:rsidRDefault="00830E61" w:rsidP="000D3D8C">
            <w:pPr>
              <w:tabs>
                <w:tab w:val="left" w:pos="9071"/>
              </w:tabs>
              <w:bidi w:val="0"/>
              <w:jc w:val="center"/>
              <w:rPr>
                <w:rFonts w:ascii="Arial" w:hAnsi="Arial"/>
                <w:sz w:val="18"/>
                <w:szCs w:val="18"/>
                <w:lang w:eastAsia="ar-JO"/>
              </w:rPr>
            </w:pPr>
            <w:r w:rsidRPr="0024116F">
              <w:rPr>
                <w:rFonts w:ascii="Arial" w:hAnsi="Arial"/>
                <w:sz w:val="18"/>
                <w:szCs w:val="18"/>
                <w:lang w:eastAsia="ar-JO"/>
              </w:rPr>
              <w:t>Married</w:t>
            </w:r>
          </w:p>
        </w:tc>
        <w:tc>
          <w:tcPr>
            <w:tcW w:w="897" w:type="dxa"/>
            <w:tcBorders>
              <w:bottom w:val="single" w:sz="4" w:space="0" w:color="auto"/>
            </w:tcBorders>
            <w:vAlign w:val="center"/>
          </w:tcPr>
          <w:p w:rsidR="00830E61" w:rsidRPr="0024116F" w:rsidRDefault="00830E61" w:rsidP="000D3D8C">
            <w:pPr>
              <w:tabs>
                <w:tab w:val="left" w:pos="9071"/>
              </w:tabs>
              <w:bidi w:val="0"/>
              <w:jc w:val="center"/>
              <w:rPr>
                <w:sz w:val="18"/>
                <w:szCs w:val="18"/>
                <w:rtl/>
                <w:lang w:eastAsia="ar-JO"/>
              </w:rPr>
            </w:pPr>
            <w:r w:rsidRPr="0024116F">
              <w:rPr>
                <w:rFonts w:ascii="Arial" w:hAnsi="Arial" w:cs="Simplified Arabic" w:hint="cs"/>
                <w:sz w:val="18"/>
                <w:szCs w:val="18"/>
                <w:rtl/>
              </w:rPr>
              <w:t>لم يتزوج أبداَ*</w:t>
            </w:r>
          </w:p>
          <w:p w:rsidR="00830E61" w:rsidRPr="0024116F" w:rsidRDefault="00830E61" w:rsidP="004535D0">
            <w:pPr>
              <w:tabs>
                <w:tab w:val="left" w:pos="9071"/>
              </w:tabs>
              <w:bidi w:val="0"/>
              <w:jc w:val="center"/>
              <w:rPr>
                <w:rFonts w:ascii="Arial" w:hAnsi="Arial"/>
                <w:sz w:val="18"/>
                <w:szCs w:val="18"/>
                <w:lang w:eastAsia="ar-JO"/>
              </w:rPr>
            </w:pPr>
            <w:r w:rsidRPr="0024116F">
              <w:rPr>
                <w:rFonts w:ascii="Arial" w:hAnsi="Arial"/>
                <w:sz w:val="18"/>
                <w:szCs w:val="18"/>
              </w:rPr>
              <w:t xml:space="preserve">Never </w:t>
            </w:r>
            <w:r w:rsidR="004535D0">
              <w:rPr>
                <w:rFonts w:ascii="Arial" w:hAnsi="Arial"/>
                <w:sz w:val="18"/>
                <w:szCs w:val="18"/>
              </w:rPr>
              <w:t>M</w:t>
            </w:r>
            <w:r w:rsidRPr="0024116F">
              <w:rPr>
                <w:rFonts w:ascii="Arial" w:hAnsi="Arial"/>
                <w:sz w:val="18"/>
                <w:szCs w:val="18"/>
              </w:rPr>
              <w:t>arried</w:t>
            </w:r>
            <w:r w:rsidRPr="0024116F">
              <w:rPr>
                <w:rFonts w:ascii="Arial" w:hAnsi="Arial"/>
                <w:sz w:val="18"/>
                <w:szCs w:val="18"/>
                <w:rtl/>
                <w:lang w:eastAsia="ar-JO"/>
              </w:rPr>
              <w:t>*</w:t>
            </w:r>
          </w:p>
        </w:tc>
        <w:tc>
          <w:tcPr>
            <w:tcW w:w="1185" w:type="dxa"/>
            <w:vMerge/>
            <w:tcBorders>
              <w:bottom w:val="single" w:sz="4" w:space="0" w:color="auto"/>
            </w:tcBorders>
          </w:tcPr>
          <w:p w:rsidR="00830E61" w:rsidRPr="0024116F" w:rsidRDefault="00830E61" w:rsidP="000D3D8C">
            <w:pPr>
              <w:tabs>
                <w:tab w:val="left" w:pos="9071"/>
              </w:tabs>
              <w:bidi w:val="0"/>
              <w:jc w:val="right"/>
              <w:rPr>
                <w:rFonts w:ascii="Arial" w:hAnsi="Arial" w:cs="Simplified Arabic"/>
                <w:b/>
                <w:bCs/>
                <w:sz w:val="18"/>
                <w:szCs w:val="18"/>
                <w:lang w:eastAsia="ar-JO"/>
              </w:rPr>
            </w:pPr>
          </w:p>
        </w:tc>
      </w:tr>
      <w:tr w:rsidR="00830E61" w:rsidRPr="0024116F" w:rsidTr="008569F8">
        <w:trPr>
          <w:jc w:val="center"/>
        </w:trPr>
        <w:tc>
          <w:tcPr>
            <w:tcW w:w="1196" w:type="dxa"/>
            <w:tcBorders>
              <w:bottom w:val="nil"/>
            </w:tcBorders>
            <w:vAlign w:val="center"/>
          </w:tcPr>
          <w:p w:rsidR="00830E61" w:rsidRPr="0024116F" w:rsidRDefault="00EF2D61" w:rsidP="008569F8">
            <w:pPr>
              <w:tabs>
                <w:tab w:val="left" w:pos="9071"/>
              </w:tabs>
              <w:ind w:left="29"/>
              <w:jc w:val="right"/>
              <w:rPr>
                <w:rFonts w:ascii="Arial" w:hAnsi="Arial"/>
                <w:b/>
                <w:bCs/>
                <w:sz w:val="18"/>
                <w:szCs w:val="18"/>
                <w:rtl/>
                <w:lang w:eastAsia="ar-JO" w:bidi="ar-JO"/>
              </w:rPr>
            </w:pPr>
            <w:r>
              <w:rPr>
                <w:rFonts w:ascii="Arial" w:hAnsi="Arial"/>
                <w:b/>
                <w:bCs/>
                <w:sz w:val="18"/>
                <w:szCs w:val="18"/>
                <w:lang w:eastAsia="ar-JO"/>
              </w:rPr>
              <w:t>Palestine</w:t>
            </w:r>
          </w:p>
        </w:tc>
        <w:tc>
          <w:tcPr>
            <w:tcW w:w="1047" w:type="dxa"/>
            <w:tcBorders>
              <w:bottom w:val="nil"/>
              <w:right w:val="nil"/>
            </w:tcBorders>
          </w:tcPr>
          <w:p w:rsidR="00830E61" w:rsidRPr="00086D1B" w:rsidRDefault="00086D1B" w:rsidP="00086D1B">
            <w:pPr>
              <w:jc w:val="both"/>
              <w:rPr>
                <w:rFonts w:ascii="Arial" w:hAnsi="Arial"/>
                <w:b/>
                <w:bCs/>
                <w:sz w:val="18"/>
                <w:szCs w:val="18"/>
                <w:lang w:eastAsia="en-US"/>
              </w:rPr>
            </w:pPr>
            <w:r>
              <w:rPr>
                <w:rFonts w:ascii="Arial" w:hAnsi="Arial" w:hint="cs"/>
                <w:b/>
                <w:bCs/>
                <w:sz w:val="18"/>
                <w:szCs w:val="18"/>
                <w:rtl/>
                <w:lang w:eastAsia="en-US"/>
              </w:rPr>
              <w:t>0.2</w:t>
            </w:r>
          </w:p>
        </w:tc>
        <w:tc>
          <w:tcPr>
            <w:tcW w:w="957" w:type="dxa"/>
            <w:tcBorders>
              <w:left w:val="nil"/>
              <w:bottom w:val="nil"/>
              <w:right w:val="nil"/>
            </w:tcBorders>
          </w:tcPr>
          <w:p w:rsidR="00830E61" w:rsidRPr="00086D1B" w:rsidRDefault="00086D1B" w:rsidP="00086D1B">
            <w:pPr>
              <w:jc w:val="both"/>
              <w:rPr>
                <w:rFonts w:ascii="Arial" w:hAnsi="Arial"/>
                <w:b/>
                <w:bCs/>
                <w:sz w:val="18"/>
                <w:szCs w:val="18"/>
                <w:lang w:eastAsia="en-US"/>
              </w:rPr>
            </w:pPr>
            <w:r>
              <w:rPr>
                <w:rFonts w:ascii="Arial" w:hAnsi="Arial" w:hint="cs"/>
                <w:b/>
                <w:bCs/>
                <w:sz w:val="18"/>
                <w:szCs w:val="18"/>
                <w:rtl/>
                <w:lang w:eastAsia="en-US"/>
              </w:rPr>
              <w:t>3.1</w:t>
            </w:r>
          </w:p>
        </w:tc>
        <w:tc>
          <w:tcPr>
            <w:tcW w:w="927" w:type="dxa"/>
            <w:tcBorders>
              <w:left w:val="nil"/>
              <w:bottom w:val="nil"/>
              <w:right w:val="nil"/>
            </w:tcBorders>
          </w:tcPr>
          <w:p w:rsidR="00830E61" w:rsidRPr="00086D1B" w:rsidRDefault="00086D1B" w:rsidP="00086D1B">
            <w:pPr>
              <w:jc w:val="both"/>
              <w:rPr>
                <w:rFonts w:ascii="Arial" w:hAnsi="Arial"/>
                <w:b/>
                <w:bCs/>
                <w:sz w:val="18"/>
                <w:szCs w:val="18"/>
                <w:lang w:eastAsia="en-US"/>
              </w:rPr>
            </w:pPr>
            <w:r>
              <w:rPr>
                <w:rFonts w:ascii="Arial" w:hAnsi="Arial" w:hint="cs"/>
                <w:b/>
                <w:bCs/>
                <w:sz w:val="18"/>
                <w:szCs w:val="18"/>
                <w:rtl/>
                <w:lang w:eastAsia="en-US"/>
              </w:rPr>
              <w:t>0.9</w:t>
            </w:r>
          </w:p>
        </w:tc>
        <w:tc>
          <w:tcPr>
            <w:tcW w:w="950" w:type="dxa"/>
            <w:tcBorders>
              <w:left w:val="nil"/>
              <w:bottom w:val="nil"/>
              <w:right w:val="nil"/>
            </w:tcBorders>
          </w:tcPr>
          <w:p w:rsidR="00830E61" w:rsidRPr="00086D1B" w:rsidRDefault="00086D1B" w:rsidP="00086D1B">
            <w:pPr>
              <w:jc w:val="both"/>
              <w:rPr>
                <w:rFonts w:ascii="Arial" w:hAnsi="Arial"/>
                <w:b/>
                <w:bCs/>
                <w:sz w:val="18"/>
                <w:szCs w:val="18"/>
                <w:lang w:eastAsia="en-US"/>
              </w:rPr>
            </w:pPr>
            <w:r>
              <w:rPr>
                <w:rFonts w:ascii="Arial" w:hAnsi="Arial" w:hint="cs"/>
                <w:b/>
                <w:bCs/>
                <w:sz w:val="18"/>
                <w:szCs w:val="18"/>
                <w:rtl/>
                <w:lang w:eastAsia="en-US"/>
              </w:rPr>
              <w:t>55.8</w:t>
            </w:r>
          </w:p>
        </w:tc>
        <w:tc>
          <w:tcPr>
            <w:tcW w:w="897" w:type="dxa"/>
            <w:tcBorders>
              <w:left w:val="nil"/>
              <w:bottom w:val="nil"/>
            </w:tcBorders>
          </w:tcPr>
          <w:p w:rsidR="00830E61" w:rsidRPr="00086D1B" w:rsidRDefault="00086D1B" w:rsidP="00086D1B">
            <w:pPr>
              <w:jc w:val="both"/>
              <w:rPr>
                <w:rFonts w:ascii="Arial" w:hAnsi="Arial"/>
                <w:b/>
                <w:bCs/>
                <w:sz w:val="18"/>
                <w:szCs w:val="18"/>
                <w:lang w:eastAsia="en-US"/>
              </w:rPr>
            </w:pPr>
            <w:r w:rsidRPr="00086D1B">
              <w:rPr>
                <w:rFonts w:ascii="Arial" w:hAnsi="Arial"/>
                <w:b/>
                <w:bCs/>
                <w:sz w:val="18"/>
                <w:szCs w:val="18"/>
                <w:lang w:eastAsia="en-US"/>
              </w:rPr>
              <w:t>40.0</w:t>
            </w:r>
          </w:p>
        </w:tc>
        <w:tc>
          <w:tcPr>
            <w:tcW w:w="1185" w:type="dxa"/>
            <w:tcBorders>
              <w:bottom w:val="nil"/>
            </w:tcBorders>
          </w:tcPr>
          <w:p w:rsidR="00830E61" w:rsidRPr="0024116F" w:rsidRDefault="00EF2D61" w:rsidP="000D3D8C">
            <w:pPr>
              <w:tabs>
                <w:tab w:val="left" w:pos="9071"/>
              </w:tabs>
              <w:bidi w:val="0"/>
              <w:jc w:val="right"/>
              <w:rPr>
                <w:rFonts w:ascii="Arial" w:hAnsi="Arial" w:cs="Simplified Arabic"/>
                <w:b/>
                <w:bCs/>
                <w:sz w:val="18"/>
                <w:szCs w:val="18"/>
                <w:lang w:eastAsia="ar-JO"/>
              </w:rPr>
            </w:pPr>
            <w:r>
              <w:rPr>
                <w:rFonts w:cs="Simplified Arabic" w:hint="cs"/>
                <w:b/>
                <w:bCs/>
                <w:sz w:val="18"/>
                <w:szCs w:val="18"/>
                <w:rtl/>
                <w:lang w:eastAsia="ar-JO"/>
              </w:rPr>
              <w:t>فلسطين</w:t>
            </w:r>
          </w:p>
        </w:tc>
      </w:tr>
      <w:tr w:rsidR="00DA2C15" w:rsidRPr="0024116F" w:rsidTr="00DA2C15">
        <w:trPr>
          <w:jc w:val="center"/>
        </w:trPr>
        <w:tc>
          <w:tcPr>
            <w:tcW w:w="1196" w:type="dxa"/>
            <w:tcBorders>
              <w:top w:val="nil"/>
              <w:bottom w:val="nil"/>
            </w:tcBorders>
          </w:tcPr>
          <w:p w:rsidR="00DA2C15" w:rsidRPr="0024116F" w:rsidRDefault="00DA2C15" w:rsidP="000D3D8C">
            <w:pPr>
              <w:tabs>
                <w:tab w:val="left" w:pos="9071"/>
              </w:tabs>
              <w:jc w:val="right"/>
              <w:rPr>
                <w:rFonts w:ascii="Arial" w:hAnsi="Arial"/>
                <w:sz w:val="18"/>
                <w:szCs w:val="18"/>
                <w:lang w:eastAsia="ar-JO"/>
              </w:rPr>
            </w:pPr>
            <w:r w:rsidRPr="0024116F">
              <w:rPr>
                <w:rFonts w:ascii="Arial" w:hAnsi="Arial"/>
                <w:sz w:val="18"/>
                <w:szCs w:val="18"/>
                <w:lang w:eastAsia="ar-JO"/>
              </w:rPr>
              <w:t>Males</w:t>
            </w:r>
          </w:p>
        </w:tc>
        <w:tc>
          <w:tcPr>
            <w:tcW w:w="1047" w:type="dxa"/>
            <w:tcBorders>
              <w:top w:val="nil"/>
              <w:bottom w:val="nil"/>
              <w:right w:val="nil"/>
            </w:tcBorders>
            <w:vAlign w:val="center"/>
          </w:tcPr>
          <w:p w:rsidR="00DA2C15" w:rsidRPr="003838DD" w:rsidRDefault="00086D1B" w:rsidP="00DA2C15">
            <w:pPr>
              <w:jc w:val="both"/>
              <w:rPr>
                <w:rFonts w:ascii="Arial" w:hAnsi="Arial"/>
                <w:sz w:val="18"/>
                <w:szCs w:val="18"/>
                <w:lang w:eastAsia="en-US"/>
              </w:rPr>
            </w:pPr>
            <w:r>
              <w:rPr>
                <w:rFonts w:ascii="Arial" w:hAnsi="Arial" w:hint="cs"/>
                <w:sz w:val="18"/>
                <w:szCs w:val="18"/>
                <w:rtl/>
                <w:lang w:eastAsia="en-US"/>
              </w:rPr>
              <w:t>0.0</w:t>
            </w:r>
          </w:p>
        </w:tc>
        <w:tc>
          <w:tcPr>
            <w:tcW w:w="957" w:type="dxa"/>
            <w:tcBorders>
              <w:top w:val="nil"/>
              <w:left w:val="nil"/>
              <w:bottom w:val="nil"/>
              <w:right w:val="nil"/>
            </w:tcBorders>
            <w:vAlign w:val="center"/>
          </w:tcPr>
          <w:p w:rsidR="00DA2C15" w:rsidRPr="003838DD" w:rsidRDefault="00086D1B" w:rsidP="00DA2C15">
            <w:pPr>
              <w:jc w:val="both"/>
              <w:rPr>
                <w:rFonts w:ascii="Arial" w:hAnsi="Arial"/>
                <w:sz w:val="18"/>
                <w:szCs w:val="18"/>
                <w:lang w:eastAsia="en-US"/>
              </w:rPr>
            </w:pPr>
            <w:r>
              <w:rPr>
                <w:rFonts w:ascii="Arial" w:hAnsi="Arial" w:hint="cs"/>
                <w:sz w:val="18"/>
                <w:szCs w:val="18"/>
                <w:rtl/>
                <w:lang w:eastAsia="en-US"/>
              </w:rPr>
              <w:t>0.5</w:t>
            </w:r>
          </w:p>
        </w:tc>
        <w:tc>
          <w:tcPr>
            <w:tcW w:w="927" w:type="dxa"/>
            <w:tcBorders>
              <w:top w:val="nil"/>
              <w:left w:val="nil"/>
              <w:bottom w:val="nil"/>
              <w:right w:val="nil"/>
            </w:tcBorders>
            <w:vAlign w:val="center"/>
          </w:tcPr>
          <w:p w:rsidR="00DA2C15" w:rsidRPr="003838DD" w:rsidRDefault="00086D1B" w:rsidP="00DA2C15">
            <w:pPr>
              <w:jc w:val="both"/>
              <w:rPr>
                <w:rFonts w:ascii="Arial" w:hAnsi="Arial"/>
                <w:sz w:val="18"/>
                <w:szCs w:val="18"/>
                <w:lang w:eastAsia="en-US"/>
              </w:rPr>
            </w:pPr>
            <w:r>
              <w:rPr>
                <w:rFonts w:ascii="Arial" w:hAnsi="Arial" w:hint="cs"/>
                <w:sz w:val="18"/>
                <w:szCs w:val="18"/>
                <w:rtl/>
                <w:lang w:eastAsia="en-US"/>
              </w:rPr>
              <w:t>0.3</w:t>
            </w:r>
          </w:p>
        </w:tc>
        <w:tc>
          <w:tcPr>
            <w:tcW w:w="950" w:type="dxa"/>
            <w:tcBorders>
              <w:top w:val="nil"/>
              <w:left w:val="nil"/>
              <w:bottom w:val="nil"/>
              <w:right w:val="nil"/>
            </w:tcBorders>
            <w:vAlign w:val="center"/>
          </w:tcPr>
          <w:p w:rsidR="00DA2C15" w:rsidRPr="003838DD" w:rsidRDefault="00086D1B" w:rsidP="00DA2C15">
            <w:pPr>
              <w:jc w:val="both"/>
              <w:rPr>
                <w:rFonts w:ascii="Arial" w:hAnsi="Arial"/>
                <w:sz w:val="18"/>
                <w:szCs w:val="18"/>
                <w:lang w:eastAsia="en-US"/>
              </w:rPr>
            </w:pPr>
            <w:r>
              <w:rPr>
                <w:rFonts w:ascii="Arial" w:hAnsi="Arial" w:hint="cs"/>
                <w:sz w:val="18"/>
                <w:szCs w:val="18"/>
                <w:rtl/>
                <w:lang w:eastAsia="en-US"/>
              </w:rPr>
              <w:t>54.7</w:t>
            </w:r>
          </w:p>
        </w:tc>
        <w:tc>
          <w:tcPr>
            <w:tcW w:w="897" w:type="dxa"/>
            <w:tcBorders>
              <w:top w:val="nil"/>
              <w:left w:val="nil"/>
              <w:bottom w:val="nil"/>
            </w:tcBorders>
            <w:vAlign w:val="center"/>
          </w:tcPr>
          <w:p w:rsidR="00DA2C15" w:rsidRPr="0024116F" w:rsidRDefault="00086D1B" w:rsidP="00DA2C15">
            <w:pPr>
              <w:jc w:val="both"/>
              <w:rPr>
                <w:rFonts w:ascii="Arial" w:hAnsi="Arial"/>
                <w:sz w:val="18"/>
                <w:szCs w:val="18"/>
                <w:lang w:eastAsia="en-US"/>
              </w:rPr>
            </w:pPr>
            <w:r>
              <w:rPr>
                <w:rFonts w:ascii="Arial" w:hAnsi="Arial" w:hint="cs"/>
                <w:sz w:val="18"/>
                <w:szCs w:val="18"/>
                <w:rtl/>
                <w:lang w:eastAsia="en-US"/>
              </w:rPr>
              <w:t>44.5</w:t>
            </w:r>
          </w:p>
        </w:tc>
        <w:tc>
          <w:tcPr>
            <w:tcW w:w="1185" w:type="dxa"/>
            <w:tcBorders>
              <w:top w:val="nil"/>
              <w:bottom w:val="nil"/>
            </w:tcBorders>
          </w:tcPr>
          <w:p w:rsidR="00DA2C15" w:rsidRPr="0024116F" w:rsidRDefault="00DA2C15" w:rsidP="000D3D8C">
            <w:pPr>
              <w:tabs>
                <w:tab w:val="left" w:pos="9071"/>
              </w:tabs>
              <w:bidi w:val="0"/>
              <w:jc w:val="right"/>
              <w:rPr>
                <w:rFonts w:ascii="Arial" w:hAnsi="Arial" w:cs="Simplified Arabic"/>
                <w:b/>
                <w:bCs/>
                <w:sz w:val="18"/>
                <w:szCs w:val="18"/>
                <w:lang w:eastAsia="ar-JO"/>
              </w:rPr>
            </w:pPr>
            <w:r w:rsidRPr="0024116F">
              <w:rPr>
                <w:rFonts w:cs="Simplified Arabic" w:hint="cs"/>
                <w:sz w:val="18"/>
                <w:szCs w:val="18"/>
                <w:rtl/>
                <w:lang w:eastAsia="ar-JO"/>
              </w:rPr>
              <w:t>ذكور</w:t>
            </w:r>
          </w:p>
        </w:tc>
      </w:tr>
      <w:tr w:rsidR="00DA2C15" w:rsidRPr="0024116F" w:rsidTr="00DA2C15">
        <w:trPr>
          <w:jc w:val="center"/>
        </w:trPr>
        <w:tc>
          <w:tcPr>
            <w:tcW w:w="1196" w:type="dxa"/>
            <w:tcBorders>
              <w:top w:val="nil"/>
              <w:bottom w:val="nil"/>
            </w:tcBorders>
          </w:tcPr>
          <w:p w:rsidR="00DA2C15" w:rsidRPr="0024116F" w:rsidRDefault="00DA2C15" w:rsidP="000D3D8C">
            <w:pPr>
              <w:tabs>
                <w:tab w:val="left" w:pos="9071"/>
              </w:tabs>
              <w:jc w:val="right"/>
              <w:rPr>
                <w:rFonts w:ascii="Arial" w:hAnsi="Arial"/>
                <w:sz w:val="18"/>
                <w:szCs w:val="18"/>
                <w:lang w:eastAsia="ar-JO"/>
              </w:rPr>
            </w:pPr>
            <w:r w:rsidRPr="0024116F">
              <w:rPr>
                <w:rFonts w:ascii="Arial" w:hAnsi="Arial"/>
                <w:sz w:val="18"/>
                <w:szCs w:val="18"/>
                <w:lang w:eastAsia="ar-JO"/>
              </w:rPr>
              <w:t>Females</w:t>
            </w:r>
          </w:p>
        </w:tc>
        <w:tc>
          <w:tcPr>
            <w:tcW w:w="1047" w:type="dxa"/>
            <w:tcBorders>
              <w:top w:val="nil"/>
              <w:bottom w:val="nil"/>
              <w:right w:val="nil"/>
            </w:tcBorders>
            <w:vAlign w:val="center"/>
          </w:tcPr>
          <w:p w:rsidR="00DA2C15" w:rsidRPr="003838DD" w:rsidRDefault="00086D1B" w:rsidP="00DA2C15">
            <w:pPr>
              <w:jc w:val="both"/>
              <w:rPr>
                <w:rFonts w:ascii="Arial" w:hAnsi="Arial"/>
                <w:sz w:val="18"/>
                <w:szCs w:val="18"/>
                <w:lang w:eastAsia="en-US"/>
              </w:rPr>
            </w:pPr>
            <w:r>
              <w:rPr>
                <w:rFonts w:ascii="Arial" w:hAnsi="Arial" w:hint="cs"/>
                <w:sz w:val="18"/>
                <w:szCs w:val="18"/>
                <w:rtl/>
                <w:lang w:eastAsia="en-US"/>
              </w:rPr>
              <w:t>0.3</w:t>
            </w:r>
          </w:p>
        </w:tc>
        <w:tc>
          <w:tcPr>
            <w:tcW w:w="957" w:type="dxa"/>
            <w:tcBorders>
              <w:top w:val="nil"/>
              <w:left w:val="nil"/>
              <w:bottom w:val="nil"/>
              <w:right w:val="nil"/>
            </w:tcBorders>
            <w:vAlign w:val="center"/>
          </w:tcPr>
          <w:p w:rsidR="00DA2C15" w:rsidRPr="003838DD" w:rsidRDefault="00086D1B" w:rsidP="00DA2C15">
            <w:pPr>
              <w:jc w:val="both"/>
              <w:rPr>
                <w:rFonts w:ascii="Arial" w:hAnsi="Arial"/>
                <w:sz w:val="18"/>
                <w:szCs w:val="18"/>
                <w:lang w:eastAsia="en-US"/>
              </w:rPr>
            </w:pPr>
            <w:r>
              <w:rPr>
                <w:rFonts w:ascii="Arial" w:hAnsi="Arial" w:hint="cs"/>
                <w:sz w:val="18"/>
                <w:szCs w:val="18"/>
                <w:rtl/>
                <w:lang w:eastAsia="en-US"/>
              </w:rPr>
              <w:t>5.8</w:t>
            </w:r>
          </w:p>
        </w:tc>
        <w:tc>
          <w:tcPr>
            <w:tcW w:w="927" w:type="dxa"/>
            <w:tcBorders>
              <w:top w:val="nil"/>
              <w:left w:val="nil"/>
              <w:bottom w:val="nil"/>
              <w:right w:val="nil"/>
            </w:tcBorders>
            <w:vAlign w:val="center"/>
          </w:tcPr>
          <w:p w:rsidR="00DA2C15" w:rsidRPr="003838DD" w:rsidRDefault="00086D1B" w:rsidP="00DA2C15">
            <w:pPr>
              <w:jc w:val="both"/>
              <w:rPr>
                <w:rFonts w:ascii="Arial" w:hAnsi="Arial"/>
                <w:sz w:val="18"/>
                <w:szCs w:val="18"/>
                <w:lang w:eastAsia="en-US"/>
              </w:rPr>
            </w:pPr>
            <w:r>
              <w:rPr>
                <w:rFonts w:ascii="Arial" w:hAnsi="Arial" w:hint="cs"/>
                <w:sz w:val="18"/>
                <w:szCs w:val="18"/>
                <w:rtl/>
                <w:lang w:eastAsia="en-US"/>
              </w:rPr>
              <w:t>1.6</w:t>
            </w:r>
          </w:p>
        </w:tc>
        <w:tc>
          <w:tcPr>
            <w:tcW w:w="950" w:type="dxa"/>
            <w:tcBorders>
              <w:top w:val="nil"/>
              <w:left w:val="nil"/>
              <w:bottom w:val="nil"/>
              <w:right w:val="nil"/>
            </w:tcBorders>
            <w:vAlign w:val="center"/>
          </w:tcPr>
          <w:p w:rsidR="00DA2C15" w:rsidRPr="003838DD" w:rsidRDefault="00086D1B" w:rsidP="00DA2C15">
            <w:pPr>
              <w:jc w:val="both"/>
              <w:rPr>
                <w:rFonts w:ascii="Arial" w:hAnsi="Arial"/>
                <w:sz w:val="18"/>
                <w:szCs w:val="18"/>
                <w:lang w:eastAsia="en-US"/>
              </w:rPr>
            </w:pPr>
            <w:r>
              <w:rPr>
                <w:rFonts w:ascii="Arial" w:hAnsi="Arial" w:hint="cs"/>
                <w:sz w:val="18"/>
                <w:szCs w:val="18"/>
                <w:rtl/>
                <w:lang w:eastAsia="en-US"/>
              </w:rPr>
              <w:t>56.9</w:t>
            </w:r>
          </w:p>
        </w:tc>
        <w:tc>
          <w:tcPr>
            <w:tcW w:w="897" w:type="dxa"/>
            <w:tcBorders>
              <w:top w:val="nil"/>
              <w:left w:val="nil"/>
              <w:bottom w:val="nil"/>
            </w:tcBorders>
            <w:vAlign w:val="center"/>
          </w:tcPr>
          <w:p w:rsidR="00DA2C15" w:rsidRPr="0024116F" w:rsidRDefault="00086D1B" w:rsidP="00DA2C15">
            <w:pPr>
              <w:jc w:val="both"/>
              <w:rPr>
                <w:rFonts w:ascii="Arial" w:hAnsi="Arial"/>
                <w:sz w:val="18"/>
                <w:szCs w:val="18"/>
                <w:lang w:eastAsia="en-US"/>
              </w:rPr>
            </w:pPr>
            <w:r>
              <w:rPr>
                <w:rFonts w:ascii="Arial" w:hAnsi="Arial" w:hint="cs"/>
                <w:sz w:val="18"/>
                <w:szCs w:val="18"/>
                <w:rtl/>
                <w:lang w:eastAsia="en-US"/>
              </w:rPr>
              <w:t>35.4</w:t>
            </w:r>
          </w:p>
        </w:tc>
        <w:tc>
          <w:tcPr>
            <w:tcW w:w="1185" w:type="dxa"/>
            <w:tcBorders>
              <w:top w:val="nil"/>
              <w:bottom w:val="nil"/>
            </w:tcBorders>
          </w:tcPr>
          <w:p w:rsidR="00DA2C15" w:rsidRPr="0024116F" w:rsidRDefault="00DA2C15" w:rsidP="000D3D8C">
            <w:pPr>
              <w:tabs>
                <w:tab w:val="left" w:pos="9071"/>
              </w:tabs>
              <w:bidi w:val="0"/>
              <w:jc w:val="right"/>
              <w:rPr>
                <w:rFonts w:ascii="Arial" w:hAnsi="Arial" w:cs="Simplified Arabic"/>
                <w:b/>
                <w:bCs/>
                <w:sz w:val="18"/>
                <w:szCs w:val="18"/>
                <w:lang w:eastAsia="ar-JO"/>
              </w:rPr>
            </w:pPr>
            <w:r w:rsidRPr="0024116F">
              <w:rPr>
                <w:rFonts w:cs="Simplified Arabic" w:hint="cs"/>
                <w:sz w:val="18"/>
                <w:szCs w:val="18"/>
                <w:rtl/>
                <w:lang w:eastAsia="ar-JO"/>
              </w:rPr>
              <w:t>إناث</w:t>
            </w:r>
          </w:p>
        </w:tc>
      </w:tr>
      <w:tr w:rsidR="00DA2C15" w:rsidRPr="0024116F" w:rsidTr="00DA2C15">
        <w:trPr>
          <w:jc w:val="center"/>
        </w:trPr>
        <w:tc>
          <w:tcPr>
            <w:tcW w:w="1196" w:type="dxa"/>
            <w:tcBorders>
              <w:top w:val="nil"/>
              <w:bottom w:val="nil"/>
            </w:tcBorders>
          </w:tcPr>
          <w:p w:rsidR="00DA2C15" w:rsidRPr="0024116F" w:rsidRDefault="00DA2C15" w:rsidP="000D3D8C">
            <w:pPr>
              <w:tabs>
                <w:tab w:val="left" w:pos="9071"/>
              </w:tabs>
              <w:jc w:val="right"/>
              <w:rPr>
                <w:rFonts w:ascii="Arial" w:hAnsi="Arial"/>
                <w:b/>
                <w:bCs/>
                <w:sz w:val="18"/>
                <w:szCs w:val="18"/>
                <w:lang w:eastAsia="ar-JO"/>
              </w:rPr>
            </w:pPr>
            <w:r w:rsidRPr="0024116F">
              <w:rPr>
                <w:rFonts w:ascii="Arial" w:hAnsi="Arial"/>
                <w:b/>
                <w:bCs/>
                <w:sz w:val="18"/>
                <w:szCs w:val="18"/>
                <w:lang w:eastAsia="ar-JO"/>
              </w:rPr>
              <w:t>West Bank</w:t>
            </w:r>
          </w:p>
        </w:tc>
        <w:tc>
          <w:tcPr>
            <w:tcW w:w="1047" w:type="dxa"/>
            <w:tcBorders>
              <w:top w:val="nil"/>
              <w:bottom w:val="nil"/>
              <w:right w:val="nil"/>
            </w:tcBorders>
            <w:vAlign w:val="center"/>
          </w:tcPr>
          <w:p w:rsidR="00DA2C15" w:rsidRPr="0024116F" w:rsidRDefault="00086D1B" w:rsidP="00DA2C15">
            <w:pPr>
              <w:jc w:val="both"/>
              <w:rPr>
                <w:rFonts w:ascii="Arial" w:hAnsi="Arial"/>
                <w:b/>
                <w:bCs/>
                <w:sz w:val="18"/>
                <w:szCs w:val="18"/>
                <w:lang w:eastAsia="en-US"/>
              </w:rPr>
            </w:pPr>
            <w:r>
              <w:rPr>
                <w:rFonts w:ascii="Arial" w:hAnsi="Arial" w:hint="cs"/>
                <w:b/>
                <w:bCs/>
                <w:sz w:val="18"/>
                <w:szCs w:val="18"/>
                <w:rtl/>
                <w:lang w:eastAsia="en-US"/>
              </w:rPr>
              <w:t>0.2</w:t>
            </w:r>
          </w:p>
        </w:tc>
        <w:tc>
          <w:tcPr>
            <w:tcW w:w="957" w:type="dxa"/>
            <w:tcBorders>
              <w:top w:val="nil"/>
              <w:left w:val="nil"/>
              <w:bottom w:val="nil"/>
              <w:right w:val="nil"/>
            </w:tcBorders>
            <w:vAlign w:val="center"/>
          </w:tcPr>
          <w:p w:rsidR="00DA2C15" w:rsidRPr="0024116F" w:rsidRDefault="00086D1B" w:rsidP="00DA2C15">
            <w:pPr>
              <w:jc w:val="both"/>
              <w:rPr>
                <w:rFonts w:ascii="Arial" w:hAnsi="Arial"/>
                <w:b/>
                <w:bCs/>
                <w:sz w:val="18"/>
                <w:szCs w:val="18"/>
                <w:lang w:eastAsia="en-US"/>
              </w:rPr>
            </w:pPr>
            <w:r>
              <w:rPr>
                <w:rFonts w:ascii="Arial" w:hAnsi="Arial" w:hint="cs"/>
                <w:b/>
                <w:bCs/>
                <w:sz w:val="18"/>
                <w:szCs w:val="18"/>
                <w:rtl/>
                <w:lang w:eastAsia="en-US"/>
              </w:rPr>
              <w:t>3.3</w:t>
            </w:r>
          </w:p>
        </w:tc>
        <w:tc>
          <w:tcPr>
            <w:tcW w:w="927" w:type="dxa"/>
            <w:tcBorders>
              <w:top w:val="nil"/>
              <w:left w:val="nil"/>
              <w:bottom w:val="nil"/>
              <w:right w:val="nil"/>
            </w:tcBorders>
            <w:vAlign w:val="center"/>
          </w:tcPr>
          <w:p w:rsidR="00DA2C15" w:rsidRPr="0024116F" w:rsidRDefault="00086D1B" w:rsidP="00DA2C15">
            <w:pPr>
              <w:jc w:val="both"/>
              <w:rPr>
                <w:rFonts w:ascii="Arial" w:hAnsi="Arial"/>
                <w:b/>
                <w:bCs/>
                <w:sz w:val="18"/>
                <w:szCs w:val="18"/>
                <w:lang w:eastAsia="en-US"/>
              </w:rPr>
            </w:pPr>
            <w:r>
              <w:rPr>
                <w:rFonts w:ascii="Arial" w:hAnsi="Arial" w:hint="cs"/>
                <w:b/>
                <w:bCs/>
                <w:sz w:val="18"/>
                <w:szCs w:val="18"/>
                <w:rtl/>
                <w:lang w:eastAsia="en-US"/>
              </w:rPr>
              <w:t>0.9</w:t>
            </w:r>
          </w:p>
        </w:tc>
        <w:tc>
          <w:tcPr>
            <w:tcW w:w="950" w:type="dxa"/>
            <w:tcBorders>
              <w:top w:val="nil"/>
              <w:left w:val="nil"/>
              <w:bottom w:val="nil"/>
              <w:right w:val="nil"/>
            </w:tcBorders>
            <w:vAlign w:val="center"/>
          </w:tcPr>
          <w:p w:rsidR="00DA2C15" w:rsidRPr="0024116F" w:rsidRDefault="00086D1B" w:rsidP="00DA2C15">
            <w:pPr>
              <w:jc w:val="both"/>
              <w:rPr>
                <w:rFonts w:ascii="Arial" w:hAnsi="Arial"/>
                <w:b/>
                <w:bCs/>
                <w:sz w:val="18"/>
                <w:szCs w:val="18"/>
                <w:lang w:eastAsia="en-US"/>
              </w:rPr>
            </w:pPr>
            <w:r>
              <w:rPr>
                <w:rFonts w:ascii="Arial" w:hAnsi="Arial" w:hint="cs"/>
                <w:b/>
                <w:bCs/>
                <w:sz w:val="18"/>
                <w:szCs w:val="18"/>
                <w:rtl/>
                <w:lang w:eastAsia="en-US"/>
              </w:rPr>
              <w:t>55.1</w:t>
            </w:r>
          </w:p>
        </w:tc>
        <w:tc>
          <w:tcPr>
            <w:tcW w:w="897" w:type="dxa"/>
            <w:tcBorders>
              <w:top w:val="nil"/>
              <w:left w:val="nil"/>
              <w:bottom w:val="nil"/>
            </w:tcBorders>
            <w:vAlign w:val="center"/>
          </w:tcPr>
          <w:p w:rsidR="00DA2C15" w:rsidRPr="0024116F" w:rsidRDefault="00086D1B" w:rsidP="00DA2C15">
            <w:pPr>
              <w:jc w:val="both"/>
              <w:rPr>
                <w:rFonts w:ascii="Arial" w:hAnsi="Arial"/>
                <w:b/>
                <w:bCs/>
                <w:sz w:val="18"/>
                <w:szCs w:val="18"/>
                <w:lang w:eastAsia="en-US"/>
              </w:rPr>
            </w:pPr>
            <w:r>
              <w:rPr>
                <w:rFonts w:ascii="Arial" w:hAnsi="Arial" w:hint="cs"/>
                <w:b/>
                <w:bCs/>
                <w:sz w:val="18"/>
                <w:szCs w:val="18"/>
                <w:rtl/>
                <w:lang w:eastAsia="en-US"/>
              </w:rPr>
              <w:t>40.5</w:t>
            </w:r>
          </w:p>
        </w:tc>
        <w:tc>
          <w:tcPr>
            <w:tcW w:w="1185" w:type="dxa"/>
            <w:tcBorders>
              <w:top w:val="nil"/>
              <w:bottom w:val="nil"/>
            </w:tcBorders>
          </w:tcPr>
          <w:p w:rsidR="00DA2C15" w:rsidRPr="0024116F" w:rsidRDefault="00DA2C15" w:rsidP="000D3D8C">
            <w:pPr>
              <w:tabs>
                <w:tab w:val="left" w:pos="9071"/>
              </w:tabs>
              <w:bidi w:val="0"/>
              <w:jc w:val="right"/>
              <w:rPr>
                <w:rFonts w:ascii="Arial" w:hAnsi="Arial" w:cs="Simplified Arabic"/>
                <w:b/>
                <w:bCs/>
                <w:sz w:val="18"/>
                <w:szCs w:val="18"/>
                <w:lang w:eastAsia="ar-JO"/>
              </w:rPr>
            </w:pPr>
            <w:r w:rsidRPr="0024116F">
              <w:rPr>
                <w:rFonts w:cs="Simplified Arabic" w:hint="cs"/>
                <w:b/>
                <w:bCs/>
                <w:sz w:val="18"/>
                <w:szCs w:val="18"/>
                <w:rtl/>
                <w:lang w:eastAsia="ar-JO"/>
              </w:rPr>
              <w:t>الضفة الغربية</w:t>
            </w:r>
          </w:p>
        </w:tc>
      </w:tr>
      <w:tr w:rsidR="00DA2C15" w:rsidRPr="0024116F" w:rsidTr="00DA2C15">
        <w:trPr>
          <w:jc w:val="center"/>
        </w:trPr>
        <w:tc>
          <w:tcPr>
            <w:tcW w:w="1196" w:type="dxa"/>
            <w:tcBorders>
              <w:top w:val="nil"/>
              <w:bottom w:val="nil"/>
            </w:tcBorders>
          </w:tcPr>
          <w:p w:rsidR="00DA2C15" w:rsidRPr="0024116F" w:rsidRDefault="00DA2C15" w:rsidP="000D3D8C">
            <w:pPr>
              <w:tabs>
                <w:tab w:val="left" w:pos="9071"/>
              </w:tabs>
              <w:jc w:val="right"/>
              <w:rPr>
                <w:rFonts w:ascii="Arial" w:hAnsi="Arial"/>
                <w:sz w:val="18"/>
                <w:szCs w:val="18"/>
                <w:lang w:eastAsia="ar-JO"/>
              </w:rPr>
            </w:pPr>
            <w:r w:rsidRPr="0024116F">
              <w:rPr>
                <w:rFonts w:ascii="Arial" w:hAnsi="Arial"/>
                <w:sz w:val="18"/>
                <w:szCs w:val="18"/>
                <w:lang w:eastAsia="ar-JO"/>
              </w:rPr>
              <w:t>Males</w:t>
            </w:r>
          </w:p>
        </w:tc>
        <w:tc>
          <w:tcPr>
            <w:tcW w:w="1047" w:type="dxa"/>
            <w:tcBorders>
              <w:top w:val="nil"/>
              <w:bottom w:val="nil"/>
              <w:right w:val="nil"/>
            </w:tcBorders>
            <w:vAlign w:val="center"/>
          </w:tcPr>
          <w:p w:rsidR="00DA2C15" w:rsidRPr="0024116F" w:rsidRDefault="00086D1B" w:rsidP="00DA2C15">
            <w:pPr>
              <w:jc w:val="both"/>
              <w:rPr>
                <w:rFonts w:ascii="Arial" w:hAnsi="Arial"/>
                <w:sz w:val="18"/>
                <w:szCs w:val="18"/>
                <w:lang w:eastAsia="en-US"/>
              </w:rPr>
            </w:pPr>
            <w:r>
              <w:rPr>
                <w:rFonts w:ascii="Arial" w:hAnsi="Arial" w:hint="cs"/>
                <w:sz w:val="18"/>
                <w:szCs w:val="18"/>
                <w:rtl/>
                <w:lang w:eastAsia="en-US"/>
              </w:rPr>
              <w:t>0.0</w:t>
            </w:r>
          </w:p>
        </w:tc>
        <w:tc>
          <w:tcPr>
            <w:tcW w:w="957" w:type="dxa"/>
            <w:tcBorders>
              <w:top w:val="nil"/>
              <w:left w:val="nil"/>
              <w:bottom w:val="nil"/>
              <w:right w:val="nil"/>
            </w:tcBorders>
            <w:vAlign w:val="center"/>
          </w:tcPr>
          <w:p w:rsidR="00DA2C15" w:rsidRPr="0024116F" w:rsidRDefault="00086D1B" w:rsidP="00DA2C15">
            <w:pPr>
              <w:jc w:val="both"/>
              <w:rPr>
                <w:rFonts w:ascii="Arial" w:hAnsi="Arial"/>
                <w:sz w:val="18"/>
                <w:szCs w:val="18"/>
                <w:lang w:eastAsia="en-US"/>
              </w:rPr>
            </w:pPr>
            <w:r>
              <w:rPr>
                <w:rFonts w:ascii="Arial" w:hAnsi="Arial" w:hint="cs"/>
                <w:sz w:val="18"/>
                <w:szCs w:val="18"/>
                <w:rtl/>
                <w:lang w:eastAsia="en-US"/>
              </w:rPr>
              <w:t>0.5</w:t>
            </w:r>
          </w:p>
        </w:tc>
        <w:tc>
          <w:tcPr>
            <w:tcW w:w="927" w:type="dxa"/>
            <w:tcBorders>
              <w:top w:val="nil"/>
              <w:left w:val="nil"/>
              <w:bottom w:val="nil"/>
              <w:right w:val="nil"/>
            </w:tcBorders>
            <w:vAlign w:val="center"/>
          </w:tcPr>
          <w:p w:rsidR="00DA2C15" w:rsidRPr="0024116F" w:rsidRDefault="00086D1B" w:rsidP="00DA2C15">
            <w:pPr>
              <w:jc w:val="both"/>
              <w:rPr>
                <w:rFonts w:ascii="Arial" w:hAnsi="Arial"/>
                <w:sz w:val="18"/>
                <w:szCs w:val="18"/>
                <w:lang w:eastAsia="en-US"/>
              </w:rPr>
            </w:pPr>
            <w:r>
              <w:rPr>
                <w:rFonts w:ascii="Arial" w:hAnsi="Arial" w:hint="cs"/>
                <w:sz w:val="18"/>
                <w:szCs w:val="18"/>
                <w:rtl/>
                <w:lang w:eastAsia="en-US"/>
              </w:rPr>
              <w:t>0.3</w:t>
            </w:r>
          </w:p>
        </w:tc>
        <w:tc>
          <w:tcPr>
            <w:tcW w:w="950" w:type="dxa"/>
            <w:tcBorders>
              <w:top w:val="nil"/>
              <w:left w:val="nil"/>
              <w:bottom w:val="nil"/>
              <w:right w:val="nil"/>
            </w:tcBorders>
            <w:vAlign w:val="center"/>
          </w:tcPr>
          <w:p w:rsidR="00DA2C15" w:rsidRPr="0024116F" w:rsidRDefault="00086D1B" w:rsidP="00DA2C15">
            <w:pPr>
              <w:jc w:val="both"/>
              <w:rPr>
                <w:rFonts w:ascii="Arial" w:hAnsi="Arial"/>
                <w:sz w:val="18"/>
                <w:szCs w:val="18"/>
                <w:lang w:eastAsia="en-US"/>
              </w:rPr>
            </w:pPr>
            <w:r>
              <w:rPr>
                <w:rFonts w:ascii="Arial" w:hAnsi="Arial" w:hint="cs"/>
                <w:sz w:val="18"/>
                <w:szCs w:val="18"/>
                <w:rtl/>
                <w:lang w:eastAsia="en-US"/>
              </w:rPr>
              <w:t>53.9</w:t>
            </w:r>
          </w:p>
        </w:tc>
        <w:tc>
          <w:tcPr>
            <w:tcW w:w="897" w:type="dxa"/>
            <w:tcBorders>
              <w:top w:val="nil"/>
              <w:left w:val="nil"/>
              <w:bottom w:val="nil"/>
            </w:tcBorders>
            <w:vAlign w:val="center"/>
          </w:tcPr>
          <w:p w:rsidR="00DA2C15" w:rsidRPr="0024116F" w:rsidRDefault="00086D1B" w:rsidP="00DA2C15">
            <w:pPr>
              <w:jc w:val="both"/>
              <w:rPr>
                <w:rFonts w:ascii="Arial" w:hAnsi="Arial"/>
                <w:sz w:val="18"/>
                <w:szCs w:val="18"/>
                <w:lang w:eastAsia="en-US"/>
              </w:rPr>
            </w:pPr>
            <w:r>
              <w:rPr>
                <w:rFonts w:ascii="Arial" w:hAnsi="Arial" w:hint="cs"/>
                <w:sz w:val="18"/>
                <w:szCs w:val="18"/>
                <w:rtl/>
                <w:lang w:eastAsia="en-US"/>
              </w:rPr>
              <w:t>45.3</w:t>
            </w:r>
          </w:p>
        </w:tc>
        <w:tc>
          <w:tcPr>
            <w:tcW w:w="1185" w:type="dxa"/>
            <w:tcBorders>
              <w:top w:val="nil"/>
              <w:bottom w:val="nil"/>
            </w:tcBorders>
          </w:tcPr>
          <w:p w:rsidR="00DA2C15" w:rsidRPr="0024116F" w:rsidRDefault="00DA2C15" w:rsidP="000D3D8C">
            <w:pPr>
              <w:tabs>
                <w:tab w:val="left" w:pos="9071"/>
              </w:tabs>
              <w:bidi w:val="0"/>
              <w:jc w:val="right"/>
              <w:rPr>
                <w:rFonts w:ascii="Arial" w:hAnsi="Arial" w:cs="Simplified Arabic"/>
                <w:b/>
                <w:bCs/>
                <w:sz w:val="18"/>
                <w:szCs w:val="18"/>
                <w:lang w:eastAsia="ar-JO"/>
              </w:rPr>
            </w:pPr>
            <w:r w:rsidRPr="0024116F">
              <w:rPr>
                <w:rFonts w:cs="Simplified Arabic" w:hint="cs"/>
                <w:sz w:val="18"/>
                <w:szCs w:val="18"/>
                <w:rtl/>
                <w:lang w:eastAsia="ar-JO"/>
              </w:rPr>
              <w:t>ذكور</w:t>
            </w:r>
          </w:p>
        </w:tc>
      </w:tr>
      <w:tr w:rsidR="00DA2C15" w:rsidRPr="0024116F" w:rsidTr="00DA2C15">
        <w:trPr>
          <w:jc w:val="center"/>
        </w:trPr>
        <w:tc>
          <w:tcPr>
            <w:tcW w:w="1196" w:type="dxa"/>
            <w:tcBorders>
              <w:top w:val="nil"/>
              <w:bottom w:val="nil"/>
            </w:tcBorders>
          </w:tcPr>
          <w:p w:rsidR="00DA2C15" w:rsidRPr="0024116F" w:rsidRDefault="00DA2C15" w:rsidP="000D3D8C">
            <w:pPr>
              <w:tabs>
                <w:tab w:val="left" w:pos="9071"/>
              </w:tabs>
              <w:jc w:val="right"/>
              <w:rPr>
                <w:rFonts w:ascii="Arial" w:hAnsi="Arial"/>
                <w:sz w:val="18"/>
                <w:szCs w:val="18"/>
                <w:lang w:eastAsia="ar-JO"/>
              </w:rPr>
            </w:pPr>
            <w:r w:rsidRPr="0024116F">
              <w:rPr>
                <w:rFonts w:ascii="Arial" w:hAnsi="Arial"/>
                <w:sz w:val="18"/>
                <w:szCs w:val="18"/>
                <w:lang w:eastAsia="ar-JO"/>
              </w:rPr>
              <w:t>Females</w:t>
            </w:r>
          </w:p>
        </w:tc>
        <w:tc>
          <w:tcPr>
            <w:tcW w:w="1047" w:type="dxa"/>
            <w:tcBorders>
              <w:top w:val="nil"/>
              <w:bottom w:val="nil"/>
              <w:right w:val="nil"/>
            </w:tcBorders>
            <w:vAlign w:val="center"/>
          </w:tcPr>
          <w:p w:rsidR="00DA2C15" w:rsidRPr="0024116F" w:rsidRDefault="00086D1B" w:rsidP="00DA2C15">
            <w:pPr>
              <w:jc w:val="both"/>
              <w:rPr>
                <w:rFonts w:ascii="Arial" w:hAnsi="Arial"/>
                <w:sz w:val="18"/>
                <w:szCs w:val="18"/>
                <w:lang w:eastAsia="en-US"/>
              </w:rPr>
            </w:pPr>
            <w:r>
              <w:rPr>
                <w:rFonts w:ascii="Arial" w:hAnsi="Arial" w:hint="cs"/>
                <w:sz w:val="18"/>
                <w:szCs w:val="18"/>
                <w:rtl/>
                <w:lang w:eastAsia="en-US"/>
              </w:rPr>
              <w:t>0.5</w:t>
            </w:r>
          </w:p>
        </w:tc>
        <w:tc>
          <w:tcPr>
            <w:tcW w:w="957" w:type="dxa"/>
            <w:tcBorders>
              <w:top w:val="nil"/>
              <w:left w:val="nil"/>
              <w:bottom w:val="nil"/>
              <w:right w:val="nil"/>
            </w:tcBorders>
            <w:vAlign w:val="center"/>
          </w:tcPr>
          <w:p w:rsidR="00DA2C15" w:rsidRPr="0024116F" w:rsidRDefault="00086D1B" w:rsidP="00DA2C15">
            <w:pPr>
              <w:jc w:val="both"/>
              <w:rPr>
                <w:rFonts w:ascii="Arial" w:hAnsi="Arial"/>
                <w:sz w:val="18"/>
                <w:szCs w:val="18"/>
                <w:lang w:eastAsia="en-US"/>
              </w:rPr>
            </w:pPr>
            <w:r>
              <w:rPr>
                <w:rFonts w:ascii="Arial" w:hAnsi="Arial" w:hint="cs"/>
                <w:sz w:val="18"/>
                <w:szCs w:val="18"/>
                <w:rtl/>
                <w:lang w:eastAsia="en-US"/>
              </w:rPr>
              <w:t>6.1</w:t>
            </w:r>
          </w:p>
        </w:tc>
        <w:tc>
          <w:tcPr>
            <w:tcW w:w="927" w:type="dxa"/>
            <w:tcBorders>
              <w:top w:val="nil"/>
              <w:left w:val="nil"/>
              <w:bottom w:val="nil"/>
              <w:right w:val="nil"/>
            </w:tcBorders>
            <w:vAlign w:val="center"/>
          </w:tcPr>
          <w:p w:rsidR="00DA2C15" w:rsidRPr="0024116F" w:rsidRDefault="00086D1B" w:rsidP="00DA2C15">
            <w:pPr>
              <w:jc w:val="both"/>
              <w:rPr>
                <w:rFonts w:ascii="Arial" w:hAnsi="Arial"/>
                <w:sz w:val="18"/>
                <w:szCs w:val="18"/>
                <w:lang w:eastAsia="en-US"/>
              </w:rPr>
            </w:pPr>
            <w:r>
              <w:rPr>
                <w:rFonts w:ascii="Arial" w:hAnsi="Arial" w:hint="cs"/>
                <w:sz w:val="18"/>
                <w:szCs w:val="18"/>
                <w:rtl/>
                <w:lang w:eastAsia="en-US"/>
              </w:rPr>
              <w:t>1.5</w:t>
            </w:r>
          </w:p>
        </w:tc>
        <w:tc>
          <w:tcPr>
            <w:tcW w:w="950" w:type="dxa"/>
            <w:tcBorders>
              <w:top w:val="nil"/>
              <w:left w:val="nil"/>
              <w:bottom w:val="nil"/>
              <w:right w:val="nil"/>
            </w:tcBorders>
            <w:vAlign w:val="center"/>
          </w:tcPr>
          <w:p w:rsidR="00DA2C15" w:rsidRPr="0024116F" w:rsidRDefault="00086D1B" w:rsidP="00DA2C15">
            <w:pPr>
              <w:jc w:val="both"/>
              <w:rPr>
                <w:rFonts w:ascii="Arial" w:hAnsi="Arial"/>
                <w:sz w:val="18"/>
                <w:szCs w:val="18"/>
                <w:lang w:eastAsia="en-US"/>
              </w:rPr>
            </w:pPr>
            <w:r>
              <w:rPr>
                <w:rFonts w:ascii="Arial" w:hAnsi="Arial" w:hint="cs"/>
                <w:sz w:val="18"/>
                <w:szCs w:val="18"/>
                <w:rtl/>
                <w:lang w:eastAsia="en-US"/>
              </w:rPr>
              <w:t>56.3</w:t>
            </w:r>
          </w:p>
        </w:tc>
        <w:tc>
          <w:tcPr>
            <w:tcW w:w="897" w:type="dxa"/>
            <w:tcBorders>
              <w:top w:val="nil"/>
              <w:left w:val="nil"/>
              <w:bottom w:val="nil"/>
            </w:tcBorders>
            <w:vAlign w:val="center"/>
          </w:tcPr>
          <w:p w:rsidR="00DA2C15" w:rsidRPr="0024116F" w:rsidRDefault="00086D1B" w:rsidP="00DA2C15">
            <w:pPr>
              <w:jc w:val="both"/>
              <w:rPr>
                <w:rFonts w:ascii="Arial" w:hAnsi="Arial"/>
                <w:sz w:val="18"/>
                <w:szCs w:val="18"/>
                <w:lang w:eastAsia="en-US"/>
              </w:rPr>
            </w:pPr>
            <w:r>
              <w:rPr>
                <w:rFonts w:ascii="Arial" w:hAnsi="Arial" w:hint="cs"/>
                <w:sz w:val="18"/>
                <w:szCs w:val="18"/>
                <w:rtl/>
                <w:lang w:eastAsia="en-US"/>
              </w:rPr>
              <w:t>35.6</w:t>
            </w:r>
          </w:p>
        </w:tc>
        <w:tc>
          <w:tcPr>
            <w:tcW w:w="1185" w:type="dxa"/>
            <w:tcBorders>
              <w:top w:val="nil"/>
              <w:bottom w:val="nil"/>
            </w:tcBorders>
          </w:tcPr>
          <w:p w:rsidR="00DA2C15" w:rsidRPr="0024116F" w:rsidRDefault="00DA2C15" w:rsidP="000D3D8C">
            <w:pPr>
              <w:tabs>
                <w:tab w:val="left" w:pos="9071"/>
              </w:tabs>
              <w:bidi w:val="0"/>
              <w:jc w:val="right"/>
              <w:rPr>
                <w:rFonts w:cs="Simplified Arabic"/>
                <w:sz w:val="18"/>
                <w:szCs w:val="18"/>
                <w:lang w:eastAsia="ar-JO"/>
              </w:rPr>
            </w:pPr>
            <w:r w:rsidRPr="0024116F">
              <w:rPr>
                <w:rFonts w:cs="Simplified Arabic" w:hint="cs"/>
                <w:sz w:val="18"/>
                <w:szCs w:val="18"/>
                <w:rtl/>
                <w:lang w:eastAsia="ar-JO"/>
              </w:rPr>
              <w:t>إناث</w:t>
            </w:r>
          </w:p>
        </w:tc>
      </w:tr>
      <w:tr w:rsidR="00DA2C15" w:rsidRPr="0024116F" w:rsidTr="00DA2C15">
        <w:trPr>
          <w:jc w:val="center"/>
        </w:trPr>
        <w:tc>
          <w:tcPr>
            <w:tcW w:w="1196" w:type="dxa"/>
            <w:tcBorders>
              <w:top w:val="nil"/>
              <w:bottom w:val="nil"/>
            </w:tcBorders>
          </w:tcPr>
          <w:p w:rsidR="00DA2C15" w:rsidRPr="0024116F" w:rsidRDefault="00DA2C15" w:rsidP="000D3D8C">
            <w:pPr>
              <w:tabs>
                <w:tab w:val="left" w:pos="9071"/>
              </w:tabs>
              <w:jc w:val="right"/>
              <w:rPr>
                <w:rFonts w:ascii="Arial" w:hAnsi="Arial"/>
                <w:b/>
                <w:bCs/>
                <w:sz w:val="18"/>
                <w:szCs w:val="18"/>
                <w:lang w:eastAsia="ar-JO"/>
              </w:rPr>
            </w:pPr>
            <w:r w:rsidRPr="0024116F">
              <w:rPr>
                <w:rFonts w:ascii="Arial" w:hAnsi="Arial"/>
                <w:b/>
                <w:bCs/>
                <w:sz w:val="18"/>
                <w:szCs w:val="18"/>
                <w:lang w:eastAsia="ar-JO"/>
              </w:rPr>
              <w:t>Gaza Strip</w:t>
            </w:r>
          </w:p>
        </w:tc>
        <w:tc>
          <w:tcPr>
            <w:tcW w:w="1047" w:type="dxa"/>
            <w:tcBorders>
              <w:top w:val="nil"/>
              <w:bottom w:val="nil"/>
              <w:right w:val="nil"/>
            </w:tcBorders>
            <w:vAlign w:val="center"/>
          </w:tcPr>
          <w:p w:rsidR="00DA2C15" w:rsidRPr="003B5E84" w:rsidRDefault="00086D1B" w:rsidP="00DA2C15">
            <w:pPr>
              <w:jc w:val="both"/>
              <w:rPr>
                <w:rFonts w:ascii="Arial" w:hAnsi="Arial"/>
                <w:b/>
                <w:bCs/>
                <w:sz w:val="18"/>
                <w:szCs w:val="18"/>
                <w:lang w:eastAsia="en-US"/>
              </w:rPr>
            </w:pPr>
            <w:r w:rsidRPr="003B5E84">
              <w:rPr>
                <w:rFonts w:ascii="Arial" w:hAnsi="Arial" w:hint="cs"/>
                <w:b/>
                <w:bCs/>
                <w:sz w:val="18"/>
                <w:szCs w:val="18"/>
                <w:rtl/>
                <w:lang w:eastAsia="en-US"/>
              </w:rPr>
              <w:t>0.0</w:t>
            </w:r>
          </w:p>
        </w:tc>
        <w:tc>
          <w:tcPr>
            <w:tcW w:w="957" w:type="dxa"/>
            <w:tcBorders>
              <w:top w:val="nil"/>
              <w:left w:val="nil"/>
              <w:bottom w:val="nil"/>
              <w:right w:val="nil"/>
            </w:tcBorders>
            <w:vAlign w:val="center"/>
          </w:tcPr>
          <w:p w:rsidR="00DA2C15" w:rsidRPr="0024116F" w:rsidRDefault="00086D1B" w:rsidP="00DA2C15">
            <w:pPr>
              <w:jc w:val="both"/>
              <w:rPr>
                <w:rFonts w:ascii="Arial" w:hAnsi="Arial"/>
                <w:b/>
                <w:bCs/>
                <w:sz w:val="18"/>
                <w:szCs w:val="18"/>
                <w:lang w:eastAsia="en-US"/>
              </w:rPr>
            </w:pPr>
            <w:r>
              <w:rPr>
                <w:rFonts w:ascii="Arial" w:hAnsi="Arial" w:hint="cs"/>
                <w:b/>
                <w:bCs/>
                <w:sz w:val="18"/>
                <w:szCs w:val="18"/>
                <w:rtl/>
                <w:lang w:eastAsia="en-US"/>
              </w:rPr>
              <w:t>2.8</w:t>
            </w:r>
          </w:p>
        </w:tc>
        <w:tc>
          <w:tcPr>
            <w:tcW w:w="927" w:type="dxa"/>
            <w:tcBorders>
              <w:top w:val="nil"/>
              <w:left w:val="nil"/>
              <w:bottom w:val="nil"/>
              <w:right w:val="nil"/>
            </w:tcBorders>
            <w:vAlign w:val="center"/>
          </w:tcPr>
          <w:p w:rsidR="00DA2C15" w:rsidRPr="0024116F" w:rsidRDefault="00086D1B" w:rsidP="00DA2C15">
            <w:pPr>
              <w:jc w:val="both"/>
              <w:rPr>
                <w:rFonts w:ascii="Arial" w:hAnsi="Arial"/>
                <w:b/>
                <w:bCs/>
                <w:sz w:val="18"/>
                <w:szCs w:val="18"/>
                <w:lang w:eastAsia="en-US"/>
              </w:rPr>
            </w:pPr>
            <w:r>
              <w:rPr>
                <w:rFonts w:ascii="Arial" w:hAnsi="Arial" w:hint="cs"/>
                <w:b/>
                <w:bCs/>
                <w:sz w:val="18"/>
                <w:szCs w:val="18"/>
                <w:rtl/>
                <w:lang w:eastAsia="en-US"/>
              </w:rPr>
              <w:t>1.0</w:t>
            </w:r>
          </w:p>
        </w:tc>
        <w:tc>
          <w:tcPr>
            <w:tcW w:w="950" w:type="dxa"/>
            <w:tcBorders>
              <w:top w:val="nil"/>
              <w:left w:val="nil"/>
              <w:bottom w:val="nil"/>
              <w:right w:val="nil"/>
            </w:tcBorders>
            <w:vAlign w:val="center"/>
          </w:tcPr>
          <w:p w:rsidR="00DA2C15" w:rsidRPr="0024116F" w:rsidRDefault="00086D1B" w:rsidP="00DA2C15">
            <w:pPr>
              <w:jc w:val="both"/>
              <w:rPr>
                <w:rFonts w:ascii="Arial" w:hAnsi="Arial"/>
                <w:b/>
                <w:bCs/>
                <w:sz w:val="18"/>
                <w:szCs w:val="18"/>
                <w:lang w:eastAsia="en-US"/>
              </w:rPr>
            </w:pPr>
            <w:r>
              <w:rPr>
                <w:rFonts w:ascii="Arial" w:hAnsi="Arial" w:hint="cs"/>
                <w:b/>
                <w:bCs/>
                <w:sz w:val="18"/>
                <w:szCs w:val="18"/>
                <w:rtl/>
                <w:lang w:eastAsia="en-US"/>
              </w:rPr>
              <w:t>57.1</w:t>
            </w:r>
          </w:p>
        </w:tc>
        <w:tc>
          <w:tcPr>
            <w:tcW w:w="897" w:type="dxa"/>
            <w:tcBorders>
              <w:top w:val="nil"/>
              <w:left w:val="nil"/>
              <w:bottom w:val="nil"/>
            </w:tcBorders>
            <w:vAlign w:val="center"/>
          </w:tcPr>
          <w:p w:rsidR="00DA2C15" w:rsidRPr="0024116F" w:rsidRDefault="00086D1B" w:rsidP="00DA2C15">
            <w:pPr>
              <w:jc w:val="both"/>
              <w:rPr>
                <w:rFonts w:ascii="Arial" w:hAnsi="Arial"/>
                <w:b/>
                <w:bCs/>
                <w:sz w:val="18"/>
                <w:szCs w:val="18"/>
                <w:lang w:eastAsia="en-US"/>
              </w:rPr>
            </w:pPr>
            <w:r>
              <w:rPr>
                <w:rFonts w:ascii="Arial" w:hAnsi="Arial" w:hint="cs"/>
                <w:b/>
                <w:bCs/>
                <w:sz w:val="18"/>
                <w:szCs w:val="18"/>
                <w:rtl/>
                <w:lang w:eastAsia="en-US"/>
              </w:rPr>
              <w:t>39.1</w:t>
            </w:r>
          </w:p>
        </w:tc>
        <w:tc>
          <w:tcPr>
            <w:tcW w:w="1185" w:type="dxa"/>
            <w:tcBorders>
              <w:top w:val="nil"/>
              <w:bottom w:val="nil"/>
            </w:tcBorders>
          </w:tcPr>
          <w:p w:rsidR="00DA2C15" w:rsidRPr="0024116F" w:rsidRDefault="00DA2C15" w:rsidP="000D3D8C">
            <w:pPr>
              <w:tabs>
                <w:tab w:val="left" w:pos="9071"/>
              </w:tabs>
              <w:bidi w:val="0"/>
              <w:jc w:val="right"/>
              <w:rPr>
                <w:rFonts w:cs="Simplified Arabic"/>
                <w:sz w:val="18"/>
                <w:szCs w:val="18"/>
                <w:lang w:eastAsia="ar-JO"/>
              </w:rPr>
            </w:pPr>
            <w:r w:rsidRPr="0024116F">
              <w:rPr>
                <w:rFonts w:cs="Simplified Arabic" w:hint="cs"/>
                <w:b/>
                <w:bCs/>
                <w:sz w:val="18"/>
                <w:szCs w:val="18"/>
                <w:rtl/>
                <w:lang w:eastAsia="ar-JO"/>
              </w:rPr>
              <w:t>قطاع غزة</w:t>
            </w:r>
          </w:p>
        </w:tc>
      </w:tr>
      <w:tr w:rsidR="00DA2C15" w:rsidRPr="0024116F" w:rsidTr="00DA2C15">
        <w:trPr>
          <w:jc w:val="center"/>
        </w:trPr>
        <w:tc>
          <w:tcPr>
            <w:tcW w:w="1196" w:type="dxa"/>
            <w:tcBorders>
              <w:top w:val="nil"/>
              <w:bottom w:val="nil"/>
            </w:tcBorders>
          </w:tcPr>
          <w:p w:rsidR="00DA2C15" w:rsidRPr="0024116F" w:rsidRDefault="00DA2C15" w:rsidP="000D3D8C">
            <w:pPr>
              <w:tabs>
                <w:tab w:val="left" w:pos="9071"/>
              </w:tabs>
              <w:jc w:val="right"/>
              <w:rPr>
                <w:rFonts w:ascii="Arial" w:hAnsi="Arial"/>
                <w:sz w:val="18"/>
                <w:szCs w:val="18"/>
                <w:lang w:eastAsia="ar-JO"/>
              </w:rPr>
            </w:pPr>
            <w:r w:rsidRPr="0024116F">
              <w:rPr>
                <w:rFonts w:ascii="Arial" w:hAnsi="Arial"/>
                <w:sz w:val="18"/>
                <w:szCs w:val="18"/>
                <w:lang w:eastAsia="ar-JO"/>
              </w:rPr>
              <w:t>Males</w:t>
            </w:r>
          </w:p>
        </w:tc>
        <w:tc>
          <w:tcPr>
            <w:tcW w:w="1047" w:type="dxa"/>
            <w:tcBorders>
              <w:top w:val="nil"/>
              <w:bottom w:val="nil"/>
              <w:right w:val="nil"/>
            </w:tcBorders>
            <w:vAlign w:val="center"/>
          </w:tcPr>
          <w:p w:rsidR="00DA2C15" w:rsidRPr="0024116F" w:rsidRDefault="00086D1B" w:rsidP="00DA2C15">
            <w:pPr>
              <w:jc w:val="both"/>
              <w:rPr>
                <w:rFonts w:ascii="Arial" w:hAnsi="Arial"/>
                <w:sz w:val="18"/>
                <w:szCs w:val="18"/>
                <w:lang w:eastAsia="en-US"/>
              </w:rPr>
            </w:pPr>
            <w:r>
              <w:rPr>
                <w:rFonts w:ascii="Arial" w:hAnsi="Arial" w:hint="cs"/>
                <w:sz w:val="18"/>
                <w:szCs w:val="18"/>
                <w:rtl/>
                <w:lang w:eastAsia="en-US"/>
              </w:rPr>
              <w:t>0.0</w:t>
            </w:r>
          </w:p>
        </w:tc>
        <w:tc>
          <w:tcPr>
            <w:tcW w:w="957" w:type="dxa"/>
            <w:tcBorders>
              <w:top w:val="nil"/>
              <w:left w:val="nil"/>
              <w:bottom w:val="nil"/>
              <w:right w:val="nil"/>
            </w:tcBorders>
            <w:vAlign w:val="center"/>
          </w:tcPr>
          <w:p w:rsidR="00DA2C15" w:rsidRPr="0024116F" w:rsidRDefault="00086D1B" w:rsidP="00DA2C15">
            <w:pPr>
              <w:jc w:val="both"/>
              <w:rPr>
                <w:rFonts w:ascii="Arial" w:hAnsi="Arial"/>
                <w:sz w:val="18"/>
                <w:szCs w:val="18"/>
                <w:lang w:eastAsia="en-US"/>
              </w:rPr>
            </w:pPr>
            <w:r>
              <w:rPr>
                <w:rFonts w:ascii="Arial" w:hAnsi="Arial" w:hint="cs"/>
                <w:sz w:val="18"/>
                <w:szCs w:val="18"/>
                <w:rtl/>
                <w:lang w:eastAsia="en-US"/>
              </w:rPr>
              <w:t>0.5</w:t>
            </w:r>
          </w:p>
        </w:tc>
        <w:tc>
          <w:tcPr>
            <w:tcW w:w="927" w:type="dxa"/>
            <w:tcBorders>
              <w:top w:val="nil"/>
              <w:left w:val="nil"/>
              <w:bottom w:val="nil"/>
              <w:right w:val="nil"/>
            </w:tcBorders>
            <w:vAlign w:val="center"/>
          </w:tcPr>
          <w:p w:rsidR="00DA2C15" w:rsidRPr="0024116F" w:rsidRDefault="00086D1B" w:rsidP="00DA2C15">
            <w:pPr>
              <w:jc w:val="both"/>
              <w:rPr>
                <w:rFonts w:ascii="Arial" w:hAnsi="Arial"/>
                <w:sz w:val="18"/>
                <w:szCs w:val="18"/>
                <w:lang w:eastAsia="en-US"/>
              </w:rPr>
            </w:pPr>
            <w:r>
              <w:rPr>
                <w:rFonts w:ascii="Arial" w:hAnsi="Arial" w:hint="cs"/>
                <w:sz w:val="18"/>
                <w:szCs w:val="18"/>
                <w:rtl/>
                <w:lang w:eastAsia="en-US"/>
              </w:rPr>
              <w:t>0.2</w:t>
            </w:r>
          </w:p>
        </w:tc>
        <w:tc>
          <w:tcPr>
            <w:tcW w:w="950" w:type="dxa"/>
            <w:tcBorders>
              <w:top w:val="nil"/>
              <w:left w:val="nil"/>
              <w:bottom w:val="nil"/>
              <w:right w:val="nil"/>
            </w:tcBorders>
            <w:vAlign w:val="center"/>
          </w:tcPr>
          <w:p w:rsidR="00DA2C15" w:rsidRPr="0024116F" w:rsidRDefault="00086D1B" w:rsidP="00DA2C15">
            <w:pPr>
              <w:jc w:val="both"/>
              <w:rPr>
                <w:rFonts w:ascii="Arial" w:hAnsi="Arial"/>
                <w:sz w:val="18"/>
                <w:szCs w:val="18"/>
                <w:lang w:eastAsia="en-US"/>
              </w:rPr>
            </w:pPr>
            <w:r>
              <w:rPr>
                <w:rFonts w:ascii="Arial" w:hAnsi="Arial" w:hint="cs"/>
                <w:sz w:val="18"/>
                <w:szCs w:val="18"/>
                <w:rtl/>
                <w:lang w:eastAsia="en-US"/>
              </w:rPr>
              <w:t>56.3</w:t>
            </w:r>
          </w:p>
        </w:tc>
        <w:tc>
          <w:tcPr>
            <w:tcW w:w="897" w:type="dxa"/>
            <w:tcBorders>
              <w:top w:val="nil"/>
              <w:left w:val="nil"/>
              <w:bottom w:val="nil"/>
            </w:tcBorders>
            <w:vAlign w:val="center"/>
          </w:tcPr>
          <w:p w:rsidR="00DA2C15" w:rsidRPr="0024116F" w:rsidRDefault="00086D1B" w:rsidP="00DA2C15">
            <w:pPr>
              <w:jc w:val="both"/>
              <w:rPr>
                <w:rFonts w:ascii="Arial" w:hAnsi="Arial"/>
                <w:sz w:val="18"/>
                <w:szCs w:val="18"/>
                <w:lang w:eastAsia="en-US"/>
              </w:rPr>
            </w:pPr>
            <w:r>
              <w:rPr>
                <w:rFonts w:ascii="Arial" w:hAnsi="Arial" w:hint="cs"/>
                <w:sz w:val="18"/>
                <w:szCs w:val="18"/>
                <w:rtl/>
                <w:lang w:eastAsia="en-US"/>
              </w:rPr>
              <w:t>43.0</w:t>
            </w:r>
          </w:p>
        </w:tc>
        <w:tc>
          <w:tcPr>
            <w:tcW w:w="1185" w:type="dxa"/>
            <w:tcBorders>
              <w:top w:val="nil"/>
              <w:bottom w:val="nil"/>
            </w:tcBorders>
          </w:tcPr>
          <w:p w:rsidR="00DA2C15" w:rsidRPr="0024116F" w:rsidRDefault="00DA2C15" w:rsidP="000D3D8C">
            <w:pPr>
              <w:tabs>
                <w:tab w:val="left" w:pos="9071"/>
              </w:tabs>
              <w:bidi w:val="0"/>
              <w:jc w:val="right"/>
              <w:rPr>
                <w:rFonts w:cs="Simplified Arabic"/>
                <w:sz w:val="18"/>
                <w:szCs w:val="18"/>
                <w:rtl/>
                <w:lang w:eastAsia="ar-JO"/>
              </w:rPr>
            </w:pPr>
            <w:r w:rsidRPr="0024116F">
              <w:rPr>
                <w:rFonts w:cs="Simplified Arabic" w:hint="cs"/>
                <w:sz w:val="18"/>
                <w:szCs w:val="18"/>
                <w:rtl/>
                <w:lang w:eastAsia="ar-JO"/>
              </w:rPr>
              <w:t>ذكور</w:t>
            </w:r>
          </w:p>
        </w:tc>
      </w:tr>
      <w:tr w:rsidR="00DA2C15" w:rsidRPr="0024116F" w:rsidTr="00DA2C15">
        <w:trPr>
          <w:jc w:val="center"/>
        </w:trPr>
        <w:tc>
          <w:tcPr>
            <w:tcW w:w="1196" w:type="dxa"/>
            <w:tcBorders>
              <w:top w:val="nil"/>
            </w:tcBorders>
          </w:tcPr>
          <w:p w:rsidR="00DA2C15" w:rsidRPr="0024116F" w:rsidRDefault="00DA2C15" w:rsidP="000D3D8C">
            <w:pPr>
              <w:tabs>
                <w:tab w:val="left" w:pos="9071"/>
              </w:tabs>
              <w:jc w:val="right"/>
              <w:rPr>
                <w:rFonts w:ascii="Arial" w:hAnsi="Arial"/>
                <w:sz w:val="18"/>
                <w:szCs w:val="18"/>
                <w:lang w:eastAsia="ar-JO"/>
              </w:rPr>
            </w:pPr>
            <w:r w:rsidRPr="0024116F">
              <w:rPr>
                <w:rFonts w:ascii="Arial" w:hAnsi="Arial"/>
                <w:sz w:val="18"/>
                <w:szCs w:val="18"/>
                <w:lang w:eastAsia="ar-JO"/>
              </w:rPr>
              <w:t>Females</w:t>
            </w:r>
          </w:p>
        </w:tc>
        <w:tc>
          <w:tcPr>
            <w:tcW w:w="1047" w:type="dxa"/>
            <w:tcBorders>
              <w:top w:val="nil"/>
              <w:right w:val="nil"/>
            </w:tcBorders>
            <w:vAlign w:val="center"/>
          </w:tcPr>
          <w:p w:rsidR="00DA2C15" w:rsidRPr="0024116F" w:rsidRDefault="00086D1B" w:rsidP="00DA2C15">
            <w:pPr>
              <w:jc w:val="both"/>
              <w:rPr>
                <w:rFonts w:ascii="Arial" w:hAnsi="Arial"/>
                <w:sz w:val="18"/>
                <w:szCs w:val="18"/>
                <w:lang w:eastAsia="en-US"/>
              </w:rPr>
            </w:pPr>
            <w:r>
              <w:rPr>
                <w:rFonts w:ascii="Arial" w:hAnsi="Arial" w:hint="cs"/>
                <w:sz w:val="18"/>
                <w:szCs w:val="18"/>
                <w:rtl/>
                <w:lang w:eastAsia="en-US"/>
              </w:rPr>
              <w:t>0.0</w:t>
            </w:r>
          </w:p>
        </w:tc>
        <w:tc>
          <w:tcPr>
            <w:tcW w:w="957" w:type="dxa"/>
            <w:tcBorders>
              <w:top w:val="nil"/>
              <w:left w:val="nil"/>
              <w:right w:val="nil"/>
            </w:tcBorders>
            <w:vAlign w:val="center"/>
          </w:tcPr>
          <w:p w:rsidR="00DA2C15" w:rsidRPr="0024116F" w:rsidRDefault="00086D1B" w:rsidP="00DA2C15">
            <w:pPr>
              <w:jc w:val="both"/>
              <w:rPr>
                <w:rFonts w:ascii="Arial" w:hAnsi="Arial"/>
                <w:sz w:val="18"/>
                <w:szCs w:val="18"/>
                <w:lang w:eastAsia="en-US"/>
              </w:rPr>
            </w:pPr>
            <w:r>
              <w:rPr>
                <w:rFonts w:ascii="Arial" w:hAnsi="Arial" w:hint="cs"/>
                <w:sz w:val="18"/>
                <w:szCs w:val="18"/>
                <w:rtl/>
                <w:lang w:eastAsia="en-US"/>
              </w:rPr>
              <w:t>5.2</w:t>
            </w:r>
          </w:p>
        </w:tc>
        <w:tc>
          <w:tcPr>
            <w:tcW w:w="927" w:type="dxa"/>
            <w:tcBorders>
              <w:top w:val="nil"/>
              <w:left w:val="nil"/>
              <w:right w:val="nil"/>
            </w:tcBorders>
            <w:vAlign w:val="center"/>
          </w:tcPr>
          <w:p w:rsidR="00DA2C15" w:rsidRPr="0024116F" w:rsidRDefault="00086D1B" w:rsidP="00DA2C15">
            <w:pPr>
              <w:jc w:val="both"/>
              <w:rPr>
                <w:rFonts w:ascii="Arial" w:hAnsi="Arial"/>
                <w:sz w:val="18"/>
                <w:szCs w:val="18"/>
                <w:lang w:eastAsia="en-US"/>
              </w:rPr>
            </w:pPr>
            <w:r>
              <w:rPr>
                <w:rFonts w:ascii="Arial" w:hAnsi="Arial" w:hint="cs"/>
                <w:sz w:val="18"/>
                <w:szCs w:val="18"/>
                <w:rtl/>
                <w:lang w:eastAsia="en-US"/>
              </w:rPr>
              <w:t>1.8</w:t>
            </w:r>
          </w:p>
        </w:tc>
        <w:tc>
          <w:tcPr>
            <w:tcW w:w="950" w:type="dxa"/>
            <w:tcBorders>
              <w:top w:val="nil"/>
              <w:left w:val="nil"/>
              <w:right w:val="nil"/>
            </w:tcBorders>
            <w:vAlign w:val="center"/>
          </w:tcPr>
          <w:p w:rsidR="00DA2C15" w:rsidRPr="0024116F" w:rsidRDefault="00086D1B" w:rsidP="00DA2C15">
            <w:pPr>
              <w:jc w:val="both"/>
              <w:rPr>
                <w:rFonts w:ascii="Arial" w:hAnsi="Arial"/>
                <w:sz w:val="18"/>
                <w:szCs w:val="18"/>
                <w:lang w:eastAsia="en-US"/>
              </w:rPr>
            </w:pPr>
            <w:r>
              <w:rPr>
                <w:rFonts w:ascii="Arial" w:hAnsi="Arial" w:hint="cs"/>
                <w:sz w:val="18"/>
                <w:szCs w:val="18"/>
                <w:rtl/>
                <w:lang w:eastAsia="en-US"/>
              </w:rPr>
              <w:t>57.9</w:t>
            </w:r>
          </w:p>
        </w:tc>
        <w:tc>
          <w:tcPr>
            <w:tcW w:w="897" w:type="dxa"/>
            <w:tcBorders>
              <w:top w:val="nil"/>
              <w:left w:val="nil"/>
            </w:tcBorders>
            <w:vAlign w:val="center"/>
          </w:tcPr>
          <w:p w:rsidR="00DA2C15" w:rsidRPr="0024116F" w:rsidRDefault="00086D1B" w:rsidP="00086D1B">
            <w:pPr>
              <w:jc w:val="both"/>
              <w:rPr>
                <w:rFonts w:ascii="Arial" w:hAnsi="Arial"/>
                <w:sz w:val="18"/>
                <w:szCs w:val="18"/>
                <w:lang w:eastAsia="en-US"/>
              </w:rPr>
            </w:pPr>
            <w:r>
              <w:rPr>
                <w:rFonts w:ascii="Arial" w:hAnsi="Arial" w:hint="cs"/>
                <w:sz w:val="18"/>
                <w:szCs w:val="18"/>
                <w:rtl/>
                <w:lang w:eastAsia="en-US"/>
              </w:rPr>
              <w:t>35.1</w:t>
            </w:r>
          </w:p>
        </w:tc>
        <w:tc>
          <w:tcPr>
            <w:tcW w:w="1185" w:type="dxa"/>
            <w:tcBorders>
              <w:top w:val="nil"/>
            </w:tcBorders>
          </w:tcPr>
          <w:p w:rsidR="00DA2C15" w:rsidRPr="0024116F" w:rsidRDefault="00DA2C15" w:rsidP="000D3D8C">
            <w:pPr>
              <w:tabs>
                <w:tab w:val="left" w:pos="9071"/>
              </w:tabs>
              <w:bidi w:val="0"/>
              <w:jc w:val="right"/>
              <w:rPr>
                <w:rFonts w:cs="Simplified Arabic"/>
                <w:sz w:val="18"/>
                <w:szCs w:val="18"/>
                <w:rtl/>
                <w:lang w:eastAsia="ar-JO"/>
              </w:rPr>
            </w:pPr>
            <w:r w:rsidRPr="0024116F">
              <w:rPr>
                <w:rFonts w:cs="Simplified Arabic" w:hint="cs"/>
                <w:sz w:val="18"/>
                <w:szCs w:val="18"/>
                <w:rtl/>
                <w:lang w:eastAsia="ar-JO"/>
              </w:rPr>
              <w:t>إناث</w:t>
            </w:r>
          </w:p>
        </w:tc>
      </w:tr>
    </w:tbl>
    <w:p w:rsidR="00643AB2" w:rsidRDefault="008B3BE2" w:rsidP="00F07A85">
      <w:pPr>
        <w:bidi w:val="0"/>
        <w:ind w:left="-567" w:right="-540"/>
        <w:jc w:val="right"/>
        <w:rPr>
          <w:sz w:val="14"/>
          <w:szCs w:val="14"/>
        </w:rPr>
      </w:pPr>
      <w:r w:rsidRPr="00292EBE">
        <w:rPr>
          <w:sz w:val="14"/>
          <w:szCs w:val="14"/>
        </w:rPr>
        <w:t xml:space="preserve">  </w:t>
      </w:r>
      <w:r w:rsidR="0042772A" w:rsidRPr="00292EBE">
        <w:rPr>
          <w:sz w:val="14"/>
          <w:szCs w:val="14"/>
        </w:rPr>
        <w:t xml:space="preserve">* </w:t>
      </w:r>
      <w:r w:rsidR="006D6231" w:rsidRPr="00292EBE">
        <w:rPr>
          <w:sz w:val="14"/>
          <w:szCs w:val="14"/>
        </w:rPr>
        <w:t xml:space="preserve">Includes </w:t>
      </w:r>
      <w:r w:rsidR="00F07A85">
        <w:rPr>
          <w:sz w:val="14"/>
          <w:szCs w:val="14"/>
        </w:rPr>
        <w:t>L</w:t>
      </w:r>
      <w:r w:rsidR="003C5C90" w:rsidRPr="00292EBE">
        <w:rPr>
          <w:sz w:val="14"/>
          <w:szCs w:val="14"/>
        </w:rPr>
        <w:t>egally</w:t>
      </w:r>
      <w:r w:rsidR="006D6231">
        <w:rPr>
          <w:sz w:val="14"/>
          <w:szCs w:val="14"/>
        </w:rPr>
        <w:t xml:space="preserve"> married</w:t>
      </w:r>
      <w:r w:rsidR="006D6231" w:rsidRPr="00292EBE">
        <w:rPr>
          <w:sz w:val="14"/>
          <w:szCs w:val="14"/>
        </w:rPr>
        <w:t xml:space="preserve"> </w:t>
      </w:r>
      <w:r w:rsidR="003526AB">
        <w:rPr>
          <w:rFonts w:hint="cs"/>
          <w:sz w:val="14"/>
          <w:szCs w:val="14"/>
          <w:rtl/>
        </w:rPr>
        <w:t>*</w:t>
      </w:r>
      <w:r w:rsidR="006D6231" w:rsidRPr="00292EBE">
        <w:rPr>
          <w:rFonts w:cs="Simplified Arabic" w:hint="cs"/>
          <w:sz w:val="14"/>
          <w:szCs w:val="14"/>
          <w:rtl/>
          <w:lang w:eastAsia="ar-JO"/>
        </w:rPr>
        <w:t xml:space="preserve"> </w:t>
      </w:r>
      <w:r w:rsidRPr="00292EBE">
        <w:rPr>
          <w:rFonts w:cs="Simplified Arabic" w:hint="cs"/>
          <w:sz w:val="14"/>
          <w:szCs w:val="14"/>
          <w:rtl/>
          <w:lang w:eastAsia="ar-JO"/>
        </w:rPr>
        <w:t xml:space="preserve">يشمل </w:t>
      </w:r>
      <w:r w:rsidR="00135BFE">
        <w:rPr>
          <w:rFonts w:cs="Simplified Arabic" w:hint="cs"/>
          <w:sz w:val="14"/>
          <w:szCs w:val="14"/>
          <w:rtl/>
          <w:lang w:eastAsia="ar-JO"/>
        </w:rPr>
        <w:t>الأفراد الذين عقدوا قرانهم</w:t>
      </w:r>
      <w:r w:rsidRPr="00292EBE">
        <w:rPr>
          <w:rFonts w:cs="Simplified Arabic" w:hint="cs"/>
          <w:sz w:val="14"/>
          <w:szCs w:val="14"/>
          <w:rtl/>
          <w:lang w:eastAsia="ar-JO"/>
        </w:rPr>
        <w:t xml:space="preserve"> لأول مرة ولم يتم الدخول</w:t>
      </w:r>
      <w:r w:rsidR="006D6231">
        <w:rPr>
          <w:rFonts w:cs="Simplified Arabic" w:hint="cs"/>
          <w:sz w:val="14"/>
          <w:szCs w:val="14"/>
          <w:rtl/>
          <w:lang w:eastAsia="ar-JO"/>
        </w:rPr>
        <w:t xml:space="preserve">                                                                     </w:t>
      </w:r>
      <w:r w:rsidR="00643AB2">
        <w:rPr>
          <w:sz w:val="14"/>
          <w:szCs w:val="14"/>
        </w:rPr>
        <w:t xml:space="preserve"> </w:t>
      </w:r>
    </w:p>
    <w:p w:rsidR="00830E61" w:rsidRPr="0024116F" w:rsidRDefault="00830E61" w:rsidP="00643AB2">
      <w:pPr>
        <w:bidi w:val="0"/>
        <w:ind w:left="-567" w:right="-256"/>
        <w:jc w:val="right"/>
        <w:rPr>
          <w:sz w:val="16"/>
          <w:szCs w:val="16"/>
        </w:rPr>
      </w:pPr>
      <w:r w:rsidRPr="0024116F">
        <w:rPr>
          <w:sz w:val="16"/>
          <w:szCs w:val="16"/>
        </w:rPr>
        <w:t xml:space="preserve">  </w:t>
      </w:r>
    </w:p>
    <w:p w:rsidR="00830E61" w:rsidRPr="0024116F" w:rsidRDefault="004D0939" w:rsidP="00C93C6D">
      <w:pPr>
        <w:tabs>
          <w:tab w:val="left" w:pos="9071"/>
        </w:tabs>
        <w:ind w:left="-425" w:right="-426"/>
        <w:jc w:val="both"/>
        <w:rPr>
          <w:rFonts w:cs="Simplified Arabic"/>
          <w:sz w:val="20"/>
          <w:szCs w:val="20"/>
          <w:rtl/>
          <w:lang w:eastAsia="ar-JO"/>
        </w:rPr>
      </w:pPr>
      <w:proofErr w:type="spellStart"/>
      <w:r>
        <w:rPr>
          <w:rFonts w:cs="Simplified Arabic" w:hint="cs"/>
          <w:sz w:val="20"/>
          <w:szCs w:val="20"/>
          <w:rtl/>
          <w:lang w:eastAsia="ar-JO"/>
        </w:rPr>
        <w:t>35</w:t>
      </w:r>
      <w:r w:rsidR="00DA2C15" w:rsidRPr="0024116F">
        <w:rPr>
          <w:rFonts w:cs="Simplified Arabic" w:hint="cs"/>
          <w:sz w:val="20"/>
          <w:szCs w:val="20"/>
          <w:rtl/>
          <w:lang w:eastAsia="ar-JO"/>
        </w:rPr>
        <w:t>.</w:t>
      </w:r>
      <w:r>
        <w:rPr>
          <w:rFonts w:cs="Simplified Arabic" w:hint="cs"/>
          <w:sz w:val="20"/>
          <w:szCs w:val="20"/>
          <w:rtl/>
          <w:lang w:eastAsia="ar-JO"/>
        </w:rPr>
        <w:t>4</w:t>
      </w:r>
      <w:r w:rsidR="00830E61" w:rsidRPr="0024116F">
        <w:rPr>
          <w:rFonts w:cs="Simplified Arabic" w:hint="cs"/>
          <w:sz w:val="20"/>
          <w:szCs w:val="20"/>
          <w:rtl/>
          <w:lang w:eastAsia="ar-JO"/>
        </w:rPr>
        <w:t>%</w:t>
      </w:r>
      <w:proofErr w:type="spellEnd"/>
      <w:r w:rsidR="00830E61" w:rsidRPr="0024116F">
        <w:rPr>
          <w:rFonts w:cs="Simplified Arabic" w:hint="cs"/>
          <w:sz w:val="20"/>
          <w:szCs w:val="20"/>
          <w:rtl/>
          <w:lang w:eastAsia="ar-JO"/>
        </w:rPr>
        <w:t xml:space="preserve"> من الإناث في </w:t>
      </w:r>
      <w:r>
        <w:rPr>
          <w:rFonts w:cs="Simplified Arabic" w:hint="cs"/>
          <w:sz w:val="20"/>
          <w:szCs w:val="20"/>
          <w:rtl/>
          <w:lang w:eastAsia="ar-JO"/>
        </w:rPr>
        <w:t>فلسطين</w:t>
      </w:r>
      <w:r w:rsidR="00830E61" w:rsidRPr="0024116F">
        <w:rPr>
          <w:rFonts w:cs="Simplified Arabic" w:hint="cs"/>
          <w:sz w:val="20"/>
          <w:szCs w:val="20"/>
          <w:rtl/>
          <w:lang w:eastAsia="ar-JO"/>
        </w:rPr>
        <w:t xml:space="preserve"> </w:t>
      </w:r>
      <w:r>
        <w:rPr>
          <w:rFonts w:cs="Simplified Arabic" w:hint="cs"/>
          <w:sz w:val="20"/>
          <w:szCs w:val="20"/>
          <w:rtl/>
          <w:lang w:eastAsia="ar-JO"/>
        </w:rPr>
        <w:t>لم تتزوج أبداً</w:t>
      </w:r>
      <w:r w:rsidR="00830E61" w:rsidRPr="0024116F">
        <w:rPr>
          <w:rFonts w:cs="Simplified Arabic" w:hint="cs"/>
          <w:sz w:val="20"/>
          <w:szCs w:val="20"/>
          <w:rtl/>
          <w:lang w:eastAsia="ar-JO"/>
        </w:rPr>
        <w:t xml:space="preserve"> مقابل </w:t>
      </w:r>
      <w:proofErr w:type="spellStart"/>
      <w:r>
        <w:rPr>
          <w:rFonts w:cs="Simplified Arabic" w:hint="cs"/>
          <w:sz w:val="20"/>
          <w:szCs w:val="20"/>
          <w:rtl/>
          <w:lang w:eastAsia="ar-JO"/>
        </w:rPr>
        <w:t>44</w:t>
      </w:r>
      <w:r w:rsidR="00DA2C15" w:rsidRPr="0024116F">
        <w:rPr>
          <w:rFonts w:cs="Simplified Arabic" w:hint="cs"/>
          <w:sz w:val="20"/>
          <w:szCs w:val="20"/>
          <w:rtl/>
          <w:lang w:eastAsia="ar-JO"/>
        </w:rPr>
        <w:t>.</w:t>
      </w:r>
      <w:r>
        <w:rPr>
          <w:rFonts w:cs="Simplified Arabic" w:hint="cs"/>
          <w:sz w:val="20"/>
          <w:szCs w:val="20"/>
          <w:rtl/>
          <w:lang w:eastAsia="ar-JO"/>
        </w:rPr>
        <w:t>5</w:t>
      </w:r>
      <w:r w:rsidR="00830E61" w:rsidRPr="0024116F">
        <w:rPr>
          <w:rFonts w:cs="Simplified Arabic" w:hint="cs"/>
          <w:sz w:val="20"/>
          <w:szCs w:val="20"/>
          <w:rtl/>
          <w:lang w:eastAsia="ar-JO"/>
        </w:rPr>
        <w:t>%</w:t>
      </w:r>
      <w:proofErr w:type="spellEnd"/>
      <w:r w:rsidR="00830E61" w:rsidRPr="0024116F">
        <w:rPr>
          <w:rFonts w:cs="Simplified Arabic" w:hint="cs"/>
          <w:sz w:val="20"/>
          <w:szCs w:val="20"/>
          <w:rtl/>
          <w:lang w:eastAsia="ar-JO"/>
        </w:rPr>
        <w:t xml:space="preserve"> </w:t>
      </w:r>
      <w:proofErr w:type="spellStart"/>
      <w:r>
        <w:rPr>
          <w:rFonts w:cs="Simplified Arabic" w:hint="cs"/>
          <w:sz w:val="20"/>
          <w:szCs w:val="20"/>
          <w:rtl/>
          <w:lang w:eastAsia="ar-JO"/>
        </w:rPr>
        <w:t>للذكور</w:t>
      </w:r>
      <w:r w:rsidR="00830E61" w:rsidRPr="0024116F">
        <w:rPr>
          <w:rFonts w:cs="Simplified Arabic" w:hint="cs"/>
          <w:sz w:val="20"/>
          <w:szCs w:val="20"/>
          <w:rtl/>
          <w:lang w:eastAsia="ar-JO"/>
        </w:rPr>
        <w:t>،</w:t>
      </w:r>
      <w:proofErr w:type="spellEnd"/>
      <w:r w:rsidR="00830E61" w:rsidRPr="0024116F">
        <w:rPr>
          <w:rFonts w:cs="Simplified Arabic" w:hint="cs"/>
          <w:sz w:val="20"/>
          <w:szCs w:val="20"/>
          <w:rtl/>
          <w:lang w:eastAsia="ar-JO"/>
        </w:rPr>
        <w:t xml:space="preserve"> </w:t>
      </w:r>
      <w:r>
        <w:rPr>
          <w:rFonts w:cs="Simplified Arabic" w:hint="cs"/>
          <w:sz w:val="20"/>
          <w:szCs w:val="20"/>
          <w:rtl/>
          <w:lang w:eastAsia="ar-JO"/>
        </w:rPr>
        <w:t>وهذا يشير الى</w:t>
      </w:r>
      <w:r w:rsidR="00C93C6D">
        <w:rPr>
          <w:rFonts w:cs="Simplified Arabic" w:hint="cs"/>
          <w:sz w:val="20"/>
          <w:szCs w:val="20"/>
          <w:rtl/>
          <w:lang w:eastAsia="ar-JO"/>
        </w:rPr>
        <w:t xml:space="preserve"> أن</w:t>
      </w:r>
      <w:r>
        <w:rPr>
          <w:rFonts w:cs="Simplified Arabic" w:hint="cs"/>
          <w:sz w:val="20"/>
          <w:szCs w:val="20"/>
          <w:rtl/>
          <w:lang w:eastAsia="ar-JO"/>
        </w:rPr>
        <w:t xml:space="preserve"> الزواج المبكر لدى الاناث </w:t>
      </w:r>
      <w:r w:rsidR="00C93C6D">
        <w:rPr>
          <w:rFonts w:cs="Simplified Arabic" w:hint="cs"/>
          <w:sz w:val="20"/>
          <w:szCs w:val="20"/>
          <w:rtl/>
          <w:lang w:eastAsia="ar-JO"/>
        </w:rPr>
        <w:t>أعلى</w:t>
      </w:r>
      <w:r>
        <w:rPr>
          <w:rFonts w:cs="Simplified Arabic" w:hint="cs"/>
          <w:sz w:val="20"/>
          <w:szCs w:val="20"/>
          <w:rtl/>
          <w:lang w:eastAsia="ar-JO"/>
        </w:rPr>
        <w:t xml:space="preserve"> منه لدى </w:t>
      </w:r>
      <w:proofErr w:type="spellStart"/>
      <w:r>
        <w:rPr>
          <w:rFonts w:cs="Simplified Arabic" w:hint="cs"/>
          <w:sz w:val="20"/>
          <w:szCs w:val="20"/>
          <w:rtl/>
          <w:lang w:eastAsia="ar-JO"/>
        </w:rPr>
        <w:t>الذكور،</w:t>
      </w:r>
      <w:proofErr w:type="spellEnd"/>
      <w:r>
        <w:rPr>
          <w:rFonts w:cs="Simplified Arabic" w:hint="cs"/>
          <w:sz w:val="20"/>
          <w:szCs w:val="20"/>
          <w:rtl/>
          <w:lang w:eastAsia="ar-JO"/>
        </w:rPr>
        <w:t xml:space="preserve"> وبلغت نسبة الاناث المطلقات والمنفصلات </w:t>
      </w:r>
      <w:proofErr w:type="spellStart"/>
      <w:r>
        <w:rPr>
          <w:rFonts w:cs="Simplified Arabic" w:hint="cs"/>
          <w:sz w:val="20"/>
          <w:szCs w:val="20"/>
          <w:rtl/>
          <w:lang w:eastAsia="ar-JO"/>
        </w:rPr>
        <w:t>1.9%</w:t>
      </w:r>
      <w:proofErr w:type="spellEnd"/>
      <w:r>
        <w:rPr>
          <w:rFonts w:cs="Simplified Arabic" w:hint="cs"/>
          <w:sz w:val="20"/>
          <w:szCs w:val="20"/>
          <w:rtl/>
          <w:lang w:eastAsia="ar-JO"/>
        </w:rPr>
        <w:t xml:space="preserve"> مقابل </w:t>
      </w:r>
      <w:proofErr w:type="spellStart"/>
      <w:r w:rsidR="002C35DE">
        <w:rPr>
          <w:rFonts w:cs="Simplified Arabic" w:hint="cs"/>
          <w:sz w:val="20"/>
          <w:szCs w:val="20"/>
          <w:rtl/>
          <w:lang w:eastAsia="ar-JO"/>
        </w:rPr>
        <w:t>0.3%</w:t>
      </w:r>
      <w:proofErr w:type="spellEnd"/>
      <w:r w:rsidR="002C35DE">
        <w:rPr>
          <w:rFonts w:cs="Simplified Arabic" w:hint="cs"/>
          <w:sz w:val="20"/>
          <w:szCs w:val="20"/>
          <w:rtl/>
          <w:lang w:eastAsia="ar-JO"/>
        </w:rPr>
        <w:t xml:space="preserve"> </w:t>
      </w:r>
      <w:proofErr w:type="spellStart"/>
      <w:r w:rsidR="002C35DE">
        <w:rPr>
          <w:rFonts w:cs="Simplified Arabic" w:hint="cs"/>
          <w:sz w:val="20"/>
          <w:szCs w:val="20"/>
          <w:rtl/>
          <w:lang w:eastAsia="ar-JO"/>
        </w:rPr>
        <w:t>للذكور،</w:t>
      </w:r>
      <w:proofErr w:type="spellEnd"/>
      <w:r w:rsidR="002C35DE">
        <w:rPr>
          <w:rFonts w:cs="Simplified Arabic" w:hint="cs"/>
          <w:sz w:val="20"/>
          <w:szCs w:val="20"/>
          <w:rtl/>
          <w:lang w:eastAsia="ar-JO"/>
        </w:rPr>
        <w:t xml:space="preserve"> أما نسبة الاناث الأرامل فقد بلغت </w:t>
      </w:r>
      <w:proofErr w:type="spellStart"/>
      <w:r w:rsidR="002C35DE">
        <w:rPr>
          <w:rFonts w:cs="Simplified Arabic" w:hint="cs"/>
          <w:sz w:val="20"/>
          <w:szCs w:val="20"/>
          <w:rtl/>
          <w:lang w:eastAsia="ar-JO"/>
        </w:rPr>
        <w:t>5.8%</w:t>
      </w:r>
      <w:proofErr w:type="spellEnd"/>
      <w:r w:rsidR="002C35DE">
        <w:rPr>
          <w:rFonts w:cs="Simplified Arabic" w:hint="cs"/>
          <w:sz w:val="20"/>
          <w:szCs w:val="20"/>
          <w:rtl/>
          <w:lang w:eastAsia="ar-JO"/>
        </w:rPr>
        <w:t xml:space="preserve"> مقابل </w:t>
      </w:r>
      <w:proofErr w:type="spellStart"/>
      <w:r w:rsidR="002C35DE">
        <w:rPr>
          <w:rFonts w:cs="Simplified Arabic" w:hint="cs"/>
          <w:sz w:val="20"/>
          <w:szCs w:val="20"/>
          <w:rtl/>
          <w:lang w:eastAsia="ar-JO"/>
        </w:rPr>
        <w:t>0.5%،</w:t>
      </w:r>
      <w:proofErr w:type="spellEnd"/>
      <w:r w:rsidR="002C35DE">
        <w:rPr>
          <w:rFonts w:cs="Simplified Arabic" w:hint="cs"/>
          <w:sz w:val="20"/>
          <w:szCs w:val="20"/>
          <w:rtl/>
          <w:lang w:eastAsia="ar-JO"/>
        </w:rPr>
        <w:t xml:space="preserve"> وهذه الارقام توضح إ</w:t>
      </w:r>
      <w:r>
        <w:rPr>
          <w:rFonts w:cs="Simplified Arabic" w:hint="cs"/>
          <w:sz w:val="20"/>
          <w:szCs w:val="20"/>
          <w:rtl/>
          <w:lang w:eastAsia="ar-JO"/>
        </w:rPr>
        <w:t xml:space="preserve">مكانية زواج الذكور المطلقين </w:t>
      </w:r>
      <w:r w:rsidR="002C35DE">
        <w:rPr>
          <w:rFonts w:cs="Simplified Arabic" w:hint="cs"/>
          <w:sz w:val="20"/>
          <w:szCs w:val="20"/>
          <w:rtl/>
          <w:lang w:eastAsia="ar-JO"/>
        </w:rPr>
        <w:t>والأرامل</w:t>
      </w:r>
      <w:r>
        <w:rPr>
          <w:rFonts w:cs="Simplified Arabic" w:hint="cs"/>
          <w:sz w:val="20"/>
          <w:szCs w:val="20"/>
          <w:rtl/>
          <w:lang w:eastAsia="ar-JO"/>
        </w:rPr>
        <w:t xml:space="preserve"> بنسب أعلى من </w:t>
      </w:r>
      <w:r w:rsidR="002C35DE">
        <w:rPr>
          <w:rFonts w:cs="Simplified Arabic" w:hint="cs"/>
          <w:sz w:val="20"/>
          <w:szCs w:val="20"/>
          <w:rtl/>
          <w:lang w:eastAsia="ar-JO"/>
        </w:rPr>
        <w:t>الاناث</w:t>
      </w:r>
      <w:r>
        <w:rPr>
          <w:rFonts w:cs="Simplified Arabic" w:hint="cs"/>
          <w:sz w:val="20"/>
          <w:szCs w:val="20"/>
          <w:rtl/>
          <w:lang w:eastAsia="ar-JO"/>
        </w:rPr>
        <w:t xml:space="preserve"> وهذا مرتبط بالثقافة السائدة وعادات المجتمع. </w:t>
      </w:r>
    </w:p>
    <w:p w:rsidR="004366E4" w:rsidRPr="0024116F" w:rsidRDefault="004366E4" w:rsidP="004366E4">
      <w:pPr>
        <w:tabs>
          <w:tab w:val="left" w:pos="9071"/>
        </w:tabs>
        <w:bidi w:val="0"/>
        <w:ind w:left="-426" w:right="-425"/>
        <w:jc w:val="both"/>
        <w:rPr>
          <w:rFonts w:cs="Simplified Arabic"/>
          <w:sz w:val="20"/>
          <w:szCs w:val="20"/>
          <w:lang w:eastAsia="ar-JO"/>
        </w:rPr>
      </w:pPr>
    </w:p>
    <w:p w:rsidR="004D0939" w:rsidRDefault="004D0939" w:rsidP="0000066A">
      <w:pPr>
        <w:pStyle w:val="Heading3"/>
        <w:bidi w:val="0"/>
        <w:ind w:left="-426" w:right="-425"/>
        <w:jc w:val="both"/>
        <w:rPr>
          <w:sz w:val="20"/>
          <w:szCs w:val="20"/>
          <w:lang w:eastAsia="ar-SA"/>
        </w:rPr>
      </w:pPr>
      <w:r>
        <w:rPr>
          <w:sz w:val="20"/>
          <w:szCs w:val="20"/>
          <w:lang w:eastAsia="ar-SA"/>
        </w:rPr>
        <w:t>In Palestine, 35.4</w:t>
      </w:r>
      <w:r w:rsidR="00DA6146" w:rsidRPr="001E0929">
        <w:rPr>
          <w:sz w:val="20"/>
          <w:szCs w:val="20"/>
          <w:lang w:eastAsia="ar-SA"/>
        </w:rPr>
        <w:t xml:space="preserve"> percent of females </w:t>
      </w:r>
      <w:r>
        <w:rPr>
          <w:sz w:val="20"/>
          <w:szCs w:val="20"/>
          <w:lang w:eastAsia="ar-SA"/>
        </w:rPr>
        <w:t>never</w:t>
      </w:r>
      <w:r w:rsidR="00DA6146" w:rsidRPr="001E0929">
        <w:rPr>
          <w:sz w:val="20"/>
          <w:szCs w:val="20"/>
          <w:lang w:eastAsia="ar-SA"/>
        </w:rPr>
        <w:t xml:space="preserve"> married compared to </w:t>
      </w:r>
      <w:r>
        <w:rPr>
          <w:rFonts w:hint="cs"/>
          <w:sz w:val="20"/>
          <w:szCs w:val="20"/>
          <w:rtl/>
          <w:lang w:eastAsia="ar-SA"/>
        </w:rPr>
        <w:t>44</w:t>
      </w:r>
      <w:r w:rsidR="00DA6146" w:rsidRPr="001E0929">
        <w:rPr>
          <w:sz w:val="20"/>
          <w:szCs w:val="20"/>
          <w:rtl/>
          <w:lang w:eastAsia="ar-SA"/>
        </w:rPr>
        <w:t>.</w:t>
      </w:r>
      <w:r>
        <w:rPr>
          <w:rFonts w:hint="cs"/>
          <w:sz w:val="20"/>
          <w:szCs w:val="20"/>
          <w:rtl/>
          <w:lang w:eastAsia="ar-SA"/>
        </w:rPr>
        <w:t>5</w:t>
      </w:r>
      <w:r w:rsidR="00DA6146" w:rsidRPr="001E0929">
        <w:rPr>
          <w:sz w:val="20"/>
          <w:szCs w:val="20"/>
          <w:lang w:eastAsia="ar-SA"/>
        </w:rPr>
        <w:t xml:space="preserve"> percent </w:t>
      </w:r>
      <w:r>
        <w:rPr>
          <w:sz w:val="20"/>
          <w:szCs w:val="20"/>
          <w:lang w:eastAsia="ar-SA"/>
        </w:rPr>
        <w:t>for males</w:t>
      </w:r>
      <w:r w:rsidR="00C24FE8">
        <w:rPr>
          <w:sz w:val="20"/>
          <w:szCs w:val="20"/>
          <w:lang w:eastAsia="ar-SA"/>
        </w:rPr>
        <w:t>,</w:t>
      </w:r>
      <w:r>
        <w:rPr>
          <w:sz w:val="20"/>
          <w:szCs w:val="20"/>
          <w:lang w:eastAsia="ar-SA"/>
        </w:rPr>
        <w:t xml:space="preserve"> that indicate the early marriage is higher for females.  Divorced and </w:t>
      </w:r>
      <w:r w:rsidR="008C0E04">
        <w:rPr>
          <w:sz w:val="20"/>
          <w:szCs w:val="20"/>
          <w:lang w:eastAsia="ar-SA"/>
        </w:rPr>
        <w:t xml:space="preserve">separated </w:t>
      </w:r>
      <w:r>
        <w:rPr>
          <w:sz w:val="20"/>
          <w:szCs w:val="20"/>
          <w:lang w:eastAsia="ar-SA"/>
        </w:rPr>
        <w:t xml:space="preserve">females was 1.9 percent compared to 0.3 percent for </w:t>
      </w:r>
      <w:r w:rsidR="008C0E04">
        <w:rPr>
          <w:sz w:val="20"/>
          <w:szCs w:val="20"/>
          <w:lang w:eastAsia="ar-SA"/>
        </w:rPr>
        <w:t>males</w:t>
      </w:r>
      <w:r>
        <w:rPr>
          <w:sz w:val="20"/>
          <w:szCs w:val="20"/>
          <w:lang w:eastAsia="ar-SA"/>
        </w:rPr>
        <w:t xml:space="preserve">,  while 5.8 percent of females are widowed compared to 0.5 percent for males; </w:t>
      </w:r>
      <w:r w:rsidR="00C93C6D">
        <w:rPr>
          <w:sz w:val="20"/>
          <w:szCs w:val="20"/>
          <w:lang w:eastAsia="ar-SA"/>
        </w:rPr>
        <w:t>t</w:t>
      </w:r>
      <w:r>
        <w:rPr>
          <w:sz w:val="20"/>
          <w:szCs w:val="20"/>
          <w:lang w:eastAsia="ar-SA"/>
        </w:rPr>
        <w:t>his illustrate the gender gap for th</w:t>
      </w:r>
      <w:r w:rsidR="0000066A">
        <w:rPr>
          <w:sz w:val="20"/>
          <w:szCs w:val="20"/>
          <w:lang w:eastAsia="ar-SA"/>
        </w:rPr>
        <w:t>e</w:t>
      </w:r>
      <w:r>
        <w:rPr>
          <w:sz w:val="20"/>
          <w:szCs w:val="20"/>
          <w:lang w:eastAsia="ar-SA"/>
        </w:rPr>
        <w:t>s</w:t>
      </w:r>
      <w:r w:rsidR="0000066A">
        <w:rPr>
          <w:sz w:val="20"/>
          <w:szCs w:val="20"/>
          <w:lang w:eastAsia="ar-SA"/>
        </w:rPr>
        <w:t>e</w:t>
      </w:r>
      <w:r>
        <w:rPr>
          <w:sz w:val="20"/>
          <w:szCs w:val="20"/>
          <w:lang w:eastAsia="ar-SA"/>
        </w:rPr>
        <w:t xml:space="preserve"> indicators due to the cul</w:t>
      </w:r>
      <w:r w:rsidR="008C0E04">
        <w:rPr>
          <w:sz w:val="20"/>
          <w:szCs w:val="20"/>
          <w:lang w:eastAsia="ar-SA"/>
        </w:rPr>
        <w:t>ture and the Palestinian habitats</w:t>
      </w:r>
      <w:r>
        <w:rPr>
          <w:sz w:val="20"/>
          <w:szCs w:val="20"/>
          <w:lang w:eastAsia="ar-SA"/>
        </w:rPr>
        <w:t xml:space="preserve"> that </w:t>
      </w:r>
      <w:r w:rsidR="008C0E04">
        <w:rPr>
          <w:sz w:val="20"/>
          <w:szCs w:val="20"/>
          <w:lang w:eastAsia="ar-SA"/>
        </w:rPr>
        <w:t>allow</w:t>
      </w:r>
      <w:r>
        <w:rPr>
          <w:sz w:val="20"/>
          <w:szCs w:val="20"/>
          <w:lang w:eastAsia="ar-SA"/>
        </w:rPr>
        <w:t xml:space="preserve"> divorced and widowe</w:t>
      </w:r>
      <w:r w:rsidR="008C0E04">
        <w:rPr>
          <w:sz w:val="20"/>
          <w:szCs w:val="20"/>
          <w:lang w:eastAsia="ar-SA"/>
        </w:rPr>
        <w:t>d</w:t>
      </w:r>
      <w:r>
        <w:rPr>
          <w:sz w:val="20"/>
          <w:szCs w:val="20"/>
          <w:lang w:eastAsia="ar-SA"/>
        </w:rPr>
        <w:t xml:space="preserve"> males to get married more the females.</w:t>
      </w:r>
    </w:p>
    <w:p w:rsidR="00830E61" w:rsidRDefault="00830E61" w:rsidP="004569A0">
      <w:pPr>
        <w:pStyle w:val="Heading3"/>
        <w:ind w:left="-567" w:right="-567"/>
        <w:rPr>
          <w:rFonts w:cs="Simplified Arabic"/>
          <w:b/>
          <w:bCs/>
          <w:sz w:val="20"/>
          <w:szCs w:val="20"/>
          <w:rtl/>
        </w:rPr>
      </w:pPr>
    </w:p>
    <w:p w:rsidR="003E450F" w:rsidRDefault="003E450F" w:rsidP="00375990">
      <w:pPr>
        <w:bidi w:val="0"/>
        <w:spacing w:after="200" w:line="276" w:lineRule="auto"/>
        <w:rPr>
          <w:lang w:eastAsia="en-US"/>
        </w:rPr>
      </w:pPr>
    </w:p>
    <w:p w:rsidR="002E6308" w:rsidRDefault="002E6308" w:rsidP="002E6308">
      <w:pPr>
        <w:rPr>
          <w:rtl/>
          <w:lang w:eastAsia="en-US"/>
        </w:rPr>
      </w:pPr>
    </w:p>
    <w:p w:rsidR="000610F2" w:rsidRDefault="000610F2" w:rsidP="002E6308">
      <w:pPr>
        <w:rPr>
          <w:rtl/>
          <w:lang w:eastAsia="en-US"/>
        </w:rPr>
      </w:pPr>
    </w:p>
    <w:p w:rsidR="000610F2" w:rsidRDefault="000610F2" w:rsidP="002E6308">
      <w:pPr>
        <w:rPr>
          <w:rtl/>
          <w:lang w:eastAsia="en-US"/>
        </w:rPr>
      </w:pPr>
    </w:p>
    <w:p w:rsidR="000610F2" w:rsidRDefault="000610F2" w:rsidP="002E6308">
      <w:pPr>
        <w:rPr>
          <w:rtl/>
          <w:lang w:eastAsia="en-US"/>
        </w:rPr>
      </w:pPr>
    </w:p>
    <w:p w:rsidR="000610F2" w:rsidRDefault="000610F2" w:rsidP="002E6308">
      <w:pPr>
        <w:rPr>
          <w:rtl/>
          <w:lang w:eastAsia="en-US"/>
        </w:rPr>
      </w:pPr>
    </w:p>
    <w:p w:rsidR="002E6308" w:rsidRDefault="002E6308" w:rsidP="002E6308">
      <w:pPr>
        <w:rPr>
          <w:rtl/>
          <w:lang w:eastAsia="en-US"/>
        </w:rPr>
      </w:pPr>
    </w:p>
    <w:sectPr w:rsidR="002E6308" w:rsidSect="009037C8">
      <w:footerReference w:type="default" r:id="rId12"/>
      <w:pgSz w:w="8391" w:h="11907" w:code="11"/>
      <w:pgMar w:top="851" w:right="1134" w:bottom="851" w:left="1134" w:header="510" w:footer="510" w:gutter="0"/>
      <w:pgNumType w:start="15"/>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939" w:rsidRDefault="004D0939">
      <w:r>
        <w:separator/>
      </w:r>
    </w:p>
  </w:endnote>
  <w:endnote w:type="continuationSeparator" w:id="0">
    <w:p w:rsidR="004D0939" w:rsidRDefault="004D09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939" w:rsidRDefault="00FF78DC">
    <w:pPr>
      <w:pStyle w:val="Footer"/>
      <w:framePr w:wrap="auto" w:vAnchor="text" w:hAnchor="page" w:x="852" w:y="-5"/>
      <w:jc w:val="center"/>
      <w:rPr>
        <w:rStyle w:val="PageNumber"/>
        <w:sz w:val="20"/>
        <w:szCs w:val="20"/>
        <w:rtl/>
      </w:rPr>
    </w:pPr>
    <w:r>
      <w:rPr>
        <w:rStyle w:val="PageNumber"/>
        <w:sz w:val="20"/>
        <w:szCs w:val="20"/>
      </w:rPr>
      <w:fldChar w:fldCharType="begin"/>
    </w:r>
    <w:r w:rsidR="004D0939">
      <w:rPr>
        <w:rStyle w:val="PageNumber"/>
        <w:sz w:val="20"/>
        <w:szCs w:val="20"/>
      </w:rPr>
      <w:instrText xml:space="preserve">PAGE  </w:instrText>
    </w:r>
    <w:r>
      <w:rPr>
        <w:rStyle w:val="PageNumber"/>
        <w:sz w:val="20"/>
        <w:szCs w:val="20"/>
      </w:rPr>
      <w:fldChar w:fldCharType="separate"/>
    </w:r>
    <w:r w:rsidR="004535D0">
      <w:rPr>
        <w:rStyle w:val="PageNumber"/>
        <w:noProof/>
        <w:sz w:val="20"/>
        <w:szCs w:val="20"/>
        <w:rtl/>
      </w:rPr>
      <w:t>23</w:t>
    </w:r>
    <w:r>
      <w:rPr>
        <w:rStyle w:val="PageNumber"/>
        <w:sz w:val="20"/>
        <w:szCs w:val="20"/>
      </w:rPr>
      <w:fldChar w:fldCharType="end"/>
    </w:r>
  </w:p>
  <w:p w:rsidR="004D0939" w:rsidRDefault="004D0939">
    <w:pPr>
      <w:pStyle w:val="Footer"/>
      <w:framePr w:wrap="auto" w:vAnchor="text" w:hAnchor="page" w:x="852" w:y="-5"/>
      <w:rPr>
        <w:rStyle w:val="PageNumber"/>
        <w:sz w:val="20"/>
        <w:szCs w:val="20"/>
        <w:rtl/>
      </w:rPr>
    </w:pPr>
  </w:p>
  <w:p w:rsidR="004D0939" w:rsidRDefault="004D0939">
    <w:pPr>
      <w:pStyle w:val="Footer"/>
      <w:ind w:right="360"/>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939" w:rsidRDefault="004D0939">
      <w:r>
        <w:separator/>
      </w:r>
    </w:p>
  </w:footnote>
  <w:footnote w:type="continuationSeparator" w:id="0">
    <w:p w:rsidR="004D0939" w:rsidRDefault="004D09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F30076"/>
    <w:multiLevelType w:val="hybridMultilevel"/>
    <w:tmpl w:val="5A9C83AE"/>
    <w:lvl w:ilvl="0" w:tplc="4AE6C42A">
      <w:start w:val="1"/>
      <w:numFmt w:val="decimal"/>
      <w:pStyle w:val="Heading7"/>
      <w:lvlText w:val="%1."/>
      <w:lvlJc w:val="left"/>
      <w:pPr>
        <w:tabs>
          <w:tab w:val="num" w:pos="665"/>
        </w:tabs>
        <w:ind w:left="665" w:hanging="360"/>
      </w:pPr>
      <w:rPr>
        <w:rFonts w:ascii="Times New Roman" w:hAnsi="Times New Roman" w:cs="Times New Roman"/>
      </w:rPr>
    </w:lvl>
    <w:lvl w:ilvl="1" w:tplc="33B07200">
      <w:numFmt w:val="bullet"/>
      <w:lvlText w:val=""/>
      <w:lvlJc w:val="left"/>
      <w:pPr>
        <w:tabs>
          <w:tab w:val="num" w:pos="1440"/>
        </w:tabs>
        <w:ind w:left="1440" w:hanging="360"/>
      </w:pPr>
      <w:rPr>
        <w:rFonts w:ascii="Symbol" w:eastAsia="Times New Roman" w:hAnsi="Symbol"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
    <w:nsid w:val="754E0711"/>
    <w:multiLevelType w:val="hybridMultilevel"/>
    <w:tmpl w:val="C8EC7C0A"/>
    <w:lvl w:ilvl="0" w:tplc="69C2A176">
      <w:start w:val="15"/>
      <w:numFmt w:val="bullet"/>
      <w:lvlText w:val=""/>
      <w:lvlJc w:val="left"/>
      <w:pPr>
        <w:ind w:left="431" w:hanging="360"/>
      </w:pPr>
      <w:rPr>
        <w:rFonts w:ascii="Symbol" w:eastAsiaTheme="minorEastAsia" w:hAnsi="Symbol" w:cs="Times New Roman" w:hint="default"/>
      </w:rPr>
    </w:lvl>
    <w:lvl w:ilvl="1" w:tplc="04090003" w:tentative="1">
      <w:start w:val="1"/>
      <w:numFmt w:val="bullet"/>
      <w:lvlText w:val="o"/>
      <w:lvlJc w:val="left"/>
      <w:pPr>
        <w:ind w:left="1151" w:hanging="360"/>
      </w:pPr>
      <w:rPr>
        <w:rFonts w:ascii="Courier New" w:hAnsi="Courier New" w:cs="Courier New" w:hint="default"/>
      </w:rPr>
    </w:lvl>
    <w:lvl w:ilvl="2" w:tplc="04090005" w:tentative="1">
      <w:start w:val="1"/>
      <w:numFmt w:val="bullet"/>
      <w:lvlText w:val=""/>
      <w:lvlJc w:val="left"/>
      <w:pPr>
        <w:ind w:left="1871" w:hanging="360"/>
      </w:pPr>
      <w:rPr>
        <w:rFonts w:ascii="Wingdings" w:hAnsi="Wingdings" w:hint="default"/>
      </w:rPr>
    </w:lvl>
    <w:lvl w:ilvl="3" w:tplc="04090001" w:tentative="1">
      <w:start w:val="1"/>
      <w:numFmt w:val="bullet"/>
      <w:lvlText w:val=""/>
      <w:lvlJc w:val="left"/>
      <w:pPr>
        <w:ind w:left="2591" w:hanging="360"/>
      </w:pPr>
      <w:rPr>
        <w:rFonts w:ascii="Symbol" w:hAnsi="Symbol" w:hint="default"/>
      </w:rPr>
    </w:lvl>
    <w:lvl w:ilvl="4" w:tplc="04090003" w:tentative="1">
      <w:start w:val="1"/>
      <w:numFmt w:val="bullet"/>
      <w:lvlText w:val="o"/>
      <w:lvlJc w:val="left"/>
      <w:pPr>
        <w:ind w:left="3311" w:hanging="360"/>
      </w:pPr>
      <w:rPr>
        <w:rFonts w:ascii="Courier New" w:hAnsi="Courier New" w:cs="Courier New" w:hint="default"/>
      </w:rPr>
    </w:lvl>
    <w:lvl w:ilvl="5" w:tplc="04090005" w:tentative="1">
      <w:start w:val="1"/>
      <w:numFmt w:val="bullet"/>
      <w:lvlText w:val=""/>
      <w:lvlJc w:val="left"/>
      <w:pPr>
        <w:ind w:left="4031" w:hanging="360"/>
      </w:pPr>
      <w:rPr>
        <w:rFonts w:ascii="Wingdings" w:hAnsi="Wingdings" w:hint="default"/>
      </w:rPr>
    </w:lvl>
    <w:lvl w:ilvl="6" w:tplc="04090001" w:tentative="1">
      <w:start w:val="1"/>
      <w:numFmt w:val="bullet"/>
      <w:lvlText w:val=""/>
      <w:lvlJc w:val="left"/>
      <w:pPr>
        <w:ind w:left="4751" w:hanging="360"/>
      </w:pPr>
      <w:rPr>
        <w:rFonts w:ascii="Symbol" w:hAnsi="Symbol" w:hint="default"/>
      </w:rPr>
    </w:lvl>
    <w:lvl w:ilvl="7" w:tplc="04090003" w:tentative="1">
      <w:start w:val="1"/>
      <w:numFmt w:val="bullet"/>
      <w:lvlText w:val="o"/>
      <w:lvlJc w:val="left"/>
      <w:pPr>
        <w:ind w:left="5471" w:hanging="360"/>
      </w:pPr>
      <w:rPr>
        <w:rFonts w:ascii="Courier New" w:hAnsi="Courier New" w:cs="Courier New" w:hint="default"/>
      </w:rPr>
    </w:lvl>
    <w:lvl w:ilvl="8" w:tplc="04090005" w:tentative="1">
      <w:start w:val="1"/>
      <w:numFmt w:val="bullet"/>
      <w:lvlText w:val=""/>
      <w:lvlJc w:val="left"/>
      <w:pPr>
        <w:ind w:left="6191"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FELayout/>
  </w:compat>
  <w:rsids>
    <w:rsidRoot w:val="0096777B"/>
    <w:rsid w:val="0000066A"/>
    <w:rsid w:val="0000099E"/>
    <w:rsid w:val="00000F5D"/>
    <w:rsid w:val="000010E6"/>
    <w:rsid w:val="00002D67"/>
    <w:rsid w:val="0001467E"/>
    <w:rsid w:val="00014781"/>
    <w:rsid w:val="000207A7"/>
    <w:rsid w:val="000238AB"/>
    <w:rsid w:val="0002555F"/>
    <w:rsid w:val="000610F2"/>
    <w:rsid w:val="0006139A"/>
    <w:rsid w:val="00072DAA"/>
    <w:rsid w:val="00075857"/>
    <w:rsid w:val="00080A53"/>
    <w:rsid w:val="00086318"/>
    <w:rsid w:val="00086D1B"/>
    <w:rsid w:val="00087E2D"/>
    <w:rsid w:val="00091251"/>
    <w:rsid w:val="000A654E"/>
    <w:rsid w:val="000A655C"/>
    <w:rsid w:val="000A6B4B"/>
    <w:rsid w:val="000B3B51"/>
    <w:rsid w:val="000B742C"/>
    <w:rsid w:val="000C07B7"/>
    <w:rsid w:val="000C1319"/>
    <w:rsid w:val="000C44DE"/>
    <w:rsid w:val="000C556F"/>
    <w:rsid w:val="000C7773"/>
    <w:rsid w:val="000D3D8C"/>
    <w:rsid w:val="000D6273"/>
    <w:rsid w:val="000E2366"/>
    <w:rsid w:val="000E4F6B"/>
    <w:rsid w:val="000F7085"/>
    <w:rsid w:val="00101243"/>
    <w:rsid w:val="00101313"/>
    <w:rsid w:val="00101BAE"/>
    <w:rsid w:val="00105328"/>
    <w:rsid w:val="0010653C"/>
    <w:rsid w:val="00110D4F"/>
    <w:rsid w:val="00120923"/>
    <w:rsid w:val="00130910"/>
    <w:rsid w:val="00130CDA"/>
    <w:rsid w:val="00131585"/>
    <w:rsid w:val="00133309"/>
    <w:rsid w:val="00135BFE"/>
    <w:rsid w:val="0013780B"/>
    <w:rsid w:val="0014097F"/>
    <w:rsid w:val="00141A3F"/>
    <w:rsid w:val="00142359"/>
    <w:rsid w:val="00142F37"/>
    <w:rsid w:val="00146DC1"/>
    <w:rsid w:val="00154B59"/>
    <w:rsid w:val="001600C8"/>
    <w:rsid w:val="00170B78"/>
    <w:rsid w:val="00172F54"/>
    <w:rsid w:val="00182F70"/>
    <w:rsid w:val="00184A5E"/>
    <w:rsid w:val="001853DF"/>
    <w:rsid w:val="00185874"/>
    <w:rsid w:val="00190012"/>
    <w:rsid w:val="001903C5"/>
    <w:rsid w:val="00191F92"/>
    <w:rsid w:val="001C07AD"/>
    <w:rsid w:val="001D2CEB"/>
    <w:rsid w:val="001D2DF8"/>
    <w:rsid w:val="001E0929"/>
    <w:rsid w:val="001E50B3"/>
    <w:rsid w:val="001F193E"/>
    <w:rsid w:val="001F343F"/>
    <w:rsid w:val="001F4E5A"/>
    <w:rsid w:val="00201BB7"/>
    <w:rsid w:val="002071F7"/>
    <w:rsid w:val="002136A7"/>
    <w:rsid w:val="00215C60"/>
    <w:rsid w:val="00216DEE"/>
    <w:rsid w:val="0022387E"/>
    <w:rsid w:val="00224D65"/>
    <w:rsid w:val="00226553"/>
    <w:rsid w:val="0023144E"/>
    <w:rsid w:val="00231B03"/>
    <w:rsid w:val="00233AB7"/>
    <w:rsid w:val="00240E32"/>
    <w:rsid w:val="0024116F"/>
    <w:rsid w:val="0025073F"/>
    <w:rsid w:val="00250A6F"/>
    <w:rsid w:val="0026478C"/>
    <w:rsid w:val="00266EFB"/>
    <w:rsid w:val="00274B33"/>
    <w:rsid w:val="002756AB"/>
    <w:rsid w:val="00281D16"/>
    <w:rsid w:val="00292506"/>
    <w:rsid w:val="00292EBE"/>
    <w:rsid w:val="002A4B84"/>
    <w:rsid w:val="002A6733"/>
    <w:rsid w:val="002A6887"/>
    <w:rsid w:val="002B0803"/>
    <w:rsid w:val="002B1424"/>
    <w:rsid w:val="002B456D"/>
    <w:rsid w:val="002C1D0A"/>
    <w:rsid w:val="002C35DE"/>
    <w:rsid w:val="002C4A1E"/>
    <w:rsid w:val="002C5996"/>
    <w:rsid w:val="002C5BAD"/>
    <w:rsid w:val="002D4B52"/>
    <w:rsid w:val="002D7EAF"/>
    <w:rsid w:val="002D7F41"/>
    <w:rsid w:val="002E6308"/>
    <w:rsid w:val="002E6EDD"/>
    <w:rsid w:val="002F3B81"/>
    <w:rsid w:val="002F420E"/>
    <w:rsid w:val="002F71C0"/>
    <w:rsid w:val="00302677"/>
    <w:rsid w:val="003133F8"/>
    <w:rsid w:val="003144FC"/>
    <w:rsid w:val="00315E4C"/>
    <w:rsid w:val="00316F0E"/>
    <w:rsid w:val="00317814"/>
    <w:rsid w:val="0031785F"/>
    <w:rsid w:val="00320E24"/>
    <w:rsid w:val="00324976"/>
    <w:rsid w:val="00334686"/>
    <w:rsid w:val="003373A5"/>
    <w:rsid w:val="00337A7C"/>
    <w:rsid w:val="00342EA6"/>
    <w:rsid w:val="003526AB"/>
    <w:rsid w:val="00355DB2"/>
    <w:rsid w:val="00357BDB"/>
    <w:rsid w:val="0036141C"/>
    <w:rsid w:val="00374EDF"/>
    <w:rsid w:val="00375990"/>
    <w:rsid w:val="00377F43"/>
    <w:rsid w:val="003838DD"/>
    <w:rsid w:val="00384307"/>
    <w:rsid w:val="00384553"/>
    <w:rsid w:val="003A56E9"/>
    <w:rsid w:val="003A7627"/>
    <w:rsid w:val="003A78C9"/>
    <w:rsid w:val="003B0D00"/>
    <w:rsid w:val="003B5E84"/>
    <w:rsid w:val="003C3DA0"/>
    <w:rsid w:val="003C5C90"/>
    <w:rsid w:val="003C7A48"/>
    <w:rsid w:val="003D1174"/>
    <w:rsid w:val="003D162F"/>
    <w:rsid w:val="003D2723"/>
    <w:rsid w:val="003D5370"/>
    <w:rsid w:val="003D5889"/>
    <w:rsid w:val="003D5980"/>
    <w:rsid w:val="003E30D8"/>
    <w:rsid w:val="003E450F"/>
    <w:rsid w:val="003E5648"/>
    <w:rsid w:val="003F28D4"/>
    <w:rsid w:val="00403AC1"/>
    <w:rsid w:val="004040EE"/>
    <w:rsid w:val="00407002"/>
    <w:rsid w:val="0041118C"/>
    <w:rsid w:val="00423E1D"/>
    <w:rsid w:val="00425EE9"/>
    <w:rsid w:val="0042772A"/>
    <w:rsid w:val="00432245"/>
    <w:rsid w:val="00433520"/>
    <w:rsid w:val="00433A0B"/>
    <w:rsid w:val="004366E4"/>
    <w:rsid w:val="00436C00"/>
    <w:rsid w:val="004424BF"/>
    <w:rsid w:val="004424C0"/>
    <w:rsid w:val="004535D0"/>
    <w:rsid w:val="004549F6"/>
    <w:rsid w:val="004569A0"/>
    <w:rsid w:val="00463A52"/>
    <w:rsid w:val="0047353F"/>
    <w:rsid w:val="00475322"/>
    <w:rsid w:val="004762D1"/>
    <w:rsid w:val="00490FC8"/>
    <w:rsid w:val="004A29C6"/>
    <w:rsid w:val="004A29F6"/>
    <w:rsid w:val="004A2CDA"/>
    <w:rsid w:val="004A6A5B"/>
    <w:rsid w:val="004C2F82"/>
    <w:rsid w:val="004C7824"/>
    <w:rsid w:val="004D0939"/>
    <w:rsid w:val="004D2CAA"/>
    <w:rsid w:val="004D7B33"/>
    <w:rsid w:val="004E12F4"/>
    <w:rsid w:val="004E413D"/>
    <w:rsid w:val="004E4B13"/>
    <w:rsid w:val="004E642D"/>
    <w:rsid w:val="004E7859"/>
    <w:rsid w:val="004F23C8"/>
    <w:rsid w:val="004F37FC"/>
    <w:rsid w:val="00500A2B"/>
    <w:rsid w:val="00502AC6"/>
    <w:rsid w:val="00505B0E"/>
    <w:rsid w:val="00510980"/>
    <w:rsid w:val="0051217B"/>
    <w:rsid w:val="00513DAC"/>
    <w:rsid w:val="005177C4"/>
    <w:rsid w:val="005361E9"/>
    <w:rsid w:val="00537862"/>
    <w:rsid w:val="00541997"/>
    <w:rsid w:val="00551F01"/>
    <w:rsid w:val="00552B9D"/>
    <w:rsid w:val="00554D85"/>
    <w:rsid w:val="00555F09"/>
    <w:rsid w:val="0056240A"/>
    <w:rsid w:val="00563057"/>
    <w:rsid w:val="00563926"/>
    <w:rsid w:val="00572282"/>
    <w:rsid w:val="0057343E"/>
    <w:rsid w:val="00573E25"/>
    <w:rsid w:val="005761A0"/>
    <w:rsid w:val="00586E99"/>
    <w:rsid w:val="00594EA2"/>
    <w:rsid w:val="005A0C84"/>
    <w:rsid w:val="005A134F"/>
    <w:rsid w:val="005A2864"/>
    <w:rsid w:val="005B4990"/>
    <w:rsid w:val="005B6D77"/>
    <w:rsid w:val="005C27E7"/>
    <w:rsid w:val="005C554B"/>
    <w:rsid w:val="005D279D"/>
    <w:rsid w:val="005D69D6"/>
    <w:rsid w:val="005F30A7"/>
    <w:rsid w:val="005F41D3"/>
    <w:rsid w:val="006109B7"/>
    <w:rsid w:val="00614A1D"/>
    <w:rsid w:val="006154A5"/>
    <w:rsid w:val="00623553"/>
    <w:rsid w:val="00623BD5"/>
    <w:rsid w:val="00624DC4"/>
    <w:rsid w:val="00625F07"/>
    <w:rsid w:val="006271F1"/>
    <w:rsid w:val="00634399"/>
    <w:rsid w:val="006347B4"/>
    <w:rsid w:val="00643AB2"/>
    <w:rsid w:val="00646BFC"/>
    <w:rsid w:val="006507D9"/>
    <w:rsid w:val="00656DD4"/>
    <w:rsid w:val="00656E3D"/>
    <w:rsid w:val="00661CE1"/>
    <w:rsid w:val="0066334A"/>
    <w:rsid w:val="0067040A"/>
    <w:rsid w:val="006732AB"/>
    <w:rsid w:val="00677EEE"/>
    <w:rsid w:val="00680AB9"/>
    <w:rsid w:val="00683A51"/>
    <w:rsid w:val="00686EE7"/>
    <w:rsid w:val="0069183F"/>
    <w:rsid w:val="00697968"/>
    <w:rsid w:val="006A0A0D"/>
    <w:rsid w:val="006A2D04"/>
    <w:rsid w:val="006A5828"/>
    <w:rsid w:val="006B0E6E"/>
    <w:rsid w:val="006C5411"/>
    <w:rsid w:val="006D0526"/>
    <w:rsid w:val="006D6231"/>
    <w:rsid w:val="006E0C6D"/>
    <w:rsid w:val="006F3CF0"/>
    <w:rsid w:val="006F5916"/>
    <w:rsid w:val="00702EFE"/>
    <w:rsid w:val="007076E9"/>
    <w:rsid w:val="00715058"/>
    <w:rsid w:val="007244CF"/>
    <w:rsid w:val="00731CF9"/>
    <w:rsid w:val="007324C3"/>
    <w:rsid w:val="00735751"/>
    <w:rsid w:val="00747FDC"/>
    <w:rsid w:val="00750336"/>
    <w:rsid w:val="00757136"/>
    <w:rsid w:val="0076756B"/>
    <w:rsid w:val="00772793"/>
    <w:rsid w:val="0077335A"/>
    <w:rsid w:val="00783234"/>
    <w:rsid w:val="00783889"/>
    <w:rsid w:val="007853D9"/>
    <w:rsid w:val="007A6110"/>
    <w:rsid w:val="007A75B9"/>
    <w:rsid w:val="007B0D01"/>
    <w:rsid w:val="007B2D55"/>
    <w:rsid w:val="007B3850"/>
    <w:rsid w:val="007C7C18"/>
    <w:rsid w:val="007D0970"/>
    <w:rsid w:val="007D5457"/>
    <w:rsid w:val="007E14FD"/>
    <w:rsid w:val="007E1D1C"/>
    <w:rsid w:val="007F088E"/>
    <w:rsid w:val="007F6E09"/>
    <w:rsid w:val="00800D5D"/>
    <w:rsid w:val="00802F9E"/>
    <w:rsid w:val="00804583"/>
    <w:rsid w:val="008057CA"/>
    <w:rsid w:val="0080618C"/>
    <w:rsid w:val="008111AC"/>
    <w:rsid w:val="008117CF"/>
    <w:rsid w:val="00813070"/>
    <w:rsid w:val="008149E6"/>
    <w:rsid w:val="00815F95"/>
    <w:rsid w:val="00817152"/>
    <w:rsid w:val="00820CD9"/>
    <w:rsid w:val="00824ADE"/>
    <w:rsid w:val="00824CB0"/>
    <w:rsid w:val="00825BA5"/>
    <w:rsid w:val="00827733"/>
    <w:rsid w:val="00830E61"/>
    <w:rsid w:val="008366A2"/>
    <w:rsid w:val="00836754"/>
    <w:rsid w:val="00840D34"/>
    <w:rsid w:val="00842D9C"/>
    <w:rsid w:val="0085030D"/>
    <w:rsid w:val="00852923"/>
    <w:rsid w:val="008533F0"/>
    <w:rsid w:val="00855382"/>
    <w:rsid w:val="008569F8"/>
    <w:rsid w:val="00860AFF"/>
    <w:rsid w:val="00862DEA"/>
    <w:rsid w:val="00863A52"/>
    <w:rsid w:val="00863F71"/>
    <w:rsid w:val="00867E05"/>
    <w:rsid w:val="00875B0E"/>
    <w:rsid w:val="00876415"/>
    <w:rsid w:val="00883439"/>
    <w:rsid w:val="008A0DA1"/>
    <w:rsid w:val="008A3137"/>
    <w:rsid w:val="008A3C62"/>
    <w:rsid w:val="008A4F82"/>
    <w:rsid w:val="008A60EB"/>
    <w:rsid w:val="008B1DC6"/>
    <w:rsid w:val="008B1F14"/>
    <w:rsid w:val="008B3BE2"/>
    <w:rsid w:val="008C0B61"/>
    <w:rsid w:val="008C0E04"/>
    <w:rsid w:val="008C16D1"/>
    <w:rsid w:val="008C55C4"/>
    <w:rsid w:val="008C59F6"/>
    <w:rsid w:val="008D12D7"/>
    <w:rsid w:val="008D7C9D"/>
    <w:rsid w:val="008E4C92"/>
    <w:rsid w:val="008F19D1"/>
    <w:rsid w:val="008F2A25"/>
    <w:rsid w:val="008F540B"/>
    <w:rsid w:val="008F711D"/>
    <w:rsid w:val="009037C8"/>
    <w:rsid w:val="00910BE9"/>
    <w:rsid w:val="00915599"/>
    <w:rsid w:val="0093007C"/>
    <w:rsid w:val="0093338C"/>
    <w:rsid w:val="009410C5"/>
    <w:rsid w:val="00944579"/>
    <w:rsid w:val="00944A63"/>
    <w:rsid w:val="009533E9"/>
    <w:rsid w:val="009612EA"/>
    <w:rsid w:val="0096777B"/>
    <w:rsid w:val="00967C7E"/>
    <w:rsid w:val="00973DEB"/>
    <w:rsid w:val="00975EF8"/>
    <w:rsid w:val="00976519"/>
    <w:rsid w:val="0098286C"/>
    <w:rsid w:val="00983197"/>
    <w:rsid w:val="0099134B"/>
    <w:rsid w:val="009A4D71"/>
    <w:rsid w:val="009B34FA"/>
    <w:rsid w:val="009C0235"/>
    <w:rsid w:val="009C0879"/>
    <w:rsid w:val="009C204F"/>
    <w:rsid w:val="009C6FA7"/>
    <w:rsid w:val="009D3C24"/>
    <w:rsid w:val="009E05A9"/>
    <w:rsid w:val="009E1F30"/>
    <w:rsid w:val="009E20F4"/>
    <w:rsid w:val="009E4DA1"/>
    <w:rsid w:val="009F1CA6"/>
    <w:rsid w:val="009F3F96"/>
    <w:rsid w:val="009F6D31"/>
    <w:rsid w:val="00A00780"/>
    <w:rsid w:val="00A1280C"/>
    <w:rsid w:val="00A173B1"/>
    <w:rsid w:val="00A22AB7"/>
    <w:rsid w:val="00A271F8"/>
    <w:rsid w:val="00A3521A"/>
    <w:rsid w:val="00A37361"/>
    <w:rsid w:val="00A406A8"/>
    <w:rsid w:val="00A4320D"/>
    <w:rsid w:val="00A51C3D"/>
    <w:rsid w:val="00A6183D"/>
    <w:rsid w:val="00A6304E"/>
    <w:rsid w:val="00A66B3D"/>
    <w:rsid w:val="00A75F90"/>
    <w:rsid w:val="00A77386"/>
    <w:rsid w:val="00A806A3"/>
    <w:rsid w:val="00A8566B"/>
    <w:rsid w:val="00A87C98"/>
    <w:rsid w:val="00AA305C"/>
    <w:rsid w:val="00AA5FFA"/>
    <w:rsid w:val="00AA71E9"/>
    <w:rsid w:val="00AB171C"/>
    <w:rsid w:val="00AB3BF4"/>
    <w:rsid w:val="00AC2EF5"/>
    <w:rsid w:val="00AC3576"/>
    <w:rsid w:val="00AC5E44"/>
    <w:rsid w:val="00AC7ED1"/>
    <w:rsid w:val="00AE2D18"/>
    <w:rsid w:val="00AE30BF"/>
    <w:rsid w:val="00AE6359"/>
    <w:rsid w:val="00B008BA"/>
    <w:rsid w:val="00B04376"/>
    <w:rsid w:val="00B06BE0"/>
    <w:rsid w:val="00B213B2"/>
    <w:rsid w:val="00B23801"/>
    <w:rsid w:val="00B238C3"/>
    <w:rsid w:val="00B407BF"/>
    <w:rsid w:val="00B468E4"/>
    <w:rsid w:val="00B47416"/>
    <w:rsid w:val="00B61488"/>
    <w:rsid w:val="00B648C4"/>
    <w:rsid w:val="00B67086"/>
    <w:rsid w:val="00B748E2"/>
    <w:rsid w:val="00B92492"/>
    <w:rsid w:val="00B94594"/>
    <w:rsid w:val="00BA0600"/>
    <w:rsid w:val="00BB4304"/>
    <w:rsid w:val="00BB587C"/>
    <w:rsid w:val="00BB64CC"/>
    <w:rsid w:val="00BC48AB"/>
    <w:rsid w:val="00BC7843"/>
    <w:rsid w:val="00BE4A50"/>
    <w:rsid w:val="00BE5F86"/>
    <w:rsid w:val="00BE6376"/>
    <w:rsid w:val="00BF0148"/>
    <w:rsid w:val="00BF069B"/>
    <w:rsid w:val="00BF06EC"/>
    <w:rsid w:val="00BF78F7"/>
    <w:rsid w:val="00C01F2B"/>
    <w:rsid w:val="00C12967"/>
    <w:rsid w:val="00C17762"/>
    <w:rsid w:val="00C240BA"/>
    <w:rsid w:val="00C24FE8"/>
    <w:rsid w:val="00C26E25"/>
    <w:rsid w:val="00C33BD9"/>
    <w:rsid w:val="00C36B21"/>
    <w:rsid w:val="00C41890"/>
    <w:rsid w:val="00C419BA"/>
    <w:rsid w:val="00C43C6E"/>
    <w:rsid w:val="00C46F6B"/>
    <w:rsid w:val="00C504A6"/>
    <w:rsid w:val="00C56022"/>
    <w:rsid w:val="00C5645E"/>
    <w:rsid w:val="00C73242"/>
    <w:rsid w:val="00C765BA"/>
    <w:rsid w:val="00C85842"/>
    <w:rsid w:val="00C864D6"/>
    <w:rsid w:val="00C93C6D"/>
    <w:rsid w:val="00C9631F"/>
    <w:rsid w:val="00CA0F61"/>
    <w:rsid w:val="00CB58E4"/>
    <w:rsid w:val="00CB6F5D"/>
    <w:rsid w:val="00CD1AE3"/>
    <w:rsid w:val="00CD66F7"/>
    <w:rsid w:val="00CF1DBA"/>
    <w:rsid w:val="00CF442A"/>
    <w:rsid w:val="00CF60C8"/>
    <w:rsid w:val="00CF7CAD"/>
    <w:rsid w:val="00D04BC4"/>
    <w:rsid w:val="00D04D00"/>
    <w:rsid w:val="00D12C61"/>
    <w:rsid w:val="00D163D3"/>
    <w:rsid w:val="00D17F8D"/>
    <w:rsid w:val="00D22B1D"/>
    <w:rsid w:val="00D246D0"/>
    <w:rsid w:val="00D37E68"/>
    <w:rsid w:val="00D45E43"/>
    <w:rsid w:val="00D46E2E"/>
    <w:rsid w:val="00D46F24"/>
    <w:rsid w:val="00D50776"/>
    <w:rsid w:val="00D5212B"/>
    <w:rsid w:val="00D5576F"/>
    <w:rsid w:val="00D566B1"/>
    <w:rsid w:val="00D578BF"/>
    <w:rsid w:val="00D630F3"/>
    <w:rsid w:val="00D83D96"/>
    <w:rsid w:val="00D84FE1"/>
    <w:rsid w:val="00D86266"/>
    <w:rsid w:val="00DA2352"/>
    <w:rsid w:val="00DA2C15"/>
    <w:rsid w:val="00DA60BD"/>
    <w:rsid w:val="00DA6146"/>
    <w:rsid w:val="00DB7B48"/>
    <w:rsid w:val="00DC4533"/>
    <w:rsid w:val="00DC45CB"/>
    <w:rsid w:val="00DC520B"/>
    <w:rsid w:val="00DD33FB"/>
    <w:rsid w:val="00DD4FC7"/>
    <w:rsid w:val="00DD6BCA"/>
    <w:rsid w:val="00DF1A89"/>
    <w:rsid w:val="00DF20A3"/>
    <w:rsid w:val="00DF2444"/>
    <w:rsid w:val="00DF4391"/>
    <w:rsid w:val="00DF6004"/>
    <w:rsid w:val="00DF6048"/>
    <w:rsid w:val="00E003D5"/>
    <w:rsid w:val="00E0253D"/>
    <w:rsid w:val="00E02961"/>
    <w:rsid w:val="00E155F2"/>
    <w:rsid w:val="00E16BDF"/>
    <w:rsid w:val="00E32A6A"/>
    <w:rsid w:val="00E4534A"/>
    <w:rsid w:val="00E460CF"/>
    <w:rsid w:val="00E46D85"/>
    <w:rsid w:val="00E4710B"/>
    <w:rsid w:val="00E476CF"/>
    <w:rsid w:val="00E5405D"/>
    <w:rsid w:val="00E715C5"/>
    <w:rsid w:val="00E73B12"/>
    <w:rsid w:val="00E8565B"/>
    <w:rsid w:val="00E873F5"/>
    <w:rsid w:val="00E90EBC"/>
    <w:rsid w:val="00EA3F8B"/>
    <w:rsid w:val="00EB01E4"/>
    <w:rsid w:val="00EB52F5"/>
    <w:rsid w:val="00EB6CC4"/>
    <w:rsid w:val="00EB721C"/>
    <w:rsid w:val="00EC66E7"/>
    <w:rsid w:val="00ED0585"/>
    <w:rsid w:val="00EE24CE"/>
    <w:rsid w:val="00EE4812"/>
    <w:rsid w:val="00EE494C"/>
    <w:rsid w:val="00EF2D61"/>
    <w:rsid w:val="00EF5A55"/>
    <w:rsid w:val="00EF6C79"/>
    <w:rsid w:val="00F00E6A"/>
    <w:rsid w:val="00F04403"/>
    <w:rsid w:val="00F06917"/>
    <w:rsid w:val="00F07A85"/>
    <w:rsid w:val="00F150E1"/>
    <w:rsid w:val="00F23361"/>
    <w:rsid w:val="00F24B97"/>
    <w:rsid w:val="00F3365C"/>
    <w:rsid w:val="00F43254"/>
    <w:rsid w:val="00F4348C"/>
    <w:rsid w:val="00F4723E"/>
    <w:rsid w:val="00F50A51"/>
    <w:rsid w:val="00F5388B"/>
    <w:rsid w:val="00F60F1E"/>
    <w:rsid w:val="00F62A68"/>
    <w:rsid w:val="00F70902"/>
    <w:rsid w:val="00F76F0D"/>
    <w:rsid w:val="00F81B47"/>
    <w:rsid w:val="00F83196"/>
    <w:rsid w:val="00F8342B"/>
    <w:rsid w:val="00F86BB3"/>
    <w:rsid w:val="00F92A90"/>
    <w:rsid w:val="00F97A4D"/>
    <w:rsid w:val="00FA3FE8"/>
    <w:rsid w:val="00FA467C"/>
    <w:rsid w:val="00FB03CB"/>
    <w:rsid w:val="00FB2C20"/>
    <w:rsid w:val="00FB34D6"/>
    <w:rsid w:val="00FB410F"/>
    <w:rsid w:val="00FB7D73"/>
    <w:rsid w:val="00FC31EE"/>
    <w:rsid w:val="00FD0A42"/>
    <w:rsid w:val="00FD10A7"/>
    <w:rsid w:val="00FD2C23"/>
    <w:rsid w:val="00FD63C7"/>
    <w:rsid w:val="00FF16D0"/>
    <w:rsid w:val="00FF1AD4"/>
    <w:rsid w:val="00FF2566"/>
    <w:rsid w:val="00FF6696"/>
    <w:rsid w:val="00FF78D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page number" w:unhideWhenUsed="0"/>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361"/>
    <w:pPr>
      <w:bidi/>
      <w:spacing w:after="0" w:line="240" w:lineRule="auto"/>
    </w:pPr>
    <w:rPr>
      <w:rFonts w:ascii="Times New Roman" w:hAnsi="Times New Roman"/>
      <w:sz w:val="24"/>
      <w:szCs w:val="24"/>
      <w:lang w:eastAsia="ar-SA"/>
    </w:rPr>
  </w:style>
  <w:style w:type="paragraph" w:styleId="Heading1">
    <w:name w:val="heading 1"/>
    <w:basedOn w:val="Normal"/>
    <w:next w:val="Normal"/>
    <w:link w:val="Heading1Char"/>
    <w:uiPriority w:val="99"/>
    <w:qFormat/>
    <w:rsid w:val="00A37361"/>
    <w:pPr>
      <w:keepNext/>
      <w:outlineLvl w:val="0"/>
    </w:pPr>
    <w:rPr>
      <w:b/>
      <w:bCs/>
      <w:szCs w:val="20"/>
      <w:lang w:eastAsia="en-US"/>
    </w:rPr>
  </w:style>
  <w:style w:type="paragraph" w:styleId="Heading2">
    <w:name w:val="heading 2"/>
    <w:basedOn w:val="Normal"/>
    <w:next w:val="Normal"/>
    <w:link w:val="Heading2Char"/>
    <w:uiPriority w:val="99"/>
    <w:qFormat/>
    <w:rsid w:val="00A37361"/>
    <w:pPr>
      <w:keepNext/>
      <w:spacing w:before="20" w:after="20"/>
      <w:jc w:val="center"/>
      <w:outlineLvl w:val="1"/>
    </w:pPr>
    <w:rPr>
      <w:b/>
      <w:bCs/>
      <w:lang w:eastAsia="en-US"/>
    </w:rPr>
  </w:style>
  <w:style w:type="paragraph" w:styleId="Heading3">
    <w:name w:val="heading 3"/>
    <w:basedOn w:val="Normal"/>
    <w:next w:val="Normal"/>
    <w:link w:val="Heading3Char"/>
    <w:uiPriority w:val="99"/>
    <w:qFormat/>
    <w:rsid w:val="00A37361"/>
    <w:pPr>
      <w:keepNext/>
      <w:spacing w:before="20" w:after="20"/>
      <w:jc w:val="center"/>
      <w:outlineLvl w:val="2"/>
    </w:pPr>
    <w:rPr>
      <w:lang w:eastAsia="en-US"/>
    </w:rPr>
  </w:style>
  <w:style w:type="paragraph" w:styleId="Heading4">
    <w:name w:val="heading 4"/>
    <w:basedOn w:val="Normal"/>
    <w:next w:val="Normal"/>
    <w:link w:val="Heading4Char"/>
    <w:uiPriority w:val="99"/>
    <w:qFormat/>
    <w:rsid w:val="00A37361"/>
    <w:pPr>
      <w:keepNext/>
      <w:jc w:val="center"/>
      <w:outlineLvl w:val="3"/>
    </w:pPr>
    <w:rPr>
      <w:b/>
      <w:bCs/>
      <w:sz w:val="20"/>
      <w:szCs w:val="28"/>
      <w:lang w:eastAsia="en-US"/>
    </w:rPr>
  </w:style>
  <w:style w:type="paragraph" w:styleId="Heading5">
    <w:name w:val="heading 5"/>
    <w:basedOn w:val="Normal"/>
    <w:next w:val="Normal"/>
    <w:link w:val="Heading5Char"/>
    <w:uiPriority w:val="99"/>
    <w:qFormat/>
    <w:rsid w:val="00A37361"/>
    <w:pPr>
      <w:keepNext/>
      <w:jc w:val="center"/>
      <w:outlineLvl w:val="4"/>
    </w:pPr>
    <w:rPr>
      <w:b/>
      <w:bCs/>
      <w:sz w:val="20"/>
      <w:szCs w:val="44"/>
      <w:lang w:eastAsia="en-US"/>
    </w:rPr>
  </w:style>
  <w:style w:type="paragraph" w:styleId="Heading6">
    <w:name w:val="heading 6"/>
    <w:basedOn w:val="Normal"/>
    <w:next w:val="Normal"/>
    <w:link w:val="Heading6Char"/>
    <w:uiPriority w:val="99"/>
    <w:qFormat/>
    <w:rsid w:val="00A37361"/>
    <w:pPr>
      <w:keepNext/>
      <w:bidi w:val="0"/>
      <w:jc w:val="center"/>
      <w:outlineLvl w:val="5"/>
    </w:pPr>
    <w:rPr>
      <w:rFonts w:ascii="Arial" w:hAnsi="Arial"/>
      <w:b/>
      <w:bCs/>
      <w:sz w:val="20"/>
      <w:szCs w:val="20"/>
    </w:rPr>
  </w:style>
  <w:style w:type="paragraph" w:styleId="Heading7">
    <w:name w:val="heading 7"/>
    <w:basedOn w:val="Normal"/>
    <w:next w:val="Normal"/>
    <w:link w:val="Heading7Char"/>
    <w:uiPriority w:val="99"/>
    <w:qFormat/>
    <w:rsid w:val="00A37361"/>
    <w:pPr>
      <w:keepNext/>
      <w:numPr>
        <w:numId w:val="1"/>
      </w:numPr>
      <w:overflowPunct w:val="0"/>
      <w:autoSpaceDE w:val="0"/>
      <w:autoSpaceDN w:val="0"/>
      <w:adjustRightInd w:val="0"/>
      <w:ind w:right="360"/>
      <w:textAlignment w:val="baseline"/>
      <w:outlineLvl w:val="6"/>
    </w:pPr>
    <w:rPr>
      <w:noProof/>
      <w:lang w:eastAsia="en-US"/>
    </w:rPr>
  </w:style>
  <w:style w:type="paragraph" w:styleId="Heading8">
    <w:name w:val="heading 8"/>
    <w:basedOn w:val="Normal"/>
    <w:next w:val="Normal"/>
    <w:link w:val="Heading8Char"/>
    <w:uiPriority w:val="99"/>
    <w:qFormat/>
    <w:rsid w:val="00A37361"/>
    <w:pPr>
      <w:keepNext/>
      <w:bidi w:val="0"/>
      <w:jc w:val="center"/>
      <w:outlineLvl w:val="7"/>
    </w:pPr>
    <w:rPr>
      <w:rFonts w:ascii="Arial" w:hAnsi="Arial"/>
      <w:b/>
      <w:bCs/>
      <w:sz w:val="18"/>
      <w:szCs w:val="18"/>
    </w:rPr>
  </w:style>
  <w:style w:type="paragraph" w:styleId="Heading9">
    <w:name w:val="heading 9"/>
    <w:basedOn w:val="Normal"/>
    <w:next w:val="Normal"/>
    <w:link w:val="Heading9Char"/>
    <w:uiPriority w:val="99"/>
    <w:qFormat/>
    <w:rsid w:val="00A37361"/>
    <w:pPr>
      <w:keepNext/>
      <w:bidi w:val="0"/>
      <w:ind w:left="87"/>
      <w:outlineLvl w:val="8"/>
    </w:pPr>
    <w:rPr>
      <w:rFonts w:ascii="Arial" w:hAnsi="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A37361"/>
    <w:rPr>
      <w:rFonts w:asciiTheme="majorHAnsi" w:eastAsiaTheme="majorEastAsia" w:hAnsiTheme="majorHAnsi" w:cstheme="majorBidi"/>
      <w:b/>
      <w:bCs/>
      <w:kern w:val="32"/>
      <w:sz w:val="32"/>
      <w:szCs w:val="32"/>
      <w:lang w:eastAsia="ar-SA" w:bidi="ar-SA"/>
    </w:rPr>
  </w:style>
  <w:style w:type="character" w:customStyle="1" w:styleId="Heading2Char">
    <w:name w:val="Heading 2 Char"/>
    <w:basedOn w:val="DefaultParagraphFont"/>
    <w:link w:val="Heading2"/>
    <w:uiPriority w:val="9"/>
    <w:semiHidden/>
    <w:locked/>
    <w:rsid w:val="00A37361"/>
    <w:rPr>
      <w:rFonts w:asciiTheme="majorHAnsi" w:eastAsiaTheme="majorEastAsia" w:hAnsiTheme="majorHAnsi" w:cstheme="majorBidi"/>
      <w:b/>
      <w:bCs/>
      <w:i/>
      <w:iCs/>
      <w:sz w:val="28"/>
      <w:szCs w:val="28"/>
      <w:lang w:eastAsia="ar-SA" w:bidi="ar-SA"/>
    </w:rPr>
  </w:style>
  <w:style w:type="character" w:customStyle="1" w:styleId="Heading3Char">
    <w:name w:val="Heading 3 Char"/>
    <w:basedOn w:val="DefaultParagraphFont"/>
    <w:link w:val="Heading3"/>
    <w:uiPriority w:val="9"/>
    <w:semiHidden/>
    <w:locked/>
    <w:rsid w:val="00A37361"/>
    <w:rPr>
      <w:rFonts w:asciiTheme="majorHAnsi" w:eastAsiaTheme="majorEastAsia" w:hAnsiTheme="majorHAnsi" w:cstheme="majorBidi"/>
      <w:b/>
      <w:bCs/>
      <w:sz w:val="26"/>
      <w:szCs w:val="26"/>
      <w:lang w:eastAsia="ar-SA" w:bidi="ar-SA"/>
    </w:rPr>
  </w:style>
  <w:style w:type="character" w:customStyle="1" w:styleId="Heading4Char">
    <w:name w:val="Heading 4 Char"/>
    <w:basedOn w:val="DefaultParagraphFont"/>
    <w:link w:val="Heading4"/>
    <w:uiPriority w:val="9"/>
    <w:semiHidden/>
    <w:locked/>
    <w:rsid w:val="00A37361"/>
    <w:rPr>
      <w:rFonts w:cs="Times New Roman"/>
      <w:b/>
      <w:bCs/>
      <w:sz w:val="28"/>
      <w:szCs w:val="28"/>
      <w:lang w:eastAsia="ar-SA" w:bidi="ar-SA"/>
    </w:rPr>
  </w:style>
  <w:style w:type="character" w:customStyle="1" w:styleId="Heading5Char">
    <w:name w:val="Heading 5 Char"/>
    <w:basedOn w:val="DefaultParagraphFont"/>
    <w:link w:val="Heading5"/>
    <w:uiPriority w:val="9"/>
    <w:semiHidden/>
    <w:locked/>
    <w:rsid w:val="00A37361"/>
    <w:rPr>
      <w:rFonts w:cs="Times New Roman"/>
      <w:b/>
      <w:bCs/>
      <w:i/>
      <w:iCs/>
      <w:sz w:val="26"/>
      <w:szCs w:val="26"/>
      <w:lang w:eastAsia="ar-SA" w:bidi="ar-SA"/>
    </w:rPr>
  </w:style>
  <w:style w:type="character" w:customStyle="1" w:styleId="Heading6Char">
    <w:name w:val="Heading 6 Char"/>
    <w:basedOn w:val="DefaultParagraphFont"/>
    <w:link w:val="Heading6"/>
    <w:uiPriority w:val="9"/>
    <w:semiHidden/>
    <w:locked/>
    <w:rsid w:val="00A37361"/>
    <w:rPr>
      <w:rFonts w:cs="Times New Roman"/>
      <w:b/>
      <w:bCs/>
      <w:lang w:eastAsia="ar-SA" w:bidi="ar-SA"/>
    </w:rPr>
  </w:style>
  <w:style w:type="character" w:customStyle="1" w:styleId="Heading7Char">
    <w:name w:val="Heading 7 Char"/>
    <w:basedOn w:val="DefaultParagraphFont"/>
    <w:link w:val="Heading7"/>
    <w:uiPriority w:val="9"/>
    <w:semiHidden/>
    <w:locked/>
    <w:rsid w:val="00A37361"/>
    <w:rPr>
      <w:rFonts w:cs="Times New Roman"/>
      <w:sz w:val="24"/>
      <w:szCs w:val="24"/>
      <w:lang w:eastAsia="ar-SA" w:bidi="ar-SA"/>
    </w:rPr>
  </w:style>
  <w:style w:type="character" w:customStyle="1" w:styleId="Heading8Char">
    <w:name w:val="Heading 8 Char"/>
    <w:basedOn w:val="DefaultParagraphFont"/>
    <w:link w:val="Heading8"/>
    <w:uiPriority w:val="9"/>
    <w:semiHidden/>
    <w:locked/>
    <w:rsid w:val="00A37361"/>
    <w:rPr>
      <w:rFonts w:cs="Times New Roman"/>
      <w:i/>
      <w:iCs/>
      <w:sz w:val="24"/>
      <w:szCs w:val="24"/>
      <w:lang w:eastAsia="ar-SA" w:bidi="ar-SA"/>
    </w:rPr>
  </w:style>
  <w:style w:type="character" w:customStyle="1" w:styleId="Heading9Char">
    <w:name w:val="Heading 9 Char"/>
    <w:basedOn w:val="DefaultParagraphFont"/>
    <w:link w:val="Heading9"/>
    <w:uiPriority w:val="9"/>
    <w:semiHidden/>
    <w:locked/>
    <w:rsid w:val="00A37361"/>
    <w:rPr>
      <w:rFonts w:asciiTheme="majorHAnsi" w:eastAsiaTheme="majorEastAsia" w:hAnsiTheme="majorHAnsi" w:cstheme="majorBidi"/>
      <w:lang w:eastAsia="ar-SA" w:bidi="ar-SA"/>
    </w:rPr>
  </w:style>
  <w:style w:type="paragraph" w:styleId="Footer">
    <w:name w:val="footer"/>
    <w:basedOn w:val="Normal"/>
    <w:link w:val="FooterChar"/>
    <w:uiPriority w:val="99"/>
    <w:rsid w:val="00A37361"/>
    <w:pPr>
      <w:tabs>
        <w:tab w:val="center" w:pos="4153"/>
        <w:tab w:val="right" w:pos="8306"/>
      </w:tabs>
    </w:pPr>
  </w:style>
  <w:style w:type="character" w:customStyle="1" w:styleId="FooterChar">
    <w:name w:val="Footer Char"/>
    <w:basedOn w:val="DefaultParagraphFont"/>
    <w:link w:val="Footer"/>
    <w:uiPriority w:val="99"/>
    <w:semiHidden/>
    <w:locked/>
    <w:rsid w:val="00A37361"/>
    <w:rPr>
      <w:rFonts w:ascii="Times New Roman" w:hAnsi="Times New Roman" w:cs="Times New Roman"/>
      <w:sz w:val="24"/>
      <w:szCs w:val="24"/>
      <w:lang w:eastAsia="ar-SA" w:bidi="ar-SA"/>
    </w:rPr>
  </w:style>
  <w:style w:type="character" w:styleId="PageNumber">
    <w:name w:val="page number"/>
    <w:basedOn w:val="DefaultParagraphFont"/>
    <w:uiPriority w:val="99"/>
    <w:rsid w:val="00A37361"/>
    <w:rPr>
      <w:rFonts w:ascii="Times New Roman" w:hAnsi="Times New Roman" w:cs="Times New Roman"/>
    </w:rPr>
  </w:style>
  <w:style w:type="paragraph" w:styleId="Header">
    <w:name w:val="header"/>
    <w:basedOn w:val="Normal"/>
    <w:link w:val="HeaderChar"/>
    <w:uiPriority w:val="99"/>
    <w:rsid w:val="00A37361"/>
    <w:pPr>
      <w:tabs>
        <w:tab w:val="center" w:pos="4153"/>
        <w:tab w:val="right" w:pos="8306"/>
      </w:tabs>
    </w:pPr>
  </w:style>
  <w:style w:type="character" w:customStyle="1" w:styleId="HeaderChar">
    <w:name w:val="Header Char"/>
    <w:basedOn w:val="DefaultParagraphFont"/>
    <w:link w:val="Header"/>
    <w:uiPriority w:val="99"/>
    <w:semiHidden/>
    <w:locked/>
    <w:rsid w:val="00A37361"/>
    <w:rPr>
      <w:rFonts w:ascii="Times New Roman" w:hAnsi="Times New Roman" w:cs="Times New Roman"/>
      <w:sz w:val="24"/>
      <w:szCs w:val="24"/>
      <w:lang w:eastAsia="ar-SA" w:bidi="ar-SA"/>
    </w:rPr>
  </w:style>
  <w:style w:type="paragraph" w:styleId="FootnoteText">
    <w:name w:val="footnote text"/>
    <w:basedOn w:val="Normal"/>
    <w:link w:val="FootnoteTextChar"/>
    <w:uiPriority w:val="99"/>
    <w:rsid w:val="00A37361"/>
    <w:rPr>
      <w:sz w:val="20"/>
      <w:szCs w:val="20"/>
    </w:rPr>
  </w:style>
  <w:style w:type="character" w:customStyle="1" w:styleId="FootnoteTextChar">
    <w:name w:val="Footnote Text Char"/>
    <w:basedOn w:val="DefaultParagraphFont"/>
    <w:link w:val="FootnoteText"/>
    <w:uiPriority w:val="99"/>
    <w:semiHidden/>
    <w:locked/>
    <w:rsid w:val="00A37361"/>
    <w:rPr>
      <w:rFonts w:ascii="Times New Roman" w:hAnsi="Times New Roman" w:cs="Times New Roman"/>
      <w:sz w:val="20"/>
      <w:szCs w:val="20"/>
      <w:lang w:eastAsia="ar-SA" w:bidi="ar-SA"/>
    </w:rPr>
  </w:style>
  <w:style w:type="character" w:styleId="FootnoteReference">
    <w:name w:val="footnote reference"/>
    <w:basedOn w:val="DefaultParagraphFont"/>
    <w:uiPriority w:val="99"/>
    <w:rsid w:val="00A37361"/>
    <w:rPr>
      <w:rFonts w:ascii="Times New Roman" w:hAnsi="Times New Roman" w:cs="Times New Roman"/>
      <w:vertAlign w:val="superscript"/>
    </w:rPr>
  </w:style>
  <w:style w:type="paragraph" w:styleId="BalloonText">
    <w:name w:val="Balloon Text"/>
    <w:basedOn w:val="Normal"/>
    <w:link w:val="BalloonTextChar"/>
    <w:uiPriority w:val="99"/>
    <w:rsid w:val="00A37361"/>
    <w:rPr>
      <w:rFonts w:ascii="Tahoma" w:hAnsi="Tahoma"/>
      <w:sz w:val="16"/>
      <w:szCs w:val="16"/>
      <w:lang w:eastAsia="en-US"/>
    </w:rPr>
  </w:style>
  <w:style w:type="character" w:customStyle="1" w:styleId="BalloonTextChar">
    <w:name w:val="Balloon Text Char"/>
    <w:basedOn w:val="DefaultParagraphFont"/>
    <w:link w:val="BalloonText"/>
    <w:uiPriority w:val="99"/>
    <w:semiHidden/>
    <w:locked/>
    <w:rsid w:val="00A37361"/>
    <w:rPr>
      <w:rFonts w:ascii="Tahoma" w:hAnsi="Tahoma" w:cs="Tahoma"/>
      <w:sz w:val="16"/>
      <w:szCs w:val="16"/>
      <w:lang w:eastAsia="ar-SA" w:bidi="ar-SA"/>
    </w:rPr>
  </w:style>
  <w:style w:type="paragraph" w:styleId="BodyText">
    <w:name w:val="Body Text"/>
    <w:basedOn w:val="Normal"/>
    <w:link w:val="BodyTextChar"/>
    <w:uiPriority w:val="99"/>
    <w:rsid w:val="00A37361"/>
    <w:pPr>
      <w:bidi w:val="0"/>
      <w:jc w:val="both"/>
    </w:pPr>
    <w:rPr>
      <w:sz w:val="20"/>
      <w:szCs w:val="20"/>
    </w:rPr>
  </w:style>
  <w:style w:type="character" w:customStyle="1" w:styleId="BodyTextChar">
    <w:name w:val="Body Text Char"/>
    <w:basedOn w:val="DefaultParagraphFont"/>
    <w:link w:val="BodyText"/>
    <w:uiPriority w:val="99"/>
    <w:semiHidden/>
    <w:locked/>
    <w:rsid w:val="00A37361"/>
    <w:rPr>
      <w:rFonts w:ascii="Times New Roman" w:hAnsi="Times New Roman" w:cs="Times New Roman"/>
      <w:sz w:val="24"/>
      <w:szCs w:val="24"/>
      <w:lang w:eastAsia="ar-SA" w:bidi="ar-SA"/>
    </w:rPr>
  </w:style>
  <w:style w:type="character" w:customStyle="1" w:styleId="longtext">
    <w:name w:val="long_text"/>
    <w:basedOn w:val="DefaultParagraphFont"/>
    <w:rsid w:val="00A37361"/>
    <w:rPr>
      <w:rFonts w:ascii="Times New Roman" w:hAnsi="Times New Roman" w:cs="Times New Roman"/>
    </w:rPr>
  </w:style>
  <w:style w:type="paragraph" w:customStyle="1" w:styleId="xl27">
    <w:name w:val="xl27"/>
    <w:basedOn w:val="Normal"/>
    <w:rsid w:val="00F92A90"/>
    <w:pPr>
      <w:pBdr>
        <w:right w:val="single" w:sz="4" w:space="0" w:color="auto"/>
      </w:pBdr>
      <w:bidi w:val="0"/>
      <w:spacing w:before="100" w:beforeAutospacing="1" w:after="100" w:afterAutospacing="1"/>
    </w:pPr>
    <w:rPr>
      <w:rFonts w:ascii="Arial" w:eastAsia="Arial Unicode MS" w:hAnsi="Arial" w:cs="Arial"/>
      <w:sz w:val="18"/>
      <w:szCs w:val="18"/>
    </w:rPr>
  </w:style>
  <w:style w:type="table" w:styleId="TableGrid">
    <w:name w:val="Table Grid"/>
    <w:basedOn w:val="TableNormal"/>
    <w:uiPriority w:val="59"/>
    <w:rsid w:val="00824ADE"/>
    <w:pPr>
      <w:spacing w:after="0" w:line="240" w:lineRule="auto"/>
    </w:pPr>
    <w:rPr>
      <w:rFonts w:ascii="Calibri" w:eastAsia="Times New Roman"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109B7"/>
    <w:pPr>
      <w:ind w:left="720"/>
      <w:contextualSpacing/>
    </w:pPr>
  </w:style>
  <w:style w:type="character" w:customStyle="1" w:styleId="shorttext">
    <w:name w:val="short_text"/>
    <w:basedOn w:val="DefaultParagraphFont"/>
    <w:rsid w:val="00513DAC"/>
  </w:style>
</w:styles>
</file>

<file path=word/webSettings.xml><?xml version="1.0" encoding="utf-8"?>
<w:webSettings xmlns:r="http://schemas.openxmlformats.org/officeDocument/2006/relationships" xmlns:w="http://schemas.openxmlformats.org/wordprocessingml/2006/main">
  <w:divs>
    <w:div w:id="93789569">
      <w:bodyDiv w:val="1"/>
      <w:marLeft w:val="0"/>
      <w:marRight w:val="0"/>
      <w:marTop w:val="0"/>
      <w:marBottom w:val="0"/>
      <w:divBdr>
        <w:top w:val="none" w:sz="0" w:space="0" w:color="auto"/>
        <w:left w:val="none" w:sz="0" w:space="0" w:color="auto"/>
        <w:bottom w:val="none" w:sz="0" w:space="0" w:color="auto"/>
        <w:right w:val="none" w:sz="0" w:space="0" w:color="auto"/>
      </w:divBdr>
      <w:divsChild>
        <w:div w:id="475606409">
          <w:marLeft w:val="0"/>
          <w:marRight w:val="0"/>
          <w:marTop w:val="0"/>
          <w:marBottom w:val="0"/>
          <w:divBdr>
            <w:top w:val="none" w:sz="0" w:space="0" w:color="auto"/>
            <w:left w:val="none" w:sz="0" w:space="0" w:color="auto"/>
            <w:bottom w:val="none" w:sz="0" w:space="0" w:color="auto"/>
            <w:right w:val="none" w:sz="0" w:space="0" w:color="auto"/>
          </w:divBdr>
          <w:divsChild>
            <w:div w:id="1275014445">
              <w:marLeft w:val="0"/>
              <w:marRight w:val="0"/>
              <w:marTop w:val="0"/>
              <w:marBottom w:val="0"/>
              <w:divBdr>
                <w:top w:val="none" w:sz="0" w:space="0" w:color="auto"/>
                <w:left w:val="none" w:sz="0" w:space="0" w:color="auto"/>
                <w:bottom w:val="none" w:sz="0" w:space="0" w:color="auto"/>
                <w:right w:val="none" w:sz="0" w:space="0" w:color="auto"/>
              </w:divBdr>
              <w:divsChild>
                <w:div w:id="454443758">
                  <w:marLeft w:val="0"/>
                  <w:marRight w:val="0"/>
                  <w:marTop w:val="0"/>
                  <w:marBottom w:val="0"/>
                  <w:divBdr>
                    <w:top w:val="none" w:sz="0" w:space="0" w:color="auto"/>
                    <w:left w:val="none" w:sz="0" w:space="0" w:color="auto"/>
                    <w:bottom w:val="none" w:sz="0" w:space="0" w:color="auto"/>
                    <w:right w:val="none" w:sz="0" w:space="0" w:color="auto"/>
                  </w:divBdr>
                  <w:divsChild>
                    <w:div w:id="399256893">
                      <w:marLeft w:val="0"/>
                      <w:marRight w:val="0"/>
                      <w:marTop w:val="0"/>
                      <w:marBottom w:val="0"/>
                      <w:divBdr>
                        <w:top w:val="none" w:sz="0" w:space="0" w:color="auto"/>
                        <w:left w:val="none" w:sz="0" w:space="0" w:color="auto"/>
                        <w:bottom w:val="none" w:sz="0" w:space="0" w:color="auto"/>
                        <w:right w:val="none" w:sz="0" w:space="0" w:color="auto"/>
                      </w:divBdr>
                      <w:divsChild>
                        <w:div w:id="2050715406">
                          <w:marLeft w:val="0"/>
                          <w:marRight w:val="0"/>
                          <w:marTop w:val="0"/>
                          <w:marBottom w:val="0"/>
                          <w:divBdr>
                            <w:top w:val="none" w:sz="0" w:space="0" w:color="auto"/>
                            <w:left w:val="none" w:sz="0" w:space="0" w:color="auto"/>
                            <w:bottom w:val="none" w:sz="0" w:space="0" w:color="auto"/>
                            <w:right w:val="none" w:sz="0" w:space="0" w:color="auto"/>
                          </w:divBdr>
                          <w:divsChild>
                            <w:div w:id="1328241630">
                              <w:marLeft w:val="0"/>
                              <w:marRight w:val="0"/>
                              <w:marTop w:val="0"/>
                              <w:marBottom w:val="0"/>
                              <w:divBdr>
                                <w:top w:val="none" w:sz="0" w:space="0" w:color="auto"/>
                                <w:left w:val="none" w:sz="0" w:space="0" w:color="auto"/>
                                <w:bottom w:val="none" w:sz="0" w:space="0" w:color="auto"/>
                                <w:right w:val="none" w:sz="0" w:space="0" w:color="auto"/>
                              </w:divBdr>
                              <w:divsChild>
                                <w:div w:id="1304657821">
                                  <w:marLeft w:val="0"/>
                                  <w:marRight w:val="0"/>
                                  <w:marTop w:val="0"/>
                                  <w:marBottom w:val="0"/>
                                  <w:divBdr>
                                    <w:top w:val="single" w:sz="4" w:space="0" w:color="F5F5F5"/>
                                    <w:left w:val="single" w:sz="4" w:space="0" w:color="F5F5F5"/>
                                    <w:bottom w:val="single" w:sz="4" w:space="0" w:color="F5F5F5"/>
                                    <w:right w:val="single" w:sz="4" w:space="0" w:color="F5F5F5"/>
                                  </w:divBdr>
                                  <w:divsChild>
                                    <w:div w:id="313263460">
                                      <w:marLeft w:val="0"/>
                                      <w:marRight w:val="0"/>
                                      <w:marTop w:val="0"/>
                                      <w:marBottom w:val="0"/>
                                      <w:divBdr>
                                        <w:top w:val="none" w:sz="0" w:space="0" w:color="auto"/>
                                        <w:left w:val="none" w:sz="0" w:space="0" w:color="auto"/>
                                        <w:bottom w:val="none" w:sz="0" w:space="0" w:color="auto"/>
                                        <w:right w:val="none" w:sz="0" w:space="0" w:color="auto"/>
                                      </w:divBdr>
                                      <w:divsChild>
                                        <w:div w:id="125208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42247">
      <w:bodyDiv w:val="1"/>
      <w:marLeft w:val="0"/>
      <w:marRight w:val="0"/>
      <w:marTop w:val="0"/>
      <w:marBottom w:val="0"/>
      <w:divBdr>
        <w:top w:val="none" w:sz="0" w:space="0" w:color="auto"/>
        <w:left w:val="none" w:sz="0" w:space="0" w:color="auto"/>
        <w:bottom w:val="none" w:sz="0" w:space="0" w:color="auto"/>
        <w:right w:val="none" w:sz="0" w:space="0" w:color="auto"/>
      </w:divBdr>
      <w:divsChild>
        <w:div w:id="1676690447">
          <w:marLeft w:val="0"/>
          <w:marRight w:val="0"/>
          <w:marTop w:val="0"/>
          <w:marBottom w:val="0"/>
          <w:divBdr>
            <w:top w:val="none" w:sz="0" w:space="0" w:color="auto"/>
            <w:left w:val="none" w:sz="0" w:space="0" w:color="auto"/>
            <w:bottom w:val="none" w:sz="0" w:space="0" w:color="auto"/>
            <w:right w:val="none" w:sz="0" w:space="0" w:color="auto"/>
          </w:divBdr>
          <w:divsChild>
            <w:div w:id="31880590">
              <w:marLeft w:val="0"/>
              <w:marRight w:val="0"/>
              <w:marTop w:val="0"/>
              <w:marBottom w:val="0"/>
              <w:divBdr>
                <w:top w:val="none" w:sz="0" w:space="0" w:color="auto"/>
                <w:left w:val="none" w:sz="0" w:space="0" w:color="auto"/>
                <w:bottom w:val="none" w:sz="0" w:space="0" w:color="auto"/>
                <w:right w:val="none" w:sz="0" w:space="0" w:color="auto"/>
              </w:divBdr>
              <w:divsChild>
                <w:div w:id="1851528867">
                  <w:marLeft w:val="0"/>
                  <w:marRight w:val="0"/>
                  <w:marTop w:val="0"/>
                  <w:marBottom w:val="0"/>
                  <w:divBdr>
                    <w:top w:val="none" w:sz="0" w:space="0" w:color="auto"/>
                    <w:left w:val="none" w:sz="0" w:space="0" w:color="auto"/>
                    <w:bottom w:val="none" w:sz="0" w:space="0" w:color="auto"/>
                    <w:right w:val="none" w:sz="0" w:space="0" w:color="auto"/>
                  </w:divBdr>
                  <w:divsChild>
                    <w:div w:id="1764836093">
                      <w:marLeft w:val="0"/>
                      <w:marRight w:val="0"/>
                      <w:marTop w:val="0"/>
                      <w:marBottom w:val="0"/>
                      <w:divBdr>
                        <w:top w:val="none" w:sz="0" w:space="0" w:color="auto"/>
                        <w:left w:val="none" w:sz="0" w:space="0" w:color="auto"/>
                        <w:bottom w:val="none" w:sz="0" w:space="0" w:color="auto"/>
                        <w:right w:val="none" w:sz="0" w:space="0" w:color="auto"/>
                      </w:divBdr>
                      <w:divsChild>
                        <w:div w:id="1310591193">
                          <w:marLeft w:val="0"/>
                          <w:marRight w:val="0"/>
                          <w:marTop w:val="0"/>
                          <w:marBottom w:val="0"/>
                          <w:divBdr>
                            <w:top w:val="none" w:sz="0" w:space="0" w:color="auto"/>
                            <w:left w:val="none" w:sz="0" w:space="0" w:color="auto"/>
                            <w:bottom w:val="none" w:sz="0" w:space="0" w:color="auto"/>
                            <w:right w:val="none" w:sz="0" w:space="0" w:color="auto"/>
                          </w:divBdr>
                          <w:divsChild>
                            <w:div w:id="1375883732">
                              <w:marLeft w:val="0"/>
                              <w:marRight w:val="0"/>
                              <w:marTop w:val="0"/>
                              <w:marBottom w:val="0"/>
                              <w:divBdr>
                                <w:top w:val="none" w:sz="0" w:space="0" w:color="auto"/>
                                <w:left w:val="none" w:sz="0" w:space="0" w:color="auto"/>
                                <w:bottom w:val="none" w:sz="0" w:space="0" w:color="auto"/>
                                <w:right w:val="none" w:sz="0" w:space="0" w:color="auto"/>
                              </w:divBdr>
                              <w:divsChild>
                                <w:div w:id="1421291358">
                                  <w:marLeft w:val="0"/>
                                  <w:marRight w:val="0"/>
                                  <w:marTop w:val="0"/>
                                  <w:marBottom w:val="0"/>
                                  <w:divBdr>
                                    <w:top w:val="single" w:sz="4" w:space="0" w:color="F5F5F5"/>
                                    <w:left w:val="single" w:sz="4" w:space="0" w:color="F5F5F5"/>
                                    <w:bottom w:val="single" w:sz="4" w:space="0" w:color="F5F5F5"/>
                                    <w:right w:val="single" w:sz="4" w:space="0" w:color="F5F5F5"/>
                                  </w:divBdr>
                                  <w:divsChild>
                                    <w:div w:id="2037656067">
                                      <w:marLeft w:val="0"/>
                                      <w:marRight w:val="0"/>
                                      <w:marTop w:val="0"/>
                                      <w:marBottom w:val="0"/>
                                      <w:divBdr>
                                        <w:top w:val="none" w:sz="0" w:space="0" w:color="auto"/>
                                        <w:left w:val="none" w:sz="0" w:space="0" w:color="auto"/>
                                        <w:bottom w:val="none" w:sz="0" w:space="0" w:color="auto"/>
                                        <w:right w:val="none" w:sz="0" w:space="0" w:color="auto"/>
                                      </w:divBdr>
                                      <w:divsChild>
                                        <w:div w:id="133464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90674402">
      <w:bodyDiv w:val="1"/>
      <w:marLeft w:val="0"/>
      <w:marRight w:val="0"/>
      <w:marTop w:val="0"/>
      <w:marBottom w:val="0"/>
      <w:divBdr>
        <w:top w:val="none" w:sz="0" w:space="0" w:color="auto"/>
        <w:left w:val="none" w:sz="0" w:space="0" w:color="auto"/>
        <w:bottom w:val="none" w:sz="0" w:space="0" w:color="auto"/>
        <w:right w:val="none" w:sz="0" w:space="0" w:color="auto"/>
      </w:divBdr>
      <w:divsChild>
        <w:div w:id="207034403">
          <w:marLeft w:val="0"/>
          <w:marRight w:val="0"/>
          <w:marTop w:val="0"/>
          <w:marBottom w:val="0"/>
          <w:divBdr>
            <w:top w:val="none" w:sz="0" w:space="0" w:color="auto"/>
            <w:left w:val="none" w:sz="0" w:space="0" w:color="auto"/>
            <w:bottom w:val="none" w:sz="0" w:space="0" w:color="auto"/>
            <w:right w:val="none" w:sz="0" w:space="0" w:color="auto"/>
          </w:divBdr>
          <w:divsChild>
            <w:div w:id="1188905802">
              <w:marLeft w:val="0"/>
              <w:marRight w:val="0"/>
              <w:marTop w:val="0"/>
              <w:marBottom w:val="0"/>
              <w:divBdr>
                <w:top w:val="none" w:sz="0" w:space="0" w:color="auto"/>
                <w:left w:val="none" w:sz="0" w:space="0" w:color="auto"/>
                <w:bottom w:val="none" w:sz="0" w:space="0" w:color="auto"/>
                <w:right w:val="none" w:sz="0" w:space="0" w:color="auto"/>
              </w:divBdr>
              <w:divsChild>
                <w:div w:id="1480611844">
                  <w:marLeft w:val="0"/>
                  <w:marRight w:val="0"/>
                  <w:marTop w:val="0"/>
                  <w:marBottom w:val="0"/>
                  <w:divBdr>
                    <w:top w:val="none" w:sz="0" w:space="0" w:color="auto"/>
                    <w:left w:val="none" w:sz="0" w:space="0" w:color="auto"/>
                    <w:bottom w:val="none" w:sz="0" w:space="0" w:color="auto"/>
                    <w:right w:val="none" w:sz="0" w:space="0" w:color="auto"/>
                  </w:divBdr>
                  <w:divsChild>
                    <w:div w:id="624504150">
                      <w:marLeft w:val="0"/>
                      <w:marRight w:val="0"/>
                      <w:marTop w:val="0"/>
                      <w:marBottom w:val="0"/>
                      <w:divBdr>
                        <w:top w:val="none" w:sz="0" w:space="0" w:color="auto"/>
                        <w:left w:val="none" w:sz="0" w:space="0" w:color="auto"/>
                        <w:bottom w:val="none" w:sz="0" w:space="0" w:color="auto"/>
                        <w:right w:val="none" w:sz="0" w:space="0" w:color="auto"/>
                      </w:divBdr>
                      <w:divsChild>
                        <w:div w:id="2073037218">
                          <w:marLeft w:val="0"/>
                          <w:marRight w:val="0"/>
                          <w:marTop w:val="0"/>
                          <w:marBottom w:val="0"/>
                          <w:divBdr>
                            <w:top w:val="none" w:sz="0" w:space="0" w:color="auto"/>
                            <w:left w:val="none" w:sz="0" w:space="0" w:color="auto"/>
                            <w:bottom w:val="none" w:sz="0" w:space="0" w:color="auto"/>
                            <w:right w:val="none" w:sz="0" w:space="0" w:color="auto"/>
                          </w:divBdr>
                          <w:divsChild>
                            <w:div w:id="56709362">
                              <w:marLeft w:val="0"/>
                              <w:marRight w:val="0"/>
                              <w:marTop w:val="0"/>
                              <w:marBottom w:val="0"/>
                              <w:divBdr>
                                <w:top w:val="none" w:sz="0" w:space="0" w:color="auto"/>
                                <w:left w:val="none" w:sz="0" w:space="0" w:color="auto"/>
                                <w:bottom w:val="none" w:sz="0" w:space="0" w:color="auto"/>
                                <w:right w:val="none" w:sz="0" w:space="0" w:color="auto"/>
                              </w:divBdr>
                              <w:divsChild>
                                <w:div w:id="606424993">
                                  <w:marLeft w:val="0"/>
                                  <w:marRight w:val="0"/>
                                  <w:marTop w:val="0"/>
                                  <w:marBottom w:val="0"/>
                                  <w:divBdr>
                                    <w:top w:val="single" w:sz="4" w:space="0" w:color="F5F5F5"/>
                                    <w:left w:val="single" w:sz="4" w:space="0" w:color="F5F5F5"/>
                                    <w:bottom w:val="single" w:sz="4" w:space="0" w:color="F5F5F5"/>
                                    <w:right w:val="single" w:sz="4" w:space="0" w:color="F5F5F5"/>
                                  </w:divBdr>
                                  <w:divsChild>
                                    <w:div w:id="960842398">
                                      <w:marLeft w:val="0"/>
                                      <w:marRight w:val="0"/>
                                      <w:marTop w:val="0"/>
                                      <w:marBottom w:val="0"/>
                                      <w:divBdr>
                                        <w:top w:val="none" w:sz="0" w:space="0" w:color="auto"/>
                                        <w:left w:val="none" w:sz="0" w:space="0" w:color="auto"/>
                                        <w:bottom w:val="none" w:sz="0" w:space="0" w:color="auto"/>
                                        <w:right w:val="none" w:sz="0" w:space="0" w:color="auto"/>
                                      </w:divBdr>
                                      <w:divsChild>
                                        <w:div w:id="46697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49258951">
      <w:bodyDiv w:val="1"/>
      <w:marLeft w:val="0"/>
      <w:marRight w:val="0"/>
      <w:marTop w:val="0"/>
      <w:marBottom w:val="0"/>
      <w:divBdr>
        <w:top w:val="none" w:sz="0" w:space="0" w:color="auto"/>
        <w:left w:val="none" w:sz="0" w:space="0" w:color="auto"/>
        <w:bottom w:val="none" w:sz="0" w:space="0" w:color="auto"/>
        <w:right w:val="none" w:sz="0" w:space="0" w:color="auto"/>
      </w:divBdr>
      <w:divsChild>
        <w:div w:id="529101826">
          <w:marLeft w:val="0"/>
          <w:marRight w:val="0"/>
          <w:marTop w:val="0"/>
          <w:marBottom w:val="0"/>
          <w:divBdr>
            <w:top w:val="none" w:sz="0" w:space="0" w:color="auto"/>
            <w:left w:val="none" w:sz="0" w:space="0" w:color="auto"/>
            <w:bottom w:val="none" w:sz="0" w:space="0" w:color="auto"/>
            <w:right w:val="none" w:sz="0" w:space="0" w:color="auto"/>
          </w:divBdr>
          <w:divsChild>
            <w:div w:id="1963223025">
              <w:marLeft w:val="0"/>
              <w:marRight w:val="0"/>
              <w:marTop w:val="0"/>
              <w:marBottom w:val="0"/>
              <w:divBdr>
                <w:top w:val="none" w:sz="0" w:space="0" w:color="auto"/>
                <w:left w:val="none" w:sz="0" w:space="0" w:color="auto"/>
                <w:bottom w:val="none" w:sz="0" w:space="0" w:color="auto"/>
                <w:right w:val="none" w:sz="0" w:space="0" w:color="auto"/>
              </w:divBdr>
              <w:divsChild>
                <w:div w:id="1136605017">
                  <w:marLeft w:val="0"/>
                  <w:marRight w:val="0"/>
                  <w:marTop w:val="0"/>
                  <w:marBottom w:val="0"/>
                  <w:divBdr>
                    <w:top w:val="none" w:sz="0" w:space="0" w:color="auto"/>
                    <w:left w:val="none" w:sz="0" w:space="0" w:color="auto"/>
                    <w:bottom w:val="none" w:sz="0" w:space="0" w:color="auto"/>
                    <w:right w:val="none" w:sz="0" w:space="0" w:color="auto"/>
                  </w:divBdr>
                  <w:divsChild>
                    <w:div w:id="388186805">
                      <w:marLeft w:val="0"/>
                      <w:marRight w:val="0"/>
                      <w:marTop w:val="0"/>
                      <w:marBottom w:val="0"/>
                      <w:divBdr>
                        <w:top w:val="none" w:sz="0" w:space="0" w:color="auto"/>
                        <w:left w:val="none" w:sz="0" w:space="0" w:color="auto"/>
                        <w:bottom w:val="none" w:sz="0" w:space="0" w:color="auto"/>
                        <w:right w:val="none" w:sz="0" w:space="0" w:color="auto"/>
                      </w:divBdr>
                      <w:divsChild>
                        <w:div w:id="258418224">
                          <w:marLeft w:val="0"/>
                          <w:marRight w:val="0"/>
                          <w:marTop w:val="0"/>
                          <w:marBottom w:val="0"/>
                          <w:divBdr>
                            <w:top w:val="none" w:sz="0" w:space="0" w:color="auto"/>
                            <w:left w:val="none" w:sz="0" w:space="0" w:color="auto"/>
                            <w:bottom w:val="none" w:sz="0" w:space="0" w:color="auto"/>
                            <w:right w:val="none" w:sz="0" w:space="0" w:color="auto"/>
                          </w:divBdr>
                          <w:divsChild>
                            <w:div w:id="1430660149">
                              <w:marLeft w:val="0"/>
                              <w:marRight w:val="0"/>
                              <w:marTop w:val="0"/>
                              <w:marBottom w:val="0"/>
                              <w:divBdr>
                                <w:top w:val="none" w:sz="0" w:space="0" w:color="auto"/>
                                <w:left w:val="none" w:sz="0" w:space="0" w:color="auto"/>
                                <w:bottom w:val="none" w:sz="0" w:space="0" w:color="auto"/>
                                <w:right w:val="none" w:sz="0" w:space="0" w:color="auto"/>
                              </w:divBdr>
                              <w:divsChild>
                                <w:div w:id="1800300984">
                                  <w:marLeft w:val="0"/>
                                  <w:marRight w:val="0"/>
                                  <w:marTop w:val="0"/>
                                  <w:marBottom w:val="0"/>
                                  <w:divBdr>
                                    <w:top w:val="single" w:sz="4" w:space="0" w:color="F5F5F5"/>
                                    <w:left w:val="single" w:sz="4" w:space="0" w:color="F5F5F5"/>
                                    <w:bottom w:val="single" w:sz="4" w:space="0" w:color="F5F5F5"/>
                                    <w:right w:val="single" w:sz="4" w:space="0" w:color="F5F5F5"/>
                                  </w:divBdr>
                                  <w:divsChild>
                                    <w:div w:id="1325007041">
                                      <w:marLeft w:val="0"/>
                                      <w:marRight w:val="0"/>
                                      <w:marTop w:val="0"/>
                                      <w:marBottom w:val="0"/>
                                      <w:divBdr>
                                        <w:top w:val="none" w:sz="0" w:space="0" w:color="auto"/>
                                        <w:left w:val="none" w:sz="0" w:space="0" w:color="auto"/>
                                        <w:bottom w:val="none" w:sz="0" w:space="0" w:color="auto"/>
                                        <w:right w:val="none" w:sz="0" w:space="0" w:color="auto"/>
                                      </w:divBdr>
                                      <w:divsChild>
                                        <w:div w:id="1986857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63362808">
      <w:bodyDiv w:val="1"/>
      <w:marLeft w:val="0"/>
      <w:marRight w:val="0"/>
      <w:marTop w:val="0"/>
      <w:marBottom w:val="0"/>
      <w:divBdr>
        <w:top w:val="none" w:sz="0" w:space="0" w:color="auto"/>
        <w:left w:val="none" w:sz="0" w:space="0" w:color="auto"/>
        <w:bottom w:val="none" w:sz="0" w:space="0" w:color="auto"/>
        <w:right w:val="none" w:sz="0" w:space="0" w:color="auto"/>
      </w:divBdr>
    </w:div>
    <w:div w:id="398988312">
      <w:bodyDiv w:val="1"/>
      <w:marLeft w:val="0"/>
      <w:marRight w:val="0"/>
      <w:marTop w:val="0"/>
      <w:marBottom w:val="0"/>
      <w:divBdr>
        <w:top w:val="none" w:sz="0" w:space="0" w:color="auto"/>
        <w:left w:val="none" w:sz="0" w:space="0" w:color="auto"/>
        <w:bottom w:val="none" w:sz="0" w:space="0" w:color="auto"/>
        <w:right w:val="none" w:sz="0" w:space="0" w:color="auto"/>
      </w:divBdr>
      <w:divsChild>
        <w:div w:id="123932223">
          <w:marLeft w:val="0"/>
          <w:marRight w:val="0"/>
          <w:marTop w:val="0"/>
          <w:marBottom w:val="0"/>
          <w:divBdr>
            <w:top w:val="none" w:sz="0" w:space="0" w:color="auto"/>
            <w:left w:val="none" w:sz="0" w:space="0" w:color="auto"/>
            <w:bottom w:val="none" w:sz="0" w:space="0" w:color="auto"/>
            <w:right w:val="none" w:sz="0" w:space="0" w:color="auto"/>
          </w:divBdr>
          <w:divsChild>
            <w:div w:id="356780883">
              <w:marLeft w:val="0"/>
              <w:marRight w:val="0"/>
              <w:marTop w:val="0"/>
              <w:marBottom w:val="0"/>
              <w:divBdr>
                <w:top w:val="none" w:sz="0" w:space="0" w:color="auto"/>
                <w:left w:val="none" w:sz="0" w:space="0" w:color="auto"/>
                <w:bottom w:val="none" w:sz="0" w:space="0" w:color="auto"/>
                <w:right w:val="none" w:sz="0" w:space="0" w:color="auto"/>
              </w:divBdr>
              <w:divsChild>
                <w:div w:id="252514726">
                  <w:marLeft w:val="0"/>
                  <w:marRight w:val="0"/>
                  <w:marTop w:val="0"/>
                  <w:marBottom w:val="0"/>
                  <w:divBdr>
                    <w:top w:val="none" w:sz="0" w:space="0" w:color="auto"/>
                    <w:left w:val="none" w:sz="0" w:space="0" w:color="auto"/>
                    <w:bottom w:val="none" w:sz="0" w:space="0" w:color="auto"/>
                    <w:right w:val="none" w:sz="0" w:space="0" w:color="auto"/>
                  </w:divBdr>
                  <w:divsChild>
                    <w:div w:id="1773554490">
                      <w:marLeft w:val="0"/>
                      <w:marRight w:val="0"/>
                      <w:marTop w:val="0"/>
                      <w:marBottom w:val="0"/>
                      <w:divBdr>
                        <w:top w:val="none" w:sz="0" w:space="0" w:color="auto"/>
                        <w:left w:val="none" w:sz="0" w:space="0" w:color="auto"/>
                        <w:bottom w:val="none" w:sz="0" w:space="0" w:color="auto"/>
                        <w:right w:val="none" w:sz="0" w:space="0" w:color="auto"/>
                      </w:divBdr>
                      <w:divsChild>
                        <w:div w:id="460802343">
                          <w:marLeft w:val="0"/>
                          <w:marRight w:val="0"/>
                          <w:marTop w:val="0"/>
                          <w:marBottom w:val="0"/>
                          <w:divBdr>
                            <w:top w:val="none" w:sz="0" w:space="0" w:color="auto"/>
                            <w:left w:val="none" w:sz="0" w:space="0" w:color="auto"/>
                            <w:bottom w:val="none" w:sz="0" w:space="0" w:color="auto"/>
                            <w:right w:val="none" w:sz="0" w:space="0" w:color="auto"/>
                          </w:divBdr>
                          <w:divsChild>
                            <w:div w:id="372778211">
                              <w:marLeft w:val="0"/>
                              <w:marRight w:val="0"/>
                              <w:marTop w:val="0"/>
                              <w:marBottom w:val="0"/>
                              <w:divBdr>
                                <w:top w:val="none" w:sz="0" w:space="0" w:color="auto"/>
                                <w:left w:val="none" w:sz="0" w:space="0" w:color="auto"/>
                                <w:bottom w:val="none" w:sz="0" w:space="0" w:color="auto"/>
                                <w:right w:val="none" w:sz="0" w:space="0" w:color="auto"/>
                              </w:divBdr>
                              <w:divsChild>
                                <w:div w:id="1153447817">
                                  <w:marLeft w:val="0"/>
                                  <w:marRight w:val="0"/>
                                  <w:marTop w:val="0"/>
                                  <w:marBottom w:val="0"/>
                                  <w:divBdr>
                                    <w:top w:val="single" w:sz="4" w:space="0" w:color="F5F5F5"/>
                                    <w:left w:val="single" w:sz="4" w:space="0" w:color="F5F5F5"/>
                                    <w:bottom w:val="single" w:sz="4" w:space="0" w:color="F5F5F5"/>
                                    <w:right w:val="single" w:sz="4" w:space="0" w:color="F5F5F5"/>
                                  </w:divBdr>
                                  <w:divsChild>
                                    <w:div w:id="1130901913">
                                      <w:marLeft w:val="0"/>
                                      <w:marRight w:val="0"/>
                                      <w:marTop w:val="0"/>
                                      <w:marBottom w:val="0"/>
                                      <w:divBdr>
                                        <w:top w:val="none" w:sz="0" w:space="0" w:color="auto"/>
                                        <w:left w:val="none" w:sz="0" w:space="0" w:color="auto"/>
                                        <w:bottom w:val="none" w:sz="0" w:space="0" w:color="auto"/>
                                        <w:right w:val="none" w:sz="0" w:space="0" w:color="auto"/>
                                      </w:divBdr>
                                      <w:divsChild>
                                        <w:div w:id="20552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4448505">
      <w:bodyDiv w:val="1"/>
      <w:marLeft w:val="0"/>
      <w:marRight w:val="0"/>
      <w:marTop w:val="0"/>
      <w:marBottom w:val="0"/>
      <w:divBdr>
        <w:top w:val="none" w:sz="0" w:space="0" w:color="auto"/>
        <w:left w:val="none" w:sz="0" w:space="0" w:color="auto"/>
        <w:bottom w:val="none" w:sz="0" w:space="0" w:color="auto"/>
        <w:right w:val="none" w:sz="0" w:space="0" w:color="auto"/>
      </w:divBdr>
      <w:divsChild>
        <w:div w:id="237793041">
          <w:marLeft w:val="0"/>
          <w:marRight w:val="0"/>
          <w:marTop w:val="0"/>
          <w:marBottom w:val="0"/>
          <w:divBdr>
            <w:top w:val="none" w:sz="0" w:space="0" w:color="auto"/>
            <w:left w:val="none" w:sz="0" w:space="0" w:color="auto"/>
            <w:bottom w:val="none" w:sz="0" w:space="0" w:color="auto"/>
            <w:right w:val="none" w:sz="0" w:space="0" w:color="auto"/>
          </w:divBdr>
          <w:divsChild>
            <w:div w:id="305014880">
              <w:marLeft w:val="0"/>
              <w:marRight w:val="0"/>
              <w:marTop w:val="0"/>
              <w:marBottom w:val="0"/>
              <w:divBdr>
                <w:top w:val="none" w:sz="0" w:space="0" w:color="auto"/>
                <w:left w:val="none" w:sz="0" w:space="0" w:color="auto"/>
                <w:bottom w:val="none" w:sz="0" w:space="0" w:color="auto"/>
                <w:right w:val="none" w:sz="0" w:space="0" w:color="auto"/>
              </w:divBdr>
              <w:divsChild>
                <w:div w:id="668943946">
                  <w:marLeft w:val="0"/>
                  <w:marRight w:val="0"/>
                  <w:marTop w:val="0"/>
                  <w:marBottom w:val="0"/>
                  <w:divBdr>
                    <w:top w:val="none" w:sz="0" w:space="0" w:color="auto"/>
                    <w:left w:val="none" w:sz="0" w:space="0" w:color="auto"/>
                    <w:bottom w:val="none" w:sz="0" w:space="0" w:color="auto"/>
                    <w:right w:val="none" w:sz="0" w:space="0" w:color="auto"/>
                  </w:divBdr>
                  <w:divsChild>
                    <w:div w:id="1557014055">
                      <w:marLeft w:val="0"/>
                      <w:marRight w:val="0"/>
                      <w:marTop w:val="0"/>
                      <w:marBottom w:val="0"/>
                      <w:divBdr>
                        <w:top w:val="none" w:sz="0" w:space="0" w:color="auto"/>
                        <w:left w:val="none" w:sz="0" w:space="0" w:color="auto"/>
                        <w:bottom w:val="none" w:sz="0" w:space="0" w:color="auto"/>
                        <w:right w:val="none" w:sz="0" w:space="0" w:color="auto"/>
                      </w:divBdr>
                      <w:divsChild>
                        <w:div w:id="1286739468">
                          <w:marLeft w:val="0"/>
                          <w:marRight w:val="0"/>
                          <w:marTop w:val="0"/>
                          <w:marBottom w:val="0"/>
                          <w:divBdr>
                            <w:top w:val="none" w:sz="0" w:space="0" w:color="auto"/>
                            <w:left w:val="none" w:sz="0" w:space="0" w:color="auto"/>
                            <w:bottom w:val="none" w:sz="0" w:space="0" w:color="auto"/>
                            <w:right w:val="none" w:sz="0" w:space="0" w:color="auto"/>
                          </w:divBdr>
                          <w:divsChild>
                            <w:div w:id="1052460916">
                              <w:marLeft w:val="0"/>
                              <w:marRight w:val="0"/>
                              <w:marTop w:val="0"/>
                              <w:marBottom w:val="0"/>
                              <w:divBdr>
                                <w:top w:val="none" w:sz="0" w:space="0" w:color="auto"/>
                                <w:left w:val="none" w:sz="0" w:space="0" w:color="auto"/>
                                <w:bottom w:val="none" w:sz="0" w:space="0" w:color="auto"/>
                                <w:right w:val="none" w:sz="0" w:space="0" w:color="auto"/>
                              </w:divBdr>
                              <w:divsChild>
                                <w:div w:id="807554342">
                                  <w:marLeft w:val="0"/>
                                  <w:marRight w:val="0"/>
                                  <w:marTop w:val="0"/>
                                  <w:marBottom w:val="0"/>
                                  <w:divBdr>
                                    <w:top w:val="single" w:sz="4" w:space="0" w:color="F5F5F5"/>
                                    <w:left w:val="single" w:sz="4" w:space="0" w:color="F5F5F5"/>
                                    <w:bottom w:val="single" w:sz="4" w:space="0" w:color="F5F5F5"/>
                                    <w:right w:val="single" w:sz="4" w:space="0" w:color="F5F5F5"/>
                                  </w:divBdr>
                                  <w:divsChild>
                                    <w:div w:id="1888755592">
                                      <w:marLeft w:val="0"/>
                                      <w:marRight w:val="0"/>
                                      <w:marTop w:val="0"/>
                                      <w:marBottom w:val="0"/>
                                      <w:divBdr>
                                        <w:top w:val="none" w:sz="0" w:space="0" w:color="auto"/>
                                        <w:left w:val="none" w:sz="0" w:space="0" w:color="auto"/>
                                        <w:bottom w:val="none" w:sz="0" w:space="0" w:color="auto"/>
                                        <w:right w:val="none" w:sz="0" w:space="0" w:color="auto"/>
                                      </w:divBdr>
                                      <w:divsChild>
                                        <w:div w:id="1986280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3589728">
      <w:bodyDiv w:val="1"/>
      <w:marLeft w:val="0"/>
      <w:marRight w:val="0"/>
      <w:marTop w:val="0"/>
      <w:marBottom w:val="0"/>
      <w:divBdr>
        <w:top w:val="none" w:sz="0" w:space="0" w:color="auto"/>
        <w:left w:val="none" w:sz="0" w:space="0" w:color="auto"/>
        <w:bottom w:val="none" w:sz="0" w:space="0" w:color="auto"/>
        <w:right w:val="none" w:sz="0" w:space="0" w:color="auto"/>
      </w:divBdr>
      <w:divsChild>
        <w:div w:id="563295857">
          <w:marLeft w:val="0"/>
          <w:marRight w:val="0"/>
          <w:marTop w:val="0"/>
          <w:marBottom w:val="0"/>
          <w:divBdr>
            <w:top w:val="none" w:sz="0" w:space="0" w:color="auto"/>
            <w:left w:val="none" w:sz="0" w:space="0" w:color="auto"/>
            <w:bottom w:val="none" w:sz="0" w:space="0" w:color="auto"/>
            <w:right w:val="none" w:sz="0" w:space="0" w:color="auto"/>
          </w:divBdr>
          <w:divsChild>
            <w:div w:id="709306445">
              <w:marLeft w:val="0"/>
              <w:marRight w:val="0"/>
              <w:marTop w:val="0"/>
              <w:marBottom w:val="0"/>
              <w:divBdr>
                <w:top w:val="none" w:sz="0" w:space="0" w:color="auto"/>
                <w:left w:val="none" w:sz="0" w:space="0" w:color="auto"/>
                <w:bottom w:val="none" w:sz="0" w:space="0" w:color="auto"/>
                <w:right w:val="none" w:sz="0" w:space="0" w:color="auto"/>
              </w:divBdr>
              <w:divsChild>
                <w:div w:id="177427973">
                  <w:marLeft w:val="0"/>
                  <w:marRight w:val="0"/>
                  <w:marTop w:val="0"/>
                  <w:marBottom w:val="0"/>
                  <w:divBdr>
                    <w:top w:val="none" w:sz="0" w:space="0" w:color="auto"/>
                    <w:left w:val="none" w:sz="0" w:space="0" w:color="auto"/>
                    <w:bottom w:val="none" w:sz="0" w:space="0" w:color="auto"/>
                    <w:right w:val="none" w:sz="0" w:space="0" w:color="auto"/>
                  </w:divBdr>
                  <w:divsChild>
                    <w:div w:id="1562986468">
                      <w:marLeft w:val="0"/>
                      <w:marRight w:val="0"/>
                      <w:marTop w:val="0"/>
                      <w:marBottom w:val="0"/>
                      <w:divBdr>
                        <w:top w:val="none" w:sz="0" w:space="0" w:color="auto"/>
                        <w:left w:val="none" w:sz="0" w:space="0" w:color="auto"/>
                        <w:bottom w:val="none" w:sz="0" w:space="0" w:color="auto"/>
                        <w:right w:val="none" w:sz="0" w:space="0" w:color="auto"/>
                      </w:divBdr>
                      <w:divsChild>
                        <w:div w:id="387412515">
                          <w:marLeft w:val="0"/>
                          <w:marRight w:val="0"/>
                          <w:marTop w:val="0"/>
                          <w:marBottom w:val="0"/>
                          <w:divBdr>
                            <w:top w:val="none" w:sz="0" w:space="0" w:color="auto"/>
                            <w:left w:val="none" w:sz="0" w:space="0" w:color="auto"/>
                            <w:bottom w:val="none" w:sz="0" w:space="0" w:color="auto"/>
                            <w:right w:val="none" w:sz="0" w:space="0" w:color="auto"/>
                          </w:divBdr>
                          <w:divsChild>
                            <w:div w:id="1836410928">
                              <w:marLeft w:val="0"/>
                              <w:marRight w:val="0"/>
                              <w:marTop w:val="0"/>
                              <w:marBottom w:val="0"/>
                              <w:divBdr>
                                <w:top w:val="none" w:sz="0" w:space="0" w:color="auto"/>
                                <w:left w:val="none" w:sz="0" w:space="0" w:color="auto"/>
                                <w:bottom w:val="none" w:sz="0" w:space="0" w:color="auto"/>
                                <w:right w:val="none" w:sz="0" w:space="0" w:color="auto"/>
                              </w:divBdr>
                              <w:divsChild>
                                <w:div w:id="1815298139">
                                  <w:marLeft w:val="0"/>
                                  <w:marRight w:val="0"/>
                                  <w:marTop w:val="0"/>
                                  <w:marBottom w:val="0"/>
                                  <w:divBdr>
                                    <w:top w:val="single" w:sz="4" w:space="0" w:color="F5F5F5"/>
                                    <w:left w:val="single" w:sz="4" w:space="0" w:color="F5F5F5"/>
                                    <w:bottom w:val="single" w:sz="4" w:space="0" w:color="F5F5F5"/>
                                    <w:right w:val="single" w:sz="4" w:space="0" w:color="F5F5F5"/>
                                  </w:divBdr>
                                  <w:divsChild>
                                    <w:div w:id="769473913">
                                      <w:marLeft w:val="0"/>
                                      <w:marRight w:val="0"/>
                                      <w:marTop w:val="0"/>
                                      <w:marBottom w:val="0"/>
                                      <w:divBdr>
                                        <w:top w:val="none" w:sz="0" w:space="0" w:color="auto"/>
                                        <w:left w:val="none" w:sz="0" w:space="0" w:color="auto"/>
                                        <w:bottom w:val="none" w:sz="0" w:space="0" w:color="auto"/>
                                        <w:right w:val="none" w:sz="0" w:space="0" w:color="auto"/>
                                      </w:divBdr>
                                      <w:divsChild>
                                        <w:div w:id="953488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8364519">
      <w:bodyDiv w:val="1"/>
      <w:marLeft w:val="0"/>
      <w:marRight w:val="0"/>
      <w:marTop w:val="0"/>
      <w:marBottom w:val="0"/>
      <w:divBdr>
        <w:top w:val="none" w:sz="0" w:space="0" w:color="auto"/>
        <w:left w:val="none" w:sz="0" w:space="0" w:color="auto"/>
        <w:bottom w:val="none" w:sz="0" w:space="0" w:color="auto"/>
        <w:right w:val="none" w:sz="0" w:space="0" w:color="auto"/>
      </w:divBdr>
      <w:divsChild>
        <w:div w:id="1064641076">
          <w:marLeft w:val="0"/>
          <w:marRight w:val="0"/>
          <w:marTop w:val="0"/>
          <w:marBottom w:val="0"/>
          <w:divBdr>
            <w:top w:val="none" w:sz="0" w:space="0" w:color="auto"/>
            <w:left w:val="none" w:sz="0" w:space="0" w:color="auto"/>
            <w:bottom w:val="none" w:sz="0" w:space="0" w:color="auto"/>
            <w:right w:val="none" w:sz="0" w:space="0" w:color="auto"/>
          </w:divBdr>
          <w:divsChild>
            <w:div w:id="1434323079">
              <w:marLeft w:val="0"/>
              <w:marRight w:val="0"/>
              <w:marTop w:val="0"/>
              <w:marBottom w:val="0"/>
              <w:divBdr>
                <w:top w:val="none" w:sz="0" w:space="0" w:color="auto"/>
                <w:left w:val="none" w:sz="0" w:space="0" w:color="auto"/>
                <w:bottom w:val="none" w:sz="0" w:space="0" w:color="auto"/>
                <w:right w:val="none" w:sz="0" w:space="0" w:color="auto"/>
              </w:divBdr>
              <w:divsChild>
                <w:div w:id="827749666">
                  <w:marLeft w:val="0"/>
                  <w:marRight w:val="0"/>
                  <w:marTop w:val="0"/>
                  <w:marBottom w:val="0"/>
                  <w:divBdr>
                    <w:top w:val="none" w:sz="0" w:space="0" w:color="auto"/>
                    <w:left w:val="none" w:sz="0" w:space="0" w:color="auto"/>
                    <w:bottom w:val="none" w:sz="0" w:space="0" w:color="auto"/>
                    <w:right w:val="none" w:sz="0" w:space="0" w:color="auto"/>
                  </w:divBdr>
                  <w:divsChild>
                    <w:div w:id="1486508823">
                      <w:marLeft w:val="0"/>
                      <w:marRight w:val="0"/>
                      <w:marTop w:val="0"/>
                      <w:marBottom w:val="0"/>
                      <w:divBdr>
                        <w:top w:val="none" w:sz="0" w:space="0" w:color="auto"/>
                        <w:left w:val="none" w:sz="0" w:space="0" w:color="auto"/>
                        <w:bottom w:val="none" w:sz="0" w:space="0" w:color="auto"/>
                        <w:right w:val="none" w:sz="0" w:space="0" w:color="auto"/>
                      </w:divBdr>
                      <w:divsChild>
                        <w:div w:id="598754718">
                          <w:marLeft w:val="0"/>
                          <w:marRight w:val="0"/>
                          <w:marTop w:val="0"/>
                          <w:marBottom w:val="0"/>
                          <w:divBdr>
                            <w:top w:val="none" w:sz="0" w:space="0" w:color="auto"/>
                            <w:left w:val="none" w:sz="0" w:space="0" w:color="auto"/>
                            <w:bottom w:val="none" w:sz="0" w:space="0" w:color="auto"/>
                            <w:right w:val="none" w:sz="0" w:space="0" w:color="auto"/>
                          </w:divBdr>
                          <w:divsChild>
                            <w:div w:id="412243081">
                              <w:marLeft w:val="0"/>
                              <w:marRight w:val="0"/>
                              <w:marTop w:val="0"/>
                              <w:marBottom w:val="0"/>
                              <w:divBdr>
                                <w:top w:val="none" w:sz="0" w:space="0" w:color="auto"/>
                                <w:left w:val="none" w:sz="0" w:space="0" w:color="auto"/>
                                <w:bottom w:val="none" w:sz="0" w:space="0" w:color="auto"/>
                                <w:right w:val="none" w:sz="0" w:space="0" w:color="auto"/>
                              </w:divBdr>
                              <w:divsChild>
                                <w:div w:id="1797988592">
                                  <w:marLeft w:val="0"/>
                                  <w:marRight w:val="0"/>
                                  <w:marTop w:val="0"/>
                                  <w:marBottom w:val="0"/>
                                  <w:divBdr>
                                    <w:top w:val="single" w:sz="4" w:space="0" w:color="F5F5F5"/>
                                    <w:left w:val="single" w:sz="4" w:space="0" w:color="F5F5F5"/>
                                    <w:bottom w:val="single" w:sz="4" w:space="0" w:color="F5F5F5"/>
                                    <w:right w:val="single" w:sz="4" w:space="0" w:color="F5F5F5"/>
                                  </w:divBdr>
                                  <w:divsChild>
                                    <w:div w:id="440029926">
                                      <w:marLeft w:val="0"/>
                                      <w:marRight w:val="0"/>
                                      <w:marTop w:val="0"/>
                                      <w:marBottom w:val="0"/>
                                      <w:divBdr>
                                        <w:top w:val="none" w:sz="0" w:space="0" w:color="auto"/>
                                        <w:left w:val="none" w:sz="0" w:space="0" w:color="auto"/>
                                        <w:bottom w:val="none" w:sz="0" w:space="0" w:color="auto"/>
                                        <w:right w:val="none" w:sz="0" w:space="0" w:color="auto"/>
                                      </w:divBdr>
                                      <w:divsChild>
                                        <w:div w:id="1758163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5708335">
      <w:bodyDiv w:val="1"/>
      <w:marLeft w:val="0"/>
      <w:marRight w:val="0"/>
      <w:marTop w:val="0"/>
      <w:marBottom w:val="0"/>
      <w:divBdr>
        <w:top w:val="none" w:sz="0" w:space="0" w:color="auto"/>
        <w:left w:val="none" w:sz="0" w:space="0" w:color="auto"/>
        <w:bottom w:val="none" w:sz="0" w:space="0" w:color="auto"/>
        <w:right w:val="none" w:sz="0" w:space="0" w:color="auto"/>
      </w:divBdr>
      <w:divsChild>
        <w:div w:id="1171606578">
          <w:marLeft w:val="0"/>
          <w:marRight w:val="0"/>
          <w:marTop w:val="0"/>
          <w:marBottom w:val="0"/>
          <w:divBdr>
            <w:top w:val="none" w:sz="0" w:space="0" w:color="auto"/>
            <w:left w:val="none" w:sz="0" w:space="0" w:color="auto"/>
            <w:bottom w:val="none" w:sz="0" w:space="0" w:color="auto"/>
            <w:right w:val="none" w:sz="0" w:space="0" w:color="auto"/>
          </w:divBdr>
          <w:divsChild>
            <w:div w:id="445783057">
              <w:marLeft w:val="0"/>
              <w:marRight w:val="0"/>
              <w:marTop w:val="0"/>
              <w:marBottom w:val="0"/>
              <w:divBdr>
                <w:top w:val="none" w:sz="0" w:space="0" w:color="auto"/>
                <w:left w:val="none" w:sz="0" w:space="0" w:color="auto"/>
                <w:bottom w:val="none" w:sz="0" w:space="0" w:color="auto"/>
                <w:right w:val="none" w:sz="0" w:space="0" w:color="auto"/>
              </w:divBdr>
              <w:divsChild>
                <w:div w:id="268975896">
                  <w:marLeft w:val="0"/>
                  <w:marRight w:val="0"/>
                  <w:marTop w:val="0"/>
                  <w:marBottom w:val="0"/>
                  <w:divBdr>
                    <w:top w:val="none" w:sz="0" w:space="0" w:color="auto"/>
                    <w:left w:val="none" w:sz="0" w:space="0" w:color="auto"/>
                    <w:bottom w:val="none" w:sz="0" w:space="0" w:color="auto"/>
                    <w:right w:val="none" w:sz="0" w:space="0" w:color="auto"/>
                  </w:divBdr>
                  <w:divsChild>
                    <w:div w:id="1824079850">
                      <w:marLeft w:val="0"/>
                      <w:marRight w:val="0"/>
                      <w:marTop w:val="0"/>
                      <w:marBottom w:val="0"/>
                      <w:divBdr>
                        <w:top w:val="none" w:sz="0" w:space="0" w:color="auto"/>
                        <w:left w:val="none" w:sz="0" w:space="0" w:color="auto"/>
                        <w:bottom w:val="none" w:sz="0" w:space="0" w:color="auto"/>
                        <w:right w:val="none" w:sz="0" w:space="0" w:color="auto"/>
                      </w:divBdr>
                      <w:divsChild>
                        <w:div w:id="12459673">
                          <w:marLeft w:val="0"/>
                          <w:marRight w:val="0"/>
                          <w:marTop w:val="0"/>
                          <w:marBottom w:val="0"/>
                          <w:divBdr>
                            <w:top w:val="none" w:sz="0" w:space="0" w:color="auto"/>
                            <w:left w:val="none" w:sz="0" w:space="0" w:color="auto"/>
                            <w:bottom w:val="none" w:sz="0" w:space="0" w:color="auto"/>
                            <w:right w:val="none" w:sz="0" w:space="0" w:color="auto"/>
                          </w:divBdr>
                          <w:divsChild>
                            <w:div w:id="664208628">
                              <w:marLeft w:val="0"/>
                              <w:marRight w:val="0"/>
                              <w:marTop w:val="0"/>
                              <w:marBottom w:val="0"/>
                              <w:divBdr>
                                <w:top w:val="none" w:sz="0" w:space="0" w:color="auto"/>
                                <w:left w:val="none" w:sz="0" w:space="0" w:color="auto"/>
                                <w:bottom w:val="none" w:sz="0" w:space="0" w:color="auto"/>
                                <w:right w:val="none" w:sz="0" w:space="0" w:color="auto"/>
                              </w:divBdr>
                              <w:divsChild>
                                <w:div w:id="646863215">
                                  <w:marLeft w:val="0"/>
                                  <w:marRight w:val="0"/>
                                  <w:marTop w:val="0"/>
                                  <w:marBottom w:val="0"/>
                                  <w:divBdr>
                                    <w:top w:val="single" w:sz="4" w:space="0" w:color="F5F5F5"/>
                                    <w:left w:val="single" w:sz="4" w:space="0" w:color="F5F5F5"/>
                                    <w:bottom w:val="single" w:sz="4" w:space="0" w:color="F5F5F5"/>
                                    <w:right w:val="single" w:sz="4" w:space="0" w:color="F5F5F5"/>
                                  </w:divBdr>
                                  <w:divsChild>
                                    <w:div w:id="1999307010">
                                      <w:marLeft w:val="0"/>
                                      <w:marRight w:val="0"/>
                                      <w:marTop w:val="0"/>
                                      <w:marBottom w:val="0"/>
                                      <w:divBdr>
                                        <w:top w:val="none" w:sz="0" w:space="0" w:color="auto"/>
                                        <w:left w:val="none" w:sz="0" w:space="0" w:color="auto"/>
                                        <w:bottom w:val="none" w:sz="0" w:space="0" w:color="auto"/>
                                        <w:right w:val="none" w:sz="0" w:space="0" w:color="auto"/>
                                      </w:divBdr>
                                      <w:divsChild>
                                        <w:div w:id="370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664517">
      <w:bodyDiv w:val="1"/>
      <w:marLeft w:val="0"/>
      <w:marRight w:val="0"/>
      <w:marTop w:val="0"/>
      <w:marBottom w:val="0"/>
      <w:divBdr>
        <w:top w:val="none" w:sz="0" w:space="0" w:color="auto"/>
        <w:left w:val="none" w:sz="0" w:space="0" w:color="auto"/>
        <w:bottom w:val="none" w:sz="0" w:space="0" w:color="auto"/>
        <w:right w:val="none" w:sz="0" w:space="0" w:color="auto"/>
      </w:divBdr>
      <w:divsChild>
        <w:div w:id="1962610060">
          <w:marLeft w:val="0"/>
          <w:marRight w:val="0"/>
          <w:marTop w:val="0"/>
          <w:marBottom w:val="0"/>
          <w:divBdr>
            <w:top w:val="none" w:sz="0" w:space="0" w:color="auto"/>
            <w:left w:val="none" w:sz="0" w:space="0" w:color="auto"/>
            <w:bottom w:val="none" w:sz="0" w:space="0" w:color="auto"/>
            <w:right w:val="none" w:sz="0" w:space="0" w:color="auto"/>
          </w:divBdr>
          <w:divsChild>
            <w:div w:id="816148758">
              <w:marLeft w:val="0"/>
              <w:marRight w:val="0"/>
              <w:marTop w:val="0"/>
              <w:marBottom w:val="0"/>
              <w:divBdr>
                <w:top w:val="none" w:sz="0" w:space="0" w:color="auto"/>
                <w:left w:val="none" w:sz="0" w:space="0" w:color="auto"/>
                <w:bottom w:val="none" w:sz="0" w:space="0" w:color="auto"/>
                <w:right w:val="none" w:sz="0" w:space="0" w:color="auto"/>
              </w:divBdr>
              <w:divsChild>
                <w:div w:id="1739985058">
                  <w:marLeft w:val="0"/>
                  <w:marRight w:val="0"/>
                  <w:marTop w:val="0"/>
                  <w:marBottom w:val="0"/>
                  <w:divBdr>
                    <w:top w:val="none" w:sz="0" w:space="0" w:color="auto"/>
                    <w:left w:val="none" w:sz="0" w:space="0" w:color="auto"/>
                    <w:bottom w:val="none" w:sz="0" w:space="0" w:color="auto"/>
                    <w:right w:val="none" w:sz="0" w:space="0" w:color="auto"/>
                  </w:divBdr>
                  <w:divsChild>
                    <w:div w:id="1021468268">
                      <w:marLeft w:val="0"/>
                      <w:marRight w:val="0"/>
                      <w:marTop w:val="0"/>
                      <w:marBottom w:val="0"/>
                      <w:divBdr>
                        <w:top w:val="none" w:sz="0" w:space="0" w:color="auto"/>
                        <w:left w:val="none" w:sz="0" w:space="0" w:color="auto"/>
                        <w:bottom w:val="none" w:sz="0" w:space="0" w:color="auto"/>
                        <w:right w:val="none" w:sz="0" w:space="0" w:color="auto"/>
                      </w:divBdr>
                      <w:divsChild>
                        <w:div w:id="385448009">
                          <w:marLeft w:val="0"/>
                          <w:marRight w:val="0"/>
                          <w:marTop w:val="0"/>
                          <w:marBottom w:val="0"/>
                          <w:divBdr>
                            <w:top w:val="none" w:sz="0" w:space="0" w:color="auto"/>
                            <w:left w:val="none" w:sz="0" w:space="0" w:color="auto"/>
                            <w:bottom w:val="none" w:sz="0" w:space="0" w:color="auto"/>
                            <w:right w:val="none" w:sz="0" w:space="0" w:color="auto"/>
                          </w:divBdr>
                          <w:divsChild>
                            <w:div w:id="1934049769">
                              <w:marLeft w:val="0"/>
                              <w:marRight w:val="0"/>
                              <w:marTop w:val="0"/>
                              <w:marBottom w:val="0"/>
                              <w:divBdr>
                                <w:top w:val="none" w:sz="0" w:space="0" w:color="auto"/>
                                <w:left w:val="none" w:sz="0" w:space="0" w:color="auto"/>
                                <w:bottom w:val="none" w:sz="0" w:space="0" w:color="auto"/>
                                <w:right w:val="none" w:sz="0" w:space="0" w:color="auto"/>
                              </w:divBdr>
                              <w:divsChild>
                                <w:div w:id="1852792785">
                                  <w:marLeft w:val="0"/>
                                  <w:marRight w:val="0"/>
                                  <w:marTop w:val="0"/>
                                  <w:marBottom w:val="0"/>
                                  <w:divBdr>
                                    <w:top w:val="single" w:sz="4" w:space="0" w:color="F5F5F5"/>
                                    <w:left w:val="single" w:sz="4" w:space="0" w:color="F5F5F5"/>
                                    <w:bottom w:val="single" w:sz="4" w:space="0" w:color="F5F5F5"/>
                                    <w:right w:val="single" w:sz="4" w:space="0" w:color="F5F5F5"/>
                                  </w:divBdr>
                                  <w:divsChild>
                                    <w:div w:id="249704768">
                                      <w:marLeft w:val="0"/>
                                      <w:marRight w:val="0"/>
                                      <w:marTop w:val="0"/>
                                      <w:marBottom w:val="0"/>
                                      <w:divBdr>
                                        <w:top w:val="none" w:sz="0" w:space="0" w:color="auto"/>
                                        <w:left w:val="none" w:sz="0" w:space="0" w:color="auto"/>
                                        <w:bottom w:val="none" w:sz="0" w:space="0" w:color="auto"/>
                                        <w:right w:val="none" w:sz="0" w:space="0" w:color="auto"/>
                                      </w:divBdr>
                                      <w:divsChild>
                                        <w:div w:id="61336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2966417">
      <w:bodyDiv w:val="1"/>
      <w:marLeft w:val="0"/>
      <w:marRight w:val="0"/>
      <w:marTop w:val="0"/>
      <w:marBottom w:val="0"/>
      <w:divBdr>
        <w:top w:val="none" w:sz="0" w:space="0" w:color="auto"/>
        <w:left w:val="none" w:sz="0" w:space="0" w:color="auto"/>
        <w:bottom w:val="none" w:sz="0" w:space="0" w:color="auto"/>
        <w:right w:val="none" w:sz="0" w:space="0" w:color="auto"/>
      </w:divBdr>
      <w:divsChild>
        <w:div w:id="829950068">
          <w:marLeft w:val="0"/>
          <w:marRight w:val="0"/>
          <w:marTop w:val="0"/>
          <w:marBottom w:val="0"/>
          <w:divBdr>
            <w:top w:val="none" w:sz="0" w:space="0" w:color="auto"/>
            <w:left w:val="none" w:sz="0" w:space="0" w:color="auto"/>
            <w:bottom w:val="none" w:sz="0" w:space="0" w:color="auto"/>
            <w:right w:val="none" w:sz="0" w:space="0" w:color="auto"/>
          </w:divBdr>
          <w:divsChild>
            <w:div w:id="760569357">
              <w:marLeft w:val="0"/>
              <w:marRight w:val="0"/>
              <w:marTop w:val="0"/>
              <w:marBottom w:val="0"/>
              <w:divBdr>
                <w:top w:val="none" w:sz="0" w:space="0" w:color="auto"/>
                <w:left w:val="none" w:sz="0" w:space="0" w:color="auto"/>
                <w:bottom w:val="none" w:sz="0" w:space="0" w:color="auto"/>
                <w:right w:val="none" w:sz="0" w:space="0" w:color="auto"/>
              </w:divBdr>
              <w:divsChild>
                <w:div w:id="1933706018">
                  <w:marLeft w:val="0"/>
                  <w:marRight w:val="0"/>
                  <w:marTop w:val="0"/>
                  <w:marBottom w:val="0"/>
                  <w:divBdr>
                    <w:top w:val="none" w:sz="0" w:space="0" w:color="auto"/>
                    <w:left w:val="none" w:sz="0" w:space="0" w:color="auto"/>
                    <w:bottom w:val="none" w:sz="0" w:space="0" w:color="auto"/>
                    <w:right w:val="none" w:sz="0" w:space="0" w:color="auto"/>
                  </w:divBdr>
                  <w:divsChild>
                    <w:div w:id="1838840944">
                      <w:marLeft w:val="0"/>
                      <w:marRight w:val="0"/>
                      <w:marTop w:val="0"/>
                      <w:marBottom w:val="0"/>
                      <w:divBdr>
                        <w:top w:val="none" w:sz="0" w:space="0" w:color="auto"/>
                        <w:left w:val="none" w:sz="0" w:space="0" w:color="auto"/>
                        <w:bottom w:val="none" w:sz="0" w:space="0" w:color="auto"/>
                        <w:right w:val="none" w:sz="0" w:space="0" w:color="auto"/>
                      </w:divBdr>
                      <w:divsChild>
                        <w:div w:id="150490030">
                          <w:marLeft w:val="0"/>
                          <w:marRight w:val="0"/>
                          <w:marTop w:val="0"/>
                          <w:marBottom w:val="0"/>
                          <w:divBdr>
                            <w:top w:val="none" w:sz="0" w:space="0" w:color="auto"/>
                            <w:left w:val="none" w:sz="0" w:space="0" w:color="auto"/>
                            <w:bottom w:val="none" w:sz="0" w:space="0" w:color="auto"/>
                            <w:right w:val="none" w:sz="0" w:space="0" w:color="auto"/>
                          </w:divBdr>
                          <w:divsChild>
                            <w:div w:id="114369859">
                              <w:marLeft w:val="0"/>
                              <w:marRight w:val="0"/>
                              <w:marTop w:val="0"/>
                              <w:marBottom w:val="0"/>
                              <w:divBdr>
                                <w:top w:val="none" w:sz="0" w:space="0" w:color="auto"/>
                                <w:left w:val="none" w:sz="0" w:space="0" w:color="auto"/>
                                <w:bottom w:val="none" w:sz="0" w:space="0" w:color="auto"/>
                                <w:right w:val="none" w:sz="0" w:space="0" w:color="auto"/>
                              </w:divBdr>
                              <w:divsChild>
                                <w:div w:id="1907956061">
                                  <w:marLeft w:val="0"/>
                                  <w:marRight w:val="0"/>
                                  <w:marTop w:val="0"/>
                                  <w:marBottom w:val="0"/>
                                  <w:divBdr>
                                    <w:top w:val="single" w:sz="4" w:space="0" w:color="F5F5F5"/>
                                    <w:left w:val="single" w:sz="4" w:space="0" w:color="F5F5F5"/>
                                    <w:bottom w:val="single" w:sz="4" w:space="0" w:color="F5F5F5"/>
                                    <w:right w:val="single" w:sz="4" w:space="0" w:color="F5F5F5"/>
                                  </w:divBdr>
                                  <w:divsChild>
                                    <w:div w:id="1230729650">
                                      <w:marLeft w:val="0"/>
                                      <w:marRight w:val="0"/>
                                      <w:marTop w:val="0"/>
                                      <w:marBottom w:val="0"/>
                                      <w:divBdr>
                                        <w:top w:val="none" w:sz="0" w:space="0" w:color="auto"/>
                                        <w:left w:val="none" w:sz="0" w:space="0" w:color="auto"/>
                                        <w:bottom w:val="none" w:sz="0" w:space="0" w:color="auto"/>
                                        <w:right w:val="none" w:sz="0" w:space="0" w:color="auto"/>
                                      </w:divBdr>
                                      <w:divsChild>
                                        <w:div w:id="69022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3613596">
      <w:bodyDiv w:val="1"/>
      <w:marLeft w:val="0"/>
      <w:marRight w:val="0"/>
      <w:marTop w:val="0"/>
      <w:marBottom w:val="0"/>
      <w:divBdr>
        <w:top w:val="none" w:sz="0" w:space="0" w:color="auto"/>
        <w:left w:val="none" w:sz="0" w:space="0" w:color="auto"/>
        <w:bottom w:val="none" w:sz="0" w:space="0" w:color="auto"/>
        <w:right w:val="none" w:sz="0" w:space="0" w:color="auto"/>
      </w:divBdr>
      <w:divsChild>
        <w:div w:id="1466967599">
          <w:marLeft w:val="0"/>
          <w:marRight w:val="0"/>
          <w:marTop w:val="0"/>
          <w:marBottom w:val="0"/>
          <w:divBdr>
            <w:top w:val="none" w:sz="0" w:space="0" w:color="auto"/>
            <w:left w:val="none" w:sz="0" w:space="0" w:color="auto"/>
            <w:bottom w:val="none" w:sz="0" w:space="0" w:color="auto"/>
            <w:right w:val="none" w:sz="0" w:space="0" w:color="auto"/>
          </w:divBdr>
          <w:divsChild>
            <w:div w:id="699551101">
              <w:marLeft w:val="0"/>
              <w:marRight w:val="0"/>
              <w:marTop w:val="0"/>
              <w:marBottom w:val="0"/>
              <w:divBdr>
                <w:top w:val="none" w:sz="0" w:space="0" w:color="auto"/>
                <w:left w:val="none" w:sz="0" w:space="0" w:color="auto"/>
                <w:bottom w:val="none" w:sz="0" w:space="0" w:color="auto"/>
                <w:right w:val="none" w:sz="0" w:space="0" w:color="auto"/>
              </w:divBdr>
              <w:divsChild>
                <w:div w:id="2042315194">
                  <w:marLeft w:val="0"/>
                  <w:marRight w:val="0"/>
                  <w:marTop w:val="0"/>
                  <w:marBottom w:val="0"/>
                  <w:divBdr>
                    <w:top w:val="none" w:sz="0" w:space="0" w:color="auto"/>
                    <w:left w:val="none" w:sz="0" w:space="0" w:color="auto"/>
                    <w:bottom w:val="none" w:sz="0" w:space="0" w:color="auto"/>
                    <w:right w:val="none" w:sz="0" w:space="0" w:color="auto"/>
                  </w:divBdr>
                  <w:divsChild>
                    <w:div w:id="1522040317">
                      <w:marLeft w:val="0"/>
                      <w:marRight w:val="0"/>
                      <w:marTop w:val="0"/>
                      <w:marBottom w:val="0"/>
                      <w:divBdr>
                        <w:top w:val="none" w:sz="0" w:space="0" w:color="auto"/>
                        <w:left w:val="none" w:sz="0" w:space="0" w:color="auto"/>
                        <w:bottom w:val="none" w:sz="0" w:space="0" w:color="auto"/>
                        <w:right w:val="none" w:sz="0" w:space="0" w:color="auto"/>
                      </w:divBdr>
                      <w:divsChild>
                        <w:div w:id="1796673269">
                          <w:marLeft w:val="0"/>
                          <w:marRight w:val="0"/>
                          <w:marTop w:val="0"/>
                          <w:marBottom w:val="0"/>
                          <w:divBdr>
                            <w:top w:val="none" w:sz="0" w:space="0" w:color="auto"/>
                            <w:left w:val="none" w:sz="0" w:space="0" w:color="auto"/>
                            <w:bottom w:val="none" w:sz="0" w:space="0" w:color="auto"/>
                            <w:right w:val="none" w:sz="0" w:space="0" w:color="auto"/>
                          </w:divBdr>
                          <w:divsChild>
                            <w:div w:id="434519270">
                              <w:marLeft w:val="0"/>
                              <w:marRight w:val="0"/>
                              <w:marTop w:val="0"/>
                              <w:marBottom w:val="0"/>
                              <w:divBdr>
                                <w:top w:val="none" w:sz="0" w:space="0" w:color="auto"/>
                                <w:left w:val="none" w:sz="0" w:space="0" w:color="auto"/>
                                <w:bottom w:val="none" w:sz="0" w:space="0" w:color="auto"/>
                                <w:right w:val="none" w:sz="0" w:space="0" w:color="auto"/>
                              </w:divBdr>
                              <w:divsChild>
                                <w:div w:id="1169253747">
                                  <w:marLeft w:val="0"/>
                                  <w:marRight w:val="0"/>
                                  <w:marTop w:val="0"/>
                                  <w:marBottom w:val="0"/>
                                  <w:divBdr>
                                    <w:top w:val="single" w:sz="4" w:space="0" w:color="F5F5F5"/>
                                    <w:left w:val="single" w:sz="4" w:space="0" w:color="F5F5F5"/>
                                    <w:bottom w:val="single" w:sz="4" w:space="0" w:color="F5F5F5"/>
                                    <w:right w:val="single" w:sz="4" w:space="0" w:color="F5F5F5"/>
                                  </w:divBdr>
                                  <w:divsChild>
                                    <w:div w:id="1665891182">
                                      <w:marLeft w:val="0"/>
                                      <w:marRight w:val="0"/>
                                      <w:marTop w:val="0"/>
                                      <w:marBottom w:val="0"/>
                                      <w:divBdr>
                                        <w:top w:val="none" w:sz="0" w:space="0" w:color="auto"/>
                                        <w:left w:val="none" w:sz="0" w:space="0" w:color="auto"/>
                                        <w:bottom w:val="none" w:sz="0" w:space="0" w:color="auto"/>
                                        <w:right w:val="none" w:sz="0" w:space="0" w:color="auto"/>
                                      </w:divBdr>
                                      <w:divsChild>
                                        <w:div w:id="72151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9484872">
      <w:bodyDiv w:val="1"/>
      <w:marLeft w:val="0"/>
      <w:marRight w:val="0"/>
      <w:marTop w:val="0"/>
      <w:marBottom w:val="0"/>
      <w:divBdr>
        <w:top w:val="none" w:sz="0" w:space="0" w:color="auto"/>
        <w:left w:val="none" w:sz="0" w:space="0" w:color="auto"/>
        <w:bottom w:val="none" w:sz="0" w:space="0" w:color="auto"/>
        <w:right w:val="none" w:sz="0" w:space="0" w:color="auto"/>
      </w:divBdr>
      <w:divsChild>
        <w:div w:id="613637042">
          <w:marLeft w:val="0"/>
          <w:marRight w:val="0"/>
          <w:marTop w:val="0"/>
          <w:marBottom w:val="0"/>
          <w:divBdr>
            <w:top w:val="none" w:sz="0" w:space="0" w:color="auto"/>
            <w:left w:val="none" w:sz="0" w:space="0" w:color="auto"/>
            <w:bottom w:val="none" w:sz="0" w:space="0" w:color="auto"/>
            <w:right w:val="none" w:sz="0" w:space="0" w:color="auto"/>
          </w:divBdr>
          <w:divsChild>
            <w:div w:id="1045763324">
              <w:marLeft w:val="0"/>
              <w:marRight w:val="0"/>
              <w:marTop w:val="0"/>
              <w:marBottom w:val="0"/>
              <w:divBdr>
                <w:top w:val="none" w:sz="0" w:space="0" w:color="auto"/>
                <w:left w:val="none" w:sz="0" w:space="0" w:color="auto"/>
                <w:bottom w:val="none" w:sz="0" w:space="0" w:color="auto"/>
                <w:right w:val="none" w:sz="0" w:space="0" w:color="auto"/>
              </w:divBdr>
              <w:divsChild>
                <w:div w:id="2060857396">
                  <w:marLeft w:val="0"/>
                  <w:marRight w:val="0"/>
                  <w:marTop w:val="0"/>
                  <w:marBottom w:val="0"/>
                  <w:divBdr>
                    <w:top w:val="none" w:sz="0" w:space="0" w:color="auto"/>
                    <w:left w:val="none" w:sz="0" w:space="0" w:color="auto"/>
                    <w:bottom w:val="none" w:sz="0" w:space="0" w:color="auto"/>
                    <w:right w:val="none" w:sz="0" w:space="0" w:color="auto"/>
                  </w:divBdr>
                  <w:divsChild>
                    <w:div w:id="1332949465">
                      <w:marLeft w:val="0"/>
                      <w:marRight w:val="0"/>
                      <w:marTop w:val="0"/>
                      <w:marBottom w:val="0"/>
                      <w:divBdr>
                        <w:top w:val="none" w:sz="0" w:space="0" w:color="auto"/>
                        <w:left w:val="none" w:sz="0" w:space="0" w:color="auto"/>
                        <w:bottom w:val="none" w:sz="0" w:space="0" w:color="auto"/>
                        <w:right w:val="none" w:sz="0" w:space="0" w:color="auto"/>
                      </w:divBdr>
                      <w:divsChild>
                        <w:div w:id="807623395">
                          <w:marLeft w:val="0"/>
                          <w:marRight w:val="0"/>
                          <w:marTop w:val="0"/>
                          <w:marBottom w:val="0"/>
                          <w:divBdr>
                            <w:top w:val="none" w:sz="0" w:space="0" w:color="auto"/>
                            <w:left w:val="none" w:sz="0" w:space="0" w:color="auto"/>
                            <w:bottom w:val="none" w:sz="0" w:space="0" w:color="auto"/>
                            <w:right w:val="none" w:sz="0" w:space="0" w:color="auto"/>
                          </w:divBdr>
                          <w:divsChild>
                            <w:div w:id="183441911">
                              <w:marLeft w:val="0"/>
                              <w:marRight w:val="0"/>
                              <w:marTop w:val="0"/>
                              <w:marBottom w:val="0"/>
                              <w:divBdr>
                                <w:top w:val="none" w:sz="0" w:space="0" w:color="auto"/>
                                <w:left w:val="none" w:sz="0" w:space="0" w:color="auto"/>
                                <w:bottom w:val="none" w:sz="0" w:space="0" w:color="auto"/>
                                <w:right w:val="none" w:sz="0" w:space="0" w:color="auto"/>
                              </w:divBdr>
                              <w:divsChild>
                                <w:div w:id="1753550709">
                                  <w:marLeft w:val="0"/>
                                  <w:marRight w:val="0"/>
                                  <w:marTop w:val="0"/>
                                  <w:marBottom w:val="0"/>
                                  <w:divBdr>
                                    <w:top w:val="single" w:sz="6" w:space="0" w:color="F5F5F5"/>
                                    <w:left w:val="single" w:sz="6" w:space="0" w:color="F5F5F5"/>
                                    <w:bottom w:val="single" w:sz="6" w:space="0" w:color="F5F5F5"/>
                                    <w:right w:val="single" w:sz="6" w:space="0" w:color="F5F5F5"/>
                                  </w:divBdr>
                                  <w:divsChild>
                                    <w:div w:id="302656104">
                                      <w:marLeft w:val="0"/>
                                      <w:marRight w:val="0"/>
                                      <w:marTop w:val="0"/>
                                      <w:marBottom w:val="0"/>
                                      <w:divBdr>
                                        <w:top w:val="none" w:sz="0" w:space="0" w:color="auto"/>
                                        <w:left w:val="none" w:sz="0" w:space="0" w:color="auto"/>
                                        <w:bottom w:val="none" w:sz="0" w:space="0" w:color="auto"/>
                                        <w:right w:val="none" w:sz="0" w:space="0" w:color="auto"/>
                                      </w:divBdr>
                                      <w:divsChild>
                                        <w:div w:id="1791780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537587">
      <w:bodyDiv w:val="1"/>
      <w:marLeft w:val="0"/>
      <w:marRight w:val="0"/>
      <w:marTop w:val="0"/>
      <w:marBottom w:val="0"/>
      <w:divBdr>
        <w:top w:val="none" w:sz="0" w:space="0" w:color="auto"/>
        <w:left w:val="none" w:sz="0" w:space="0" w:color="auto"/>
        <w:bottom w:val="none" w:sz="0" w:space="0" w:color="auto"/>
        <w:right w:val="none" w:sz="0" w:space="0" w:color="auto"/>
      </w:divBdr>
      <w:divsChild>
        <w:div w:id="1602490572">
          <w:marLeft w:val="0"/>
          <w:marRight w:val="0"/>
          <w:marTop w:val="0"/>
          <w:marBottom w:val="0"/>
          <w:divBdr>
            <w:top w:val="none" w:sz="0" w:space="0" w:color="auto"/>
            <w:left w:val="none" w:sz="0" w:space="0" w:color="auto"/>
            <w:bottom w:val="none" w:sz="0" w:space="0" w:color="auto"/>
            <w:right w:val="none" w:sz="0" w:space="0" w:color="auto"/>
          </w:divBdr>
          <w:divsChild>
            <w:div w:id="1313100988">
              <w:marLeft w:val="0"/>
              <w:marRight w:val="0"/>
              <w:marTop w:val="0"/>
              <w:marBottom w:val="0"/>
              <w:divBdr>
                <w:top w:val="none" w:sz="0" w:space="0" w:color="auto"/>
                <w:left w:val="none" w:sz="0" w:space="0" w:color="auto"/>
                <w:bottom w:val="none" w:sz="0" w:space="0" w:color="auto"/>
                <w:right w:val="none" w:sz="0" w:space="0" w:color="auto"/>
              </w:divBdr>
              <w:divsChild>
                <w:div w:id="320933521">
                  <w:marLeft w:val="0"/>
                  <w:marRight w:val="0"/>
                  <w:marTop w:val="0"/>
                  <w:marBottom w:val="0"/>
                  <w:divBdr>
                    <w:top w:val="none" w:sz="0" w:space="0" w:color="auto"/>
                    <w:left w:val="none" w:sz="0" w:space="0" w:color="auto"/>
                    <w:bottom w:val="none" w:sz="0" w:space="0" w:color="auto"/>
                    <w:right w:val="none" w:sz="0" w:space="0" w:color="auto"/>
                  </w:divBdr>
                  <w:divsChild>
                    <w:div w:id="1980763811">
                      <w:marLeft w:val="0"/>
                      <w:marRight w:val="0"/>
                      <w:marTop w:val="0"/>
                      <w:marBottom w:val="0"/>
                      <w:divBdr>
                        <w:top w:val="none" w:sz="0" w:space="0" w:color="auto"/>
                        <w:left w:val="none" w:sz="0" w:space="0" w:color="auto"/>
                        <w:bottom w:val="none" w:sz="0" w:space="0" w:color="auto"/>
                        <w:right w:val="none" w:sz="0" w:space="0" w:color="auto"/>
                      </w:divBdr>
                      <w:divsChild>
                        <w:div w:id="1649088980">
                          <w:marLeft w:val="0"/>
                          <w:marRight w:val="0"/>
                          <w:marTop w:val="0"/>
                          <w:marBottom w:val="0"/>
                          <w:divBdr>
                            <w:top w:val="none" w:sz="0" w:space="0" w:color="auto"/>
                            <w:left w:val="none" w:sz="0" w:space="0" w:color="auto"/>
                            <w:bottom w:val="none" w:sz="0" w:space="0" w:color="auto"/>
                            <w:right w:val="none" w:sz="0" w:space="0" w:color="auto"/>
                          </w:divBdr>
                          <w:divsChild>
                            <w:div w:id="1068654267">
                              <w:marLeft w:val="0"/>
                              <w:marRight w:val="0"/>
                              <w:marTop w:val="0"/>
                              <w:marBottom w:val="0"/>
                              <w:divBdr>
                                <w:top w:val="none" w:sz="0" w:space="0" w:color="auto"/>
                                <w:left w:val="none" w:sz="0" w:space="0" w:color="auto"/>
                                <w:bottom w:val="none" w:sz="0" w:space="0" w:color="auto"/>
                                <w:right w:val="none" w:sz="0" w:space="0" w:color="auto"/>
                              </w:divBdr>
                              <w:divsChild>
                                <w:div w:id="814637545">
                                  <w:marLeft w:val="0"/>
                                  <w:marRight w:val="0"/>
                                  <w:marTop w:val="0"/>
                                  <w:marBottom w:val="0"/>
                                  <w:divBdr>
                                    <w:top w:val="single" w:sz="4" w:space="0" w:color="F5F5F5"/>
                                    <w:left w:val="single" w:sz="4" w:space="0" w:color="F5F5F5"/>
                                    <w:bottom w:val="single" w:sz="4" w:space="0" w:color="F5F5F5"/>
                                    <w:right w:val="single" w:sz="4" w:space="0" w:color="F5F5F5"/>
                                  </w:divBdr>
                                  <w:divsChild>
                                    <w:div w:id="995107523">
                                      <w:marLeft w:val="0"/>
                                      <w:marRight w:val="0"/>
                                      <w:marTop w:val="0"/>
                                      <w:marBottom w:val="0"/>
                                      <w:divBdr>
                                        <w:top w:val="none" w:sz="0" w:space="0" w:color="auto"/>
                                        <w:left w:val="none" w:sz="0" w:space="0" w:color="auto"/>
                                        <w:bottom w:val="none" w:sz="0" w:space="0" w:color="auto"/>
                                        <w:right w:val="none" w:sz="0" w:space="0" w:color="auto"/>
                                      </w:divBdr>
                                      <w:divsChild>
                                        <w:div w:id="125327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b="0" i="0" u="none" strike="noStrike" baseline="0">
                <a:solidFill>
                  <a:srgbClr val="000000"/>
                </a:solidFill>
                <a:latin typeface="Arial"/>
                <a:ea typeface="Arial"/>
                <a:cs typeface="Arial"/>
              </a:defRPr>
            </a:pPr>
            <a:r>
              <a:rPr lang="ar-SA"/>
              <a:t>
  </a:t>
            </a:r>
          </a:p>
        </c:rich>
      </c:tx>
      <c:layout>
        <c:manualLayout>
          <c:xMode val="edge"/>
          <c:yMode val="edge"/>
          <c:x val="0.49659854508398532"/>
          <c:y val="2.1333445919796599E-2"/>
        </c:manualLayout>
      </c:layout>
      <c:spPr>
        <a:noFill/>
        <a:ln w="25397">
          <a:noFill/>
        </a:ln>
      </c:spPr>
    </c:title>
    <c:view3D>
      <c:rotX val="0"/>
      <c:hPercent val="163"/>
      <c:rotY val="0"/>
      <c:depthPercent val="1710"/>
      <c:rAngAx val="1"/>
    </c:view3D>
    <c:floor>
      <c:spPr>
        <a:solidFill>
          <a:srgbClr val="C0C0C0"/>
        </a:solidFill>
        <a:ln w="3175">
          <a:solidFill>
            <a:srgbClr val="000000"/>
          </a:solidFill>
          <a:prstDash val="solid"/>
        </a:ln>
      </c:spPr>
    </c:floor>
    <c:sideWall>
      <c:spPr>
        <a:noFill/>
        <a:ln>
          <a:noFill/>
        </a:ln>
      </c:spPr>
    </c:sideWall>
    <c:backWall>
      <c:spPr>
        <a:noFill/>
        <a:ln>
          <a:noFill/>
        </a:ln>
      </c:spPr>
    </c:backWall>
    <c:plotArea>
      <c:layout>
        <c:manualLayout>
          <c:layoutTarget val="inner"/>
          <c:xMode val="edge"/>
          <c:yMode val="edge"/>
          <c:x val="0.1258041023111359"/>
          <c:y val="5.0581154941637924E-2"/>
          <c:w val="0.85403048840515461"/>
          <c:h val="0.79157660847949562"/>
        </c:manualLayout>
      </c:layout>
      <c:bar3DChart>
        <c:barDir val="bar"/>
        <c:grouping val="stacked"/>
        <c:ser>
          <c:idx val="0"/>
          <c:order val="0"/>
          <c:tx>
            <c:strRef>
              <c:f>Sheet1!$B$6:$B$6</c:f>
              <c:strCache>
                <c:ptCount val="1"/>
                <c:pt idx="0">
                  <c:v>اناث</c:v>
                </c:pt>
              </c:strCache>
            </c:strRef>
          </c:tx>
          <c:spPr>
            <a:gradFill rotWithShape="0">
              <a:gsLst>
                <a:gs pos="0">
                  <a:srgbClr val="F79646">
                    <a:lumMod val="75000"/>
                  </a:srgbClr>
                </a:gs>
                <a:gs pos="100000">
                  <a:srgbClr val="FFFFFF"/>
                </a:gs>
              </a:gsLst>
              <a:lin ang="5400000" scaled="1"/>
            </a:gradFill>
            <a:ln w="12699">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Sheet1!$B$7:$B$23</c:f>
              <c:numCache>
                <c:formatCode>#,##0.0_-;[Red]#,##0.0</c:formatCode>
                <c:ptCount val="17"/>
                <c:pt idx="0">
                  <c:v>-13.7</c:v>
                </c:pt>
                <c:pt idx="1">
                  <c:v>-13.9</c:v>
                </c:pt>
                <c:pt idx="2">
                  <c:v>-20.399999999999999</c:v>
                </c:pt>
                <c:pt idx="3">
                  <c:v>-27.2</c:v>
                </c:pt>
                <c:pt idx="4">
                  <c:v>-35</c:v>
                </c:pt>
                <c:pt idx="5">
                  <c:v>-50.1</c:v>
                </c:pt>
                <c:pt idx="6">
                  <c:v>-68.599999999999994</c:v>
                </c:pt>
                <c:pt idx="7">
                  <c:v>-85.7</c:v>
                </c:pt>
                <c:pt idx="8">
                  <c:v>-103.8</c:v>
                </c:pt>
                <c:pt idx="9">
                  <c:v>-123.1</c:v>
                </c:pt>
                <c:pt idx="10">
                  <c:v>-143.5</c:v>
                </c:pt>
                <c:pt idx="11">
                  <c:v>-184.2</c:v>
                </c:pt>
                <c:pt idx="12">
                  <c:v>-229.8</c:v>
                </c:pt>
                <c:pt idx="13">
                  <c:v>-245.8</c:v>
                </c:pt>
                <c:pt idx="14">
                  <c:v>-265.7</c:v>
                </c:pt>
                <c:pt idx="15">
                  <c:v>-288</c:v>
                </c:pt>
                <c:pt idx="16">
                  <c:v>-331.1</c:v>
                </c:pt>
              </c:numCache>
            </c:numRef>
          </c:val>
        </c:ser>
        <c:ser>
          <c:idx val="1"/>
          <c:order val="1"/>
          <c:tx>
            <c:strRef>
              <c:f>Sheet1!$C$6:$C$6</c:f>
              <c:strCache>
                <c:ptCount val="1"/>
                <c:pt idx="0">
                  <c:v>ذكور</c:v>
                </c:pt>
              </c:strCache>
            </c:strRef>
          </c:tx>
          <c:spPr>
            <a:gradFill rotWithShape="0">
              <a:gsLst>
                <a:gs pos="0">
                  <a:srgbClr val="1F497D">
                    <a:lumMod val="60000"/>
                    <a:lumOff val="40000"/>
                  </a:srgbClr>
                </a:gs>
                <a:gs pos="100000">
                  <a:srgbClr val="FFCC00"/>
                </a:gs>
              </a:gsLst>
              <a:lin ang="5400000" scaled="1"/>
            </a:gradFill>
            <a:ln w="12699">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Sheet1!$C$7:$C$23</c:f>
              <c:numCache>
                <c:formatCode>0.0</c:formatCode>
                <c:ptCount val="17"/>
                <c:pt idx="0">
                  <c:v>9.2000000000000011</c:v>
                </c:pt>
                <c:pt idx="1">
                  <c:v>9.5</c:v>
                </c:pt>
                <c:pt idx="2">
                  <c:v>14.7</c:v>
                </c:pt>
                <c:pt idx="3">
                  <c:v>23.3</c:v>
                </c:pt>
                <c:pt idx="4">
                  <c:v>34.300000000000004</c:v>
                </c:pt>
                <c:pt idx="5">
                  <c:v>52.6</c:v>
                </c:pt>
                <c:pt idx="6">
                  <c:v>74.2</c:v>
                </c:pt>
                <c:pt idx="7">
                  <c:v>90.5</c:v>
                </c:pt>
                <c:pt idx="8">
                  <c:v>106.5</c:v>
                </c:pt>
                <c:pt idx="9">
                  <c:v>127.1</c:v>
                </c:pt>
                <c:pt idx="10">
                  <c:v>149.9</c:v>
                </c:pt>
                <c:pt idx="11">
                  <c:v>192.1</c:v>
                </c:pt>
                <c:pt idx="12">
                  <c:v>239.2</c:v>
                </c:pt>
                <c:pt idx="13">
                  <c:v>265.5</c:v>
                </c:pt>
                <c:pt idx="14">
                  <c:v>277.60000000000002</c:v>
                </c:pt>
                <c:pt idx="15">
                  <c:v>299.7</c:v>
                </c:pt>
                <c:pt idx="16">
                  <c:v>345.9</c:v>
                </c:pt>
              </c:numCache>
            </c:numRef>
          </c:val>
        </c:ser>
        <c:gapWidth val="0"/>
        <c:gapDepth val="0"/>
        <c:shape val="box"/>
        <c:axId val="65385600"/>
        <c:axId val="65387904"/>
        <c:axId val="0"/>
      </c:bar3DChart>
      <c:catAx>
        <c:axId val="65385600"/>
        <c:scaling>
          <c:orientation val="maxMin"/>
        </c:scaling>
        <c:axPos val="l"/>
        <c:title>
          <c:tx>
            <c:rich>
              <a:bodyPr/>
              <a:lstStyle/>
              <a:p>
                <a:pPr>
                  <a:defRPr sz="700" b="1" i="0" u="none" strike="noStrike" baseline="0">
                    <a:solidFill>
                      <a:srgbClr val="000000"/>
                    </a:solidFill>
                    <a:latin typeface="Arial"/>
                    <a:ea typeface="Arial"/>
                    <a:cs typeface="Arial"/>
                  </a:defRPr>
                </a:pPr>
                <a:r>
                  <a:rPr lang="ar-SA" sz="700"/>
                  <a:t> الفئة العمرية   </a:t>
                </a:r>
              </a:p>
            </c:rich>
          </c:tx>
          <c:layout>
            <c:manualLayout>
              <c:xMode val="edge"/>
              <c:yMode val="edge"/>
              <c:x val="3.175379001677016E-3"/>
              <c:y val="0.32134914423147692"/>
            </c:manualLayout>
          </c:layout>
          <c:spPr>
            <a:noFill/>
            <a:ln w="25397">
              <a:noFill/>
            </a:ln>
          </c:spPr>
        </c:title>
        <c:numFmt formatCode="0.00" sourceLinked="0"/>
        <c:tickLblPos val="low"/>
        <c:spPr>
          <a:ln w="3175">
            <a:solidFill>
              <a:srgbClr val="000000"/>
            </a:solidFill>
            <a:prstDash val="solid"/>
          </a:ln>
        </c:spPr>
        <c:txPr>
          <a:bodyPr rot="0" vert="horz"/>
          <a:lstStyle/>
          <a:p>
            <a:pPr rtl="1">
              <a:defRPr sz="700" b="0" i="0" u="none" strike="noStrike" baseline="0">
                <a:solidFill>
                  <a:srgbClr val="000000"/>
                </a:solidFill>
                <a:latin typeface="Arial"/>
                <a:ea typeface="Arial"/>
                <a:cs typeface="Arial"/>
              </a:defRPr>
            </a:pPr>
            <a:endParaRPr lang="ar-SA"/>
          </a:p>
        </c:txPr>
        <c:crossAx val="65387904"/>
        <c:crossesAt val="350"/>
        <c:lblAlgn val="ctr"/>
        <c:lblOffset val="100"/>
        <c:tickLblSkip val="1"/>
        <c:tickMarkSkip val="1"/>
      </c:catAx>
      <c:valAx>
        <c:axId val="65387904"/>
        <c:scaling>
          <c:orientation val="minMax"/>
          <c:max val="350"/>
          <c:min val="-350"/>
        </c:scaling>
        <c:axPos val="b"/>
        <c:majorGridlines>
          <c:spPr>
            <a:ln w="3175">
              <a:solidFill>
                <a:srgbClr val="FFFFFF"/>
              </a:solidFill>
              <a:prstDash val="solid"/>
            </a:ln>
          </c:spPr>
        </c:majorGridlines>
        <c:title>
          <c:tx>
            <c:rich>
              <a:bodyPr/>
              <a:lstStyle/>
              <a:p>
                <a:pPr>
                  <a:defRPr sz="800" b="1" i="0" u="none" strike="noStrike" baseline="0">
                    <a:solidFill>
                      <a:srgbClr val="000000"/>
                    </a:solidFill>
                    <a:latin typeface="Arial"/>
                    <a:ea typeface="Arial"/>
                    <a:cs typeface="Arial"/>
                  </a:defRPr>
                </a:pPr>
                <a:r>
                  <a:rPr lang="ar-SA" sz="800"/>
                  <a:t>
فلسطين(عدد السكان بالآلاف)</a:t>
                </a:r>
              </a:p>
            </c:rich>
          </c:tx>
          <c:layout>
            <c:manualLayout>
              <c:xMode val="edge"/>
              <c:yMode val="edge"/>
              <c:x val="0.3719030665757343"/>
              <c:y val="0.89291380578738389"/>
            </c:manualLayout>
          </c:layout>
          <c:spPr>
            <a:noFill/>
            <a:ln w="25397">
              <a:noFill/>
            </a:ln>
          </c:spPr>
        </c:title>
        <c:numFmt formatCode="#,##0_-;[Red]#,##0" sourceLinked="0"/>
        <c:tickLblPos val="nextTo"/>
        <c:spPr>
          <a:ln w="3175">
            <a:solidFill>
              <a:srgbClr val="000000"/>
            </a:solidFill>
            <a:prstDash val="solid"/>
          </a:ln>
        </c:spPr>
        <c:txPr>
          <a:bodyPr rot="-5400000" vert="horz"/>
          <a:lstStyle/>
          <a:p>
            <a:pPr>
              <a:defRPr sz="700" b="0" i="0" u="none" strike="noStrike" baseline="0">
                <a:solidFill>
                  <a:srgbClr val="000000"/>
                </a:solidFill>
                <a:latin typeface="Arial"/>
                <a:ea typeface="Arial"/>
                <a:cs typeface="Arial"/>
              </a:defRPr>
            </a:pPr>
            <a:endParaRPr lang="ar-SA"/>
          </a:p>
        </c:txPr>
        <c:crossAx val="65385600"/>
        <c:crosses val="max"/>
        <c:crossBetween val="between"/>
        <c:majorUnit val="50"/>
        <c:minorUnit val="10"/>
      </c:valAx>
      <c:spPr>
        <a:noFill/>
        <a:ln w="3175">
          <a:solidFill>
            <a:srgbClr val="FFFFFF"/>
          </a:solidFill>
          <a:prstDash val="solid"/>
        </a:ln>
      </c:spPr>
    </c:plotArea>
    <c:legend>
      <c:legendPos val="r"/>
      <c:layout>
        <c:manualLayout>
          <c:xMode val="edge"/>
          <c:yMode val="edge"/>
          <c:x val="0.6722139184724677"/>
          <c:y val="0.11068283826971102"/>
          <c:w val="0.18464607854241893"/>
          <c:h val="9.8666835546367584E-2"/>
        </c:manualLayout>
      </c:layout>
      <c:spPr>
        <a:solidFill>
          <a:srgbClr val="FFFFFF"/>
        </a:solidFill>
        <a:ln w="3175">
          <a:solidFill>
            <a:srgbClr val="FFFFFF"/>
          </a:solidFill>
          <a:prstDash val="solid"/>
        </a:ln>
      </c:spPr>
      <c:txPr>
        <a:bodyPr/>
        <a:lstStyle/>
        <a:p>
          <a:pPr>
            <a:defRPr sz="8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5">
      <a:solidFill>
        <a:sysClr val="window" lastClr="FFFFFF"/>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lang="ar-SA" sz="900" b="0" i="0" u="none" strike="noStrike" baseline="0">
                <a:solidFill>
                  <a:srgbClr val="000000"/>
                </a:solidFill>
                <a:latin typeface="Arial"/>
                <a:ea typeface="Arial"/>
                <a:cs typeface="Arial"/>
              </a:defRPr>
            </a:pPr>
            <a:r>
              <a:rPr lang="ar-SA"/>
              <a:t>
  </a:t>
            </a:r>
          </a:p>
        </c:rich>
      </c:tx>
      <c:layout>
        <c:manualLayout>
          <c:xMode val="edge"/>
          <c:yMode val="edge"/>
          <c:x val="0.4965986121963763"/>
          <c:y val="2.1333722173617252E-2"/>
        </c:manualLayout>
      </c:layout>
      <c:spPr>
        <a:noFill/>
        <a:ln w="25412">
          <a:noFill/>
        </a:ln>
      </c:spPr>
    </c:title>
    <c:view3D>
      <c:rotX val="0"/>
      <c:hPercent val="163"/>
      <c:rotY val="0"/>
      <c:depthPercent val="1710"/>
      <c:rAngAx val="1"/>
    </c:view3D>
    <c:floor>
      <c:spPr>
        <a:solidFill>
          <a:srgbClr val="C0C0C0"/>
        </a:solidFill>
        <a:ln w="3175">
          <a:solidFill>
            <a:srgbClr val="000000"/>
          </a:solidFill>
          <a:prstDash val="solid"/>
        </a:ln>
      </c:spPr>
    </c:floor>
    <c:sideWall>
      <c:spPr>
        <a:noFill/>
        <a:ln>
          <a:noFill/>
        </a:ln>
      </c:spPr>
    </c:sideWall>
    <c:backWall>
      <c:spPr>
        <a:noFill/>
        <a:ln>
          <a:noFill/>
        </a:ln>
      </c:spPr>
    </c:backWall>
    <c:plotArea>
      <c:layout>
        <c:manualLayout>
          <c:layoutTarget val="inner"/>
          <c:xMode val="edge"/>
          <c:yMode val="edge"/>
          <c:x val="0.10068341019913735"/>
          <c:y val="1.8942528072231783E-2"/>
          <c:w val="0.87837407758586761"/>
          <c:h val="0.80935773060051863"/>
        </c:manualLayout>
      </c:layout>
      <c:bar3DChart>
        <c:barDir val="bar"/>
        <c:grouping val="stacked"/>
        <c:ser>
          <c:idx val="0"/>
          <c:order val="0"/>
          <c:tx>
            <c:strRef>
              <c:f>Sheet1!$B$6:$B$6</c:f>
              <c:strCache>
                <c:ptCount val="1"/>
                <c:pt idx="0">
                  <c:v>اناث</c:v>
                </c:pt>
              </c:strCache>
            </c:strRef>
          </c:tx>
          <c:spPr>
            <a:gradFill rotWithShape="0">
              <a:gsLst>
                <a:gs pos="0">
                  <a:srgbClr val="99CC00"/>
                </a:gs>
                <a:gs pos="100000">
                  <a:srgbClr val="FFFFFF"/>
                </a:gs>
              </a:gsLst>
              <a:lin ang="5400000" scaled="1"/>
            </a:gradFill>
            <a:ln w="12706">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Sheet1!$B$7:$B$23</c:f>
              <c:numCache>
                <c:formatCode>#,##0.0_-;[Red]#,##0.0</c:formatCode>
                <c:ptCount val="17"/>
                <c:pt idx="0">
                  <c:v>-9.6</c:v>
                </c:pt>
                <c:pt idx="1">
                  <c:v>-9.5</c:v>
                </c:pt>
                <c:pt idx="2">
                  <c:v>-13.9</c:v>
                </c:pt>
                <c:pt idx="3">
                  <c:v>-18.100000000000001</c:v>
                </c:pt>
                <c:pt idx="4">
                  <c:v>-22.6</c:v>
                </c:pt>
                <c:pt idx="5">
                  <c:v>-33.1</c:v>
                </c:pt>
                <c:pt idx="6">
                  <c:v>-45.9</c:v>
                </c:pt>
                <c:pt idx="7">
                  <c:v>-57.4</c:v>
                </c:pt>
                <c:pt idx="8">
                  <c:v>-69.2</c:v>
                </c:pt>
                <c:pt idx="9">
                  <c:v>-79.599999999999994</c:v>
                </c:pt>
                <c:pt idx="10">
                  <c:v>-89.9</c:v>
                </c:pt>
                <c:pt idx="11">
                  <c:v>-114.2</c:v>
                </c:pt>
                <c:pt idx="12">
                  <c:v>-141.5</c:v>
                </c:pt>
                <c:pt idx="13">
                  <c:v>-154.69999999999999</c:v>
                </c:pt>
                <c:pt idx="14">
                  <c:v>-158.4</c:v>
                </c:pt>
                <c:pt idx="15">
                  <c:v>-167.5</c:v>
                </c:pt>
                <c:pt idx="16">
                  <c:v>-187.3</c:v>
                </c:pt>
              </c:numCache>
            </c:numRef>
          </c:val>
        </c:ser>
        <c:ser>
          <c:idx val="1"/>
          <c:order val="1"/>
          <c:tx>
            <c:strRef>
              <c:f>Sheet1!$C$6:$C$6</c:f>
              <c:strCache>
                <c:ptCount val="1"/>
                <c:pt idx="0">
                  <c:v>ذكور</c:v>
                </c:pt>
              </c:strCache>
            </c:strRef>
          </c:tx>
          <c:spPr>
            <a:gradFill rotWithShape="0">
              <a:gsLst>
                <a:gs pos="0">
                  <a:srgbClr val="FF0000"/>
                </a:gs>
                <a:gs pos="100000">
                  <a:srgbClr val="FFCC00"/>
                </a:gs>
              </a:gsLst>
              <a:lin ang="5400000" scaled="1"/>
            </a:gradFill>
            <a:ln w="12706">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Sheet1!$C$7:$C$23</c:f>
              <c:numCache>
                <c:formatCode>0.0</c:formatCode>
                <c:ptCount val="17"/>
                <c:pt idx="0">
                  <c:v>6.5</c:v>
                </c:pt>
                <c:pt idx="1">
                  <c:v>6.6</c:v>
                </c:pt>
                <c:pt idx="2">
                  <c:v>10.3</c:v>
                </c:pt>
                <c:pt idx="3">
                  <c:v>15.7</c:v>
                </c:pt>
                <c:pt idx="4">
                  <c:v>22.5</c:v>
                </c:pt>
                <c:pt idx="5">
                  <c:v>34.700000000000003</c:v>
                </c:pt>
                <c:pt idx="6">
                  <c:v>49.2</c:v>
                </c:pt>
                <c:pt idx="7">
                  <c:v>60.3</c:v>
                </c:pt>
                <c:pt idx="8">
                  <c:v>71.2</c:v>
                </c:pt>
                <c:pt idx="9">
                  <c:v>82.4</c:v>
                </c:pt>
                <c:pt idx="10">
                  <c:v>93.9</c:v>
                </c:pt>
                <c:pt idx="11">
                  <c:v>119.5</c:v>
                </c:pt>
                <c:pt idx="12">
                  <c:v>148.30000000000001</c:v>
                </c:pt>
                <c:pt idx="13">
                  <c:v>161.9</c:v>
                </c:pt>
                <c:pt idx="14">
                  <c:v>165.3</c:v>
                </c:pt>
                <c:pt idx="15">
                  <c:v>173.8</c:v>
                </c:pt>
                <c:pt idx="16">
                  <c:v>195.6</c:v>
                </c:pt>
              </c:numCache>
            </c:numRef>
          </c:val>
        </c:ser>
        <c:gapWidth val="0"/>
        <c:gapDepth val="0"/>
        <c:shape val="box"/>
        <c:axId val="32879744"/>
        <c:axId val="32881664"/>
        <c:axId val="0"/>
      </c:bar3DChart>
      <c:catAx>
        <c:axId val="32879744"/>
        <c:scaling>
          <c:orientation val="maxMin"/>
        </c:scaling>
        <c:axPos val="l"/>
        <c:title>
          <c:tx>
            <c:rich>
              <a:bodyPr/>
              <a:lstStyle/>
              <a:p>
                <a:pPr>
                  <a:defRPr lang="ar-SA" sz="900" b="0" i="0" u="none" strike="noStrike" baseline="0">
                    <a:solidFill>
                      <a:srgbClr val="000000"/>
                    </a:solidFill>
                    <a:latin typeface="Arial"/>
                    <a:ea typeface="Arial"/>
                    <a:cs typeface="Arial"/>
                  </a:defRPr>
                </a:pPr>
                <a:r>
                  <a:rPr lang="ar-SA" sz="900" b="0"/>
                  <a:t> الفئة العمرية   </a:t>
                </a:r>
              </a:p>
            </c:rich>
          </c:tx>
          <c:layout>
            <c:manualLayout>
              <c:xMode val="edge"/>
              <c:yMode val="edge"/>
              <c:x val="9.5517506169510748E-3"/>
              <c:y val="0.31852079642486947"/>
            </c:manualLayout>
          </c:layout>
          <c:spPr>
            <a:noFill/>
            <a:ln w="25412">
              <a:noFill/>
            </a:ln>
          </c:spPr>
        </c:title>
        <c:numFmt formatCode="0.00" sourceLinked="0"/>
        <c:tickLblPos val="low"/>
        <c:spPr>
          <a:ln w="3177">
            <a:solidFill>
              <a:srgbClr val="000000"/>
            </a:solidFill>
            <a:prstDash val="solid"/>
          </a:ln>
        </c:spPr>
        <c:txPr>
          <a:bodyPr rot="0" vert="horz"/>
          <a:lstStyle/>
          <a:p>
            <a:pPr rtl="1">
              <a:defRPr lang="ar-SA" sz="800" b="0" i="0" u="none" strike="noStrike" baseline="0">
                <a:solidFill>
                  <a:srgbClr val="000000"/>
                </a:solidFill>
                <a:latin typeface="Arial"/>
                <a:ea typeface="Arial"/>
                <a:cs typeface="Arial"/>
              </a:defRPr>
            </a:pPr>
            <a:endParaRPr lang="ar-SA"/>
          </a:p>
        </c:txPr>
        <c:crossAx val="32881664"/>
        <c:crossesAt val="200"/>
        <c:lblAlgn val="ctr"/>
        <c:lblOffset val="100"/>
        <c:tickLblSkip val="1"/>
        <c:tickMarkSkip val="1"/>
      </c:catAx>
      <c:valAx>
        <c:axId val="32881664"/>
        <c:scaling>
          <c:orientation val="minMax"/>
          <c:max val="200"/>
          <c:min val="-200"/>
        </c:scaling>
        <c:axPos val="b"/>
        <c:majorGridlines>
          <c:spPr>
            <a:ln w="3177">
              <a:solidFill>
                <a:srgbClr val="FFFFFF"/>
              </a:solidFill>
              <a:prstDash val="solid"/>
            </a:ln>
          </c:spPr>
        </c:majorGridlines>
        <c:title>
          <c:tx>
            <c:rich>
              <a:bodyPr/>
              <a:lstStyle/>
              <a:p>
                <a:pPr>
                  <a:defRPr lang="ar-SA" sz="900" b="0" i="0" u="none" strike="noStrike" baseline="0">
                    <a:solidFill>
                      <a:sysClr val="windowText" lastClr="000000"/>
                    </a:solidFill>
                    <a:latin typeface="Arial"/>
                    <a:ea typeface="Arial"/>
                    <a:cs typeface="Arial"/>
                  </a:defRPr>
                </a:pPr>
                <a:r>
                  <a:rPr lang="ar-SA" sz="900" b="0">
                    <a:solidFill>
                      <a:sysClr val="windowText" lastClr="000000"/>
                    </a:solidFill>
                  </a:rPr>
                  <a:t>
الضفة</a:t>
                </a:r>
                <a:r>
                  <a:rPr lang="ar-SA" sz="900" b="0" baseline="0">
                    <a:solidFill>
                      <a:sysClr val="windowText" lastClr="000000"/>
                    </a:solidFill>
                  </a:rPr>
                  <a:t> الغربية (عدد السكان بالألاف)</a:t>
                </a:r>
                <a:endParaRPr lang="ar-SA" sz="900" b="0">
                  <a:solidFill>
                    <a:sysClr val="windowText" lastClr="000000"/>
                  </a:solidFill>
                </a:endParaRPr>
              </a:p>
            </c:rich>
          </c:tx>
          <c:layout>
            <c:manualLayout>
              <c:xMode val="edge"/>
              <c:yMode val="edge"/>
              <c:x val="0.3656517459808295"/>
              <c:y val="0.86433930437049689"/>
            </c:manualLayout>
          </c:layout>
          <c:spPr>
            <a:noFill/>
            <a:ln w="25412">
              <a:noFill/>
            </a:ln>
          </c:spPr>
        </c:title>
        <c:numFmt formatCode="#,##0_-;[Red]#,##0" sourceLinked="0"/>
        <c:tickLblPos val="nextTo"/>
        <c:spPr>
          <a:ln w="3177">
            <a:solidFill>
              <a:srgbClr val="000000"/>
            </a:solidFill>
            <a:prstDash val="solid"/>
          </a:ln>
        </c:spPr>
        <c:txPr>
          <a:bodyPr rot="-5400000" vert="horz"/>
          <a:lstStyle/>
          <a:p>
            <a:pPr>
              <a:defRPr lang="ar-SA" sz="900" b="0" i="0" u="none" strike="noStrike" baseline="0">
                <a:solidFill>
                  <a:srgbClr val="000000"/>
                </a:solidFill>
                <a:latin typeface="Arial"/>
                <a:ea typeface="Arial"/>
                <a:cs typeface="Arial"/>
              </a:defRPr>
            </a:pPr>
            <a:endParaRPr lang="ar-SA"/>
          </a:p>
        </c:txPr>
        <c:crossAx val="32879744"/>
        <c:crosses val="max"/>
        <c:crossBetween val="between"/>
        <c:majorUnit val="50"/>
        <c:minorUnit val="10"/>
      </c:valAx>
      <c:spPr>
        <a:noFill/>
        <a:ln w="3177">
          <a:solidFill>
            <a:srgbClr val="FFFFFF"/>
          </a:solidFill>
          <a:prstDash val="solid"/>
        </a:ln>
      </c:spPr>
    </c:plotArea>
    <c:legend>
      <c:legendPos val="r"/>
      <c:layout>
        <c:manualLayout>
          <c:xMode val="edge"/>
          <c:yMode val="edge"/>
          <c:x val="0.67288012265793562"/>
          <c:y val="0.20552380952380953"/>
          <c:w val="0.20665835087445791"/>
          <c:h val="5.1047619047619064E-2"/>
        </c:manualLayout>
      </c:layout>
      <c:spPr>
        <a:solidFill>
          <a:srgbClr val="FFFFFF"/>
        </a:solidFill>
        <a:ln w="3177">
          <a:solidFill>
            <a:srgbClr val="FFFFFF"/>
          </a:solidFill>
          <a:prstDash val="solid"/>
        </a:ln>
      </c:spPr>
      <c:txPr>
        <a:bodyPr/>
        <a:lstStyle/>
        <a:p>
          <a:pPr>
            <a:defRPr lang="ar-SA" sz="8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a:noFill/>
    </a:ln>
  </c:spPr>
  <c:txPr>
    <a:bodyPr/>
    <a:lstStyle/>
    <a:p>
      <a:pPr>
        <a:defRPr sz="900" b="0" i="0" u="none" strike="noStrike" baseline="0">
          <a:solidFill>
            <a:srgbClr val="000000"/>
          </a:solidFill>
          <a:latin typeface="Arial"/>
          <a:ea typeface="Arial"/>
          <a:cs typeface="Arial"/>
        </a:defRPr>
      </a:pPr>
      <a:endParaRPr lang="ar-SA"/>
    </a:p>
  </c:txPr>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lang="ar-SA" sz="900" b="0" i="0" u="none" strike="noStrike" baseline="0">
                <a:solidFill>
                  <a:srgbClr val="000000"/>
                </a:solidFill>
                <a:latin typeface="Arial"/>
                <a:ea typeface="Arial"/>
                <a:cs typeface="Arial"/>
              </a:defRPr>
            </a:pPr>
            <a:r>
              <a:rPr lang="ar-SA"/>
              <a:t>
  </a:t>
            </a:r>
          </a:p>
        </c:rich>
      </c:tx>
      <c:layout>
        <c:manualLayout>
          <c:xMode val="edge"/>
          <c:yMode val="edge"/>
          <c:x val="0.4965986121963763"/>
          <c:y val="2.1333722173617252E-2"/>
        </c:manualLayout>
      </c:layout>
      <c:spPr>
        <a:noFill/>
        <a:ln w="25412">
          <a:noFill/>
        </a:ln>
      </c:spPr>
    </c:title>
    <c:view3D>
      <c:rotX val="0"/>
      <c:hPercent val="163"/>
      <c:rotY val="0"/>
      <c:depthPercent val="1710"/>
      <c:rAngAx val="1"/>
    </c:view3D>
    <c:floor>
      <c:spPr>
        <a:solidFill>
          <a:srgbClr val="C0C0C0"/>
        </a:solidFill>
        <a:ln w="3175">
          <a:solidFill>
            <a:srgbClr val="000000"/>
          </a:solidFill>
          <a:prstDash val="solid"/>
        </a:ln>
      </c:spPr>
    </c:floor>
    <c:sideWall>
      <c:spPr>
        <a:noFill/>
        <a:ln>
          <a:noFill/>
        </a:ln>
      </c:spPr>
    </c:sideWall>
    <c:backWall>
      <c:spPr>
        <a:noFill/>
        <a:ln>
          <a:noFill/>
        </a:ln>
      </c:spPr>
    </c:backWall>
    <c:plotArea>
      <c:layout>
        <c:manualLayout>
          <c:layoutTarget val="inner"/>
          <c:xMode val="edge"/>
          <c:yMode val="edge"/>
          <c:x val="9.7742992546773544E-2"/>
          <c:y val="1.7706146463046583E-2"/>
          <c:w val="0.86910487641952205"/>
          <c:h val="0.7718140273337909"/>
        </c:manualLayout>
      </c:layout>
      <c:bar3DChart>
        <c:barDir val="bar"/>
        <c:grouping val="stacked"/>
        <c:ser>
          <c:idx val="0"/>
          <c:order val="0"/>
          <c:tx>
            <c:strRef>
              <c:f>Sheet1!$B$6:$B$6</c:f>
              <c:strCache>
                <c:ptCount val="1"/>
                <c:pt idx="0">
                  <c:v>اناث</c:v>
                </c:pt>
              </c:strCache>
            </c:strRef>
          </c:tx>
          <c:spPr>
            <a:gradFill rotWithShape="0">
              <a:gsLst>
                <a:gs pos="0">
                  <a:srgbClr val="99CC00"/>
                </a:gs>
                <a:gs pos="100000">
                  <a:srgbClr val="FFFFFF"/>
                </a:gs>
              </a:gsLst>
              <a:lin ang="5400000" scaled="1"/>
            </a:gradFill>
            <a:ln w="12706">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Sheet1!$B$7:$B$23</c:f>
              <c:numCache>
                <c:formatCode>#,##0.0_-;[Red]#,##0.0</c:formatCode>
                <c:ptCount val="17"/>
                <c:pt idx="0">
                  <c:v>-4.0999999999999996</c:v>
                </c:pt>
                <c:pt idx="1">
                  <c:v>-4.4000000000000004</c:v>
                </c:pt>
                <c:pt idx="2">
                  <c:v>-6.5</c:v>
                </c:pt>
                <c:pt idx="3">
                  <c:v>-9.2000000000000011</c:v>
                </c:pt>
                <c:pt idx="4">
                  <c:v>-12.4</c:v>
                </c:pt>
                <c:pt idx="5">
                  <c:v>-17</c:v>
                </c:pt>
                <c:pt idx="6">
                  <c:v>-22.6</c:v>
                </c:pt>
                <c:pt idx="7">
                  <c:v>-28.3</c:v>
                </c:pt>
                <c:pt idx="8">
                  <c:v>-34.700000000000003</c:v>
                </c:pt>
                <c:pt idx="9">
                  <c:v>-43.5</c:v>
                </c:pt>
                <c:pt idx="10">
                  <c:v>-53.5</c:v>
                </c:pt>
                <c:pt idx="11">
                  <c:v>-69.900000000000006</c:v>
                </c:pt>
                <c:pt idx="12">
                  <c:v>-88.3</c:v>
                </c:pt>
                <c:pt idx="13">
                  <c:v>-100.1</c:v>
                </c:pt>
                <c:pt idx="14">
                  <c:v>-107.3</c:v>
                </c:pt>
                <c:pt idx="15">
                  <c:v>-120.5</c:v>
                </c:pt>
                <c:pt idx="16">
                  <c:v>-143.80000000000001</c:v>
                </c:pt>
              </c:numCache>
            </c:numRef>
          </c:val>
        </c:ser>
        <c:ser>
          <c:idx val="1"/>
          <c:order val="1"/>
          <c:tx>
            <c:strRef>
              <c:f>Sheet1!$C$6:$C$6</c:f>
              <c:strCache>
                <c:ptCount val="1"/>
                <c:pt idx="0">
                  <c:v>ذكور</c:v>
                </c:pt>
              </c:strCache>
            </c:strRef>
          </c:tx>
          <c:spPr>
            <a:gradFill rotWithShape="0">
              <a:gsLst>
                <a:gs pos="0">
                  <a:srgbClr val="FF0000"/>
                </a:gs>
                <a:gs pos="100000">
                  <a:srgbClr val="FFCC00"/>
                </a:gs>
              </a:gsLst>
              <a:lin ang="5400000" scaled="1"/>
            </a:gradFill>
            <a:ln w="12706">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Sheet1!$C$7:$C$23</c:f>
              <c:numCache>
                <c:formatCode>0.0</c:formatCode>
                <c:ptCount val="17"/>
                <c:pt idx="0">
                  <c:v>2.7</c:v>
                </c:pt>
                <c:pt idx="1">
                  <c:v>2.8</c:v>
                </c:pt>
                <c:pt idx="2">
                  <c:v>4.4000000000000004</c:v>
                </c:pt>
                <c:pt idx="3">
                  <c:v>7.6</c:v>
                </c:pt>
                <c:pt idx="4">
                  <c:v>11.8</c:v>
                </c:pt>
                <c:pt idx="5">
                  <c:v>17.899999999999999</c:v>
                </c:pt>
                <c:pt idx="6">
                  <c:v>25</c:v>
                </c:pt>
                <c:pt idx="7">
                  <c:v>30.2</c:v>
                </c:pt>
                <c:pt idx="8">
                  <c:v>35.300000000000004</c:v>
                </c:pt>
                <c:pt idx="9">
                  <c:v>44.7</c:v>
                </c:pt>
                <c:pt idx="10">
                  <c:v>55.9</c:v>
                </c:pt>
                <c:pt idx="11">
                  <c:v>72.599999999999994</c:v>
                </c:pt>
                <c:pt idx="12">
                  <c:v>90.9</c:v>
                </c:pt>
                <c:pt idx="13">
                  <c:v>103.6</c:v>
                </c:pt>
                <c:pt idx="14">
                  <c:v>112.3</c:v>
                </c:pt>
                <c:pt idx="15">
                  <c:v>125.9</c:v>
                </c:pt>
                <c:pt idx="16">
                  <c:v>150.4</c:v>
                </c:pt>
              </c:numCache>
            </c:numRef>
          </c:val>
        </c:ser>
        <c:gapWidth val="0"/>
        <c:gapDepth val="0"/>
        <c:shape val="box"/>
        <c:axId val="67089152"/>
        <c:axId val="67091072"/>
        <c:axId val="0"/>
      </c:bar3DChart>
      <c:catAx>
        <c:axId val="67089152"/>
        <c:scaling>
          <c:orientation val="maxMin"/>
        </c:scaling>
        <c:axPos val="l"/>
        <c:title>
          <c:tx>
            <c:rich>
              <a:bodyPr/>
              <a:lstStyle/>
              <a:p>
                <a:pPr>
                  <a:defRPr lang="ar-SA" sz="900" b="0" i="0" u="none" strike="noStrike" baseline="0">
                    <a:solidFill>
                      <a:srgbClr val="000000"/>
                    </a:solidFill>
                    <a:latin typeface="Arial"/>
                    <a:ea typeface="Arial"/>
                    <a:cs typeface="Arial"/>
                  </a:defRPr>
                </a:pPr>
                <a:r>
                  <a:rPr lang="ar-SA" sz="900" b="0"/>
                  <a:t> الفئة العمرية   </a:t>
                </a:r>
              </a:p>
            </c:rich>
          </c:tx>
          <c:layout>
            <c:manualLayout>
              <c:xMode val="edge"/>
              <c:yMode val="edge"/>
              <c:x val="1.5702538358385681E-2"/>
              <c:y val="0.30666644225964729"/>
            </c:manualLayout>
          </c:layout>
          <c:spPr>
            <a:noFill/>
            <a:ln w="25412">
              <a:noFill/>
            </a:ln>
          </c:spPr>
        </c:title>
        <c:numFmt formatCode="0.00" sourceLinked="0"/>
        <c:tickLblPos val="low"/>
        <c:spPr>
          <a:ln w="3177">
            <a:solidFill>
              <a:srgbClr val="000000"/>
            </a:solidFill>
            <a:prstDash val="solid"/>
          </a:ln>
        </c:spPr>
        <c:txPr>
          <a:bodyPr rot="0" vert="horz"/>
          <a:lstStyle/>
          <a:p>
            <a:pPr rtl="1">
              <a:defRPr lang="ar-SA" sz="800" b="0" i="0" u="none" strike="noStrike" baseline="0">
                <a:solidFill>
                  <a:srgbClr val="000000"/>
                </a:solidFill>
                <a:latin typeface="Arial"/>
                <a:ea typeface="Arial"/>
                <a:cs typeface="Arial"/>
              </a:defRPr>
            </a:pPr>
            <a:endParaRPr lang="ar-SA"/>
          </a:p>
        </c:txPr>
        <c:crossAx val="67091072"/>
        <c:crossesAt val="150"/>
        <c:lblAlgn val="ctr"/>
        <c:lblOffset val="100"/>
        <c:tickLblSkip val="1"/>
        <c:tickMarkSkip val="1"/>
      </c:catAx>
      <c:valAx>
        <c:axId val="67091072"/>
        <c:scaling>
          <c:orientation val="minMax"/>
          <c:max val="150"/>
          <c:min val="-150"/>
        </c:scaling>
        <c:axPos val="b"/>
        <c:majorGridlines>
          <c:spPr>
            <a:ln w="3177">
              <a:solidFill>
                <a:srgbClr val="FFFFFF"/>
              </a:solidFill>
              <a:prstDash val="solid"/>
            </a:ln>
          </c:spPr>
        </c:majorGridlines>
        <c:title>
          <c:tx>
            <c:rich>
              <a:bodyPr/>
              <a:lstStyle/>
              <a:p>
                <a:pPr>
                  <a:defRPr lang="ar-SA" sz="900" b="0" i="0" u="none" strike="noStrike" baseline="0">
                    <a:solidFill>
                      <a:sysClr val="windowText" lastClr="000000"/>
                    </a:solidFill>
                    <a:latin typeface="Arial"/>
                    <a:ea typeface="Arial"/>
                    <a:cs typeface="Arial"/>
                  </a:defRPr>
                </a:pPr>
                <a:r>
                  <a:rPr lang="ar-SA" sz="900" b="0">
                    <a:solidFill>
                      <a:sysClr val="windowText" lastClr="000000"/>
                    </a:solidFill>
                  </a:rPr>
                  <a:t>
قطاع غزة (عدد السكان بالألاف)</a:t>
                </a:r>
              </a:p>
            </c:rich>
          </c:tx>
          <c:layout>
            <c:manualLayout>
              <c:xMode val="edge"/>
              <c:yMode val="edge"/>
              <c:x val="0.37221509061697283"/>
              <c:y val="0.84640555817678664"/>
            </c:manualLayout>
          </c:layout>
          <c:spPr>
            <a:noFill/>
            <a:ln w="25412">
              <a:noFill/>
            </a:ln>
          </c:spPr>
        </c:title>
        <c:numFmt formatCode="#,##0_-;[Red]#,##0" sourceLinked="0"/>
        <c:tickLblPos val="nextTo"/>
        <c:spPr>
          <a:ln w="3177">
            <a:solidFill>
              <a:srgbClr val="000000"/>
            </a:solidFill>
            <a:prstDash val="solid"/>
          </a:ln>
        </c:spPr>
        <c:txPr>
          <a:bodyPr rot="-5400000" vert="horz"/>
          <a:lstStyle/>
          <a:p>
            <a:pPr>
              <a:defRPr lang="ar-SA" sz="900" b="0" i="0" u="none" strike="noStrike" baseline="0">
                <a:solidFill>
                  <a:sysClr val="windowText" lastClr="000000"/>
                </a:solidFill>
                <a:latin typeface="Arial"/>
                <a:ea typeface="Arial"/>
                <a:cs typeface="Arial"/>
              </a:defRPr>
            </a:pPr>
            <a:endParaRPr lang="ar-SA"/>
          </a:p>
        </c:txPr>
        <c:crossAx val="67089152"/>
        <c:crosses val="max"/>
        <c:crossBetween val="between"/>
        <c:majorUnit val="50"/>
        <c:minorUnit val="10"/>
      </c:valAx>
      <c:spPr>
        <a:noFill/>
        <a:ln w="3177">
          <a:noFill/>
          <a:prstDash val="solid"/>
        </a:ln>
      </c:spPr>
    </c:plotArea>
    <c:legend>
      <c:legendPos val="r"/>
      <c:layout>
        <c:manualLayout>
          <c:xMode val="edge"/>
          <c:yMode val="edge"/>
          <c:x val="0.68608144278994831"/>
          <c:y val="0.21980952380952384"/>
          <c:w val="0.18355604064343789"/>
          <c:h val="8.4380952380952765E-2"/>
        </c:manualLayout>
      </c:layout>
      <c:spPr>
        <a:solidFill>
          <a:srgbClr val="FFFFFF"/>
        </a:solidFill>
        <a:ln w="3177">
          <a:solidFill>
            <a:srgbClr val="FFFFFF"/>
          </a:solidFill>
          <a:prstDash val="solid"/>
        </a:ln>
      </c:spPr>
      <c:txPr>
        <a:bodyPr/>
        <a:lstStyle/>
        <a:p>
          <a:pPr>
            <a:defRPr lang="ar-SA" sz="800" b="0" i="0" u="none" strike="noStrike" baseline="0">
              <a:solidFill>
                <a:srgbClr val="000000"/>
              </a:solidFill>
              <a:latin typeface="Arial"/>
              <a:ea typeface="Arial"/>
              <a:cs typeface="Arial"/>
            </a:defRPr>
          </a:pPr>
          <a:endParaRPr lang="ar-SA"/>
        </a:p>
      </c:txPr>
    </c:legend>
    <c:plotVisOnly val="1"/>
    <c:dispBlanksAs val="gap"/>
  </c:chart>
  <c:spPr>
    <a:ln w="0" cmpd="dbl">
      <a:noFill/>
      <a:prstDash val="sysDot"/>
    </a:ln>
  </c:spPr>
  <c:txPr>
    <a:bodyPr/>
    <a:lstStyle/>
    <a:p>
      <a:pPr>
        <a:defRPr sz="900" b="0" i="0" u="none" strike="noStrike" baseline="0">
          <a:solidFill>
            <a:srgbClr val="000000"/>
          </a:solidFill>
          <a:latin typeface="Arial"/>
          <a:ea typeface="Arial"/>
          <a:cs typeface="Arial"/>
        </a:defRPr>
      </a:pPr>
      <a:endParaRPr lang="ar-SA"/>
    </a:p>
  </c:txPr>
  <c:externalData r:id="rId1"/>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819095477386933"/>
          <c:y val="4.1353383458647024E-2"/>
          <c:w val="0.84170854271356865"/>
          <c:h val="0.74812030075187974"/>
        </c:manualLayout>
      </c:layout>
      <c:barChart>
        <c:barDir val="col"/>
        <c:grouping val="clustered"/>
        <c:ser>
          <c:idx val="0"/>
          <c:order val="0"/>
          <c:tx>
            <c:strRef>
              <c:f>Sheet1!$A$2</c:f>
              <c:strCache>
                <c:ptCount val="1"/>
                <c:pt idx="0">
                  <c:v>متوسط حجم الأسرة Average of Households Size </c:v>
                </c:pt>
              </c:strCache>
            </c:strRef>
          </c:tx>
          <c:spPr>
            <a:solidFill>
              <a:srgbClr val="808000"/>
            </a:solidFill>
            <a:ln w="25107">
              <a:noFill/>
            </a:ln>
          </c:spPr>
          <c:dPt>
            <c:idx val="0"/>
            <c:spPr>
              <a:solidFill>
                <a:srgbClr val="FFC000"/>
              </a:solidFill>
              <a:ln w="25107">
                <a:noFill/>
              </a:ln>
            </c:spPr>
          </c:dPt>
          <c:dPt>
            <c:idx val="1"/>
            <c:spPr>
              <a:solidFill>
                <a:schemeClr val="accent3">
                  <a:lumMod val="50000"/>
                </a:schemeClr>
              </a:solidFill>
              <a:ln w="25107">
                <a:noFill/>
              </a:ln>
            </c:spPr>
          </c:dPt>
          <c:dLbls>
            <c:dLblPos val="ctr"/>
            <c:showVal val="1"/>
          </c:dLbls>
          <c:cat>
            <c:numRef>
              <c:f>Sheet1!$B$1:$D$1</c:f>
              <c:numCache>
                <c:formatCode>General</c:formatCode>
                <c:ptCount val="3"/>
                <c:pt idx="0">
                  <c:v>1997</c:v>
                </c:pt>
                <c:pt idx="1">
                  <c:v>2007</c:v>
                </c:pt>
                <c:pt idx="2">
                  <c:v>2013</c:v>
                </c:pt>
              </c:numCache>
            </c:numRef>
          </c:cat>
          <c:val>
            <c:numRef>
              <c:f>Sheet1!$B$2:$D$2</c:f>
              <c:numCache>
                <c:formatCode>0.0</c:formatCode>
                <c:ptCount val="3"/>
                <c:pt idx="0">
                  <c:v>6.4</c:v>
                </c:pt>
                <c:pt idx="1">
                  <c:v>5.8</c:v>
                </c:pt>
                <c:pt idx="2">
                  <c:v>5.2</c:v>
                </c:pt>
              </c:numCache>
            </c:numRef>
          </c:val>
        </c:ser>
        <c:dLbls>
          <c:showVal val="1"/>
        </c:dLbls>
        <c:gapWidth val="300"/>
        <c:overlap val="-10"/>
        <c:axId val="67129344"/>
        <c:axId val="67131264"/>
      </c:barChart>
      <c:catAx>
        <c:axId val="67129344"/>
        <c:scaling>
          <c:orientation val="minMax"/>
        </c:scaling>
        <c:axPos val="b"/>
        <c:majorGridlines>
          <c:spPr>
            <a:ln>
              <a:solidFill>
                <a:schemeClr val="bg1"/>
              </a:solidFill>
            </a:ln>
          </c:spPr>
        </c:majorGridlines>
        <c:minorGridlines>
          <c:spPr>
            <a:ln w="12554">
              <a:solidFill>
                <a:schemeClr val="bg1"/>
              </a:solidFill>
              <a:prstDash val="solid"/>
            </a:ln>
          </c:spPr>
        </c:minorGridlines>
        <c:title>
          <c:tx>
            <c:rich>
              <a:bodyPr/>
              <a:lstStyle/>
              <a:p>
                <a:pPr>
                  <a:defRPr/>
                </a:pPr>
                <a:r>
                  <a:rPr lang="ar-SA"/>
                  <a:t>السنة  </a:t>
                </a:r>
                <a:r>
                  <a:rPr lang="en-US"/>
                  <a:t>Year</a:t>
                </a:r>
              </a:p>
            </c:rich>
          </c:tx>
          <c:layout>
            <c:manualLayout>
              <c:xMode val="edge"/>
              <c:yMode val="edge"/>
              <c:x val="0.49246231155779763"/>
              <c:y val="0.88721804511278157"/>
            </c:manualLayout>
          </c:layout>
          <c:spPr>
            <a:noFill/>
            <a:ln w="25107">
              <a:noFill/>
            </a:ln>
          </c:spPr>
        </c:title>
        <c:numFmt formatCode="0" sourceLinked="0"/>
        <c:tickLblPos val="nextTo"/>
        <c:spPr>
          <a:noFill/>
          <a:ln w="3138">
            <a:solidFill>
              <a:srgbClr val="000000"/>
            </a:solidFill>
            <a:prstDash val="solid"/>
          </a:ln>
        </c:spPr>
        <c:txPr>
          <a:bodyPr rot="0" vert="horz"/>
          <a:lstStyle/>
          <a:p>
            <a:pPr>
              <a:defRPr/>
            </a:pPr>
            <a:endParaRPr lang="ar-SA"/>
          </a:p>
        </c:txPr>
        <c:crossAx val="67131264"/>
        <c:crosses val="autoZero"/>
        <c:auto val="1"/>
        <c:lblAlgn val="ctr"/>
        <c:lblOffset val="100"/>
        <c:tickLblSkip val="1"/>
        <c:tickMarkSkip val="1"/>
      </c:catAx>
      <c:valAx>
        <c:axId val="67131264"/>
        <c:scaling>
          <c:orientation val="minMax"/>
          <c:max val="7"/>
          <c:min val="0"/>
        </c:scaling>
        <c:axPos val="l"/>
        <c:title>
          <c:tx>
            <c:rich>
              <a:bodyPr/>
              <a:lstStyle/>
              <a:p>
                <a:pPr>
                  <a:defRPr/>
                </a:pPr>
                <a:r>
                  <a:rPr lang="ar-SA"/>
                  <a:t>حجم  الأسرة    </a:t>
                </a:r>
                <a:r>
                  <a:rPr lang="en-US"/>
                  <a:t>Household size</a:t>
                </a:r>
              </a:p>
            </c:rich>
          </c:tx>
          <c:layout>
            <c:manualLayout>
              <c:xMode val="edge"/>
              <c:yMode val="edge"/>
              <c:x val="0"/>
              <c:y val="0.22180451127819537"/>
            </c:manualLayout>
          </c:layout>
          <c:spPr>
            <a:noFill/>
            <a:ln w="25107">
              <a:noFill/>
            </a:ln>
          </c:spPr>
        </c:title>
        <c:numFmt formatCode="0.0" sourceLinked="1"/>
        <c:tickLblPos val="nextTo"/>
        <c:spPr>
          <a:noFill/>
          <a:ln w="3138">
            <a:solidFill>
              <a:srgbClr val="000000"/>
            </a:solidFill>
            <a:prstDash val="solid"/>
          </a:ln>
        </c:spPr>
        <c:txPr>
          <a:bodyPr rot="0" vert="horz"/>
          <a:lstStyle/>
          <a:p>
            <a:pPr>
              <a:defRPr/>
            </a:pPr>
            <a:endParaRPr lang="ar-SA"/>
          </a:p>
        </c:txPr>
        <c:crossAx val="67129344"/>
        <c:crosses val="autoZero"/>
        <c:crossBetween val="between"/>
        <c:majorUnit val="1"/>
        <c:minorUnit val="1"/>
      </c:valAx>
      <c:spPr>
        <a:noFill/>
        <a:ln w="25123">
          <a:noFill/>
        </a:ln>
      </c:spPr>
    </c:plotArea>
    <c:plotVisOnly val="1"/>
    <c:dispBlanksAs val="gap"/>
  </c:chart>
  <c:spPr>
    <a:solidFill>
      <a:srgbClr val="FFFFFF"/>
    </a:solidFill>
    <a:ln>
      <a:solidFill>
        <a:schemeClr val="bg1">
          <a:lumMod val="75000"/>
        </a:schemeClr>
      </a:solidFill>
    </a:ln>
  </c:spPr>
  <c:txPr>
    <a:bodyPr/>
    <a:lstStyle/>
    <a:p>
      <a:pPr>
        <a:defRPr sz="791" b="0" i="0" u="none" strike="noStrike" baseline="0">
          <a:solidFill>
            <a:sysClr val="windowText" lastClr="000000"/>
          </a:solidFill>
          <a:latin typeface="Arial"/>
          <a:ea typeface="Arial"/>
          <a:cs typeface="Arial"/>
        </a:defRPr>
      </a:pPr>
      <a:endParaRPr lang="ar-SA"/>
    </a:p>
  </c:txPr>
  <c:externalData r:id="rId1"/>
</c:chartSpace>
</file>

<file path=word/drawings/drawing1.xml><?xml version="1.0" encoding="utf-8"?>
<c:userShapes xmlns:c="http://schemas.openxmlformats.org/drawingml/2006/chart">
  <cdr:relSizeAnchor xmlns:cdr="http://schemas.openxmlformats.org/drawingml/2006/chartDrawing">
    <cdr:from>
      <cdr:x>0.43775</cdr:x>
      <cdr:y>0.70825</cdr:y>
    </cdr:from>
    <cdr:to>
      <cdr:x>0.59775</cdr:x>
      <cdr:y>0.754</cdr:y>
    </cdr:to>
    <cdr:sp macro="" textlink="">
      <cdr:nvSpPr>
        <cdr:cNvPr id="128001" name="Text Box 1"/>
        <cdr:cNvSpPr txBox="1">
          <a:spLocks xmlns:a="http://schemas.openxmlformats.org/drawingml/2006/main" noChangeArrowheads="1"/>
        </cdr:cNvSpPr>
      </cdr:nvSpPr>
      <cdr:spPr bwMode="auto">
        <a:xfrm xmlns:a="http://schemas.openxmlformats.org/drawingml/2006/main">
          <a:off x="2524516" y="2545854"/>
          <a:ext cx="876509" cy="16162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drawings/drawing2.xml><?xml version="1.0" encoding="utf-8"?>
<c:userShapes xmlns:c="http://schemas.openxmlformats.org/drawingml/2006/chart">
  <cdr:relSizeAnchor xmlns:cdr="http://schemas.openxmlformats.org/drawingml/2006/chartDrawing">
    <cdr:from>
      <cdr:x>0.43775</cdr:x>
      <cdr:y>0.70825</cdr:y>
    </cdr:from>
    <cdr:to>
      <cdr:x>0.59775</cdr:x>
      <cdr:y>0.754</cdr:y>
    </cdr:to>
    <cdr:sp macro="" textlink="">
      <cdr:nvSpPr>
        <cdr:cNvPr id="128001" name="Text Box 1"/>
        <cdr:cNvSpPr txBox="1">
          <a:spLocks xmlns:a="http://schemas.openxmlformats.org/drawingml/2006/main" noChangeArrowheads="1"/>
        </cdr:cNvSpPr>
      </cdr:nvSpPr>
      <cdr:spPr bwMode="auto">
        <a:xfrm xmlns:a="http://schemas.openxmlformats.org/drawingml/2006/main">
          <a:off x="2524516" y="2545854"/>
          <a:ext cx="876509" cy="16162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6C1D2-FD01-4200-ABF8-DA85A7D37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10</Pages>
  <Words>1161</Words>
  <Characters>6051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السكان  Population</vt:lpstr>
    </vt:vector>
  </TitlesOfParts>
  <Company>Masters</Company>
  <LinksUpToDate>false</LinksUpToDate>
  <CharactersWithSpaces>7198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السكان  Population</dc:title>
  <dc:creator>ndoodin</dc:creator>
  <cp:lastModifiedBy>ashrafh</cp:lastModifiedBy>
  <cp:revision>27</cp:revision>
  <cp:lastPrinted>2014-12-11T12:12:00Z</cp:lastPrinted>
  <dcterms:created xsi:type="dcterms:W3CDTF">2014-12-10T08:12:00Z</dcterms:created>
  <dcterms:modified xsi:type="dcterms:W3CDTF">2014-12-15T06:29:00Z</dcterms:modified>
</cp:coreProperties>
</file>