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380" w:rsidRDefault="001C7380" w:rsidP="001C7380">
      <w:pPr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الإحصاء الفلسطيني يعلن النتائج الأساسية لمسح القوى العاملة للربع الرابع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2018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</w:p>
    <w:p w:rsidR="001C7380" w:rsidRDefault="001C7380" w:rsidP="001C7380"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دورة ( تشرين أول – كانون أول، 2018)</w:t>
      </w:r>
    </w:p>
    <w:p w:rsidR="001C7380" w:rsidRPr="001C7380" w:rsidRDefault="001C7380" w:rsidP="001C7380">
      <w:pPr>
        <w:jc w:val="center"/>
        <w:rPr>
          <w:rFonts w:cs="Simplified Arabic"/>
          <w:b/>
          <w:bCs/>
          <w:sz w:val="16"/>
          <w:szCs w:val="16"/>
          <w:rtl/>
          <w:lang w:eastAsia="en-US"/>
        </w:rPr>
      </w:pPr>
    </w:p>
    <w:p w:rsidR="001C7380" w:rsidRPr="001C7380" w:rsidRDefault="001C7380" w:rsidP="001C7380">
      <w:pPr>
        <w:jc w:val="center"/>
        <w:rPr>
          <w:rFonts w:cs="Simplified Arabic"/>
          <w:b/>
          <w:bCs/>
          <w:sz w:val="28"/>
          <w:szCs w:val="28"/>
          <w:rtl/>
          <w:lang w:eastAsia="en-US"/>
        </w:rPr>
      </w:pPr>
      <w:r w:rsidRPr="001C7380">
        <w:rPr>
          <w:rFonts w:cs="Simplified Arabic" w:hint="cs"/>
          <w:b/>
          <w:bCs/>
          <w:sz w:val="28"/>
          <w:szCs w:val="28"/>
          <w:rtl/>
          <w:lang w:eastAsia="en-US"/>
        </w:rPr>
        <w:t>معدل البطالة في قطاع غزة يفوق المعدل في الضفة الغربية بأكثر من ثلاثة أضعاف</w:t>
      </w:r>
    </w:p>
    <w:p w:rsidR="001C7380" w:rsidRPr="001C7380" w:rsidRDefault="001C7380" w:rsidP="001C7380">
      <w:pPr>
        <w:jc w:val="lowKashida"/>
        <w:rPr>
          <w:rFonts w:cs="Simplified Arabic"/>
          <w:sz w:val="16"/>
          <w:szCs w:val="16"/>
          <w:rtl/>
          <w:lang w:eastAsia="en-US"/>
        </w:rPr>
      </w:pPr>
    </w:p>
    <w:p w:rsidR="002F0ABB" w:rsidRDefault="002F0ABB" w:rsidP="002F0ABB">
      <w:pPr>
        <w:ind w:left="-1"/>
        <w:jc w:val="lowKashida"/>
        <w:rPr>
          <w:rFonts w:cs="Simplified Arabic"/>
          <w:rtl/>
          <w:lang w:eastAsia="en-US"/>
        </w:rPr>
      </w:pPr>
      <w:r>
        <w:rPr>
          <w:rFonts w:cs="Simplified Arabic" w:hint="cs"/>
          <w:rtl/>
          <w:lang w:eastAsia="en-US"/>
        </w:rPr>
        <w:t>ما يزال التفاوت كبيراً في معدل البطالة بين الضفة الغربية وقطاع غزة</w:t>
      </w:r>
      <w:r w:rsidRPr="00374C21">
        <w:rPr>
          <w:rFonts w:cs="Simplified Arabic" w:hint="cs"/>
          <w:rtl/>
          <w:lang w:eastAsia="en-US"/>
        </w:rPr>
        <w:t xml:space="preserve"> في </w:t>
      </w:r>
      <w:r>
        <w:rPr>
          <w:rFonts w:cs="Simplified Arabic" w:hint="cs"/>
          <w:rtl/>
          <w:lang w:eastAsia="en-US"/>
        </w:rPr>
        <w:t>ال</w:t>
      </w:r>
      <w:r w:rsidRPr="00374C21">
        <w:rPr>
          <w:rFonts w:cs="Simplified Arabic" w:hint="cs"/>
          <w:rtl/>
          <w:lang w:eastAsia="en-US"/>
        </w:rPr>
        <w:t xml:space="preserve">ربع </w:t>
      </w:r>
      <w:r>
        <w:rPr>
          <w:rFonts w:cs="Simplified Arabic" w:hint="cs"/>
          <w:rtl/>
          <w:lang w:eastAsia="en-US"/>
        </w:rPr>
        <w:t>الرابع</w:t>
      </w:r>
      <w:r w:rsidRPr="00374C21">
        <w:rPr>
          <w:rFonts w:cs="Simplified Arabic" w:hint="cs"/>
          <w:rtl/>
          <w:lang w:eastAsia="en-US"/>
        </w:rPr>
        <w:t xml:space="preserve"> 2018</w:t>
      </w:r>
      <w:r>
        <w:rPr>
          <w:rFonts w:cs="Simplified Arabic" w:hint="cs"/>
          <w:rtl/>
          <w:lang w:eastAsia="en-US"/>
        </w:rPr>
        <w:t>، حيث بلغ في قطاع غزة 51%، مقابل 16% في الضفة الغربية،</w:t>
      </w:r>
      <w:r w:rsidRPr="00653354">
        <w:rPr>
          <w:rFonts w:cs="Simplified Arabic" w:hint="cs"/>
          <w:rtl/>
          <w:lang w:eastAsia="en-US"/>
        </w:rPr>
        <w:t xml:space="preserve"> </w:t>
      </w:r>
      <w:r>
        <w:rPr>
          <w:rFonts w:cs="Simplified Arabic" w:hint="cs"/>
          <w:rtl/>
          <w:lang w:eastAsia="en-US"/>
        </w:rPr>
        <w:t>أما على مستوى الجنس فقد بلغ 24% للذكور مقابل 48% للإناث.</w:t>
      </w:r>
    </w:p>
    <w:p w:rsidR="00B77B39" w:rsidRPr="00B77B39" w:rsidRDefault="00B77B39" w:rsidP="002F0ABB">
      <w:pPr>
        <w:ind w:left="-1"/>
        <w:jc w:val="lowKashida"/>
        <w:rPr>
          <w:rFonts w:cs="Simplified Arabic"/>
          <w:sz w:val="10"/>
          <w:szCs w:val="10"/>
          <w:rtl/>
          <w:lang w:eastAsia="en-US"/>
        </w:rPr>
      </w:pPr>
    </w:p>
    <w:p w:rsidR="00B77B39" w:rsidRPr="001C7380" w:rsidRDefault="00B77B39" w:rsidP="002319ED">
      <w:pPr>
        <w:ind w:left="-1"/>
        <w:jc w:val="center"/>
        <w:rPr>
          <w:rFonts w:cs="Simplified Arabic"/>
          <w:b/>
          <w:bCs/>
          <w:sz w:val="26"/>
          <w:szCs w:val="26"/>
          <w:rtl/>
          <w:lang w:eastAsia="en-US"/>
        </w:rPr>
      </w:pPr>
      <w:r w:rsidRPr="001C7380">
        <w:rPr>
          <w:rFonts w:cs="Simplified Arabic" w:hint="cs"/>
          <w:b/>
          <w:bCs/>
          <w:sz w:val="26"/>
          <w:szCs w:val="26"/>
          <w:rtl/>
          <w:lang w:eastAsia="en-US"/>
        </w:rPr>
        <w:t>معدل البطالة</w:t>
      </w:r>
      <w:r w:rsidR="00BA078D" w:rsidRPr="001C7380">
        <w:rPr>
          <w:rFonts w:cs="Simplified Arabic" w:hint="cs"/>
          <w:b/>
          <w:bCs/>
          <w:sz w:val="26"/>
          <w:szCs w:val="26"/>
          <w:rtl/>
          <w:lang w:eastAsia="en-US"/>
        </w:rPr>
        <w:t xml:space="preserve"> </w:t>
      </w:r>
      <w:r w:rsidR="002319ED" w:rsidRPr="001C7380">
        <w:rPr>
          <w:rFonts w:cs="Simplified Arabic" w:hint="cs"/>
          <w:b/>
          <w:bCs/>
          <w:sz w:val="26"/>
          <w:szCs w:val="26"/>
          <w:rtl/>
          <w:lang w:eastAsia="en-US"/>
        </w:rPr>
        <w:t xml:space="preserve">في فلسطين </w:t>
      </w:r>
      <w:r w:rsidRPr="001C7380">
        <w:rPr>
          <w:rFonts w:cs="Simplified Arabic" w:hint="cs"/>
          <w:b/>
          <w:bCs/>
          <w:sz w:val="26"/>
          <w:szCs w:val="26"/>
          <w:rtl/>
          <w:lang w:eastAsia="en-US"/>
        </w:rPr>
        <w:t>حسب المنطقة</w:t>
      </w:r>
      <w:r w:rsidR="002319ED" w:rsidRPr="001C7380">
        <w:rPr>
          <w:rFonts w:cs="Simplified Arabic" w:hint="cs"/>
          <w:b/>
          <w:bCs/>
          <w:sz w:val="26"/>
          <w:szCs w:val="26"/>
          <w:rtl/>
          <w:lang w:eastAsia="en-US"/>
        </w:rPr>
        <w:t>،</w:t>
      </w:r>
      <w:r w:rsidRPr="001C7380">
        <w:rPr>
          <w:rFonts w:cs="Simplified Arabic" w:hint="cs"/>
          <w:b/>
          <w:bCs/>
          <w:sz w:val="26"/>
          <w:szCs w:val="26"/>
          <w:rtl/>
          <w:lang w:eastAsia="en-US"/>
        </w:rPr>
        <w:t xml:space="preserve"> 2018</w:t>
      </w:r>
    </w:p>
    <w:tbl>
      <w:tblPr>
        <w:tblStyle w:val="TableGrid"/>
        <w:bidiVisual/>
        <w:tblW w:w="0" w:type="auto"/>
        <w:jc w:val="center"/>
        <w:tblInd w:w="-35" w:type="dxa"/>
        <w:tblLayout w:type="fixed"/>
        <w:tblLook w:val="04A0"/>
      </w:tblPr>
      <w:tblGrid>
        <w:gridCol w:w="4678"/>
      </w:tblGrid>
      <w:tr w:rsidR="00BA078D" w:rsidTr="001C7380">
        <w:trPr>
          <w:jc w:val="center"/>
        </w:trPr>
        <w:tc>
          <w:tcPr>
            <w:tcW w:w="4678" w:type="dxa"/>
          </w:tcPr>
          <w:p w:rsidR="00BA078D" w:rsidRDefault="00BA078D" w:rsidP="002319ED">
            <w:pPr>
              <w:jc w:val="center"/>
              <w:rPr>
                <w:rFonts w:cs="Simplified Arabic"/>
                <w:b/>
                <w:bCs/>
                <w:rtl/>
                <w:lang w:eastAsia="en-US"/>
              </w:rPr>
            </w:pPr>
            <w:r w:rsidRPr="00BA078D">
              <w:rPr>
                <w:rFonts w:cs="Simplified Arabic"/>
                <w:b/>
                <w:bCs/>
                <w:noProof/>
                <w:rtl/>
                <w:lang w:eastAsia="en-US"/>
              </w:rPr>
              <w:drawing>
                <wp:inline distT="0" distB="0" distL="0" distR="0">
                  <wp:extent cx="2879725" cy="2028825"/>
                  <wp:effectExtent l="0" t="0" r="0" b="0"/>
                  <wp:docPr id="2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2F0ABB" w:rsidRPr="00E078C8" w:rsidRDefault="002F0ABB" w:rsidP="00C96FE1">
      <w:pPr>
        <w:pStyle w:val="BodyText"/>
        <w:jc w:val="lowKashida"/>
        <w:rPr>
          <w:rFonts w:cs="Simplified Arabic"/>
          <w:b/>
          <w:bCs/>
          <w:noProof w:val="0"/>
          <w:sz w:val="10"/>
          <w:szCs w:val="10"/>
          <w:rtl/>
        </w:rPr>
      </w:pPr>
    </w:p>
    <w:p w:rsidR="003F3975" w:rsidRPr="001C7380" w:rsidRDefault="00C0191C" w:rsidP="00C96FE1">
      <w:pPr>
        <w:pStyle w:val="BodyText"/>
        <w:jc w:val="lowKashida"/>
        <w:rPr>
          <w:rFonts w:cs="Simplified Arabic"/>
          <w:b/>
          <w:bCs/>
          <w:sz w:val="26"/>
          <w:szCs w:val="26"/>
          <w:rtl/>
          <w:lang w:eastAsia="en-US"/>
        </w:rPr>
      </w:pPr>
      <w:r w:rsidRPr="001C7380">
        <w:rPr>
          <w:rFonts w:cs="Simplified Arabic" w:hint="cs"/>
          <w:b/>
          <w:bCs/>
          <w:noProof w:val="0"/>
          <w:sz w:val="26"/>
          <w:szCs w:val="26"/>
          <w:rtl/>
        </w:rPr>
        <w:t>فجوة كبيرة في المشاركة في القوى العاملة بين الذكور والإناث</w:t>
      </w:r>
    </w:p>
    <w:p w:rsidR="00F66E50" w:rsidRPr="002924F2" w:rsidRDefault="00C0191C" w:rsidP="00C96FE1">
      <w:pPr>
        <w:pStyle w:val="BodyText"/>
        <w:jc w:val="lowKashida"/>
        <w:rPr>
          <w:rFonts w:cs="Simplified Arabic"/>
          <w:noProof w:val="0"/>
          <w:sz w:val="24"/>
          <w:rtl/>
          <w:lang w:eastAsia="en-US"/>
        </w:rPr>
      </w:pPr>
      <w:r>
        <w:rPr>
          <w:rFonts w:cs="Simplified Arabic" w:hint="cs"/>
          <w:noProof w:val="0"/>
          <w:sz w:val="24"/>
          <w:rtl/>
          <w:lang w:eastAsia="en-US"/>
        </w:rPr>
        <w:t>7 من كل 10 ذكور هم مشاركون في القوى العاملة مقابل 2 من كل 10 إناث</w:t>
      </w:r>
      <w:r w:rsidR="00F66E50" w:rsidRPr="002924F2">
        <w:rPr>
          <w:rFonts w:cs="Simplified Arabic" w:hint="cs"/>
          <w:noProof w:val="0"/>
          <w:sz w:val="24"/>
          <w:rtl/>
          <w:lang w:eastAsia="en-US"/>
        </w:rPr>
        <w:t>.</w:t>
      </w:r>
    </w:p>
    <w:p w:rsidR="00F66E50" w:rsidRPr="001C7380" w:rsidRDefault="00F66E50" w:rsidP="00A31372">
      <w:pPr>
        <w:jc w:val="lowKashida"/>
        <w:rPr>
          <w:rFonts w:cs="Simplified Arabic"/>
          <w:sz w:val="16"/>
          <w:szCs w:val="16"/>
          <w:rtl/>
          <w:lang w:eastAsia="en-US"/>
        </w:rPr>
      </w:pPr>
    </w:p>
    <w:p w:rsidR="003F3975" w:rsidRPr="002924F2" w:rsidRDefault="00C905B7" w:rsidP="002F0ABB">
      <w:pPr>
        <w:jc w:val="lowKashida"/>
        <w:rPr>
          <w:rFonts w:cs="Simplified Arabic"/>
          <w:rtl/>
        </w:rPr>
      </w:pPr>
      <w:r>
        <w:rPr>
          <w:rFonts w:cs="Simplified Arabic" w:hint="cs"/>
          <w:rtl/>
          <w:lang w:eastAsia="en-US"/>
        </w:rPr>
        <w:t xml:space="preserve">هناك فرق ملحوظ بزيادة نسبة مشاركة الإناث </w:t>
      </w:r>
      <w:r w:rsidR="002F0ABB">
        <w:rPr>
          <w:rFonts w:cs="Simplified Arabic" w:hint="cs"/>
          <w:rtl/>
          <w:lang w:eastAsia="en-US"/>
        </w:rPr>
        <w:t xml:space="preserve">في القوى العاملة </w:t>
      </w:r>
      <w:r>
        <w:rPr>
          <w:rFonts w:cs="Simplified Arabic" w:hint="cs"/>
          <w:rtl/>
          <w:lang w:eastAsia="en-US"/>
        </w:rPr>
        <w:t>في قطاع غزة عنها في الضفة الغربية حيث بلغت النسبة 27%</w:t>
      </w:r>
      <w:r w:rsidR="002F0ABB">
        <w:rPr>
          <w:rFonts w:cs="Simplified Arabic" w:hint="cs"/>
          <w:rtl/>
          <w:lang w:eastAsia="en-US"/>
        </w:rPr>
        <w:t xml:space="preserve"> في قطاع غزة مقابل </w:t>
      </w:r>
      <w:r>
        <w:rPr>
          <w:rFonts w:cs="Simplified Arabic" w:hint="cs"/>
          <w:rtl/>
          <w:lang w:eastAsia="en-US"/>
        </w:rPr>
        <w:t>18%</w:t>
      </w:r>
      <w:r w:rsidR="002F0ABB">
        <w:rPr>
          <w:rFonts w:cs="Simplified Arabic" w:hint="cs"/>
          <w:rtl/>
          <w:lang w:eastAsia="en-US"/>
        </w:rPr>
        <w:t>في الضفة الغربية</w:t>
      </w:r>
      <w:r w:rsidR="006936D2" w:rsidRPr="002924F2">
        <w:rPr>
          <w:rFonts w:cs="Simplified Arabic" w:hint="cs"/>
          <w:rtl/>
        </w:rPr>
        <w:t>.</w:t>
      </w:r>
    </w:p>
    <w:p w:rsidR="00042692" w:rsidRPr="001C7380" w:rsidRDefault="00042692" w:rsidP="00841526">
      <w:pPr>
        <w:pStyle w:val="BodyText"/>
        <w:jc w:val="lowKashida"/>
        <w:rPr>
          <w:rFonts w:cs="Simplified Arabic"/>
          <w:noProof w:val="0"/>
          <w:sz w:val="16"/>
          <w:szCs w:val="16"/>
          <w:rtl/>
        </w:rPr>
      </w:pPr>
    </w:p>
    <w:p w:rsidR="00F66E50" w:rsidRPr="001C7380" w:rsidRDefault="00AF6B4A" w:rsidP="00AF6B4A">
      <w:pPr>
        <w:tabs>
          <w:tab w:val="num" w:pos="720"/>
        </w:tabs>
        <w:ind w:left="-1"/>
        <w:jc w:val="lowKashida"/>
        <w:rPr>
          <w:rFonts w:cs="Simplified Arabic"/>
          <w:b/>
          <w:bCs/>
          <w:color w:val="000000" w:themeColor="text1"/>
          <w:sz w:val="26"/>
          <w:szCs w:val="26"/>
          <w:rtl/>
          <w:lang w:eastAsia="en-US"/>
        </w:rPr>
      </w:pPr>
      <w:r w:rsidRPr="001C7380">
        <w:rPr>
          <w:rFonts w:cs="Simplified Arabic" w:hint="cs"/>
          <w:b/>
          <w:bCs/>
          <w:color w:val="000000" w:themeColor="text1"/>
          <w:sz w:val="26"/>
          <w:szCs w:val="26"/>
          <w:rtl/>
          <w:lang w:eastAsia="en-US"/>
        </w:rPr>
        <w:t>ارتفاع في</w:t>
      </w:r>
      <w:r w:rsidR="00F66E50" w:rsidRPr="001C7380">
        <w:rPr>
          <w:rFonts w:cs="Simplified Arabic" w:hint="cs"/>
          <w:b/>
          <w:bCs/>
          <w:color w:val="000000" w:themeColor="text1"/>
          <w:sz w:val="26"/>
          <w:szCs w:val="26"/>
          <w:rtl/>
          <w:lang w:eastAsia="en-US"/>
        </w:rPr>
        <w:t xml:space="preserve"> عدد العاملين في السوق المحلي بين </w:t>
      </w:r>
      <w:r w:rsidRPr="001C7380">
        <w:rPr>
          <w:rFonts w:cs="Simplified Arabic" w:hint="cs"/>
          <w:b/>
          <w:bCs/>
          <w:color w:val="000000" w:themeColor="text1"/>
          <w:sz w:val="26"/>
          <w:szCs w:val="26"/>
          <w:rtl/>
          <w:lang w:eastAsia="en-US"/>
        </w:rPr>
        <w:t>الربعين</w:t>
      </w:r>
      <w:r w:rsidR="00F66E50" w:rsidRPr="001C7380">
        <w:rPr>
          <w:rFonts w:cs="Simplified Arabic" w:hint="cs"/>
          <w:b/>
          <w:bCs/>
          <w:color w:val="000000" w:themeColor="text1"/>
          <w:sz w:val="26"/>
          <w:szCs w:val="26"/>
          <w:rtl/>
          <w:lang w:eastAsia="en-US"/>
        </w:rPr>
        <w:t xml:space="preserve"> </w:t>
      </w:r>
      <w:r w:rsidR="00572C46" w:rsidRPr="001C7380">
        <w:rPr>
          <w:rFonts w:cs="Simplified Arabic" w:hint="cs"/>
          <w:b/>
          <w:bCs/>
          <w:color w:val="000000" w:themeColor="text1"/>
          <w:sz w:val="26"/>
          <w:szCs w:val="26"/>
          <w:rtl/>
          <w:lang w:eastAsia="en-US"/>
        </w:rPr>
        <w:t>الثالث</w:t>
      </w:r>
      <w:r w:rsidR="00F66E50" w:rsidRPr="001C7380">
        <w:rPr>
          <w:rFonts w:cs="Simplified Arabic" w:hint="cs"/>
          <w:b/>
          <w:bCs/>
          <w:color w:val="000000" w:themeColor="text1"/>
          <w:sz w:val="26"/>
          <w:szCs w:val="26"/>
          <w:rtl/>
          <w:lang w:eastAsia="en-US"/>
        </w:rPr>
        <w:t xml:space="preserve"> </w:t>
      </w:r>
      <w:r w:rsidRPr="001C7380">
        <w:rPr>
          <w:rFonts w:cs="Simplified Arabic" w:hint="cs"/>
          <w:b/>
          <w:bCs/>
          <w:color w:val="000000" w:themeColor="text1"/>
          <w:sz w:val="26"/>
          <w:szCs w:val="26"/>
          <w:rtl/>
          <w:lang w:eastAsia="en-US"/>
        </w:rPr>
        <w:t>و</w:t>
      </w:r>
      <w:r w:rsidR="00572C46" w:rsidRPr="001C7380">
        <w:rPr>
          <w:rFonts w:cs="Simplified Arabic" w:hint="cs"/>
          <w:b/>
          <w:bCs/>
          <w:color w:val="000000" w:themeColor="text1"/>
          <w:sz w:val="26"/>
          <w:szCs w:val="26"/>
          <w:rtl/>
          <w:lang w:eastAsia="en-US"/>
        </w:rPr>
        <w:t>الرابع</w:t>
      </w:r>
      <w:r w:rsidR="00F66E50" w:rsidRPr="001C7380">
        <w:rPr>
          <w:rFonts w:cs="Simplified Arabic" w:hint="cs"/>
          <w:b/>
          <w:bCs/>
          <w:color w:val="000000" w:themeColor="text1"/>
          <w:sz w:val="26"/>
          <w:szCs w:val="26"/>
          <w:rtl/>
          <w:lang w:eastAsia="en-US"/>
        </w:rPr>
        <w:t xml:space="preserve"> 2018</w:t>
      </w:r>
    </w:p>
    <w:p w:rsidR="00F66E50" w:rsidRDefault="00F66E50" w:rsidP="00370602">
      <w:pPr>
        <w:ind w:left="-1"/>
        <w:jc w:val="lowKashida"/>
        <w:rPr>
          <w:rFonts w:cs="Simplified Arabic"/>
          <w:rtl/>
          <w:lang w:eastAsia="en-US"/>
        </w:rPr>
      </w:pPr>
      <w:r>
        <w:rPr>
          <w:rFonts w:cs="Simplified Arabic" w:hint="cs"/>
          <w:rtl/>
          <w:lang w:eastAsia="en-US"/>
        </w:rPr>
        <w:t>ارتفع</w:t>
      </w:r>
      <w:r w:rsidRPr="00742F23">
        <w:rPr>
          <w:rFonts w:cs="Simplified Arabic" w:hint="cs"/>
          <w:rtl/>
          <w:lang w:eastAsia="en-US"/>
        </w:rPr>
        <w:t xml:space="preserve"> عدد العاملين في السوق المحلي من </w:t>
      </w:r>
      <w:r w:rsidR="00370602">
        <w:rPr>
          <w:rFonts w:cs="Simplified Arabic" w:hint="cs"/>
          <w:rtl/>
          <w:lang w:eastAsia="en-US"/>
        </w:rPr>
        <w:t>827</w:t>
      </w:r>
      <w:r w:rsidRPr="00742F23">
        <w:rPr>
          <w:rFonts w:cs="Simplified Arabic" w:hint="cs"/>
          <w:rtl/>
          <w:lang w:eastAsia="en-US"/>
        </w:rPr>
        <w:t xml:space="preserve"> </w:t>
      </w:r>
      <w:r w:rsidR="00370602">
        <w:rPr>
          <w:rFonts w:cs="Simplified Arabic" w:hint="cs"/>
          <w:rtl/>
          <w:lang w:eastAsia="en-US"/>
        </w:rPr>
        <w:t xml:space="preserve">ألف </w:t>
      </w:r>
      <w:r w:rsidRPr="00742F23">
        <w:rPr>
          <w:rFonts w:cs="Simplified Arabic" w:hint="cs"/>
          <w:rtl/>
          <w:lang w:eastAsia="en-US"/>
        </w:rPr>
        <w:t xml:space="preserve">عاملاً في الربع </w:t>
      </w:r>
      <w:r w:rsidR="009F45F7">
        <w:rPr>
          <w:rFonts w:cs="Simplified Arabic" w:hint="cs"/>
          <w:rtl/>
          <w:lang w:eastAsia="en-US"/>
        </w:rPr>
        <w:t>الثالث</w:t>
      </w:r>
      <w:r w:rsidRPr="00742F23">
        <w:rPr>
          <w:rFonts w:cs="Simplified Arabic" w:hint="cs"/>
          <w:rtl/>
          <w:lang w:eastAsia="en-US"/>
        </w:rPr>
        <w:t xml:space="preserve"> </w:t>
      </w:r>
      <w:r>
        <w:rPr>
          <w:rFonts w:cs="Simplified Arabic" w:hint="cs"/>
          <w:rtl/>
          <w:lang w:eastAsia="en-US"/>
        </w:rPr>
        <w:t>2018</w:t>
      </w:r>
      <w:r w:rsidRPr="00742F23">
        <w:rPr>
          <w:rFonts w:cs="Simplified Arabic" w:hint="cs"/>
          <w:rtl/>
          <w:lang w:eastAsia="en-US"/>
        </w:rPr>
        <w:t xml:space="preserve"> الى </w:t>
      </w:r>
      <w:r>
        <w:rPr>
          <w:rFonts w:cs="Simplified Arabic" w:hint="cs"/>
          <w:rtl/>
          <w:lang w:eastAsia="en-US"/>
        </w:rPr>
        <w:t>8</w:t>
      </w:r>
      <w:r w:rsidR="00572C46">
        <w:rPr>
          <w:rFonts w:cs="Simplified Arabic" w:hint="cs"/>
          <w:rtl/>
          <w:lang w:eastAsia="en-US"/>
        </w:rPr>
        <w:t>71</w:t>
      </w:r>
      <w:r w:rsidR="00370602">
        <w:rPr>
          <w:rFonts w:cs="Simplified Arabic" w:hint="cs"/>
          <w:rtl/>
          <w:lang w:eastAsia="en-US"/>
        </w:rPr>
        <w:t xml:space="preserve"> ألف </w:t>
      </w:r>
      <w:r w:rsidRPr="00742F23">
        <w:rPr>
          <w:rFonts w:cs="Simplified Arabic" w:hint="cs"/>
          <w:rtl/>
          <w:lang w:eastAsia="en-US"/>
        </w:rPr>
        <w:t xml:space="preserve">عاملاً في الربع </w:t>
      </w:r>
      <w:r w:rsidR="00572C46">
        <w:rPr>
          <w:rFonts w:cs="Simplified Arabic" w:hint="cs"/>
          <w:rtl/>
          <w:lang w:eastAsia="en-US"/>
        </w:rPr>
        <w:t>الرابع</w:t>
      </w:r>
      <w:r w:rsidRPr="00742F23">
        <w:rPr>
          <w:rFonts w:cs="Simplified Arabic" w:hint="cs"/>
          <w:rtl/>
          <w:lang w:eastAsia="en-US"/>
        </w:rPr>
        <w:t xml:space="preserve"> </w:t>
      </w:r>
      <w:r>
        <w:rPr>
          <w:rFonts w:cs="Simplified Arabic" w:hint="cs"/>
          <w:rtl/>
          <w:lang w:eastAsia="en-US"/>
        </w:rPr>
        <w:t>2018</w:t>
      </w:r>
      <w:r w:rsidRPr="00742F23">
        <w:rPr>
          <w:rFonts w:cs="Simplified Arabic" w:hint="cs"/>
          <w:rtl/>
          <w:lang w:eastAsia="en-US"/>
        </w:rPr>
        <w:t xml:space="preserve">، اذ </w:t>
      </w:r>
      <w:r>
        <w:rPr>
          <w:rFonts w:cs="Simplified Arabic" w:hint="cs"/>
          <w:rtl/>
          <w:lang w:eastAsia="en-US"/>
        </w:rPr>
        <w:t>ارتفع</w:t>
      </w:r>
      <w:r w:rsidRPr="00742F23">
        <w:rPr>
          <w:rFonts w:cs="Simplified Arabic" w:hint="cs"/>
          <w:rtl/>
          <w:lang w:eastAsia="en-US"/>
        </w:rPr>
        <w:t xml:space="preserve"> العدد في </w:t>
      </w:r>
      <w:r>
        <w:rPr>
          <w:rFonts w:cs="Simplified Arabic" w:hint="cs"/>
          <w:rtl/>
          <w:lang w:eastAsia="en-US" w:bidi="ar-JO"/>
        </w:rPr>
        <w:t>الضفة الغربية</w:t>
      </w:r>
      <w:r w:rsidRPr="00742F23">
        <w:rPr>
          <w:rFonts w:cs="Simplified Arabic" w:hint="cs"/>
          <w:rtl/>
          <w:lang w:eastAsia="en-US" w:bidi="ar-JO"/>
        </w:rPr>
        <w:t xml:space="preserve"> </w:t>
      </w:r>
      <w:r w:rsidR="00C905B7">
        <w:rPr>
          <w:rFonts w:cs="Simplified Arabic" w:hint="cs"/>
          <w:rtl/>
          <w:lang w:eastAsia="en-US"/>
        </w:rPr>
        <w:t>بنسبة</w:t>
      </w:r>
      <w:r w:rsidRPr="00742F23">
        <w:rPr>
          <w:rFonts w:cs="Simplified Arabic" w:hint="cs"/>
          <w:rtl/>
          <w:lang w:eastAsia="en-US"/>
        </w:rPr>
        <w:t xml:space="preserve"> </w:t>
      </w:r>
      <w:r w:rsidR="00C905B7">
        <w:rPr>
          <w:rFonts w:cs="Simplified Arabic" w:hint="cs"/>
          <w:rtl/>
          <w:lang w:eastAsia="en-US"/>
        </w:rPr>
        <w:t>4%</w:t>
      </w:r>
      <w:r w:rsidRPr="00742F23">
        <w:rPr>
          <w:rFonts w:cs="Simplified Arabic" w:hint="cs"/>
          <w:rtl/>
          <w:lang w:eastAsia="en-US"/>
        </w:rPr>
        <w:t xml:space="preserve">، </w:t>
      </w:r>
      <w:r w:rsidR="005F2C3A">
        <w:rPr>
          <w:rFonts w:cs="Simplified Arabic" w:hint="cs"/>
          <w:rtl/>
          <w:lang w:eastAsia="en-US" w:bidi="ar-JO"/>
        </w:rPr>
        <w:t>كما</w:t>
      </w:r>
      <w:r>
        <w:rPr>
          <w:rFonts w:cs="Simplified Arabic" w:hint="cs"/>
          <w:rtl/>
          <w:lang w:eastAsia="en-US" w:bidi="ar-JO"/>
        </w:rPr>
        <w:t xml:space="preserve"> </w:t>
      </w:r>
      <w:r w:rsidR="005F2C3A">
        <w:rPr>
          <w:rFonts w:cs="Simplified Arabic" w:hint="cs"/>
          <w:rtl/>
          <w:lang w:eastAsia="en-US" w:bidi="ar-JO"/>
        </w:rPr>
        <w:t>ارتفع</w:t>
      </w:r>
      <w:r>
        <w:rPr>
          <w:rFonts w:cs="Simplified Arabic" w:hint="cs"/>
          <w:rtl/>
          <w:lang w:eastAsia="en-US" w:bidi="ar-JO"/>
        </w:rPr>
        <w:t xml:space="preserve"> العدد في </w:t>
      </w:r>
      <w:r w:rsidRPr="00742F23">
        <w:rPr>
          <w:rFonts w:cs="Simplified Arabic" w:hint="cs"/>
          <w:rtl/>
          <w:lang w:eastAsia="en-US" w:bidi="ar-JO"/>
        </w:rPr>
        <w:t xml:space="preserve">قطاع غزة </w:t>
      </w:r>
      <w:r w:rsidR="00C905B7">
        <w:rPr>
          <w:rFonts w:cs="Simplified Arabic" w:hint="cs"/>
          <w:rtl/>
          <w:lang w:eastAsia="en-US" w:bidi="ar-JO"/>
        </w:rPr>
        <w:t>بنسبة 9%</w:t>
      </w:r>
      <w:r w:rsidRPr="00742F23">
        <w:rPr>
          <w:rFonts w:cs="Simplified Arabic" w:hint="cs"/>
          <w:rtl/>
          <w:lang w:eastAsia="en-US" w:bidi="ar-JO"/>
        </w:rPr>
        <w:t xml:space="preserve"> لنفس الفترة.</w:t>
      </w:r>
    </w:p>
    <w:p w:rsidR="00370602" w:rsidRPr="001C7380" w:rsidRDefault="00370602" w:rsidP="00370602">
      <w:pPr>
        <w:ind w:left="-1"/>
        <w:jc w:val="lowKashida"/>
        <w:rPr>
          <w:rFonts w:cs="Simplified Arabic"/>
          <w:sz w:val="16"/>
          <w:szCs w:val="16"/>
          <w:rtl/>
          <w:lang w:eastAsia="en-US"/>
        </w:rPr>
      </w:pPr>
    </w:p>
    <w:p w:rsidR="00C07176" w:rsidRDefault="0078605F" w:rsidP="008C0CA1">
      <w:pPr>
        <w:ind w:left="-1"/>
        <w:jc w:val="lowKashida"/>
        <w:rPr>
          <w:rFonts w:cs="Simplified Arabic"/>
          <w:rtl/>
          <w:lang w:eastAsia="en-US"/>
        </w:rPr>
      </w:pPr>
      <w:r>
        <w:rPr>
          <w:rFonts w:cs="Simplified Arabic" w:hint="cs"/>
          <w:rtl/>
          <w:lang w:eastAsia="en-US"/>
        </w:rPr>
        <w:t>يعتبر قطاع الخدمات</w:t>
      </w:r>
      <w:r w:rsidR="00653DE2">
        <w:rPr>
          <w:rFonts w:cs="Simplified Arabic" w:hint="cs"/>
          <w:rtl/>
          <w:lang w:eastAsia="en-US"/>
        </w:rPr>
        <w:t xml:space="preserve"> والفروع الأخرى</w:t>
      </w:r>
      <w:r>
        <w:rPr>
          <w:rFonts w:cs="Simplified Arabic" w:hint="cs"/>
          <w:rtl/>
          <w:lang w:eastAsia="en-US"/>
        </w:rPr>
        <w:t xml:space="preserve"> الأكثر استيعاب</w:t>
      </w:r>
      <w:r w:rsidR="00FF543F">
        <w:rPr>
          <w:rFonts w:cs="Simplified Arabic" w:hint="cs"/>
          <w:rtl/>
          <w:lang w:eastAsia="en-US"/>
        </w:rPr>
        <w:t>اً</w:t>
      </w:r>
      <w:r>
        <w:rPr>
          <w:rFonts w:cs="Simplified Arabic" w:hint="cs"/>
          <w:rtl/>
          <w:lang w:eastAsia="en-US"/>
        </w:rPr>
        <w:t xml:space="preserve"> </w:t>
      </w:r>
      <w:r w:rsidR="00C2156C">
        <w:rPr>
          <w:rFonts w:cs="Simplified Arabic" w:hint="cs"/>
          <w:rtl/>
          <w:lang w:eastAsia="en-US"/>
        </w:rPr>
        <w:t>ل</w:t>
      </w:r>
      <w:r w:rsidR="0089455B">
        <w:rPr>
          <w:rFonts w:cs="Simplified Arabic" w:hint="cs"/>
          <w:rtl/>
          <w:lang w:eastAsia="en-US"/>
        </w:rPr>
        <w:t>ل</w:t>
      </w:r>
      <w:r w:rsidR="003443DA">
        <w:rPr>
          <w:rFonts w:cs="Simplified Arabic" w:hint="cs"/>
          <w:rtl/>
          <w:lang w:eastAsia="en-US"/>
        </w:rPr>
        <w:t>عاملين</w:t>
      </w:r>
      <w:r w:rsidR="0089455B">
        <w:rPr>
          <w:rFonts w:cs="Simplified Arabic" w:hint="cs"/>
          <w:rtl/>
          <w:lang w:eastAsia="en-US"/>
        </w:rPr>
        <w:t xml:space="preserve"> في السوق المحلي</w:t>
      </w:r>
      <w:r>
        <w:rPr>
          <w:rFonts w:cs="Simplified Arabic" w:hint="cs"/>
          <w:rtl/>
          <w:lang w:eastAsia="en-US"/>
        </w:rPr>
        <w:t xml:space="preserve"> </w:t>
      </w:r>
      <w:r w:rsidR="003443DA">
        <w:rPr>
          <w:rFonts w:cs="Simplified Arabic" w:hint="cs"/>
          <w:rtl/>
          <w:lang w:eastAsia="en-US"/>
        </w:rPr>
        <w:t>حيث بلغت نسبة العاملين فيه</w:t>
      </w:r>
      <w:r>
        <w:rPr>
          <w:rFonts w:cs="Simplified Arabic" w:hint="cs"/>
          <w:rtl/>
          <w:lang w:eastAsia="en-US"/>
        </w:rPr>
        <w:t xml:space="preserve"> </w:t>
      </w:r>
      <w:r w:rsidR="00BD0526">
        <w:rPr>
          <w:rFonts w:cs="Simplified Arabic" w:hint="cs"/>
          <w:rtl/>
          <w:lang w:eastAsia="en-US"/>
        </w:rPr>
        <w:t>أكثر من ثلث</w:t>
      </w:r>
      <w:r w:rsidR="00237560">
        <w:rPr>
          <w:rFonts w:cs="Simplified Arabic" w:hint="cs"/>
          <w:rtl/>
          <w:lang w:eastAsia="en-US"/>
        </w:rPr>
        <w:t xml:space="preserve"> العاملين</w:t>
      </w:r>
      <w:r w:rsidR="00D85127" w:rsidRPr="00D85127">
        <w:rPr>
          <w:rFonts w:cs="Simplified Arabic" w:hint="cs"/>
          <w:rtl/>
          <w:lang w:eastAsia="en-US"/>
        </w:rPr>
        <w:t xml:space="preserve"> </w:t>
      </w:r>
      <w:r w:rsidR="00D85127">
        <w:rPr>
          <w:rFonts w:cs="Simplified Arabic" w:hint="cs"/>
          <w:rtl/>
          <w:lang w:eastAsia="en-US"/>
        </w:rPr>
        <w:t>في الضفة الغربية</w:t>
      </w:r>
      <w:r w:rsidR="00237560">
        <w:rPr>
          <w:rFonts w:cs="Simplified Arabic" w:hint="cs"/>
          <w:rtl/>
          <w:lang w:eastAsia="en-US"/>
        </w:rPr>
        <w:t xml:space="preserve"> </w:t>
      </w:r>
      <w:r w:rsidR="003A6FB0">
        <w:rPr>
          <w:rFonts w:cs="Simplified Arabic" w:hint="cs"/>
          <w:rtl/>
          <w:lang w:eastAsia="en-US"/>
        </w:rPr>
        <w:t xml:space="preserve">مقابل </w:t>
      </w:r>
      <w:r w:rsidR="008C0CA1">
        <w:rPr>
          <w:rFonts w:cs="Simplified Arabic" w:hint="cs"/>
          <w:rtl/>
          <w:lang w:eastAsia="en-US"/>
        </w:rPr>
        <w:t>أكثر من النصف</w:t>
      </w:r>
      <w:r w:rsidR="003A6FB0">
        <w:rPr>
          <w:rFonts w:cs="Simplified Arabic" w:hint="cs"/>
          <w:rtl/>
          <w:lang w:eastAsia="en-US"/>
        </w:rPr>
        <w:t xml:space="preserve"> في</w:t>
      </w:r>
      <w:r>
        <w:rPr>
          <w:rFonts w:cs="Simplified Arabic" w:hint="cs"/>
          <w:rtl/>
          <w:lang w:eastAsia="en-US"/>
        </w:rPr>
        <w:t xml:space="preserve"> قطاع غزة</w:t>
      </w:r>
      <w:r w:rsidR="004E34A6">
        <w:rPr>
          <w:rFonts w:cs="Simplified Arabic" w:hint="cs"/>
          <w:rtl/>
          <w:lang w:eastAsia="en-US"/>
        </w:rPr>
        <w:t xml:space="preserve">.  </w:t>
      </w:r>
    </w:p>
    <w:p w:rsidR="00841526" w:rsidRPr="001C7380" w:rsidRDefault="00841526" w:rsidP="00B31C54">
      <w:pPr>
        <w:pStyle w:val="BodyText"/>
        <w:ind w:left="-1"/>
        <w:jc w:val="lowKashida"/>
        <w:rPr>
          <w:rFonts w:cs="Simplified Arabic"/>
          <w:noProof w:val="0"/>
          <w:sz w:val="16"/>
          <w:szCs w:val="16"/>
          <w:rtl/>
        </w:rPr>
      </w:pPr>
    </w:p>
    <w:p w:rsidR="00065177" w:rsidRPr="00B157BC" w:rsidRDefault="00065177" w:rsidP="00065177">
      <w:pPr>
        <w:pStyle w:val="BodyText"/>
        <w:rPr>
          <w:rFonts w:cs="Simplified Arabic"/>
          <w:color w:val="000000"/>
          <w:sz w:val="24"/>
          <w:rtl/>
          <w:lang w:eastAsia="en-US"/>
        </w:rPr>
      </w:pPr>
      <w:r w:rsidRPr="00B157BC">
        <w:rPr>
          <w:rFonts w:cs="Simplified Arabic" w:hint="cs"/>
          <w:color w:val="000000"/>
          <w:sz w:val="24"/>
          <w:rtl/>
          <w:lang w:eastAsia="en-US"/>
        </w:rPr>
        <w:t>بلغ معدل ساعات العمل الأسبوعية للمستخدمين بأجر في الضفة الغربية 4</w:t>
      </w:r>
      <w:r>
        <w:rPr>
          <w:rFonts w:cs="Simplified Arabic" w:hint="cs"/>
          <w:color w:val="000000"/>
          <w:sz w:val="24"/>
          <w:rtl/>
          <w:lang w:eastAsia="en-US"/>
        </w:rPr>
        <w:t>3</w:t>
      </w:r>
      <w:r w:rsidRPr="00B157BC">
        <w:rPr>
          <w:rFonts w:cs="Simplified Arabic" w:hint="cs"/>
          <w:color w:val="000000"/>
          <w:sz w:val="24"/>
          <w:rtl/>
          <w:lang w:eastAsia="en-US"/>
        </w:rPr>
        <w:t>.</w:t>
      </w:r>
      <w:r>
        <w:rPr>
          <w:rFonts w:cs="Simplified Arabic" w:hint="cs"/>
          <w:color w:val="000000"/>
          <w:sz w:val="24"/>
          <w:rtl/>
          <w:lang w:eastAsia="en-US"/>
        </w:rPr>
        <w:t>5</w:t>
      </w:r>
      <w:r w:rsidRPr="00B157BC">
        <w:rPr>
          <w:rFonts w:cs="Simplified Arabic" w:hint="cs"/>
          <w:color w:val="000000"/>
          <w:sz w:val="24"/>
          <w:rtl/>
          <w:lang w:eastAsia="en-US"/>
        </w:rPr>
        <w:t xml:space="preserve"> ساعة أسبوعيا مقابل</w:t>
      </w:r>
      <w:r>
        <w:rPr>
          <w:rFonts w:cs="Simplified Arabic" w:hint="cs"/>
          <w:color w:val="000000"/>
          <w:sz w:val="24"/>
          <w:rtl/>
          <w:lang w:eastAsia="en-US"/>
        </w:rPr>
        <w:t xml:space="preserve"> 36.8 ساعة </w:t>
      </w:r>
      <w:r w:rsidRPr="00B157BC">
        <w:rPr>
          <w:rFonts w:cs="Simplified Arabic" w:hint="cs"/>
          <w:color w:val="000000"/>
          <w:sz w:val="24"/>
          <w:rtl/>
          <w:lang w:eastAsia="en-US"/>
        </w:rPr>
        <w:t>في قطاع غزة، كما بلغ معدل ايام العمل الشهرية 2</w:t>
      </w:r>
      <w:r>
        <w:rPr>
          <w:rFonts w:cs="Simplified Arabic" w:hint="cs"/>
          <w:color w:val="000000"/>
          <w:sz w:val="24"/>
          <w:rtl/>
          <w:lang w:eastAsia="en-US"/>
        </w:rPr>
        <w:t>2</w:t>
      </w:r>
      <w:r w:rsidRPr="00B157BC">
        <w:rPr>
          <w:rFonts w:cs="Simplified Arabic" w:hint="cs"/>
          <w:color w:val="000000"/>
          <w:sz w:val="24"/>
          <w:rtl/>
          <w:lang w:eastAsia="en-US"/>
        </w:rPr>
        <w:t>.</w:t>
      </w:r>
      <w:r>
        <w:rPr>
          <w:rFonts w:cs="Simplified Arabic" w:hint="cs"/>
          <w:color w:val="000000"/>
          <w:sz w:val="24"/>
          <w:rtl/>
          <w:lang w:eastAsia="en-US"/>
        </w:rPr>
        <w:t>6</w:t>
      </w:r>
      <w:r w:rsidRPr="00B157BC">
        <w:rPr>
          <w:rFonts w:cs="Simplified Arabic" w:hint="cs"/>
          <w:color w:val="000000"/>
          <w:sz w:val="24"/>
          <w:rtl/>
          <w:lang w:eastAsia="en-US"/>
        </w:rPr>
        <w:t xml:space="preserve"> يوم عمل </w:t>
      </w:r>
      <w:r>
        <w:rPr>
          <w:rFonts w:cs="Simplified Arabic" w:hint="cs"/>
          <w:color w:val="000000"/>
          <w:sz w:val="24"/>
          <w:rtl/>
          <w:lang w:eastAsia="en-US"/>
        </w:rPr>
        <w:t xml:space="preserve">في الضفة الغربية </w:t>
      </w:r>
      <w:r w:rsidRPr="00B157BC">
        <w:rPr>
          <w:rFonts w:cs="Simplified Arabic" w:hint="cs"/>
          <w:color w:val="000000"/>
          <w:sz w:val="24"/>
          <w:rtl/>
          <w:lang w:eastAsia="en-US"/>
        </w:rPr>
        <w:t>مقابل 2</w:t>
      </w:r>
      <w:r>
        <w:rPr>
          <w:rFonts w:cs="Simplified Arabic" w:hint="cs"/>
          <w:color w:val="000000"/>
          <w:sz w:val="24"/>
          <w:rtl/>
          <w:lang w:eastAsia="en-US"/>
        </w:rPr>
        <w:t>2</w:t>
      </w:r>
      <w:r w:rsidRPr="00B157BC">
        <w:rPr>
          <w:rFonts w:cs="Simplified Arabic" w:hint="cs"/>
          <w:color w:val="000000"/>
          <w:sz w:val="24"/>
          <w:rtl/>
          <w:lang w:eastAsia="en-US"/>
        </w:rPr>
        <w:t>.</w:t>
      </w:r>
      <w:r>
        <w:rPr>
          <w:rFonts w:cs="Simplified Arabic" w:hint="cs"/>
          <w:color w:val="000000"/>
          <w:sz w:val="24"/>
          <w:rtl/>
          <w:lang w:eastAsia="en-US"/>
        </w:rPr>
        <w:t>8</w:t>
      </w:r>
      <w:r w:rsidRPr="00B157BC">
        <w:rPr>
          <w:rFonts w:cs="Simplified Arabic" w:hint="cs"/>
          <w:color w:val="000000"/>
          <w:sz w:val="24"/>
          <w:rtl/>
          <w:lang w:eastAsia="en-US"/>
        </w:rPr>
        <w:t xml:space="preserve"> </w:t>
      </w:r>
      <w:r>
        <w:rPr>
          <w:rFonts w:cs="Simplified Arabic" w:hint="cs"/>
          <w:color w:val="000000"/>
          <w:sz w:val="24"/>
          <w:rtl/>
          <w:lang w:eastAsia="en-US"/>
        </w:rPr>
        <w:t>في قطاع غزة.</w:t>
      </w:r>
    </w:p>
    <w:p w:rsidR="00FF543F" w:rsidRDefault="00FF543F" w:rsidP="00FF543F">
      <w:pPr>
        <w:ind w:left="-1"/>
        <w:jc w:val="lowKashida"/>
        <w:rPr>
          <w:rFonts w:cs="Simplified Arabic"/>
          <w:sz w:val="16"/>
          <w:szCs w:val="16"/>
          <w:rtl/>
          <w:lang w:eastAsia="en-US"/>
        </w:rPr>
      </w:pPr>
    </w:p>
    <w:p w:rsidR="001C7380" w:rsidRDefault="001C7380" w:rsidP="00FF543F">
      <w:pPr>
        <w:ind w:left="-1"/>
        <w:jc w:val="lowKashida"/>
        <w:rPr>
          <w:rFonts w:cs="Simplified Arabic"/>
          <w:sz w:val="16"/>
          <w:szCs w:val="16"/>
          <w:rtl/>
          <w:lang w:eastAsia="en-US"/>
        </w:rPr>
      </w:pPr>
    </w:p>
    <w:p w:rsidR="001C7380" w:rsidRDefault="001C7380" w:rsidP="00FF543F">
      <w:pPr>
        <w:ind w:left="-1"/>
        <w:jc w:val="lowKashida"/>
        <w:rPr>
          <w:rFonts w:cs="Simplified Arabic"/>
          <w:sz w:val="16"/>
          <w:szCs w:val="16"/>
          <w:rtl/>
          <w:lang w:eastAsia="en-US"/>
        </w:rPr>
      </w:pPr>
    </w:p>
    <w:p w:rsidR="001C7380" w:rsidRDefault="001C7380" w:rsidP="00FF543F">
      <w:pPr>
        <w:ind w:left="-1"/>
        <w:jc w:val="lowKashida"/>
        <w:rPr>
          <w:rFonts w:cs="Simplified Arabic"/>
          <w:sz w:val="16"/>
          <w:szCs w:val="16"/>
          <w:rtl/>
          <w:lang w:eastAsia="en-US"/>
        </w:rPr>
      </w:pPr>
    </w:p>
    <w:p w:rsidR="001C7380" w:rsidRPr="001C7380" w:rsidRDefault="001C7380" w:rsidP="00FF543F">
      <w:pPr>
        <w:ind w:left="-1"/>
        <w:jc w:val="lowKashida"/>
        <w:rPr>
          <w:rFonts w:cs="Simplified Arabic"/>
          <w:sz w:val="16"/>
          <w:szCs w:val="16"/>
          <w:lang w:eastAsia="en-US"/>
        </w:rPr>
      </w:pPr>
    </w:p>
    <w:p w:rsidR="001C7380" w:rsidRDefault="001C7380" w:rsidP="00370602">
      <w:pPr>
        <w:jc w:val="lowKashida"/>
        <w:rPr>
          <w:rFonts w:cs="Simplified Arabic"/>
          <w:b/>
          <w:bCs/>
          <w:color w:val="000000" w:themeColor="text1"/>
          <w:sz w:val="26"/>
          <w:szCs w:val="26"/>
          <w:rtl/>
          <w:lang w:eastAsia="en-US"/>
        </w:rPr>
      </w:pPr>
    </w:p>
    <w:p w:rsidR="001C7380" w:rsidRDefault="001C7380" w:rsidP="00370602">
      <w:pPr>
        <w:jc w:val="lowKashida"/>
        <w:rPr>
          <w:rFonts w:cs="Simplified Arabic"/>
          <w:b/>
          <w:bCs/>
          <w:color w:val="000000" w:themeColor="text1"/>
          <w:sz w:val="26"/>
          <w:szCs w:val="26"/>
          <w:rtl/>
          <w:lang w:eastAsia="en-US"/>
        </w:rPr>
      </w:pPr>
    </w:p>
    <w:p w:rsidR="001B7619" w:rsidRDefault="001B7619" w:rsidP="00370602">
      <w:pPr>
        <w:jc w:val="lowKashida"/>
        <w:rPr>
          <w:rFonts w:cs="Simplified Arabic"/>
          <w:b/>
          <w:bCs/>
          <w:color w:val="000000" w:themeColor="text1"/>
          <w:sz w:val="26"/>
          <w:szCs w:val="26"/>
          <w:rtl/>
          <w:lang w:eastAsia="en-US"/>
        </w:rPr>
      </w:pPr>
    </w:p>
    <w:p w:rsidR="00F66E50" w:rsidRPr="001C7380" w:rsidRDefault="00AD48BB" w:rsidP="00370602">
      <w:pPr>
        <w:jc w:val="lowKashida"/>
        <w:rPr>
          <w:rFonts w:cs="Simplified Arabic"/>
          <w:b/>
          <w:bCs/>
          <w:color w:val="000000" w:themeColor="text1"/>
          <w:sz w:val="26"/>
          <w:szCs w:val="26"/>
          <w:rtl/>
          <w:lang w:eastAsia="en-US"/>
        </w:rPr>
      </w:pPr>
      <w:r w:rsidRPr="001C7380">
        <w:rPr>
          <w:rFonts w:cs="Simplified Arabic" w:hint="cs"/>
          <w:b/>
          <w:bCs/>
          <w:color w:val="000000" w:themeColor="text1"/>
          <w:sz w:val="26"/>
          <w:szCs w:val="26"/>
          <w:rtl/>
          <w:lang w:eastAsia="en-US"/>
        </w:rPr>
        <w:t xml:space="preserve">ارتفاع </w:t>
      </w:r>
      <w:r w:rsidR="00770D04" w:rsidRPr="001C7380">
        <w:rPr>
          <w:rFonts w:cs="Simplified Arabic" w:hint="cs"/>
          <w:b/>
          <w:bCs/>
          <w:color w:val="000000" w:themeColor="text1"/>
          <w:sz w:val="26"/>
          <w:szCs w:val="26"/>
          <w:rtl/>
          <w:lang w:eastAsia="en-US"/>
        </w:rPr>
        <w:t xml:space="preserve">في </w:t>
      </w:r>
      <w:r w:rsidRPr="001C7380">
        <w:rPr>
          <w:rFonts w:cs="Simplified Arabic" w:hint="cs"/>
          <w:b/>
          <w:bCs/>
          <w:color w:val="000000" w:themeColor="text1"/>
          <w:sz w:val="26"/>
          <w:szCs w:val="26"/>
          <w:rtl/>
          <w:lang w:eastAsia="en-US"/>
        </w:rPr>
        <w:t xml:space="preserve">عدد العاملين في المستعمرات بحوالي </w:t>
      </w:r>
      <w:r w:rsidR="00370602" w:rsidRPr="001C7380">
        <w:rPr>
          <w:rFonts w:cs="Simplified Arabic" w:hint="cs"/>
          <w:b/>
          <w:bCs/>
          <w:color w:val="000000" w:themeColor="text1"/>
          <w:sz w:val="26"/>
          <w:szCs w:val="26"/>
          <w:rtl/>
          <w:lang w:eastAsia="en-US"/>
        </w:rPr>
        <w:t>5 آلاف</w:t>
      </w:r>
      <w:r w:rsidRPr="001C7380">
        <w:rPr>
          <w:rFonts w:hint="cs"/>
          <w:color w:val="000000" w:themeColor="text1"/>
          <w:sz w:val="26"/>
          <w:szCs w:val="26"/>
          <w:rtl/>
          <w:lang w:eastAsia="en-US"/>
        </w:rPr>
        <w:t xml:space="preserve"> </w:t>
      </w:r>
      <w:r w:rsidRPr="001C7380">
        <w:rPr>
          <w:rFonts w:cs="Simplified Arabic" w:hint="cs"/>
          <w:b/>
          <w:bCs/>
          <w:color w:val="000000" w:themeColor="text1"/>
          <w:sz w:val="26"/>
          <w:szCs w:val="26"/>
          <w:rtl/>
          <w:lang w:eastAsia="en-US"/>
        </w:rPr>
        <w:t>عامل بين الربع الثالث والرابع 2018</w:t>
      </w:r>
    </w:p>
    <w:p w:rsidR="00F66E50" w:rsidRPr="00DB2C19" w:rsidRDefault="00F66E50" w:rsidP="00370602">
      <w:pPr>
        <w:pStyle w:val="BodyText"/>
        <w:rPr>
          <w:rFonts w:cs="Simplified Arabic"/>
          <w:color w:val="000000" w:themeColor="text1"/>
          <w:sz w:val="24"/>
          <w:rtl/>
          <w:lang w:eastAsia="en-US"/>
        </w:rPr>
      </w:pPr>
      <w:r>
        <w:rPr>
          <w:rFonts w:cs="Simplified Arabic" w:hint="cs"/>
          <w:color w:val="000000" w:themeColor="text1"/>
          <w:sz w:val="24"/>
          <w:rtl/>
          <w:lang w:eastAsia="en-US"/>
        </w:rPr>
        <w:t>بلغ</w:t>
      </w:r>
      <w:r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عدد العاملين في اسرائيل </w:t>
      </w:r>
      <w:r>
        <w:rPr>
          <w:rFonts w:cs="Simplified Arabic" w:hint="cs"/>
          <w:color w:val="000000" w:themeColor="text1"/>
          <w:sz w:val="24"/>
          <w:rtl/>
          <w:lang w:eastAsia="en-US"/>
        </w:rPr>
        <w:t>والمستعمرات</w:t>
      </w:r>
      <w:r w:rsidR="00370602">
        <w:rPr>
          <w:rFonts w:cs="Simplified Arabic" w:hint="cs"/>
          <w:color w:val="000000" w:themeColor="text1"/>
          <w:sz w:val="24"/>
          <w:rtl/>
          <w:lang w:eastAsia="en-US"/>
        </w:rPr>
        <w:t xml:space="preserve"> حوالي 131 ألف </w:t>
      </w:r>
      <w:r>
        <w:rPr>
          <w:rFonts w:cs="Simplified Arabic" w:hint="cs"/>
          <w:color w:val="000000" w:themeColor="text1"/>
          <w:sz w:val="24"/>
          <w:rtl/>
          <w:lang w:eastAsia="en-US"/>
        </w:rPr>
        <w:t xml:space="preserve">عاملاً في </w:t>
      </w:r>
      <w:r w:rsidRPr="00DA2B06">
        <w:rPr>
          <w:rFonts w:cs="Simplified Arabic" w:hint="cs"/>
          <w:rtl/>
          <w:lang w:eastAsia="en-US"/>
        </w:rPr>
        <w:t xml:space="preserve">الربع </w:t>
      </w:r>
      <w:r w:rsidR="005B29FC">
        <w:rPr>
          <w:rFonts w:cs="Simplified Arabic" w:hint="cs"/>
          <w:rtl/>
          <w:lang w:eastAsia="en-US"/>
        </w:rPr>
        <w:t>الرابع</w:t>
      </w:r>
      <w:r>
        <w:rPr>
          <w:rFonts w:cs="Simplified Arabic" w:hint="cs"/>
          <w:rtl/>
          <w:lang w:eastAsia="en-US"/>
        </w:rPr>
        <w:t xml:space="preserve"> 2018 </w:t>
      </w:r>
      <w:r w:rsidR="00CF431A">
        <w:rPr>
          <w:rFonts w:cs="Simplified Arabic" w:hint="cs"/>
          <w:color w:val="000000" w:themeColor="text1"/>
          <w:sz w:val="24"/>
          <w:rtl/>
          <w:lang w:eastAsia="en-US"/>
        </w:rPr>
        <w:t>وكانت الحصة الأكبر لمن لديهم تصاريح عمل بنسبة 7</w:t>
      </w:r>
      <w:r w:rsidR="000A4C98">
        <w:rPr>
          <w:rFonts w:cs="Simplified Arabic" w:hint="cs"/>
          <w:color w:val="000000" w:themeColor="text1"/>
          <w:sz w:val="24"/>
          <w:rtl/>
          <w:lang w:eastAsia="en-US"/>
        </w:rPr>
        <w:t>1</w:t>
      </w:r>
      <w:r w:rsidR="00CF431A">
        <w:rPr>
          <w:rFonts w:cs="Simplified Arabic" w:hint="cs"/>
          <w:color w:val="000000" w:themeColor="text1"/>
          <w:sz w:val="24"/>
          <w:rtl/>
          <w:lang w:eastAsia="en-US"/>
        </w:rPr>
        <w:t>% منهم</w:t>
      </w:r>
      <w:r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</w:t>
      </w:r>
      <w:r w:rsidR="000A4C98">
        <w:rPr>
          <w:rFonts w:cs="Simplified Arabic" w:hint="cs"/>
          <w:color w:val="000000" w:themeColor="text1"/>
          <w:sz w:val="24"/>
          <w:rtl/>
          <w:lang w:eastAsia="en-US"/>
        </w:rPr>
        <w:t>والعاملون دون تصاريح عمل بنسبة 22% أما حاملو البطاقة الاسرائيلية أو جواز سفر أجنبي بلغت نسبتهم حوالي 7%.</w:t>
      </w:r>
    </w:p>
    <w:p w:rsidR="00F66E50" w:rsidRPr="001C7380" w:rsidRDefault="00F66E50" w:rsidP="00F66E50">
      <w:pPr>
        <w:pStyle w:val="BodyText"/>
        <w:jc w:val="lowKashida"/>
        <w:rPr>
          <w:rFonts w:cs="Simplified Arabic"/>
          <w:noProof w:val="0"/>
          <w:sz w:val="16"/>
          <w:szCs w:val="16"/>
          <w:rtl/>
        </w:rPr>
      </w:pPr>
    </w:p>
    <w:p w:rsidR="00F66E50" w:rsidRDefault="00F66E50" w:rsidP="00370602">
      <w:pPr>
        <w:jc w:val="lowKashida"/>
        <w:rPr>
          <w:rFonts w:cs="Simplified Arabic"/>
          <w:color w:val="000000" w:themeColor="text1"/>
          <w:rtl/>
          <w:lang w:eastAsia="en-US"/>
        </w:rPr>
      </w:pPr>
      <w:r>
        <w:rPr>
          <w:rFonts w:cs="Simplified Arabic" w:hint="cs"/>
          <w:color w:val="000000" w:themeColor="text1"/>
          <w:rtl/>
          <w:lang w:eastAsia="en-US"/>
        </w:rPr>
        <w:t>بلغ</w:t>
      </w:r>
      <w:r w:rsidRPr="00A739EF">
        <w:rPr>
          <w:rFonts w:cs="Simplified Arabic" w:hint="cs"/>
          <w:color w:val="000000" w:themeColor="text1"/>
          <w:rtl/>
          <w:lang w:eastAsia="en-US"/>
        </w:rPr>
        <w:t xml:space="preserve"> عدد</w:t>
      </w:r>
      <w:r w:rsidRPr="00554791">
        <w:rPr>
          <w:rFonts w:cs="Simplified Arabic" w:hint="cs"/>
          <w:color w:val="FF0000"/>
          <w:rtl/>
          <w:lang w:eastAsia="en-US"/>
        </w:rPr>
        <w:t xml:space="preserve"> </w:t>
      </w:r>
      <w:r w:rsidRPr="00A739EF">
        <w:rPr>
          <w:rFonts w:cs="Simplified Arabic" w:hint="cs"/>
          <w:color w:val="000000" w:themeColor="text1"/>
          <w:rtl/>
          <w:lang w:eastAsia="en-US"/>
        </w:rPr>
        <w:t>العاملين</w:t>
      </w:r>
      <w:r w:rsidRPr="00DB2C19">
        <w:rPr>
          <w:rFonts w:cs="Simplified Arabic" w:hint="cs"/>
          <w:color w:val="000000" w:themeColor="text1"/>
          <w:rtl/>
          <w:lang w:eastAsia="en-US"/>
        </w:rPr>
        <w:t xml:space="preserve"> في </w:t>
      </w:r>
      <w:r>
        <w:rPr>
          <w:rFonts w:cs="Simplified Arabic" w:hint="cs"/>
          <w:color w:val="000000" w:themeColor="text1"/>
          <w:rtl/>
          <w:lang w:eastAsia="en-US"/>
        </w:rPr>
        <w:t>المستعمرات</w:t>
      </w:r>
      <w:r w:rsidRPr="00DB2C19">
        <w:rPr>
          <w:rFonts w:cs="Simplified Arabic" w:hint="cs"/>
          <w:color w:val="000000" w:themeColor="text1"/>
          <w:rtl/>
          <w:lang w:eastAsia="en-US"/>
        </w:rPr>
        <w:t xml:space="preserve"> الإسرائيلية </w:t>
      </w:r>
      <w:r w:rsidR="00370602">
        <w:rPr>
          <w:rFonts w:cs="Simplified Arabic" w:hint="cs"/>
          <w:color w:val="000000" w:themeColor="text1"/>
          <w:rtl/>
          <w:lang w:eastAsia="en-US"/>
        </w:rPr>
        <w:t>28 ألف</w:t>
      </w:r>
      <w:r w:rsidRPr="00DB2C19">
        <w:rPr>
          <w:rFonts w:cs="Simplified Arabic" w:hint="cs"/>
          <w:color w:val="000000" w:themeColor="text1"/>
          <w:rtl/>
          <w:lang w:eastAsia="en-US"/>
        </w:rPr>
        <w:t xml:space="preserve"> عامل</w:t>
      </w:r>
      <w:r>
        <w:rPr>
          <w:rFonts w:cs="Simplified Arabic" w:hint="cs"/>
          <w:color w:val="000000" w:themeColor="text1"/>
          <w:rtl/>
          <w:lang w:eastAsia="en-US"/>
        </w:rPr>
        <w:t>اً</w:t>
      </w:r>
      <w:r w:rsidRPr="00DB2C19">
        <w:rPr>
          <w:rFonts w:cs="Simplified Arabic" w:hint="cs"/>
          <w:color w:val="000000" w:themeColor="text1"/>
          <w:rtl/>
          <w:lang w:eastAsia="en-US"/>
        </w:rPr>
        <w:t xml:space="preserve"> في الربع </w:t>
      </w:r>
      <w:r w:rsidR="00C8000E">
        <w:rPr>
          <w:rFonts w:cs="Simplified Arabic" w:hint="cs"/>
          <w:color w:val="000000" w:themeColor="text1"/>
          <w:rtl/>
          <w:lang w:eastAsia="en-US"/>
        </w:rPr>
        <w:t>الرابع</w:t>
      </w:r>
      <w:r>
        <w:rPr>
          <w:rFonts w:cs="Simplified Arabic" w:hint="cs"/>
          <w:color w:val="000000" w:themeColor="text1"/>
          <w:rtl/>
          <w:lang w:eastAsia="en-US"/>
        </w:rPr>
        <w:t xml:space="preserve"> 2018</w:t>
      </w:r>
      <w:r w:rsidRPr="00DB2C19">
        <w:rPr>
          <w:rFonts w:cs="Simplified Arabic" w:hint="cs"/>
          <w:color w:val="000000" w:themeColor="text1"/>
          <w:rtl/>
          <w:lang w:eastAsia="en-US"/>
        </w:rPr>
        <w:t xml:space="preserve"> </w:t>
      </w:r>
      <w:r>
        <w:rPr>
          <w:rFonts w:cs="Simplified Arabic" w:hint="cs"/>
          <w:color w:val="000000" w:themeColor="text1"/>
          <w:rtl/>
          <w:lang w:eastAsia="en-US"/>
        </w:rPr>
        <w:t>مقارنة بـ 2</w:t>
      </w:r>
      <w:r w:rsidR="00C8000E">
        <w:rPr>
          <w:rFonts w:cs="Simplified Arabic" w:hint="cs"/>
          <w:color w:val="000000" w:themeColor="text1"/>
          <w:rtl/>
          <w:lang w:eastAsia="en-US"/>
        </w:rPr>
        <w:t>3</w:t>
      </w:r>
      <w:r w:rsidR="00370602">
        <w:rPr>
          <w:rFonts w:cs="Simplified Arabic" w:hint="cs"/>
          <w:color w:val="000000" w:themeColor="text1"/>
          <w:rtl/>
          <w:lang w:eastAsia="en-US"/>
        </w:rPr>
        <w:t xml:space="preserve"> ألف</w:t>
      </w:r>
      <w:r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Pr="00DB2C19">
        <w:rPr>
          <w:rFonts w:cs="Simplified Arabic" w:hint="cs"/>
          <w:color w:val="000000" w:themeColor="text1"/>
          <w:rtl/>
          <w:lang w:eastAsia="en-US"/>
        </w:rPr>
        <w:t>عامل</w:t>
      </w:r>
      <w:r>
        <w:rPr>
          <w:rFonts w:cs="Simplified Arabic" w:hint="cs"/>
          <w:color w:val="000000" w:themeColor="text1"/>
          <w:rtl/>
          <w:lang w:eastAsia="en-US"/>
        </w:rPr>
        <w:t>اً</w:t>
      </w:r>
      <w:r w:rsidRPr="00DB2C19">
        <w:rPr>
          <w:rFonts w:cs="Simplified Arabic" w:hint="cs"/>
          <w:color w:val="000000" w:themeColor="text1"/>
          <w:rtl/>
          <w:lang w:eastAsia="en-US"/>
        </w:rPr>
        <w:t xml:space="preserve"> في الربع </w:t>
      </w:r>
      <w:r w:rsidR="00C8000E">
        <w:rPr>
          <w:rFonts w:cs="Simplified Arabic" w:hint="cs"/>
          <w:color w:val="000000" w:themeColor="text1"/>
          <w:rtl/>
          <w:lang w:eastAsia="en-US"/>
        </w:rPr>
        <w:t>الثالث</w:t>
      </w:r>
      <w:r>
        <w:rPr>
          <w:rFonts w:cs="Simplified Arabic" w:hint="cs"/>
          <w:color w:val="000000" w:themeColor="text1"/>
          <w:rtl/>
          <w:lang w:eastAsia="en-US"/>
        </w:rPr>
        <w:t xml:space="preserve"> 2018</w:t>
      </w:r>
      <w:r w:rsidRPr="00DB2C19">
        <w:rPr>
          <w:rFonts w:cs="Simplified Arabic" w:hint="cs"/>
          <w:color w:val="000000" w:themeColor="text1"/>
          <w:rtl/>
          <w:lang w:eastAsia="en-US"/>
        </w:rPr>
        <w:t>.</w:t>
      </w:r>
    </w:p>
    <w:p w:rsidR="00EE10CA" w:rsidRPr="00EE10CA" w:rsidRDefault="00EE10CA" w:rsidP="00370602">
      <w:pPr>
        <w:jc w:val="lowKashida"/>
        <w:rPr>
          <w:rFonts w:cs="Simplified Arabic"/>
          <w:color w:val="000000" w:themeColor="text1"/>
          <w:sz w:val="10"/>
          <w:szCs w:val="10"/>
          <w:rtl/>
          <w:lang w:eastAsia="en-US"/>
        </w:rPr>
      </w:pPr>
    </w:p>
    <w:p w:rsidR="00EE65D2" w:rsidRPr="001C7380" w:rsidRDefault="00EE65D2" w:rsidP="00227C8E">
      <w:pPr>
        <w:pStyle w:val="BodyText"/>
        <w:jc w:val="lowKashida"/>
        <w:rPr>
          <w:rFonts w:cs="Simplified Arabic"/>
          <w:noProof w:val="0"/>
          <w:sz w:val="16"/>
          <w:szCs w:val="16"/>
          <w:rtl/>
        </w:rPr>
      </w:pPr>
    </w:p>
    <w:p w:rsidR="0078605F" w:rsidRDefault="0078605F" w:rsidP="00370602">
      <w:pPr>
        <w:jc w:val="lowKashida"/>
        <w:rPr>
          <w:rFonts w:cs="Simplified Arabic"/>
          <w:color w:val="000000" w:themeColor="text1"/>
          <w:rtl/>
          <w:lang w:eastAsia="en-US"/>
        </w:rPr>
      </w:pPr>
      <w:r w:rsidRPr="00B93F8E">
        <w:rPr>
          <w:rFonts w:cs="Simplified Arabic" w:hint="cs"/>
          <w:color w:val="000000" w:themeColor="text1"/>
          <w:rtl/>
          <w:lang w:eastAsia="en-US"/>
        </w:rPr>
        <w:t xml:space="preserve">سجل قطاع البناء والتشييد أعلى نسبة </w:t>
      </w:r>
      <w:r w:rsidR="00A60921" w:rsidRPr="00B93F8E">
        <w:rPr>
          <w:rFonts w:cs="Simplified Arabic" w:hint="cs"/>
          <w:color w:val="000000" w:themeColor="text1"/>
          <w:rtl/>
          <w:lang w:eastAsia="en-US"/>
        </w:rPr>
        <w:t>تشغيل</w:t>
      </w:r>
      <w:r w:rsidRPr="00B93F8E">
        <w:rPr>
          <w:rFonts w:cs="Simplified Arabic" w:hint="cs"/>
          <w:color w:val="000000" w:themeColor="text1"/>
          <w:rtl/>
          <w:lang w:eastAsia="en-US"/>
        </w:rPr>
        <w:t xml:space="preserve"> في إسرائيل </w:t>
      </w:r>
      <w:r w:rsidR="00AD57C7">
        <w:rPr>
          <w:rFonts w:cs="Simplified Arabic" w:hint="cs"/>
          <w:color w:val="000000" w:themeColor="text1"/>
          <w:rtl/>
          <w:lang w:eastAsia="en-US"/>
        </w:rPr>
        <w:t>والمستعمرات</w:t>
      </w:r>
      <w:r w:rsidRPr="00B93F8E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3443DA" w:rsidRPr="00B93F8E">
        <w:rPr>
          <w:rFonts w:cs="Simplified Arabic" w:hint="cs"/>
          <w:color w:val="000000" w:themeColor="text1"/>
          <w:rtl/>
          <w:lang w:eastAsia="en-US"/>
        </w:rPr>
        <w:t>والت</w:t>
      </w:r>
      <w:r w:rsidR="00D560DF" w:rsidRPr="00B93F8E">
        <w:rPr>
          <w:rFonts w:cs="Simplified Arabic" w:hint="cs"/>
          <w:color w:val="000000" w:themeColor="text1"/>
          <w:rtl/>
          <w:lang w:eastAsia="en-US"/>
        </w:rPr>
        <w:t>ي</w:t>
      </w:r>
      <w:r w:rsidR="003443DA" w:rsidRPr="00B93F8E">
        <w:rPr>
          <w:rFonts w:cs="Simplified Arabic" w:hint="cs"/>
          <w:color w:val="000000" w:themeColor="text1"/>
          <w:rtl/>
          <w:lang w:eastAsia="en-US"/>
        </w:rPr>
        <w:t xml:space="preserve"> تشكل</w:t>
      </w:r>
      <w:r w:rsidRPr="00B93F8E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E75320">
        <w:rPr>
          <w:rFonts w:cs="Simplified Arabic" w:hint="cs"/>
          <w:color w:val="000000" w:themeColor="text1"/>
          <w:rtl/>
          <w:lang w:eastAsia="en-US"/>
        </w:rPr>
        <w:t>66</w:t>
      </w:r>
      <w:r w:rsidRPr="00B93F8E">
        <w:rPr>
          <w:rFonts w:cs="Simplified Arabic" w:hint="cs"/>
          <w:color w:val="000000" w:themeColor="text1"/>
          <w:rtl/>
          <w:lang w:eastAsia="en-US"/>
        </w:rPr>
        <w:t>% من</w:t>
      </w:r>
      <w:r w:rsidR="003443DA" w:rsidRPr="00B93F8E">
        <w:rPr>
          <w:rFonts w:cs="Simplified Arabic" w:hint="cs"/>
          <w:color w:val="000000" w:themeColor="text1"/>
          <w:rtl/>
          <w:lang w:eastAsia="en-US"/>
        </w:rPr>
        <w:t xml:space="preserve"> اجمالي</w:t>
      </w:r>
      <w:r w:rsidRPr="00B93F8E">
        <w:rPr>
          <w:rFonts w:cs="Simplified Arabic" w:hint="cs"/>
          <w:color w:val="000000" w:themeColor="text1"/>
          <w:rtl/>
          <w:lang w:eastAsia="en-US"/>
        </w:rPr>
        <w:t xml:space="preserve"> العاملين</w:t>
      </w:r>
      <w:r w:rsidR="00A60921" w:rsidRPr="00B93F8E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C2156C" w:rsidRPr="00B93F8E">
        <w:rPr>
          <w:rFonts w:cs="Simplified Arabic" w:hint="cs"/>
          <w:color w:val="000000" w:themeColor="text1"/>
          <w:rtl/>
          <w:lang w:eastAsia="en-US"/>
        </w:rPr>
        <w:t>الفلسطينيي</w:t>
      </w:r>
      <w:r w:rsidR="00C2156C" w:rsidRPr="00B93F8E">
        <w:rPr>
          <w:rFonts w:cs="Simplified Arabic" w:hint="eastAsia"/>
          <w:color w:val="000000" w:themeColor="text1"/>
          <w:rtl/>
          <w:lang w:eastAsia="en-US"/>
        </w:rPr>
        <w:t>ن</w:t>
      </w:r>
      <w:r w:rsidRPr="00B93F8E">
        <w:rPr>
          <w:rFonts w:cs="Simplified Arabic" w:hint="cs"/>
          <w:color w:val="000000" w:themeColor="text1"/>
          <w:rtl/>
          <w:lang w:eastAsia="en-US"/>
        </w:rPr>
        <w:t xml:space="preserve"> في إسرائيل </w:t>
      </w:r>
      <w:r w:rsidR="00174FFE">
        <w:rPr>
          <w:rFonts w:cs="Simplified Arabic" w:hint="cs"/>
          <w:color w:val="000000" w:themeColor="text1"/>
          <w:rtl/>
          <w:lang w:eastAsia="en-US"/>
        </w:rPr>
        <w:t>والمستعمرات</w:t>
      </w:r>
      <w:r w:rsidRPr="00B93F8E">
        <w:rPr>
          <w:rFonts w:cs="Simplified Arabic" w:hint="cs"/>
          <w:color w:val="000000" w:themeColor="text1"/>
          <w:rtl/>
          <w:lang w:eastAsia="en-US"/>
        </w:rPr>
        <w:t>.</w:t>
      </w:r>
    </w:p>
    <w:p w:rsidR="004E34A6" w:rsidRPr="00C07176" w:rsidRDefault="004E34A6" w:rsidP="00AD63B7">
      <w:pPr>
        <w:jc w:val="lowKashida"/>
        <w:rPr>
          <w:rFonts w:cs="Simplified Arabic"/>
          <w:color w:val="000000" w:themeColor="text1"/>
          <w:sz w:val="4"/>
          <w:szCs w:val="4"/>
          <w:rtl/>
          <w:lang w:eastAsia="en-US"/>
        </w:rPr>
      </w:pPr>
    </w:p>
    <w:p w:rsidR="0078605F" w:rsidRDefault="00F31B62" w:rsidP="00370602">
      <w:pPr>
        <w:ind w:left="-1"/>
        <w:jc w:val="lowKashida"/>
        <w:rPr>
          <w:rFonts w:cs="Simplified Arabic"/>
          <w:color w:val="000000" w:themeColor="text1"/>
          <w:rtl/>
          <w:lang w:eastAsia="en-US"/>
        </w:rPr>
      </w:pPr>
      <w:r>
        <w:rPr>
          <w:rFonts w:cs="Simplified Arabic" w:hint="cs"/>
          <w:color w:val="000000" w:themeColor="text1"/>
          <w:rtl/>
          <w:lang w:eastAsia="en-US"/>
        </w:rPr>
        <w:t>انخفاض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C149E5" w:rsidRPr="000D051F">
        <w:rPr>
          <w:rFonts w:cs="Simplified Arabic" w:hint="cs"/>
          <w:color w:val="000000" w:themeColor="text1"/>
          <w:rtl/>
          <w:lang w:eastAsia="en-US"/>
        </w:rPr>
        <w:t>معدل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 الأجر اليومي للعاملين في إسرائيل </w:t>
      </w:r>
      <w:r w:rsidR="002B0F2E">
        <w:rPr>
          <w:rFonts w:cs="Simplified Arabic" w:hint="cs"/>
          <w:color w:val="000000" w:themeColor="text1"/>
          <w:rtl/>
          <w:lang w:eastAsia="en-US"/>
        </w:rPr>
        <w:t>والمستعمرات</w:t>
      </w:r>
      <w:r>
        <w:rPr>
          <w:rFonts w:cs="Simplified Arabic" w:hint="cs"/>
          <w:color w:val="000000" w:themeColor="text1"/>
          <w:rtl/>
          <w:lang w:eastAsia="en-US"/>
        </w:rPr>
        <w:t xml:space="preserve"> بين الربع الثالث والرابع 2018 بمقدار 6 شيقل ليصل 23</w:t>
      </w:r>
      <w:r w:rsidR="00370602">
        <w:rPr>
          <w:rFonts w:cs="Simplified Arabic" w:hint="cs"/>
          <w:color w:val="000000" w:themeColor="text1"/>
          <w:rtl/>
          <w:lang w:eastAsia="en-US"/>
        </w:rPr>
        <w:t>8</w:t>
      </w:r>
      <w:r>
        <w:rPr>
          <w:rFonts w:cs="Simplified Arabic" w:hint="cs"/>
          <w:color w:val="000000" w:themeColor="text1"/>
          <w:rtl/>
          <w:lang w:eastAsia="en-US"/>
        </w:rPr>
        <w:t xml:space="preserve"> شيقل.</w:t>
      </w:r>
    </w:p>
    <w:p w:rsidR="00065177" w:rsidRPr="001C7380" w:rsidRDefault="00065177" w:rsidP="00370602">
      <w:pPr>
        <w:ind w:left="-1"/>
        <w:jc w:val="lowKashida"/>
        <w:rPr>
          <w:rFonts w:cs="Simplified Arabic"/>
          <w:color w:val="000000" w:themeColor="text1"/>
          <w:sz w:val="16"/>
          <w:szCs w:val="16"/>
          <w:rtl/>
          <w:lang w:eastAsia="en-US"/>
        </w:rPr>
      </w:pPr>
    </w:p>
    <w:p w:rsidR="0078605F" w:rsidRPr="00C07176" w:rsidRDefault="0078605F" w:rsidP="00B31C54">
      <w:pPr>
        <w:pStyle w:val="BodyText"/>
        <w:ind w:left="-143" w:right="142"/>
        <w:jc w:val="lowKashida"/>
        <w:rPr>
          <w:rFonts w:cs="Simplified Arabic"/>
          <w:noProof w:val="0"/>
          <w:sz w:val="10"/>
          <w:szCs w:val="10"/>
        </w:rPr>
      </w:pPr>
    </w:p>
    <w:p w:rsidR="0078605F" w:rsidRPr="001C7380" w:rsidRDefault="00F31B62" w:rsidP="000D051F">
      <w:pPr>
        <w:tabs>
          <w:tab w:val="num" w:pos="720"/>
        </w:tabs>
        <w:ind w:left="-1"/>
        <w:jc w:val="lowKashida"/>
        <w:rPr>
          <w:rFonts w:cs="Simplified Arabic"/>
          <w:b/>
          <w:bCs/>
          <w:color w:val="000000" w:themeColor="text1"/>
          <w:sz w:val="26"/>
          <w:szCs w:val="26"/>
          <w:lang w:eastAsia="en-US"/>
        </w:rPr>
      </w:pPr>
      <w:r w:rsidRPr="001C7380">
        <w:rPr>
          <w:rFonts w:cs="Simplified Arabic" w:hint="cs"/>
          <w:b/>
          <w:bCs/>
          <w:color w:val="000000" w:themeColor="text1"/>
          <w:sz w:val="26"/>
          <w:szCs w:val="26"/>
          <w:rtl/>
          <w:lang w:eastAsia="en-US"/>
        </w:rPr>
        <w:t>7 من كل 10 عاملين هم مستخدمون بأجر</w:t>
      </w:r>
      <w:r w:rsidR="00133AB8" w:rsidRPr="001C7380">
        <w:rPr>
          <w:rFonts w:cs="Simplified Arabic" w:hint="cs"/>
          <w:b/>
          <w:bCs/>
          <w:color w:val="000000" w:themeColor="text1"/>
          <w:sz w:val="26"/>
          <w:szCs w:val="26"/>
          <w:rtl/>
          <w:lang w:eastAsia="en-US"/>
        </w:rPr>
        <w:t xml:space="preserve"> </w:t>
      </w:r>
    </w:p>
    <w:p w:rsidR="0078605F" w:rsidRDefault="0047186E" w:rsidP="00C658A7">
      <w:pPr>
        <w:ind w:left="-1"/>
        <w:jc w:val="highKashida"/>
        <w:rPr>
          <w:rFonts w:cs="Simplified Arabic"/>
          <w:color w:val="000000" w:themeColor="text1"/>
          <w:rtl/>
          <w:lang w:eastAsia="en-US"/>
        </w:rPr>
      </w:pPr>
      <w:r>
        <w:rPr>
          <w:rFonts w:cs="Simplified Arabic" w:hint="cs"/>
          <w:color w:val="000000" w:themeColor="text1"/>
          <w:rtl/>
          <w:lang w:eastAsia="en-US"/>
        </w:rPr>
        <w:t>70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% من العاملين </w:t>
      </w:r>
      <w:r w:rsidR="005F62EA" w:rsidRPr="000D051F">
        <w:rPr>
          <w:rFonts w:cs="Simplified Arabic" w:hint="cs"/>
          <w:color w:val="000000" w:themeColor="text1"/>
          <w:rtl/>
          <w:lang w:eastAsia="en-US"/>
        </w:rPr>
        <w:t>هم من المستخدمين بأجر</w:t>
      </w:r>
      <w:r w:rsidR="00C658A7">
        <w:rPr>
          <w:rFonts w:cs="Simplified Arabic" w:hint="cs"/>
          <w:color w:val="000000" w:themeColor="text1"/>
          <w:rtl/>
          <w:lang w:eastAsia="en-US"/>
        </w:rPr>
        <w:t>، مقابل 26% يعملون لحسلبهم الخاص وأرباب عمل، و4% كأعضاء أسرة غير مدفوعي الأجر.</w:t>
      </w:r>
    </w:p>
    <w:p w:rsidR="00C658A7" w:rsidRPr="001C7380" w:rsidRDefault="00C658A7" w:rsidP="007B76A8">
      <w:pPr>
        <w:ind w:left="-143" w:right="-426" w:firstLine="142"/>
        <w:rPr>
          <w:rFonts w:cs="Simplified Arabic"/>
          <w:b/>
          <w:bCs/>
          <w:noProof/>
          <w:color w:val="000000" w:themeColor="text1"/>
          <w:sz w:val="16"/>
          <w:szCs w:val="16"/>
          <w:rtl/>
          <w:lang w:eastAsia="en-US"/>
        </w:rPr>
      </w:pPr>
    </w:p>
    <w:p w:rsidR="00C149E5" w:rsidRPr="001C7380" w:rsidRDefault="00C658A7" w:rsidP="007B76A8">
      <w:pPr>
        <w:ind w:left="-143" w:right="-426" w:firstLine="142"/>
        <w:rPr>
          <w:rFonts w:cs="Simplified Arabic"/>
          <w:b/>
          <w:bCs/>
          <w:color w:val="000000" w:themeColor="text1"/>
          <w:sz w:val="26"/>
          <w:szCs w:val="26"/>
          <w:rtl/>
          <w:lang w:eastAsia="en-US"/>
        </w:rPr>
      </w:pPr>
      <w:r w:rsidRPr="001C7380">
        <w:rPr>
          <w:rFonts w:cs="Simplified Arabic" w:hint="cs"/>
          <w:b/>
          <w:bCs/>
          <w:color w:val="000000" w:themeColor="text1"/>
          <w:sz w:val="26"/>
          <w:szCs w:val="26"/>
          <w:rtl/>
          <w:lang w:eastAsia="en-US"/>
        </w:rPr>
        <w:t>حوالي نصف المستخدمين بأجر في القطاع الخاص يعملون</w:t>
      </w:r>
    </w:p>
    <w:p w:rsidR="00C658A7" w:rsidRPr="001C7380" w:rsidRDefault="00C658A7" w:rsidP="007B76A8">
      <w:pPr>
        <w:ind w:left="-143" w:right="-426" w:firstLine="142"/>
        <w:rPr>
          <w:rFonts w:cs="Simplified Arabic"/>
          <w:b/>
          <w:bCs/>
          <w:color w:val="000000" w:themeColor="text1"/>
          <w:sz w:val="26"/>
          <w:szCs w:val="26"/>
          <w:rtl/>
          <w:lang w:eastAsia="en-US"/>
        </w:rPr>
      </w:pPr>
      <w:r w:rsidRPr="001C7380">
        <w:rPr>
          <w:rFonts w:cs="Simplified Arabic" w:hint="cs"/>
          <w:b/>
          <w:bCs/>
          <w:color w:val="000000" w:themeColor="text1"/>
          <w:sz w:val="26"/>
          <w:szCs w:val="26"/>
          <w:rtl/>
          <w:lang w:eastAsia="en-US"/>
        </w:rPr>
        <w:t>دون عقد عمل</w:t>
      </w:r>
    </w:p>
    <w:p w:rsidR="00227C8E" w:rsidRPr="007B76A8" w:rsidRDefault="00227C8E" w:rsidP="00B31C54">
      <w:pPr>
        <w:pStyle w:val="BodyText"/>
        <w:ind w:left="-143"/>
        <w:jc w:val="lowKashida"/>
        <w:rPr>
          <w:rFonts w:cs="Simplified Arabic"/>
          <w:noProof w:val="0"/>
          <w:sz w:val="4"/>
          <w:szCs w:val="4"/>
          <w:rtl/>
        </w:rPr>
      </w:pPr>
    </w:p>
    <w:p w:rsidR="0078605F" w:rsidRDefault="00C658A7" w:rsidP="00C658A7">
      <w:pPr>
        <w:jc w:val="lowKashida"/>
        <w:rPr>
          <w:rFonts w:cs="Simplified Arabic" w:hint="cs"/>
          <w:color w:val="000000" w:themeColor="text1"/>
          <w:rtl/>
          <w:lang w:eastAsia="en-US"/>
        </w:rPr>
      </w:pPr>
      <w:r>
        <w:rPr>
          <w:rFonts w:cs="Simplified Arabic" w:hint="cs"/>
          <w:color w:val="000000" w:themeColor="text1"/>
          <w:rtl/>
          <w:lang w:eastAsia="en-US"/>
        </w:rPr>
        <w:t>48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% من المستخدمين بأجر </w:t>
      </w:r>
      <w:r>
        <w:rPr>
          <w:rFonts w:cs="Simplified Arabic" w:hint="cs"/>
          <w:color w:val="000000" w:themeColor="text1"/>
          <w:rtl/>
          <w:lang w:eastAsia="en-US"/>
        </w:rPr>
        <w:t>في القطاع الخاص يعملون دون عقد عمل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، </w:t>
      </w:r>
      <w:r w:rsidR="00A7267D" w:rsidRPr="000D051F">
        <w:rPr>
          <w:rFonts w:cs="Simplified Arabic" w:hint="cs"/>
          <w:color w:val="000000" w:themeColor="text1"/>
          <w:rtl/>
          <w:lang w:eastAsia="en-US"/>
        </w:rPr>
        <w:t>و</w:t>
      </w:r>
      <w:r>
        <w:rPr>
          <w:rFonts w:cs="Simplified Arabic" w:hint="cs"/>
          <w:color w:val="000000" w:themeColor="text1"/>
          <w:rtl/>
          <w:lang w:eastAsia="en-US"/>
        </w:rPr>
        <w:t>25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% يحصلون على </w:t>
      </w:r>
      <w:r>
        <w:rPr>
          <w:rFonts w:cs="Simplified Arabic" w:hint="cs"/>
          <w:color w:val="000000" w:themeColor="text1"/>
          <w:rtl/>
          <w:lang w:eastAsia="en-US"/>
        </w:rPr>
        <w:t>مساهمة في تمويل التقاعد/ مكافأة نهاية الخدمة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،</w:t>
      </w:r>
      <w:r w:rsidR="006A6DD2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>
        <w:rPr>
          <w:rFonts w:cs="Simplified Arabic" w:hint="cs"/>
          <w:color w:val="000000" w:themeColor="text1"/>
          <w:rtl/>
          <w:lang w:eastAsia="en-US"/>
        </w:rPr>
        <w:t>بالمقابل أقل من نصف المستخدمات بأجر في القطاع الخاص (44%) يحصلن على إجازة أمومة مدفوعة الأجر.</w:t>
      </w:r>
    </w:p>
    <w:p w:rsidR="00073B30" w:rsidRDefault="00073B30" w:rsidP="00C658A7">
      <w:pPr>
        <w:jc w:val="lowKashida"/>
        <w:rPr>
          <w:rFonts w:cs="Simplified Arabic"/>
          <w:color w:val="000000" w:themeColor="text1"/>
          <w:rtl/>
          <w:lang w:eastAsia="en-US"/>
        </w:rPr>
      </w:pPr>
    </w:p>
    <w:p w:rsidR="00392064" w:rsidRPr="001C7380" w:rsidRDefault="00E81012" w:rsidP="00065177">
      <w:pPr>
        <w:pStyle w:val="BodyText"/>
        <w:ind w:left="-143"/>
        <w:jc w:val="lowKashida"/>
        <w:rPr>
          <w:rFonts w:cs="Simplified Arabic"/>
          <w:b/>
          <w:bCs/>
          <w:sz w:val="26"/>
          <w:szCs w:val="26"/>
          <w:rtl/>
          <w:lang w:eastAsia="en-US"/>
        </w:rPr>
      </w:pPr>
      <w:r w:rsidRPr="001C7380">
        <w:rPr>
          <w:rFonts w:cs="Simplified Arabic"/>
          <w:noProof w:val="0"/>
          <w:sz w:val="26"/>
          <w:szCs w:val="26"/>
        </w:rPr>
        <w:t xml:space="preserve">  </w:t>
      </w:r>
      <w:r w:rsidR="00792679" w:rsidRPr="001C7380">
        <w:rPr>
          <w:rFonts w:cs="Simplified Arabic" w:hint="cs"/>
          <w:b/>
          <w:bCs/>
          <w:sz w:val="26"/>
          <w:szCs w:val="26"/>
          <w:rtl/>
          <w:lang w:eastAsia="en-US"/>
        </w:rPr>
        <w:t>31</w:t>
      </w:r>
      <w:r w:rsidR="00392064" w:rsidRPr="001C7380">
        <w:rPr>
          <w:rFonts w:cs="Simplified Arabic" w:hint="cs"/>
          <w:b/>
          <w:bCs/>
          <w:sz w:val="26"/>
          <w:szCs w:val="26"/>
          <w:rtl/>
          <w:lang w:eastAsia="en-US"/>
        </w:rPr>
        <w:t>% من المستخدمين بأجر في القطاع الخاص يتقاضون أجراً شهرياً أقل من الحد الأدنى للأجر</w:t>
      </w:r>
      <w:r w:rsidR="00254488" w:rsidRPr="001C7380">
        <w:rPr>
          <w:rFonts w:cs="Simplified Arabic" w:hint="cs"/>
          <w:b/>
          <w:bCs/>
          <w:sz w:val="26"/>
          <w:szCs w:val="26"/>
          <w:rtl/>
          <w:lang w:eastAsia="en-US"/>
        </w:rPr>
        <w:t xml:space="preserve"> (1,450 شي</w:t>
      </w:r>
      <w:r w:rsidR="00CA7C2B" w:rsidRPr="001C7380">
        <w:rPr>
          <w:rFonts w:cs="Simplified Arabic" w:hint="cs"/>
          <w:b/>
          <w:bCs/>
          <w:sz w:val="26"/>
          <w:szCs w:val="26"/>
          <w:rtl/>
          <w:lang w:eastAsia="en-US"/>
        </w:rPr>
        <w:t>قل</w:t>
      </w:r>
      <w:r w:rsidR="006A6DD2" w:rsidRPr="001C7380">
        <w:rPr>
          <w:rFonts w:cs="Simplified Arabic" w:hint="cs"/>
          <w:b/>
          <w:bCs/>
          <w:sz w:val="26"/>
          <w:szCs w:val="26"/>
          <w:rtl/>
          <w:lang w:eastAsia="en-US"/>
        </w:rPr>
        <w:t>اً</w:t>
      </w:r>
      <w:r w:rsidR="00254488" w:rsidRPr="001C7380">
        <w:rPr>
          <w:rFonts w:cs="Simplified Arabic" w:hint="cs"/>
          <w:b/>
          <w:bCs/>
          <w:sz w:val="26"/>
          <w:szCs w:val="26"/>
          <w:rtl/>
          <w:lang w:eastAsia="en-US"/>
        </w:rPr>
        <w:t>)</w:t>
      </w:r>
      <w:r w:rsidR="00392064" w:rsidRPr="001C7380">
        <w:rPr>
          <w:rFonts w:cs="Simplified Arabic" w:hint="cs"/>
          <w:b/>
          <w:bCs/>
          <w:sz w:val="26"/>
          <w:szCs w:val="26"/>
          <w:rtl/>
          <w:lang w:eastAsia="en-US"/>
        </w:rPr>
        <w:t xml:space="preserve"> في فلسطين</w:t>
      </w:r>
    </w:p>
    <w:p w:rsidR="00EE28B6" w:rsidRDefault="00A97A98" w:rsidP="00792679">
      <w:pPr>
        <w:jc w:val="lowKashida"/>
        <w:rPr>
          <w:rFonts w:cs="Simplified Arabic"/>
          <w:rtl/>
          <w:lang w:eastAsia="en-US"/>
        </w:rPr>
      </w:pPr>
      <w:r>
        <w:rPr>
          <w:rFonts w:cs="Simplified Arabic" w:hint="cs"/>
          <w:rtl/>
          <w:lang w:eastAsia="en-US"/>
        </w:rPr>
        <w:t xml:space="preserve">هناك </w:t>
      </w:r>
      <w:r w:rsidR="00792679">
        <w:rPr>
          <w:rFonts w:cs="Simplified Arabic" w:hint="cs"/>
          <w:rtl/>
          <w:lang w:eastAsia="en-US"/>
        </w:rPr>
        <w:t xml:space="preserve">ارتفاع طفيف في نسبة </w:t>
      </w:r>
      <w:r w:rsidR="00792679" w:rsidRPr="00792679">
        <w:rPr>
          <w:rFonts w:cs="Simplified Arabic" w:hint="cs"/>
          <w:rtl/>
          <w:lang w:eastAsia="en-US"/>
        </w:rPr>
        <w:t>المستخدمين بأجر في القطاع الخاص</w:t>
      </w:r>
      <w:r w:rsidR="00792679">
        <w:rPr>
          <w:rFonts w:cs="Simplified Arabic" w:hint="cs"/>
          <w:rtl/>
          <w:lang w:eastAsia="en-US"/>
        </w:rPr>
        <w:t xml:space="preserve"> الذين</w:t>
      </w:r>
      <w:r w:rsidR="00792679" w:rsidRPr="00792679">
        <w:rPr>
          <w:rFonts w:cs="Simplified Arabic" w:hint="cs"/>
          <w:rtl/>
          <w:lang w:eastAsia="en-US"/>
        </w:rPr>
        <w:t xml:space="preserve"> يتقاضون أجراً شهرياً أقل من الحد الأدنى للأجر</w:t>
      </w:r>
      <w:r w:rsidR="00792679">
        <w:rPr>
          <w:rFonts w:cs="Simplified Arabic" w:hint="cs"/>
          <w:rtl/>
          <w:lang w:eastAsia="en-US"/>
        </w:rPr>
        <w:t xml:space="preserve"> في الضفة الغربية من 11% إلى 12% بين الربع الثالث والرابع 2018، </w:t>
      </w:r>
      <w:r w:rsidR="00D76C4D">
        <w:rPr>
          <w:rFonts w:cs="Simplified Arabic" w:hint="cs"/>
          <w:rtl/>
          <w:lang w:eastAsia="en-US"/>
        </w:rPr>
        <w:t>بينما انخفضت النسبة بشكل ملحوظ في قطاع غزة من 84% إلى 75% خلال نفس الفترة.</w:t>
      </w:r>
    </w:p>
    <w:p w:rsidR="007620A5" w:rsidRPr="001C7380" w:rsidRDefault="007620A5" w:rsidP="00792679">
      <w:pPr>
        <w:jc w:val="lowKashida"/>
        <w:rPr>
          <w:rFonts w:cs="Simplified Arabic"/>
          <w:sz w:val="16"/>
          <w:szCs w:val="16"/>
          <w:rtl/>
          <w:lang w:eastAsia="en-US"/>
        </w:rPr>
      </w:pPr>
    </w:p>
    <w:p w:rsidR="00392064" w:rsidRDefault="00D76C4D" w:rsidP="00370602">
      <w:pPr>
        <w:jc w:val="lowKashida"/>
        <w:rPr>
          <w:rFonts w:cs="Simplified Arabic"/>
          <w:rtl/>
          <w:lang w:eastAsia="en-US"/>
        </w:rPr>
      </w:pPr>
      <w:r>
        <w:rPr>
          <w:rFonts w:cs="Simplified Arabic" w:hint="cs"/>
          <w:rtl/>
          <w:lang w:eastAsia="en-US"/>
        </w:rPr>
        <w:t xml:space="preserve">على الرغم من انخفاض </w:t>
      </w:r>
      <w:r w:rsidR="00370602">
        <w:rPr>
          <w:rFonts w:cs="Simplified Arabic" w:hint="cs"/>
          <w:rtl/>
          <w:lang w:eastAsia="en-US"/>
        </w:rPr>
        <w:t>ال</w:t>
      </w:r>
      <w:r>
        <w:rPr>
          <w:rFonts w:cs="Simplified Arabic" w:hint="cs"/>
          <w:rtl/>
          <w:lang w:eastAsia="en-US"/>
        </w:rPr>
        <w:t>نسبة في قطاع غزة إلا أن معدل الأجر الشهري لهم لا يزال منخف</w:t>
      </w:r>
      <w:r w:rsidR="00370602">
        <w:rPr>
          <w:rFonts w:cs="Simplified Arabic" w:hint="cs"/>
          <w:rtl/>
          <w:lang w:eastAsia="en-US"/>
        </w:rPr>
        <w:t>ضاً مقا</w:t>
      </w:r>
      <w:r>
        <w:rPr>
          <w:rFonts w:cs="Simplified Arabic" w:hint="cs"/>
          <w:rtl/>
          <w:lang w:eastAsia="en-US"/>
        </w:rPr>
        <w:t xml:space="preserve">رنة مع المعدل في الضفة الغربية، حيث بلغ المعدل 634 شيقل في قطاع غزة مقابل </w:t>
      </w:r>
      <w:r>
        <w:rPr>
          <w:rFonts w:cs="Simplified Arabic"/>
          <w:lang w:eastAsia="en-US"/>
        </w:rPr>
        <w:t>1,033</w:t>
      </w:r>
      <w:r>
        <w:rPr>
          <w:rFonts w:cs="Simplified Arabic" w:hint="cs"/>
          <w:rtl/>
          <w:lang w:eastAsia="en-US"/>
        </w:rPr>
        <w:t xml:space="preserve"> شيقل في الضفة الغربية.</w:t>
      </w:r>
    </w:p>
    <w:p w:rsidR="00C149E5" w:rsidRPr="001C7380" w:rsidRDefault="00C149E5" w:rsidP="001C7380">
      <w:pPr>
        <w:tabs>
          <w:tab w:val="num" w:pos="610"/>
        </w:tabs>
        <w:jc w:val="both"/>
        <w:rPr>
          <w:rFonts w:cs="Simplified Arabic"/>
          <w:sz w:val="16"/>
          <w:szCs w:val="16"/>
          <w:rtl/>
          <w:lang w:eastAsia="en-US"/>
        </w:rPr>
      </w:pPr>
    </w:p>
    <w:p w:rsidR="00D560DF" w:rsidRPr="001C7380" w:rsidRDefault="00370602" w:rsidP="00370602">
      <w:pPr>
        <w:tabs>
          <w:tab w:val="num" w:pos="720"/>
        </w:tabs>
        <w:ind w:left="-1"/>
        <w:jc w:val="lowKashida"/>
        <w:rPr>
          <w:rFonts w:cs="Simplified Arabic"/>
          <w:b/>
          <w:bCs/>
          <w:color w:val="000000" w:themeColor="text1"/>
          <w:sz w:val="26"/>
          <w:szCs w:val="26"/>
          <w:rtl/>
          <w:lang w:eastAsia="en-US"/>
        </w:rPr>
      </w:pPr>
      <w:r w:rsidRPr="001C7380">
        <w:rPr>
          <w:rFonts w:cs="Simplified Arabic" w:hint="cs"/>
          <w:b/>
          <w:bCs/>
          <w:color w:val="000000" w:themeColor="text1"/>
          <w:sz w:val="26"/>
          <w:szCs w:val="26"/>
          <w:rtl/>
          <w:lang w:eastAsia="en-US"/>
        </w:rPr>
        <w:t>ارتفاع</w:t>
      </w:r>
      <w:r w:rsidR="00D76C4D" w:rsidRPr="001C7380">
        <w:rPr>
          <w:rFonts w:cs="Simplified Arabic" w:hint="cs"/>
          <w:b/>
          <w:bCs/>
          <w:color w:val="000000" w:themeColor="text1"/>
          <w:sz w:val="26"/>
          <w:szCs w:val="26"/>
          <w:rtl/>
          <w:lang w:eastAsia="en-US"/>
        </w:rPr>
        <w:t xml:space="preserve"> نسبة عمالة الأطفال في</w:t>
      </w:r>
      <w:r w:rsidRPr="001C7380">
        <w:rPr>
          <w:rFonts w:cs="Simplified Arabic" w:hint="cs"/>
          <w:b/>
          <w:bCs/>
          <w:color w:val="000000" w:themeColor="text1"/>
          <w:sz w:val="26"/>
          <w:szCs w:val="26"/>
          <w:rtl/>
          <w:lang w:eastAsia="en-US"/>
        </w:rPr>
        <w:t xml:space="preserve"> الضفة الغربية عنها في</w:t>
      </w:r>
      <w:r w:rsidR="00D76C4D" w:rsidRPr="001C7380">
        <w:rPr>
          <w:rFonts w:cs="Simplified Arabic" w:hint="cs"/>
          <w:b/>
          <w:bCs/>
          <w:color w:val="000000" w:themeColor="text1"/>
          <w:sz w:val="26"/>
          <w:szCs w:val="26"/>
          <w:rtl/>
          <w:lang w:eastAsia="en-US"/>
        </w:rPr>
        <w:t xml:space="preserve"> قطاع غزة </w:t>
      </w:r>
    </w:p>
    <w:p w:rsidR="00D560DF" w:rsidRDefault="00E058AB" w:rsidP="00D76C4D">
      <w:pPr>
        <w:jc w:val="lowKashida"/>
        <w:rPr>
          <w:rFonts w:cs="Simplified Arabic"/>
          <w:color w:val="000000" w:themeColor="text1"/>
          <w:rtl/>
          <w:lang w:eastAsia="en-US"/>
        </w:rPr>
      </w:pPr>
      <w:r>
        <w:rPr>
          <w:rFonts w:cs="Simplified Arabic" w:hint="cs"/>
          <w:color w:val="000000" w:themeColor="text1"/>
          <w:rtl/>
          <w:lang w:eastAsia="en-US"/>
        </w:rPr>
        <w:t>3</w:t>
      </w:r>
      <w:r w:rsidR="00D560DF" w:rsidRPr="000D051F">
        <w:rPr>
          <w:rFonts w:cs="Simplified Arabic" w:hint="cs"/>
          <w:color w:val="000000" w:themeColor="text1"/>
          <w:rtl/>
          <w:lang w:eastAsia="en-US"/>
        </w:rPr>
        <w:t xml:space="preserve">% من الأطفال </w:t>
      </w:r>
      <w:r w:rsidR="00BC2677">
        <w:rPr>
          <w:rFonts w:cs="Simplified Arabic" w:hint="cs"/>
          <w:color w:val="000000" w:themeColor="text1"/>
          <w:rtl/>
          <w:lang w:eastAsia="en-US"/>
        </w:rPr>
        <w:t>(</w:t>
      </w:r>
      <w:r w:rsidR="00D560DF" w:rsidRPr="000D051F">
        <w:rPr>
          <w:rFonts w:cs="Simplified Arabic" w:hint="cs"/>
          <w:color w:val="000000" w:themeColor="text1"/>
          <w:rtl/>
          <w:lang w:eastAsia="en-US"/>
        </w:rPr>
        <w:t>10-17</w:t>
      </w:r>
      <w:r w:rsidR="00BC2677">
        <w:rPr>
          <w:rFonts w:cs="Simplified Arabic" w:hint="cs"/>
          <w:color w:val="000000" w:themeColor="text1"/>
          <w:rtl/>
          <w:lang w:eastAsia="en-US"/>
        </w:rPr>
        <w:t xml:space="preserve">) </w:t>
      </w:r>
      <w:r w:rsidR="00D560DF" w:rsidRPr="000D051F">
        <w:rPr>
          <w:rFonts w:cs="Simplified Arabic" w:hint="cs"/>
          <w:color w:val="000000" w:themeColor="text1"/>
          <w:rtl/>
          <w:lang w:eastAsia="en-US"/>
        </w:rPr>
        <w:t xml:space="preserve">سنة عاملين، بواقع </w:t>
      </w:r>
      <w:r w:rsidR="00D76C4D">
        <w:rPr>
          <w:rFonts w:cs="Simplified Arabic" w:hint="cs"/>
          <w:color w:val="000000" w:themeColor="text1"/>
          <w:rtl/>
          <w:lang w:eastAsia="en-US"/>
        </w:rPr>
        <w:t>5</w:t>
      </w:r>
      <w:r w:rsidR="00D560DF" w:rsidRPr="000D051F">
        <w:rPr>
          <w:rFonts w:cs="Simplified Arabic" w:hint="cs"/>
          <w:color w:val="000000" w:themeColor="text1"/>
          <w:rtl/>
          <w:lang w:eastAsia="en-US"/>
        </w:rPr>
        <w:t>% في الضفة الغربية و</w:t>
      </w:r>
      <w:r w:rsidR="00D76C4D">
        <w:rPr>
          <w:rFonts w:cs="Simplified Arabic" w:hint="cs"/>
          <w:color w:val="000000" w:themeColor="text1"/>
          <w:rtl/>
          <w:lang w:eastAsia="en-US"/>
        </w:rPr>
        <w:t>2</w:t>
      </w:r>
      <w:r w:rsidR="00D560DF" w:rsidRPr="000D051F">
        <w:rPr>
          <w:rFonts w:cs="Simplified Arabic" w:hint="cs"/>
          <w:color w:val="000000" w:themeColor="text1"/>
          <w:rtl/>
          <w:lang w:eastAsia="en-US"/>
        </w:rPr>
        <w:t>% في قطاع غزة.</w:t>
      </w:r>
    </w:p>
    <w:p w:rsidR="00967E73" w:rsidRPr="00B31C54" w:rsidRDefault="00967E73" w:rsidP="00B31C54">
      <w:pPr>
        <w:jc w:val="lowKashida"/>
        <w:rPr>
          <w:rFonts w:cs="Simplified Arabic"/>
          <w:b/>
          <w:bCs/>
          <w:sz w:val="20"/>
          <w:szCs w:val="20"/>
          <w:lang w:val="en-GB"/>
        </w:rPr>
      </w:pPr>
    </w:p>
    <w:sectPr w:rsidR="00967E73" w:rsidRPr="00B31C54" w:rsidSect="001B761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37" w:gutter="0"/>
      <w:pgNumType w:start="1" w:chapStyle="1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7A4" w:rsidRDefault="00FF27A4" w:rsidP="00CB198C">
      <w:r>
        <w:separator/>
      </w:r>
    </w:p>
  </w:endnote>
  <w:endnote w:type="continuationSeparator" w:id="0">
    <w:p w:rsidR="00FF27A4" w:rsidRDefault="00FF27A4" w:rsidP="00CB1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6119376"/>
      <w:docPartObj>
        <w:docPartGallery w:val="Page Numbers (Bottom of Page)"/>
        <w:docPartUnique/>
      </w:docPartObj>
    </w:sdtPr>
    <w:sdtContent>
      <w:p w:rsidR="004F499C" w:rsidRDefault="004F499C">
        <w:pPr>
          <w:pStyle w:val="Footer"/>
          <w:jc w:val="center"/>
          <w:rPr>
            <w:rtl/>
          </w:rPr>
        </w:pPr>
      </w:p>
      <w:p w:rsidR="004F499C" w:rsidRDefault="00BC18B3">
        <w:pPr>
          <w:pStyle w:val="Footer"/>
          <w:jc w:val="center"/>
        </w:pPr>
        <w:fldSimple w:instr=" PAGE   \* MERGEFORMAT ">
          <w:r w:rsidR="00073B30">
            <w:rPr>
              <w:noProof/>
              <w:rtl/>
            </w:rPr>
            <w:t>2</w:t>
          </w:r>
        </w:fldSimple>
      </w:p>
    </w:sdtContent>
  </w:sdt>
  <w:p w:rsidR="004F499C" w:rsidRDefault="004F499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99C" w:rsidRDefault="00BC18B3">
    <w:pPr>
      <w:pStyle w:val="Footer"/>
      <w:jc w:val="center"/>
    </w:pPr>
    <w:fldSimple w:instr=" PAGE   \* MERGEFORMAT ">
      <w:r w:rsidR="001C7380">
        <w:rPr>
          <w:noProof/>
          <w:rtl/>
        </w:rPr>
        <w:t>7</w:t>
      </w:r>
    </w:fldSimple>
  </w:p>
  <w:p w:rsidR="004F499C" w:rsidRPr="009313A8" w:rsidRDefault="004F499C" w:rsidP="002E5ED8">
    <w:pPr>
      <w:tabs>
        <w:tab w:val="num" w:pos="610"/>
      </w:tabs>
      <w:jc w:val="both"/>
      <w:rPr>
        <w:rFonts w:cs="Simplified Arabic"/>
        <w:b/>
        <w:bCs/>
        <w:color w:val="000000"/>
        <w:rtl/>
      </w:rPr>
    </w:pPr>
    <w:r w:rsidRPr="009313A8">
      <w:rPr>
        <w:rFonts w:cs="Simplified Arabic" w:hint="cs"/>
        <w:b/>
        <w:bCs/>
        <w:color w:val="000000"/>
        <w:rtl/>
      </w:rPr>
      <w:t>تم تمويل جمع بيانات مسح القوى العاملة بدعم من الإتحاد الأوروبي.</w:t>
    </w:r>
  </w:p>
  <w:p w:rsidR="004F499C" w:rsidRDefault="004F499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47233913"/>
      <w:docPartObj>
        <w:docPartGallery w:val="Page Numbers (Bottom of Page)"/>
        <w:docPartUnique/>
      </w:docPartObj>
    </w:sdtPr>
    <w:sdtContent>
      <w:p w:rsidR="001B7619" w:rsidRDefault="00BC18B3">
        <w:pPr>
          <w:pStyle w:val="Footer"/>
          <w:jc w:val="center"/>
        </w:pPr>
        <w:fldSimple w:instr=" PAGE   \* MERGEFORMAT ">
          <w:r w:rsidR="00073B30">
            <w:rPr>
              <w:noProof/>
              <w:rtl/>
            </w:rPr>
            <w:t>1</w:t>
          </w:r>
        </w:fldSimple>
      </w:p>
    </w:sdtContent>
  </w:sdt>
  <w:p w:rsidR="001B7619" w:rsidRDefault="001B76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7A4" w:rsidRDefault="00FF27A4" w:rsidP="00CB198C">
      <w:r>
        <w:separator/>
      </w:r>
    </w:p>
  </w:footnote>
  <w:footnote w:type="continuationSeparator" w:id="0">
    <w:p w:rsidR="00FF27A4" w:rsidRDefault="00FF27A4" w:rsidP="00CB19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99C" w:rsidRPr="00405665" w:rsidRDefault="004F499C" w:rsidP="00F60F00">
    <w:pPr>
      <w:pStyle w:val="Header"/>
      <w:rPr>
        <w:rFonts w:cs="Simplified Arabic"/>
        <w:sz w:val="20"/>
        <w:szCs w:val="20"/>
        <w:rtl/>
      </w:rPr>
    </w:pPr>
    <w:r w:rsidRPr="00405665">
      <w:rPr>
        <w:rFonts w:cs="Simplified Arabic"/>
        <w:sz w:val="20"/>
        <w:szCs w:val="20"/>
      </w:rPr>
      <w:t>:PCBS</w:t>
    </w:r>
    <w:r>
      <w:rPr>
        <w:rFonts w:cs="Simplified Arabic" w:hint="cs"/>
        <w:sz w:val="20"/>
        <w:szCs w:val="20"/>
        <w:rtl/>
      </w:rPr>
      <w:t xml:space="preserve"> مسح القوى العاملة</w:t>
    </w:r>
    <w:r w:rsidRPr="00405665">
      <w:rPr>
        <w:rFonts w:cs="Simplified Arabic" w:hint="cs"/>
        <w:sz w:val="20"/>
        <w:szCs w:val="20"/>
        <w:rtl/>
      </w:rPr>
      <w:t xml:space="preserve">، الربع </w:t>
    </w:r>
    <w:r>
      <w:rPr>
        <w:rFonts w:cs="Simplified Arabic" w:hint="cs"/>
        <w:sz w:val="20"/>
        <w:szCs w:val="20"/>
        <w:rtl/>
      </w:rPr>
      <w:t>الثاني 2015</w:t>
    </w:r>
  </w:p>
  <w:p w:rsidR="004F499C" w:rsidRDefault="004F49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99C" w:rsidRDefault="004F499C" w:rsidP="001C7380">
    <w:pPr>
      <w:rPr>
        <w:rFonts w:cs="Simplified Arabic"/>
        <w:b/>
        <w:bCs/>
        <w:rtl/>
        <w:lang w:eastAsia="en-US"/>
      </w:rPr>
    </w:pPr>
  </w:p>
  <w:p w:rsidR="004F499C" w:rsidRDefault="004F499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3F98"/>
    <w:multiLevelType w:val="hybridMultilevel"/>
    <w:tmpl w:val="E61682FA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9">
      <w:start w:val="1"/>
      <w:numFmt w:val="bullet"/>
      <w:lvlText w:val="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41AE03DC"/>
    <w:multiLevelType w:val="hybridMultilevel"/>
    <w:tmpl w:val="58869460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26068D"/>
    <w:multiLevelType w:val="hybridMultilevel"/>
    <w:tmpl w:val="0FF2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3975"/>
    <w:rsid w:val="00000237"/>
    <w:rsid w:val="00001A93"/>
    <w:rsid w:val="000023D4"/>
    <w:rsid w:val="00002AC8"/>
    <w:rsid w:val="000067CB"/>
    <w:rsid w:val="00007F22"/>
    <w:rsid w:val="00011294"/>
    <w:rsid w:val="00011C4E"/>
    <w:rsid w:val="00012375"/>
    <w:rsid w:val="00014A8C"/>
    <w:rsid w:val="00021611"/>
    <w:rsid w:val="00023BC2"/>
    <w:rsid w:val="00023DAA"/>
    <w:rsid w:val="0002531F"/>
    <w:rsid w:val="000268EA"/>
    <w:rsid w:val="00026DD5"/>
    <w:rsid w:val="00027B2F"/>
    <w:rsid w:val="00027BFA"/>
    <w:rsid w:val="00027D83"/>
    <w:rsid w:val="000310C3"/>
    <w:rsid w:val="0003375A"/>
    <w:rsid w:val="00033A97"/>
    <w:rsid w:val="000355CC"/>
    <w:rsid w:val="000358B6"/>
    <w:rsid w:val="0003665B"/>
    <w:rsid w:val="00042692"/>
    <w:rsid w:val="00042D80"/>
    <w:rsid w:val="000435B6"/>
    <w:rsid w:val="00045CCF"/>
    <w:rsid w:val="0004656B"/>
    <w:rsid w:val="00046E15"/>
    <w:rsid w:val="0005222A"/>
    <w:rsid w:val="00052B67"/>
    <w:rsid w:val="000541A9"/>
    <w:rsid w:val="00055C2D"/>
    <w:rsid w:val="00056290"/>
    <w:rsid w:val="000562E4"/>
    <w:rsid w:val="000564C2"/>
    <w:rsid w:val="00057C57"/>
    <w:rsid w:val="00060C38"/>
    <w:rsid w:val="000622B1"/>
    <w:rsid w:val="0006277F"/>
    <w:rsid w:val="00065177"/>
    <w:rsid w:val="00065930"/>
    <w:rsid w:val="000663D7"/>
    <w:rsid w:val="000675D9"/>
    <w:rsid w:val="00067E58"/>
    <w:rsid w:val="000725C7"/>
    <w:rsid w:val="000725D0"/>
    <w:rsid w:val="00073B30"/>
    <w:rsid w:val="00073F3E"/>
    <w:rsid w:val="0007440F"/>
    <w:rsid w:val="000753AD"/>
    <w:rsid w:val="0008169E"/>
    <w:rsid w:val="0008625C"/>
    <w:rsid w:val="00086E7F"/>
    <w:rsid w:val="00090BAD"/>
    <w:rsid w:val="0009149D"/>
    <w:rsid w:val="00091F17"/>
    <w:rsid w:val="000923BF"/>
    <w:rsid w:val="0009324E"/>
    <w:rsid w:val="0009518B"/>
    <w:rsid w:val="00095B5A"/>
    <w:rsid w:val="00096781"/>
    <w:rsid w:val="00096893"/>
    <w:rsid w:val="000A0DC2"/>
    <w:rsid w:val="000A33AF"/>
    <w:rsid w:val="000A4A05"/>
    <w:rsid w:val="000A4C98"/>
    <w:rsid w:val="000B00B2"/>
    <w:rsid w:val="000B3470"/>
    <w:rsid w:val="000B364A"/>
    <w:rsid w:val="000B4D8C"/>
    <w:rsid w:val="000C07FC"/>
    <w:rsid w:val="000C51E6"/>
    <w:rsid w:val="000C5808"/>
    <w:rsid w:val="000C5AEF"/>
    <w:rsid w:val="000C631E"/>
    <w:rsid w:val="000C723B"/>
    <w:rsid w:val="000D051F"/>
    <w:rsid w:val="000D3253"/>
    <w:rsid w:val="000D5847"/>
    <w:rsid w:val="000D5AA8"/>
    <w:rsid w:val="000D68F4"/>
    <w:rsid w:val="000D7B0E"/>
    <w:rsid w:val="000E0280"/>
    <w:rsid w:val="000E0DF8"/>
    <w:rsid w:val="000E2FB5"/>
    <w:rsid w:val="000E413E"/>
    <w:rsid w:val="000E5FD4"/>
    <w:rsid w:val="000E74DB"/>
    <w:rsid w:val="000F03B8"/>
    <w:rsid w:val="000F3F20"/>
    <w:rsid w:val="000F4073"/>
    <w:rsid w:val="000F5C19"/>
    <w:rsid w:val="001040F1"/>
    <w:rsid w:val="0010570F"/>
    <w:rsid w:val="00110783"/>
    <w:rsid w:val="00111292"/>
    <w:rsid w:val="00116C38"/>
    <w:rsid w:val="001172DD"/>
    <w:rsid w:val="00117C2A"/>
    <w:rsid w:val="00120A44"/>
    <w:rsid w:val="00121228"/>
    <w:rsid w:val="001222E3"/>
    <w:rsid w:val="0012516F"/>
    <w:rsid w:val="001303FA"/>
    <w:rsid w:val="001312CB"/>
    <w:rsid w:val="00133AB8"/>
    <w:rsid w:val="001345C9"/>
    <w:rsid w:val="001361D0"/>
    <w:rsid w:val="00137422"/>
    <w:rsid w:val="00137B8A"/>
    <w:rsid w:val="00137CA9"/>
    <w:rsid w:val="00140DE7"/>
    <w:rsid w:val="00141802"/>
    <w:rsid w:val="001421C8"/>
    <w:rsid w:val="001437C6"/>
    <w:rsid w:val="00145039"/>
    <w:rsid w:val="00145771"/>
    <w:rsid w:val="00146488"/>
    <w:rsid w:val="00147363"/>
    <w:rsid w:val="001478CF"/>
    <w:rsid w:val="0014792B"/>
    <w:rsid w:val="00147BE7"/>
    <w:rsid w:val="00147C38"/>
    <w:rsid w:val="001529F2"/>
    <w:rsid w:val="0015445F"/>
    <w:rsid w:val="001578E2"/>
    <w:rsid w:val="00162375"/>
    <w:rsid w:val="001670D7"/>
    <w:rsid w:val="00170368"/>
    <w:rsid w:val="00171FD7"/>
    <w:rsid w:val="00172304"/>
    <w:rsid w:val="001747DC"/>
    <w:rsid w:val="00174FFE"/>
    <w:rsid w:val="001775CB"/>
    <w:rsid w:val="00180D11"/>
    <w:rsid w:val="001878C0"/>
    <w:rsid w:val="00195A67"/>
    <w:rsid w:val="00196F95"/>
    <w:rsid w:val="001A1CCE"/>
    <w:rsid w:val="001A4752"/>
    <w:rsid w:val="001B1219"/>
    <w:rsid w:val="001B4051"/>
    <w:rsid w:val="001B4575"/>
    <w:rsid w:val="001B5A29"/>
    <w:rsid w:val="001B6A3C"/>
    <w:rsid w:val="001B7619"/>
    <w:rsid w:val="001C0C7E"/>
    <w:rsid w:val="001C2E79"/>
    <w:rsid w:val="001C4CBD"/>
    <w:rsid w:val="001C7380"/>
    <w:rsid w:val="001D6A45"/>
    <w:rsid w:val="001D7EFF"/>
    <w:rsid w:val="001D7F02"/>
    <w:rsid w:val="001E06AC"/>
    <w:rsid w:val="001E20FF"/>
    <w:rsid w:val="001E3DED"/>
    <w:rsid w:val="001E5E10"/>
    <w:rsid w:val="001E6281"/>
    <w:rsid w:val="001E6C74"/>
    <w:rsid w:val="001F02B7"/>
    <w:rsid w:val="001F3632"/>
    <w:rsid w:val="001F3672"/>
    <w:rsid w:val="001F737A"/>
    <w:rsid w:val="001F758D"/>
    <w:rsid w:val="002006D3"/>
    <w:rsid w:val="00202529"/>
    <w:rsid w:val="002046A7"/>
    <w:rsid w:val="002079C0"/>
    <w:rsid w:val="00210040"/>
    <w:rsid w:val="0021134F"/>
    <w:rsid w:val="002115C6"/>
    <w:rsid w:val="002123A0"/>
    <w:rsid w:val="00214BC5"/>
    <w:rsid w:val="00220429"/>
    <w:rsid w:val="002235B7"/>
    <w:rsid w:val="00223D77"/>
    <w:rsid w:val="00224A13"/>
    <w:rsid w:val="00226F65"/>
    <w:rsid w:val="002273A0"/>
    <w:rsid w:val="00227C8E"/>
    <w:rsid w:val="0023177E"/>
    <w:rsid w:val="002319ED"/>
    <w:rsid w:val="0023230D"/>
    <w:rsid w:val="00232855"/>
    <w:rsid w:val="00234F2D"/>
    <w:rsid w:val="00234F53"/>
    <w:rsid w:val="00237560"/>
    <w:rsid w:val="00240F29"/>
    <w:rsid w:val="0024109B"/>
    <w:rsid w:val="002417F2"/>
    <w:rsid w:val="00242FE6"/>
    <w:rsid w:val="00243162"/>
    <w:rsid w:val="0024703F"/>
    <w:rsid w:val="00250C44"/>
    <w:rsid w:val="0025326D"/>
    <w:rsid w:val="00254488"/>
    <w:rsid w:val="00255ABC"/>
    <w:rsid w:val="00256FF6"/>
    <w:rsid w:val="00257F3A"/>
    <w:rsid w:val="0026290F"/>
    <w:rsid w:val="002632F8"/>
    <w:rsid w:val="0026405F"/>
    <w:rsid w:val="00266E56"/>
    <w:rsid w:val="00270E09"/>
    <w:rsid w:val="002803D9"/>
    <w:rsid w:val="0028366A"/>
    <w:rsid w:val="00283EF7"/>
    <w:rsid w:val="00283FCF"/>
    <w:rsid w:val="00284592"/>
    <w:rsid w:val="00291002"/>
    <w:rsid w:val="00291832"/>
    <w:rsid w:val="00291BDB"/>
    <w:rsid w:val="002924F2"/>
    <w:rsid w:val="0029404A"/>
    <w:rsid w:val="0029472B"/>
    <w:rsid w:val="00294CF5"/>
    <w:rsid w:val="002A0C56"/>
    <w:rsid w:val="002A1509"/>
    <w:rsid w:val="002A3452"/>
    <w:rsid w:val="002A5B10"/>
    <w:rsid w:val="002A5D6F"/>
    <w:rsid w:val="002B0F2E"/>
    <w:rsid w:val="002B5803"/>
    <w:rsid w:val="002C1772"/>
    <w:rsid w:val="002C187E"/>
    <w:rsid w:val="002C20A0"/>
    <w:rsid w:val="002C3628"/>
    <w:rsid w:val="002D1E16"/>
    <w:rsid w:val="002D6AEC"/>
    <w:rsid w:val="002E2A66"/>
    <w:rsid w:val="002E2ADE"/>
    <w:rsid w:val="002E3462"/>
    <w:rsid w:val="002E5ED8"/>
    <w:rsid w:val="002F0ABB"/>
    <w:rsid w:val="002F1521"/>
    <w:rsid w:val="002F30BC"/>
    <w:rsid w:val="002F30CB"/>
    <w:rsid w:val="002F4678"/>
    <w:rsid w:val="002F5876"/>
    <w:rsid w:val="002F5AE1"/>
    <w:rsid w:val="003020BD"/>
    <w:rsid w:val="00303133"/>
    <w:rsid w:val="0030472C"/>
    <w:rsid w:val="00304F2A"/>
    <w:rsid w:val="00306C86"/>
    <w:rsid w:val="00306DFB"/>
    <w:rsid w:val="00314856"/>
    <w:rsid w:val="00315901"/>
    <w:rsid w:val="00315EDC"/>
    <w:rsid w:val="00316F58"/>
    <w:rsid w:val="00317E41"/>
    <w:rsid w:val="00317FBB"/>
    <w:rsid w:val="0032090A"/>
    <w:rsid w:val="003223BF"/>
    <w:rsid w:val="00325527"/>
    <w:rsid w:val="00330262"/>
    <w:rsid w:val="00330CBA"/>
    <w:rsid w:val="00334F17"/>
    <w:rsid w:val="00335811"/>
    <w:rsid w:val="00336366"/>
    <w:rsid w:val="00340E6F"/>
    <w:rsid w:val="0034264B"/>
    <w:rsid w:val="00342E1A"/>
    <w:rsid w:val="003443DA"/>
    <w:rsid w:val="003505EE"/>
    <w:rsid w:val="0035196B"/>
    <w:rsid w:val="00354BE5"/>
    <w:rsid w:val="003573B7"/>
    <w:rsid w:val="00360166"/>
    <w:rsid w:val="00360D26"/>
    <w:rsid w:val="0036148D"/>
    <w:rsid w:val="00363238"/>
    <w:rsid w:val="00364327"/>
    <w:rsid w:val="00367BAF"/>
    <w:rsid w:val="00367EA4"/>
    <w:rsid w:val="00370602"/>
    <w:rsid w:val="00370A8A"/>
    <w:rsid w:val="00373435"/>
    <w:rsid w:val="003745C9"/>
    <w:rsid w:val="00374A68"/>
    <w:rsid w:val="00374C21"/>
    <w:rsid w:val="00380359"/>
    <w:rsid w:val="003818F5"/>
    <w:rsid w:val="00386F28"/>
    <w:rsid w:val="00392064"/>
    <w:rsid w:val="00393B05"/>
    <w:rsid w:val="003962C0"/>
    <w:rsid w:val="00396486"/>
    <w:rsid w:val="00397818"/>
    <w:rsid w:val="003A0E3D"/>
    <w:rsid w:val="003A0EDB"/>
    <w:rsid w:val="003A2579"/>
    <w:rsid w:val="003A346B"/>
    <w:rsid w:val="003A5FAB"/>
    <w:rsid w:val="003A6FB0"/>
    <w:rsid w:val="003B2841"/>
    <w:rsid w:val="003B6EFE"/>
    <w:rsid w:val="003B7999"/>
    <w:rsid w:val="003B79C0"/>
    <w:rsid w:val="003C0B3F"/>
    <w:rsid w:val="003C1A0C"/>
    <w:rsid w:val="003C2201"/>
    <w:rsid w:val="003C61C0"/>
    <w:rsid w:val="003C6C14"/>
    <w:rsid w:val="003C7976"/>
    <w:rsid w:val="003D16CF"/>
    <w:rsid w:val="003D48C6"/>
    <w:rsid w:val="003D5E79"/>
    <w:rsid w:val="003D6678"/>
    <w:rsid w:val="003E19F6"/>
    <w:rsid w:val="003E3558"/>
    <w:rsid w:val="003E4E93"/>
    <w:rsid w:val="003F064B"/>
    <w:rsid w:val="003F0D0B"/>
    <w:rsid w:val="003F3975"/>
    <w:rsid w:val="003F5195"/>
    <w:rsid w:val="003F6827"/>
    <w:rsid w:val="003F6939"/>
    <w:rsid w:val="003F6C3A"/>
    <w:rsid w:val="003F741B"/>
    <w:rsid w:val="004025F0"/>
    <w:rsid w:val="00405665"/>
    <w:rsid w:val="004067A0"/>
    <w:rsid w:val="00406DC0"/>
    <w:rsid w:val="00412091"/>
    <w:rsid w:val="00413655"/>
    <w:rsid w:val="00421A7B"/>
    <w:rsid w:val="00421D58"/>
    <w:rsid w:val="00421D85"/>
    <w:rsid w:val="00421FED"/>
    <w:rsid w:val="00422223"/>
    <w:rsid w:val="004232E4"/>
    <w:rsid w:val="004235CC"/>
    <w:rsid w:val="0042429A"/>
    <w:rsid w:val="00427C8C"/>
    <w:rsid w:val="00427D28"/>
    <w:rsid w:val="00430D3B"/>
    <w:rsid w:val="004312BD"/>
    <w:rsid w:val="004341E3"/>
    <w:rsid w:val="00434F54"/>
    <w:rsid w:val="004359AA"/>
    <w:rsid w:val="00436724"/>
    <w:rsid w:val="00437061"/>
    <w:rsid w:val="00441701"/>
    <w:rsid w:val="004427AB"/>
    <w:rsid w:val="004441CA"/>
    <w:rsid w:val="00444724"/>
    <w:rsid w:val="0044585F"/>
    <w:rsid w:val="00446BF8"/>
    <w:rsid w:val="0045127A"/>
    <w:rsid w:val="004516F0"/>
    <w:rsid w:val="00452C00"/>
    <w:rsid w:val="00452C13"/>
    <w:rsid w:val="00454858"/>
    <w:rsid w:val="00455010"/>
    <w:rsid w:val="00455EA3"/>
    <w:rsid w:val="0046623E"/>
    <w:rsid w:val="004708C4"/>
    <w:rsid w:val="0047186E"/>
    <w:rsid w:val="00471EAA"/>
    <w:rsid w:val="004742DA"/>
    <w:rsid w:val="00474C27"/>
    <w:rsid w:val="00474C76"/>
    <w:rsid w:val="00476EB7"/>
    <w:rsid w:val="00477984"/>
    <w:rsid w:val="00481305"/>
    <w:rsid w:val="004824EA"/>
    <w:rsid w:val="00491405"/>
    <w:rsid w:val="00491AB8"/>
    <w:rsid w:val="004934A4"/>
    <w:rsid w:val="00493A96"/>
    <w:rsid w:val="00493F4A"/>
    <w:rsid w:val="00494904"/>
    <w:rsid w:val="00497C8B"/>
    <w:rsid w:val="00497CDF"/>
    <w:rsid w:val="004A44CE"/>
    <w:rsid w:val="004A4DD3"/>
    <w:rsid w:val="004A635B"/>
    <w:rsid w:val="004A7259"/>
    <w:rsid w:val="004B0703"/>
    <w:rsid w:val="004B2C9B"/>
    <w:rsid w:val="004B324A"/>
    <w:rsid w:val="004B487D"/>
    <w:rsid w:val="004B5250"/>
    <w:rsid w:val="004B6B26"/>
    <w:rsid w:val="004B7F90"/>
    <w:rsid w:val="004C0143"/>
    <w:rsid w:val="004C0FDA"/>
    <w:rsid w:val="004C4584"/>
    <w:rsid w:val="004C68DA"/>
    <w:rsid w:val="004C6B04"/>
    <w:rsid w:val="004C7917"/>
    <w:rsid w:val="004D1CD3"/>
    <w:rsid w:val="004D2B64"/>
    <w:rsid w:val="004D2D37"/>
    <w:rsid w:val="004D3578"/>
    <w:rsid w:val="004D3E99"/>
    <w:rsid w:val="004D5FA4"/>
    <w:rsid w:val="004E13A6"/>
    <w:rsid w:val="004E34A6"/>
    <w:rsid w:val="004E3D30"/>
    <w:rsid w:val="004E40E5"/>
    <w:rsid w:val="004F233B"/>
    <w:rsid w:val="004F2785"/>
    <w:rsid w:val="004F42F2"/>
    <w:rsid w:val="004F4710"/>
    <w:rsid w:val="004F499C"/>
    <w:rsid w:val="004F67B7"/>
    <w:rsid w:val="004F7103"/>
    <w:rsid w:val="004F7F17"/>
    <w:rsid w:val="00500A2A"/>
    <w:rsid w:val="00502A2A"/>
    <w:rsid w:val="00502FEB"/>
    <w:rsid w:val="0050305F"/>
    <w:rsid w:val="00503A13"/>
    <w:rsid w:val="00503D9F"/>
    <w:rsid w:val="00506691"/>
    <w:rsid w:val="005076E7"/>
    <w:rsid w:val="00511CA6"/>
    <w:rsid w:val="005125E5"/>
    <w:rsid w:val="005127C9"/>
    <w:rsid w:val="005155F2"/>
    <w:rsid w:val="005160BD"/>
    <w:rsid w:val="0051629A"/>
    <w:rsid w:val="005250B6"/>
    <w:rsid w:val="00525779"/>
    <w:rsid w:val="0052669E"/>
    <w:rsid w:val="0052706F"/>
    <w:rsid w:val="00534732"/>
    <w:rsid w:val="005352B8"/>
    <w:rsid w:val="00536FA0"/>
    <w:rsid w:val="005374EB"/>
    <w:rsid w:val="00543F17"/>
    <w:rsid w:val="005478DE"/>
    <w:rsid w:val="0055011E"/>
    <w:rsid w:val="00550824"/>
    <w:rsid w:val="00554791"/>
    <w:rsid w:val="00554C06"/>
    <w:rsid w:val="00555ACE"/>
    <w:rsid w:val="0055706E"/>
    <w:rsid w:val="005655D5"/>
    <w:rsid w:val="0056561D"/>
    <w:rsid w:val="00566E4E"/>
    <w:rsid w:val="00572C46"/>
    <w:rsid w:val="005749F6"/>
    <w:rsid w:val="005758EE"/>
    <w:rsid w:val="0058242C"/>
    <w:rsid w:val="00582AD3"/>
    <w:rsid w:val="00587829"/>
    <w:rsid w:val="00590BE6"/>
    <w:rsid w:val="00592134"/>
    <w:rsid w:val="00592C67"/>
    <w:rsid w:val="00594FFA"/>
    <w:rsid w:val="00595DDC"/>
    <w:rsid w:val="00597946"/>
    <w:rsid w:val="005A0082"/>
    <w:rsid w:val="005A0FDE"/>
    <w:rsid w:val="005A3AED"/>
    <w:rsid w:val="005A4D7E"/>
    <w:rsid w:val="005A4E89"/>
    <w:rsid w:val="005A51C8"/>
    <w:rsid w:val="005A723E"/>
    <w:rsid w:val="005B29FC"/>
    <w:rsid w:val="005B31FE"/>
    <w:rsid w:val="005B3655"/>
    <w:rsid w:val="005B61AC"/>
    <w:rsid w:val="005B6F41"/>
    <w:rsid w:val="005C13F9"/>
    <w:rsid w:val="005C2614"/>
    <w:rsid w:val="005C2901"/>
    <w:rsid w:val="005C4097"/>
    <w:rsid w:val="005D0BD6"/>
    <w:rsid w:val="005D1654"/>
    <w:rsid w:val="005D2A5E"/>
    <w:rsid w:val="005D2D14"/>
    <w:rsid w:val="005D3AFA"/>
    <w:rsid w:val="005D532F"/>
    <w:rsid w:val="005D7D9B"/>
    <w:rsid w:val="005E4EC5"/>
    <w:rsid w:val="005E5D08"/>
    <w:rsid w:val="005E71B9"/>
    <w:rsid w:val="005F0E8F"/>
    <w:rsid w:val="005F13D2"/>
    <w:rsid w:val="005F2C3A"/>
    <w:rsid w:val="005F50A9"/>
    <w:rsid w:val="005F595C"/>
    <w:rsid w:val="005F62EA"/>
    <w:rsid w:val="006008DE"/>
    <w:rsid w:val="00601262"/>
    <w:rsid w:val="0060160C"/>
    <w:rsid w:val="006025B0"/>
    <w:rsid w:val="006030B8"/>
    <w:rsid w:val="0060312E"/>
    <w:rsid w:val="00611DD0"/>
    <w:rsid w:val="0061316D"/>
    <w:rsid w:val="00616C0D"/>
    <w:rsid w:val="00621143"/>
    <w:rsid w:val="00621E2C"/>
    <w:rsid w:val="00626904"/>
    <w:rsid w:val="006311A7"/>
    <w:rsid w:val="006312F1"/>
    <w:rsid w:val="00636586"/>
    <w:rsid w:val="00636B12"/>
    <w:rsid w:val="00637F8A"/>
    <w:rsid w:val="00641486"/>
    <w:rsid w:val="00642D5A"/>
    <w:rsid w:val="00643090"/>
    <w:rsid w:val="00644C21"/>
    <w:rsid w:val="0064546F"/>
    <w:rsid w:val="00645D08"/>
    <w:rsid w:val="0065057A"/>
    <w:rsid w:val="00652518"/>
    <w:rsid w:val="00652719"/>
    <w:rsid w:val="00652C24"/>
    <w:rsid w:val="00653127"/>
    <w:rsid w:val="00653354"/>
    <w:rsid w:val="00653DE2"/>
    <w:rsid w:val="00654264"/>
    <w:rsid w:val="0065456C"/>
    <w:rsid w:val="00654948"/>
    <w:rsid w:val="00655767"/>
    <w:rsid w:val="00655FB9"/>
    <w:rsid w:val="00657403"/>
    <w:rsid w:val="006639A4"/>
    <w:rsid w:val="00663F0D"/>
    <w:rsid w:val="006643B2"/>
    <w:rsid w:val="00665531"/>
    <w:rsid w:val="00665FAE"/>
    <w:rsid w:val="00666B91"/>
    <w:rsid w:val="006670A4"/>
    <w:rsid w:val="00670FCE"/>
    <w:rsid w:val="00671CC9"/>
    <w:rsid w:val="00671D2E"/>
    <w:rsid w:val="006721D8"/>
    <w:rsid w:val="00672C0E"/>
    <w:rsid w:val="006760E0"/>
    <w:rsid w:val="00682F9F"/>
    <w:rsid w:val="006936D2"/>
    <w:rsid w:val="0069530B"/>
    <w:rsid w:val="00696370"/>
    <w:rsid w:val="0069651D"/>
    <w:rsid w:val="00696A1C"/>
    <w:rsid w:val="00696BDD"/>
    <w:rsid w:val="00696D03"/>
    <w:rsid w:val="006A072C"/>
    <w:rsid w:val="006A230D"/>
    <w:rsid w:val="006A408C"/>
    <w:rsid w:val="006A43FE"/>
    <w:rsid w:val="006A57EA"/>
    <w:rsid w:val="006A6DD2"/>
    <w:rsid w:val="006B4881"/>
    <w:rsid w:val="006B56B9"/>
    <w:rsid w:val="006C0AF8"/>
    <w:rsid w:val="006C1571"/>
    <w:rsid w:val="006C2786"/>
    <w:rsid w:val="006C40AC"/>
    <w:rsid w:val="006C5DA7"/>
    <w:rsid w:val="006C7CB2"/>
    <w:rsid w:val="006D1B20"/>
    <w:rsid w:val="006D1E91"/>
    <w:rsid w:val="006D29D6"/>
    <w:rsid w:val="006D3A74"/>
    <w:rsid w:val="006D43B9"/>
    <w:rsid w:val="006D4A72"/>
    <w:rsid w:val="006D6CE8"/>
    <w:rsid w:val="006E0A93"/>
    <w:rsid w:val="006E403D"/>
    <w:rsid w:val="006E4AFA"/>
    <w:rsid w:val="006E5046"/>
    <w:rsid w:val="006F019B"/>
    <w:rsid w:val="006F05B5"/>
    <w:rsid w:val="006F16B1"/>
    <w:rsid w:val="006F2720"/>
    <w:rsid w:val="006F61F6"/>
    <w:rsid w:val="007003AA"/>
    <w:rsid w:val="00704B7E"/>
    <w:rsid w:val="00704E8E"/>
    <w:rsid w:val="00704EED"/>
    <w:rsid w:val="007052D0"/>
    <w:rsid w:val="00710D50"/>
    <w:rsid w:val="00711171"/>
    <w:rsid w:val="00711BA1"/>
    <w:rsid w:val="0071211A"/>
    <w:rsid w:val="00714E94"/>
    <w:rsid w:val="00717319"/>
    <w:rsid w:val="0071768D"/>
    <w:rsid w:val="00717B18"/>
    <w:rsid w:val="00722075"/>
    <w:rsid w:val="00723F72"/>
    <w:rsid w:val="007246AF"/>
    <w:rsid w:val="007307F8"/>
    <w:rsid w:val="00731E67"/>
    <w:rsid w:val="007323F8"/>
    <w:rsid w:val="00733468"/>
    <w:rsid w:val="00733894"/>
    <w:rsid w:val="00735595"/>
    <w:rsid w:val="00735741"/>
    <w:rsid w:val="00736B13"/>
    <w:rsid w:val="00737607"/>
    <w:rsid w:val="00740A0E"/>
    <w:rsid w:val="00741910"/>
    <w:rsid w:val="00742F23"/>
    <w:rsid w:val="0074379D"/>
    <w:rsid w:val="00744890"/>
    <w:rsid w:val="007460DA"/>
    <w:rsid w:val="007461FB"/>
    <w:rsid w:val="00750455"/>
    <w:rsid w:val="00751128"/>
    <w:rsid w:val="00761947"/>
    <w:rsid w:val="007620A5"/>
    <w:rsid w:val="007642B3"/>
    <w:rsid w:val="00765119"/>
    <w:rsid w:val="00765A73"/>
    <w:rsid w:val="00765C47"/>
    <w:rsid w:val="00765CBF"/>
    <w:rsid w:val="007668EE"/>
    <w:rsid w:val="007669E0"/>
    <w:rsid w:val="00770D04"/>
    <w:rsid w:val="00773E31"/>
    <w:rsid w:val="00777EB7"/>
    <w:rsid w:val="00780ABD"/>
    <w:rsid w:val="00781628"/>
    <w:rsid w:val="007818CC"/>
    <w:rsid w:val="00781DBD"/>
    <w:rsid w:val="0078527F"/>
    <w:rsid w:val="0078605F"/>
    <w:rsid w:val="00791C2B"/>
    <w:rsid w:val="00792679"/>
    <w:rsid w:val="00792AF3"/>
    <w:rsid w:val="00792C96"/>
    <w:rsid w:val="00794E5B"/>
    <w:rsid w:val="007970E2"/>
    <w:rsid w:val="007A1B23"/>
    <w:rsid w:val="007A6986"/>
    <w:rsid w:val="007B0452"/>
    <w:rsid w:val="007B0798"/>
    <w:rsid w:val="007B173D"/>
    <w:rsid w:val="007B3E83"/>
    <w:rsid w:val="007B46D0"/>
    <w:rsid w:val="007B50E6"/>
    <w:rsid w:val="007B687B"/>
    <w:rsid w:val="007B76A8"/>
    <w:rsid w:val="007C04EF"/>
    <w:rsid w:val="007C1246"/>
    <w:rsid w:val="007C2642"/>
    <w:rsid w:val="007C3949"/>
    <w:rsid w:val="007C50E0"/>
    <w:rsid w:val="007C7986"/>
    <w:rsid w:val="007D024A"/>
    <w:rsid w:val="007D71BF"/>
    <w:rsid w:val="007D7BEF"/>
    <w:rsid w:val="007E18BF"/>
    <w:rsid w:val="007E20D7"/>
    <w:rsid w:val="007E2371"/>
    <w:rsid w:val="007E3812"/>
    <w:rsid w:val="007F2222"/>
    <w:rsid w:val="007F239E"/>
    <w:rsid w:val="007F4373"/>
    <w:rsid w:val="007F5527"/>
    <w:rsid w:val="007F77D7"/>
    <w:rsid w:val="00802B36"/>
    <w:rsid w:val="008035B5"/>
    <w:rsid w:val="00805FF3"/>
    <w:rsid w:val="008104CA"/>
    <w:rsid w:val="00813EB2"/>
    <w:rsid w:val="008143F3"/>
    <w:rsid w:val="00815179"/>
    <w:rsid w:val="0081663B"/>
    <w:rsid w:val="00817019"/>
    <w:rsid w:val="008176C9"/>
    <w:rsid w:val="00821714"/>
    <w:rsid w:val="00821843"/>
    <w:rsid w:val="00822CC5"/>
    <w:rsid w:val="00827DBF"/>
    <w:rsid w:val="00830940"/>
    <w:rsid w:val="008332E3"/>
    <w:rsid w:val="00833337"/>
    <w:rsid w:val="00836966"/>
    <w:rsid w:val="00836DE9"/>
    <w:rsid w:val="008412DE"/>
    <w:rsid w:val="00841526"/>
    <w:rsid w:val="00841A7C"/>
    <w:rsid w:val="008435A4"/>
    <w:rsid w:val="00845291"/>
    <w:rsid w:val="00846812"/>
    <w:rsid w:val="00847485"/>
    <w:rsid w:val="0085017A"/>
    <w:rsid w:val="008508FD"/>
    <w:rsid w:val="0085188F"/>
    <w:rsid w:val="008531EF"/>
    <w:rsid w:val="008543B7"/>
    <w:rsid w:val="0085479C"/>
    <w:rsid w:val="00856260"/>
    <w:rsid w:val="00861815"/>
    <w:rsid w:val="00862268"/>
    <w:rsid w:val="00862A7F"/>
    <w:rsid w:val="008635F0"/>
    <w:rsid w:val="0086476D"/>
    <w:rsid w:val="008655F0"/>
    <w:rsid w:val="00866A0E"/>
    <w:rsid w:val="00867030"/>
    <w:rsid w:val="008670B3"/>
    <w:rsid w:val="00867E50"/>
    <w:rsid w:val="00871335"/>
    <w:rsid w:val="00872EC2"/>
    <w:rsid w:val="008738C2"/>
    <w:rsid w:val="008803A8"/>
    <w:rsid w:val="00881306"/>
    <w:rsid w:val="00881640"/>
    <w:rsid w:val="008830C6"/>
    <w:rsid w:val="00886BDC"/>
    <w:rsid w:val="0089333C"/>
    <w:rsid w:val="0089455B"/>
    <w:rsid w:val="00894885"/>
    <w:rsid w:val="0089762E"/>
    <w:rsid w:val="008A03D5"/>
    <w:rsid w:val="008A2350"/>
    <w:rsid w:val="008A5B9E"/>
    <w:rsid w:val="008A5CF9"/>
    <w:rsid w:val="008B23F3"/>
    <w:rsid w:val="008B2CF0"/>
    <w:rsid w:val="008B6AEF"/>
    <w:rsid w:val="008C0773"/>
    <w:rsid w:val="008C08E3"/>
    <w:rsid w:val="008C0CA1"/>
    <w:rsid w:val="008C0D30"/>
    <w:rsid w:val="008C1742"/>
    <w:rsid w:val="008C3BD8"/>
    <w:rsid w:val="008C3DF4"/>
    <w:rsid w:val="008C5ADD"/>
    <w:rsid w:val="008C728D"/>
    <w:rsid w:val="008D5293"/>
    <w:rsid w:val="008D5495"/>
    <w:rsid w:val="008D73D3"/>
    <w:rsid w:val="008D7D0C"/>
    <w:rsid w:val="008E107A"/>
    <w:rsid w:val="008E1082"/>
    <w:rsid w:val="008E18D8"/>
    <w:rsid w:val="008E19C4"/>
    <w:rsid w:val="008E27BC"/>
    <w:rsid w:val="008E2F6C"/>
    <w:rsid w:val="008E3887"/>
    <w:rsid w:val="008E4375"/>
    <w:rsid w:val="008E4E78"/>
    <w:rsid w:val="008E69A7"/>
    <w:rsid w:val="008E6D3F"/>
    <w:rsid w:val="008F0768"/>
    <w:rsid w:val="008F07D9"/>
    <w:rsid w:val="008F0970"/>
    <w:rsid w:val="008F599A"/>
    <w:rsid w:val="008F5A61"/>
    <w:rsid w:val="008F6626"/>
    <w:rsid w:val="00903474"/>
    <w:rsid w:val="009048D7"/>
    <w:rsid w:val="00904E03"/>
    <w:rsid w:val="0091050D"/>
    <w:rsid w:val="0091344E"/>
    <w:rsid w:val="009138B6"/>
    <w:rsid w:val="0091548B"/>
    <w:rsid w:val="009204E1"/>
    <w:rsid w:val="00925634"/>
    <w:rsid w:val="00925998"/>
    <w:rsid w:val="00925D29"/>
    <w:rsid w:val="009272B9"/>
    <w:rsid w:val="00927E52"/>
    <w:rsid w:val="00930A4E"/>
    <w:rsid w:val="00930B43"/>
    <w:rsid w:val="00931068"/>
    <w:rsid w:val="009313A8"/>
    <w:rsid w:val="009313E7"/>
    <w:rsid w:val="0093341F"/>
    <w:rsid w:val="00933C83"/>
    <w:rsid w:val="00934836"/>
    <w:rsid w:val="00934C40"/>
    <w:rsid w:val="0094120F"/>
    <w:rsid w:val="009421FA"/>
    <w:rsid w:val="00942660"/>
    <w:rsid w:val="00942C6C"/>
    <w:rsid w:val="00942DBF"/>
    <w:rsid w:val="0094412D"/>
    <w:rsid w:val="00944455"/>
    <w:rsid w:val="00944A59"/>
    <w:rsid w:val="0094621C"/>
    <w:rsid w:val="00946FEE"/>
    <w:rsid w:val="009479F2"/>
    <w:rsid w:val="0095028C"/>
    <w:rsid w:val="009510E8"/>
    <w:rsid w:val="00951F10"/>
    <w:rsid w:val="00952E7E"/>
    <w:rsid w:val="00952F5C"/>
    <w:rsid w:val="00953C8E"/>
    <w:rsid w:val="009559CD"/>
    <w:rsid w:val="0096161C"/>
    <w:rsid w:val="00961968"/>
    <w:rsid w:val="00963228"/>
    <w:rsid w:val="00963ADD"/>
    <w:rsid w:val="00964FD5"/>
    <w:rsid w:val="00965FE5"/>
    <w:rsid w:val="00967E73"/>
    <w:rsid w:val="0097093B"/>
    <w:rsid w:val="00970D5E"/>
    <w:rsid w:val="0097182C"/>
    <w:rsid w:val="00974666"/>
    <w:rsid w:val="00975138"/>
    <w:rsid w:val="009775C6"/>
    <w:rsid w:val="00982662"/>
    <w:rsid w:val="00984485"/>
    <w:rsid w:val="0098711C"/>
    <w:rsid w:val="00987763"/>
    <w:rsid w:val="00987A8B"/>
    <w:rsid w:val="00987B31"/>
    <w:rsid w:val="00990AC4"/>
    <w:rsid w:val="00991E68"/>
    <w:rsid w:val="00992132"/>
    <w:rsid w:val="0099740D"/>
    <w:rsid w:val="009A184D"/>
    <w:rsid w:val="009A2AC2"/>
    <w:rsid w:val="009A5481"/>
    <w:rsid w:val="009A651D"/>
    <w:rsid w:val="009B112B"/>
    <w:rsid w:val="009B13AF"/>
    <w:rsid w:val="009B2B68"/>
    <w:rsid w:val="009B3D1F"/>
    <w:rsid w:val="009B5E06"/>
    <w:rsid w:val="009B6DB1"/>
    <w:rsid w:val="009B7804"/>
    <w:rsid w:val="009C2E93"/>
    <w:rsid w:val="009C4DA0"/>
    <w:rsid w:val="009C668E"/>
    <w:rsid w:val="009D16FA"/>
    <w:rsid w:val="009D1994"/>
    <w:rsid w:val="009D1CBB"/>
    <w:rsid w:val="009D3FE3"/>
    <w:rsid w:val="009D40F7"/>
    <w:rsid w:val="009D4170"/>
    <w:rsid w:val="009D6B40"/>
    <w:rsid w:val="009D7947"/>
    <w:rsid w:val="009E14BE"/>
    <w:rsid w:val="009E1944"/>
    <w:rsid w:val="009E31DB"/>
    <w:rsid w:val="009E45FD"/>
    <w:rsid w:val="009E4624"/>
    <w:rsid w:val="009E5296"/>
    <w:rsid w:val="009E6FB1"/>
    <w:rsid w:val="009E7860"/>
    <w:rsid w:val="009F45F7"/>
    <w:rsid w:val="009F4E7F"/>
    <w:rsid w:val="009F6090"/>
    <w:rsid w:val="009F6DB6"/>
    <w:rsid w:val="00A012BA"/>
    <w:rsid w:val="00A027A7"/>
    <w:rsid w:val="00A040A3"/>
    <w:rsid w:val="00A051D0"/>
    <w:rsid w:val="00A13017"/>
    <w:rsid w:val="00A137C0"/>
    <w:rsid w:val="00A141E7"/>
    <w:rsid w:val="00A143A2"/>
    <w:rsid w:val="00A150C8"/>
    <w:rsid w:val="00A152AB"/>
    <w:rsid w:val="00A15423"/>
    <w:rsid w:val="00A20888"/>
    <w:rsid w:val="00A21402"/>
    <w:rsid w:val="00A2146D"/>
    <w:rsid w:val="00A21B1F"/>
    <w:rsid w:val="00A21FB1"/>
    <w:rsid w:val="00A23662"/>
    <w:rsid w:val="00A244C6"/>
    <w:rsid w:val="00A31372"/>
    <w:rsid w:val="00A327B4"/>
    <w:rsid w:val="00A34856"/>
    <w:rsid w:val="00A35674"/>
    <w:rsid w:val="00A36753"/>
    <w:rsid w:val="00A3725B"/>
    <w:rsid w:val="00A4185F"/>
    <w:rsid w:val="00A429E2"/>
    <w:rsid w:val="00A4421A"/>
    <w:rsid w:val="00A44807"/>
    <w:rsid w:val="00A4583F"/>
    <w:rsid w:val="00A46D43"/>
    <w:rsid w:val="00A46E11"/>
    <w:rsid w:val="00A50165"/>
    <w:rsid w:val="00A50A1A"/>
    <w:rsid w:val="00A52B50"/>
    <w:rsid w:val="00A559D9"/>
    <w:rsid w:val="00A5721B"/>
    <w:rsid w:val="00A57BD6"/>
    <w:rsid w:val="00A60921"/>
    <w:rsid w:val="00A629DA"/>
    <w:rsid w:val="00A629E7"/>
    <w:rsid w:val="00A630F3"/>
    <w:rsid w:val="00A63101"/>
    <w:rsid w:val="00A63BE0"/>
    <w:rsid w:val="00A63DD0"/>
    <w:rsid w:val="00A654EB"/>
    <w:rsid w:val="00A70785"/>
    <w:rsid w:val="00A70CB4"/>
    <w:rsid w:val="00A71E4B"/>
    <w:rsid w:val="00A72587"/>
    <w:rsid w:val="00A7267D"/>
    <w:rsid w:val="00A72D5B"/>
    <w:rsid w:val="00A73957"/>
    <w:rsid w:val="00A739EF"/>
    <w:rsid w:val="00A766D0"/>
    <w:rsid w:val="00A80DB0"/>
    <w:rsid w:val="00A853D3"/>
    <w:rsid w:val="00A86D58"/>
    <w:rsid w:val="00A919FB"/>
    <w:rsid w:val="00A94346"/>
    <w:rsid w:val="00A94BB7"/>
    <w:rsid w:val="00A97A98"/>
    <w:rsid w:val="00AA0E55"/>
    <w:rsid w:val="00AA5D1A"/>
    <w:rsid w:val="00AA5D25"/>
    <w:rsid w:val="00AA5EB9"/>
    <w:rsid w:val="00AA7CBA"/>
    <w:rsid w:val="00AB1208"/>
    <w:rsid w:val="00AB2965"/>
    <w:rsid w:val="00AB4C7B"/>
    <w:rsid w:val="00AB4FBA"/>
    <w:rsid w:val="00AC25BA"/>
    <w:rsid w:val="00AC335E"/>
    <w:rsid w:val="00AC33BA"/>
    <w:rsid w:val="00AC4D97"/>
    <w:rsid w:val="00AC61CF"/>
    <w:rsid w:val="00AD160B"/>
    <w:rsid w:val="00AD3F4E"/>
    <w:rsid w:val="00AD48BB"/>
    <w:rsid w:val="00AD56FA"/>
    <w:rsid w:val="00AD57C7"/>
    <w:rsid w:val="00AD5B80"/>
    <w:rsid w:val="00AD63B7"/>
    <w:rsid w:val="00AE0DFC"/>
    <w:rsid w:val="00AE0FA7"/>
    <w:rsid w:val="00AE43F6"/>
    <w:rsid w:val="00AF1465"/>
    <w:rsid w:val="00AF3251"/>
    <w:rsid w:val="00AF4255"/>
    <w:rsid w:val="00AF4794"/>
    <w:rsid w:val="00AF6B3E"/>
    <w:rsid w:val="00AF6B4A"/>
    <w:rsid w:val="00AF742C"/>
    <w:rsid w:val="00AF7AB4"/>
    <w:rsid w:val="00B03A67"/>
    <w:rsid w:val="00B048EC"/>
    <w:rsid w:val="00B04EDE"/>
    <w:rsid w:val="00B057A8"/>
    <w:rsid w:val="00B05AE6"/>
    <w:rsid w:val="00B0699D"/>
    <w:rsid w:val="00B06E10"/>
    <w:rsid w:val="00B10D33"/>
    <w:rsid w:val="00B12176"/>
    <w:rsid w:val="00B13142"/>
    <w:rsid w:val="00B13644"/>
    <w:rsid w:val="00B1712B"/>
    <w:rsid w:val="00B17785"/>
    <w:rsid w:val="00B2273C"/>
    <w:rsid w:val="00B2394A"/>
    <w:rsid w:val="00B242DE"/>
    <w:rsid w:val="00B26C13"/>
    <w:rsid w:val="00B30A3A"/>
    <w:rsid w:val="00B31110"/>
    <w:rsid w:val="00B31ABB"/>
    <w:rsid w:val="00B31C54"/>
    <w:rsid w:val="00B327A1"/>
    <w:rsid w:val="00B35669"/>
    <w:rsid w:val="00B35DD9"/>
    <w:rsid w:val="00B37DED"/>
    <w:rsid w:val="00B46BEE"/>
    <w:rsid w:val="00B50630"/>
    <w:rsid w:val="00B53192"/>
    <w:rsid w:val="00B53205"/>
    <w:rsid w:val="00B5374C"/>
    <w:rsid w:val="00B53D6C"/>
    <w:rsid w:val="00B5412A"/>
    <w:rsid w:val="00B55DBE"/>
    <w:rsid w:val="00B70415"/>
    <w:rsid w:val="00B70B90"/>
    <w:rsid w:val="00B72509"/>
    <w:rsid w:val="00B7271E"/>
    <w:rsid w:val="00B742D6"/>
    <w:rsid w:val="00B75A92"/>
    <w:rsid w:val="00B7736B"/>
    <w:rsid w:val="00B77B39"/>
    <w:rsid w:val="00B805DD"/>
    <w:rsid w:val="00B83FBA"/>
    <w:rsid w:val="00B8488C"/>
    <w:rsid w:val="00B8614C"/>
    <w:rsid w:val="00B86E09"/>
    <w:rsid w:val="00B87208"/>
    <w:rsid w:val="00B87292"/>
    <w:rsid w:val="00B87E66"/>
    <w:rsid w:val="00B910B2"/>
    <w:rsid w:val="00B92CFE"/>
    <w:rsid w:val="00B93F8E"/>
    <w:rsid w:val="00B94507"/>
    <w:rsid w:val="00BA061E"/>
    <w:rsid w:val="00BA078D"/>
    <w:rsid w:val="00BA6536"/>
    <w:rsid w:val="00BB0902"/>
    <w:rsid w:val="00BB1FC2"/>
    <w:rsid w:val="00BB3247"/>
    <w:rsid w:val="00BB3BE7"/>
    <w:rsid w:val="00BB4A9A"/>
    <w:rsid w:val="00BB6F6A"/>
    <w:rsid w:val="00BC0C41"/>
    <w:rsid w:val="00BC119A"/>
    <w:rsid w:val="00BC18B3"/>
    <w:rsid w:val="00BC2677"/>
    <w:rsid w:val="00BC3C94"/>
    <w:rsid w:val="00BC71B0"/>
    <w:rsid w:val="00BC7593"/>
    <w:rsid w:val="00BD0526"/>
    <w:rsid w:val="00BD124E"/>
    <w:rsid w:val="00BD2B51"/>
    <w:rsid w:val="00BD3535"/>
    <w:rsid w:val="00BD486C"/>
    <w:rsid w:val="00BD7994"/>
    <w:rsid w:val="00BE089F"/>
    <w:rsid w:val="00BE0946"/>
    <w:rsid w:val="00BE2BD6"/>
    <w:rsid w:val="00BE395B"/>
    <w:rsid w:val="00BE3C29"/>
    <w:rsid w:val="00BE4377"/>
    <w:rsid w:val="00BE4C32"/>
    <w:rsid w:val="00BE7159"/>
    <w:rsid w:val="00BE7692"/>
    <w:rsid w:val="00BE7B15"/>
    <w:rsid w:val="00BF035B"/>
    <w:rsid w:val="00BF18D7"/>
    <w:rsid w:val="00BF37AA"/>
    <w:rsid w:val="00BF41E2"/>
    <w:rsid w:val="00BF5DD2"/>
    <w:rsid w:val="00BF6050"/>
    <w:rsid w:val="00C002CD"/>
    <w:rsid w:val="00C00CAD"/>
    <w:rsid w:val="00C0191C"/>
    <w:rsid w:val="00C01A5A"/>
    <w:rsid w:val="00C04184"/>
    <w:rsid w:val="00C04609"/>
    <w:rsid w:val="00C07176"/>
    <w:rsid w:val="00C07E12"/>
    <w:rsid w:val="00C111B4"/>
    <w:rsid w:val="00C125EA"/>
    <w:rsid w:val="00C1291A"/>
    <w:rsid w:val="00C138A8"/>
    <w:rsid w:val="00C13A71"/>
    <w:rsid w:val="00C149E5"/>
    <w:rsid w:val="00C15D83"/>
    <w:rsid w:val="00C20E18"/>
    <w:rsid w:val="00C2156C"/>
    <w:rsid w:val="00C22297"/>
    <w:rsid w:val="00C24761"/>
    <w:rsid w:val="00C24DEB"/>
    <w:rsid w:val="00C259C4"/>
    <w:rsid w:val="00C26170"/>
    <w:rsid w:val="00C26AF1"/>
    <w:rsid w:val="00C275A2"/>
    <w:rsid w:val="00C27D75"/>
    <w:rsid w:val="00C320A1"/>
    <w:rsid w:val="00C32413"/>
    <w:rsid w:val="00C324D7"/>
    <w:rsid w:val="00C34488"/>
    <w:rsid w:val="00C3598E"/>
    <w:rsid w:val="00C40D57"/>
    <w:rsid w:val="00C422B4"/>
    <w:rsid w:val="00C42677"/>
    <w:rsid w:val="00C42D57"/>
    <w:rsid w:val="00C43445"/>
    <w:rsid w:val="00C4429A"/>
    <w:rsid w:val="00C44691"/>
    <w:rsid w:val="00C4492B"/>
    <w:rsid w:val="00C455D1"/>
    <w:rsid w:val="00C46A3F"/>
    <w:rsid w:val="00C50BE2"/>
    <w:rsid w:val="00C51226"/>
    <w:rsid w:val="00C513E6"/>
    <w:rsid w:val="00C51611"/>
    <w:rsid w:val="00C5230E"/>
    <w:rsid w:val="00C54D1A"/>
    <w:rsid w:val="00C57C8B"/>
    <w:rsid w:val="00C57DE4"/>
    <w:rsid w:val="00C60C7C"/>
    <w:rsid w:val="00C61803"/>
    <w:rsid w:val="00C637C8"/>
    <w:rsid w:val="00C64C4C"/>
    <w:rsid w:val="00C658A7"/>
    <w:rsid w:val="00C70F16"/>
    <w:rsid w:val="00C72721"/>
    <w:rsid w:val="00C737E9"/>
    <w:rsid w:val="00C76786"/>
    <w:rsid w:val="00C8000E"/>
    <w:rsid w:val="00C82EF3"/>
    <w:rsid w:val="00C82F8F"/>
    <w:rsid w:val="00C83BF3"/>
    <w:rsid w:val="00C905B7"/>
    <w:rsid w:val="00C91C03"/>
    <w:rsid w:val="00C9346B"/>
    <w:rsid w:val="00C93753"/>
    <w:rsid w:val="00C9456B"/>
    <w:rsid w:val="00C96FE1"/>
    <w:rsid w:val="00C975E3"/>
    <w:rsid w:val="00CA0C2C"/>
    <w:rsid w:val="00CA25BB"/>
    <w:rsid w:val="00CA30E8"/>
    <w:rsid w:val="00CA3B89"/>
    <w:rsid w:val="00CA45B4"/>
    <w:rsid w:val="00CA47EA"/>
    <w:rsid w:val="00CA4F8C"/>
    <w:rsid w:val="00CA4FC5"/>
    <w:rsid w:val="00CA7A50"/>
    <w:rsid w:val="00CA7C2B"/>
    <w:rsid w:val="00CB0AE9"/>
    <w:rsid w:val="00CB1169"/>
    <w:rsid w:val="00CB198C"/>
    <w:rsid w:val="00CB3A0D"/>
    <w:rsid w:val="00CB4CEB"/>
    <w:rsid w:val="00CB644B"/>
    <w:rsid w:val="00CB7142"/>
    <w:rsid w:val="00CC0426"/>
    <w:rsid w:val="00CC1614"/>
    <w:rsid w:val="00CC3CEB"/>
    <w:rsid w:val="00CC57A4"/>
    <w:rsid w:val="00CC5827"/>
    <w:rsid w:val="00CD02EB"/>
    <w:rsid w:val="00CD03DD"/>
    <w:rsid w:val="00CD0422"/>
    <w:rsid w:val="00CD42E8"/>
    <w:rsid w:val="00CD71FF"/>
    <w:rsid w:val="00CE00CE"/>
    <w:rsid w:val="00CE0E27"/>
    <w:rsid w:val="00CE0FD4"/>
    <w:rsid w:val="00CE2405"/>
    <w:rsid w:val="00CE33BF"/>
    <w:rsid w:val="00CE430D"/>
    <w:rsid w:val="00CE49EE"/>
    <w:rsid w:val="00CE5482"/>
    <w:rsid w:val="00CF043F"/>
    <w:rsid w:val="00CF32AB"/>
    <w:rsid w:val="00CF39D3"/>
    <w:rsid w:val="00CF431A"/>
    <w:rsid w:val="00CF5663"/>
    <w:rsid w:val="00CF7611"/>
    <w:rsid w:val="00CF7E75"/>
    <w:rsid w:val="00D015BF"/>
    <w:rsid w:val="00D0200A"/>
    <w:rsid w:val="00D05288"/>
    <w:rsid w:val="00D06FC0"/>
    <w:rsid w:val="00D1066F"/>
    <w:rsid w:val="00D1240C"/>
    <w:rsid w:val="00D12D66"/>
    <w:rsid w:val="00D1635A"/>
    <w:rsid w:val="00D168A7"/>
    <w:rsid w:val="00D21C60"/>
    <w:rsid w:val="00D21E12"/>
    <w:rsid w:val="00D24E89"/>
    <w:rsid w:val="00D271AA"/>
    <w:rsid w:val="00D2785A"/>
    <w:rsid w:val="00D27E76"/>
    <w:rsid w:val="00D3422C"/>
    <w:rsid w:val="00D374F9"/>
    <w:rsid w:val="00D4047E"/>
    <w:rsid w:val="00D41C22"/>
    <w:rsid w:val="00D41C31"/>
    <w:rsid w:val="00D422C2"/>
    <w:rsid w:val="00D449D9"/>
    <w:rsid w:val="00D45492"/>
    <w:rsid w:val="00D45C00"/>
    <w:rsid w:val="00D46466"/>
    <w:rsid w:val="00D46B07"/>
    <w:rsid w:val="00D50075"/>
    <w:rsid w:val="00D516FA"/>
    <w:rsid w:val="00D5548A"/>
    <w:rsid w:val="00D560DF"/>
    <w:rsid w:val="00D61F75"/>
    <w:rsid w:val="00D62753"/>
    <w:rsid w:val="00D6276D"/>
    <w:rsid w:val="00D65707"/>
    <w:rsid w:val="00D66290"/>
    <w:rsid w:val="00D66738"/>
    <w:rsid w:val="00D66DA1"/>
    <w:rsid w:val="00D6760B"/>
    <w:rsid w:val="00D73743"/>
    <w:rsid w:val="00D76C4D"/>
    <w:rsid w:val="00D77A1A"/>
    <w:rsid w:val="00D83236"/>
    <w:rsid w:val="00D83AB8"/>
    <w:rsid w:val="00D85127"/>
    <w:rsid w:val="00D8603D"/>
    <w:rsid w:val="00D86CAF"/>
    <w:rsid w:val="00D86FA7"/>
    <w:rsid w:val="00D9079C"/>
    <w:rsid w:val="00D91FE1"/>
    <w:rsid w:val="00D92541"/>
    <w:rsid w:val="00D92C81"/>
    <w:rsid w:val="00D9392A"/>
    <w:rsid w:val="00D94962"/>
    <w:rsid w:val="00D9515A"/>
    <w:rsid w:val="00DA283D"/>
    <w:rsid w:val="00DA2B06"/>
    <w:rsid w:val="00DA2EC4"/>
    <w:rsid w:val="00DA4380"/>
    <w:rsid w:val="00DA44EC"/>
    <w:rsid w:val="00DA45D4"/>
    <w:rsid w:val="00DA5FB6"/>
    <w:rsid w:val="00DA7F96"/>
    <w:rsid w:val="00DB2C19"/>
    <w:rsid w:val="00DB39CA"/>
    <w:rsid w:val="00DB3D9F"/>
    <w:rsid w:val="00DB56B3"/>
    <w:rsid w:val="00DB6BDB"/>
    <w:rsid w:val="00DB765C"/>
    <w:rsid w:val="00DC04C6"/>
    <w:rsid w:val="00DC04F5"/>
    <w:rsid w:val="00DC0894"/>
    <w:rsid w:val="00DC368B"/>
    <w:rsid w:val="00DC4535"/>
    <w:rsid w:val="00DC6526"/>
    <w:rsid w:val="00DD7F0A"/>
    <w:rsid w:val="00DE0D82"/>
    <w:rsid w:val="00DE4FFE"/>
    <w:rsid w:val="00DE639A"/>
    <w:rsid w:val="00DE6AF4"/>
    <w:rsid w:val="00DF0F95"/>
    <w:rsid w:val="00DF481F"/>
    <w:rsid w:val="00DF4A7C"/>
    <w:rsid w:val="00DF7799"/>
    <w:rsid w:val="00E011B5"/>
    <w:rsid w:val="00E0137C"/>
    <w:rsid w:val="00E01E93"/>
    <w:rsid w:val="00E038FE"/>
    <w:rsid w:val="00E04D8C"/>
    <w:rsid w:val="00E058AB"/>
    <w:rsid w:val="00E0599A"/>
    <w:rsid w:val="00E05ED7"/>
    <w:rsid w:val="00E078C8"/>
    <w:rsid w:val="00E07CA5"/>
    <w:rsid w:val="00E13437"/>
    <w:rsid w:val="00E14BB4"/>
    <w:rsid w:val="00E14E67"/>
    <w:rsid w:val="00E16F85"/>
    <w:rsid w:val="00E22EFC"/>
    <w:rsid w:val="00E23815"/>
    <w:rsid w:val="00E24A9F"/>
    <w:rsid w:val="00E24CBD"/>
    <w:rsid w:val="00E273B3"/>
    <w:rsid w:val="00E27875"/>
    <w:rsid w:val="00E27E44"/>
    <w:rsid w:val="00E34D7A"/>
    <w:rsid w:val="00E34FC2"/>
    <w:rsid w:val="00E35A84"/>
    <w:rsid w:val="00E407C8"/>
    <w:rsid w:val="00E42E9F"/>
    <w:rsid w:val="00E44431"/>
    <w:rsid w:val="00E44766"/>
    <w:rsid w:val="00E46A33"/>
    <w:rsid w:val="00E50B46"/>
    <w:rsid w:val="00E515C9"/>
    <w:rsid w:val="00E530F1"/>
    <w:rsid w:val="00E53B33"/>
    <w:rsid w:val="00E5455A"/>
    <w:rsid w:val="00E601AE"/>
    <w:rsid w:val="00E61E05"/>
    <w:rsid w:val="00E62D6B"/>
    <w:rsid w:val="00E647D0"/>
    <w:rsid w:val="00E65770"/>
    <w:rsid w:val="00E706F9"/>
    <w:rsid w:val="00E71A1B"/>
    <w:rsid w:val="00E74701"/>
    <w:rsid w:val="00E75320"/>
    <w:rsid w:val="00E7547A"/>
    <w:rsid w:val="00E80445"/>
    <w:rsid w:val="00E81012"/>
    <w:rsid w:val="00E81C63"/>
    <w:rsid w:val="00E83303"/>
    <w:rsid w:val="00E8537A"/>
    <w:rsid w:val="00E8726A"/>
    <w:rsid w:val="00E90A67"/>
    <w:rsid w:val="00E914F5"/>
    <w:rsid w:val="00E91AB4"/>
    <w:rsid w:val="00E96BF9"/>
    <w:rsid w:val="00E96E9D"/>
    <w:rsid w:val="00EA177B"/>
    <w:rsid w:val="00EA260E"/>
    <w:rsid w:val="00EA4F96"/>
    <w:rsid w:val="00EA5087"/>
    <w:rsid w:val="00EA7CEA"/>
    <w:rsid w:val="00EB05F5"/>
    <w:rsid w:val="00EB06A4"/>
    <w:rsid w:val="00EB7278"/>
    <w:rsid w:val="00EB7A18"/>
    <w:rsid w:val="00EC2A5E"/>
    <w:rsid w:val="00EC3ECF"/>
    <w:rsid w:val="00EC4914"/>
    <w:rsid w:val="00EC4F50"/>
    <w:rsid w:val="00EC6674"/>
    <w:rsid w:val="00ED0C88"/>
    <w:rsid w:val="00ED2E45"/>
    <w:rsid w:val="00ED4EAF"/>
    <w:rsid w:val="00ED6B52"/>
    <w:rsid w:val="00ED78BB"/>
    <w:rsid w:val="00ED7E20"/>
    <w:rsid w:val="00EE076C"/>
    <w:rsid w:val="00EE10CA"/>
    <w:rsid w:val="00EE140A"/>
    <w:rsid w:val="00EE1FF4"/>
    <w:rsid w:val="00EE28B6"/>
    <w:rsid w:val="00EE3316"/>
    <w:rsid w:val="00EE40D5"/>
    <w:rsid w:val="00EE53AC"/>
    <w:rsid w:val="00EE65D2"/>
    <w:rsid w:val="00EE6FF6"/>
    <w:rsid w:val="00EF0D97"/>
    <w:rsid w:val="00EF2C04"/>
    <w:rsid w:val="00EF38A2"/>
    <w:rsid w:val="00EF44A9"/>
    <w:rsid w:val="00EF7BD8"/>
    <w:rsid w:val="00F01C61"/>
    <w:rsid w:val="00F038D6"/>
    <w:rsid w:val="00F03AD8"/>
    <w:rsid w:val="00F0465B"/>
    <w:rsid w:val="00F04BBB"/>
    <w:rsid w:val="00F0500E"/>
    <w:rsid w:val="00F06FE3"/>
    <w:rsid w:val="00F07664"/>
    <w:rsid w:val="00F07BC8"/>
    <w:rsid w:val="00F10448"/>
    <w:rsid w:val="00F10BCB"/>
    <w:rsid w:val="00F1133B"/>
    <w:rsid w:val="00F11D8F"/>
    <w:rsid w:val="00F143A2"/>
    <w:rsid w:val="00F14D38"/>
    <w:rsid w:val="00F1511A"/>
    <w:rsid w:val="00F157C5"/>
    <w:rsid w:val="00F16004"/>
    <w:rsid w:val="00F16D1A"/>
    <w:rsid w:val="00F16D97"/>
    <w:rsid w:val="00F177A0"/>
    <w:rsid w:val="00F17EFA"/>
    <w:rsid w:val="00F20263"/>
    <w:rsid w:val="00F20E2F"/>
    <w:rsid w:val="00F228DA"/>
    <w:rsid w:val="00F22ACD"/>
    <w:rsid w:val="00F22FED"/>
    <w:rsid w:val="00F232F7"/>
    <w:rsid w:val="00F23976"/>
    <w:rsid w:val="00F26A5C"/>
    <w:rsid w:val="00F303BA"/>
    <w:rsid w:val="00F31B62"/>
    <w:rsid w:val="00F329B0"/>
    <w:rsid w:val="00F33447"/>
    <w:rsid w:val="00F33A6F"/>
    <w:rsid w:val="00F40FE3"/>
    <w:rsid w:val="00F42207"/>
    <w:rsid w:val="00F437C5"/>
    <w:rsid w:val="00F44613"/>
    <w:rsid w:val="00F44976"/>
    <w:rsid w:val="00F45785"/>
    <w:rsid w:val="00F47429"/>
    <w:rsid w:val="00F51D7E"/>
    <w:rsid w:val="00F52A9A"/>
    <w:rsid w:val="00F5493E"/>
    <w:rsid w:val="00F54A2A"/>
    <w:rsid w:val="00F5596D"/>
    <w:rsid w:val="00F606B9"/>
    <w:rsid w:val="00F60F00"/>
    <w:rsid w:val="00F623C8"/>
    <w:rsid w:val="00F62FD8"/>
    <w:rsid w:val="00F62FE0"/>
    <w:rsid w:val="00F64563"/>
    <w:rsid w:val="00F646F1"/>
    <w:rsid w:val="00F657FF"/>
    <w:rsid w:val="00F65C19"/>
    <w:rsid w:val="00F66E50"/>
    <w:rsid w:val="00F67890"/>
    <w:rsid w:val="00F70152"/>
    <w:rsid w:val="00F7145C"/>
    <w:rsid w:val="00F72143"/>
    <w:rsid w:val="00F72610"/>
    <w:rsid w:val="00F8089A"/>
    <w:rsid w:val="00F80F2D"/>
    <w:rsid w:val="00F81C29"/>
    <w:rsid w:val="00F82175"/>
    <w:rsid w:val="00F87818"/>
    <w:rsid w:val="00F87A29"/>
    <w:rsid w:val="00F9043A"/>
    <w:rsid w:val="00F90831"/>
    <w:rsid w:val="00F90AC7"/>
    <w:rsid w:val="00F95D50"/>
    <w:rsid w:val="00F95FFA"/>
    <w:rsid w:val="00FA0AFB"/>
    <w:rsid w:val="00FA3470"/>
    <w:rsid w:val="00FA3980"/>
    <w:rsid w:val="00FA703D"/>
    <w:rsid w:val="00FB0E75"/>
    <w:rsid w:val="00FB1A64"/>
    <w:rsid w:val="00FB4513"/>
    <w:rsid w:val="00FB7FF1"/>
    <w:rsid w:val="00FC0F10"/>
    <w:rsid w:val="00FC1076"/>
    <w:rsid w:val="00FC3929"/>
    <w:rsid w:val="00FC5537"/>
    <w:rsid w:val="00FC5944"/>
    <w:rsid w:val="00FD20F4"/>
    <w:rsid w:val="00FD5C00"/>
    <w:rsid w:val="00FD6F0D"/>
    <w:rsid w:val="00FD7050"/>
    <w:rsid w:val="00FD77EA"/>
    <w:rsid w:val="00FD7ADE"/>
    <w:rsid w:val="00FD7C21"/>
    <w:rsid w:val="00FD7E44"/>
    <w:rsid w:val="00FE47F3"/>
    <w:rsid w:val="00FE5DE4"/>
    <w:rsid w:val="00FF0FFF"/>
    <w:rsid w:val="00FF1B57"/>
    <w:rsid w:val="00FF2194"/>
    <w:rsid w:val="00FF23D4"/>
    <w:rsid w:val="00FF27A4"/>
    <w:rsid w:val="00FF334C"/>
    <w:rsid w:val="00FF543F"/>
    <w:rsid w:val="00FF5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97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F3975"/>
    <w:pPr>
      <w:autoSpaceDE w:val="0"/>
      <w:autoSpaceDN w:val="0"/>
      <w:jc w:val="both"/>
    </w:pPr>
    <w:rPr>
      <w:rFonts w:cs="Traditional Arabic"/>
      <w:noProof/>
      <w:sz w:val="20"/>
    </w:rPr>
  </w:style>
  <w:style w:type="character" w:customStyle="1" w:styleId="BodyTextChar">
    <w:name w:val="Body Text Char"/>
    <w:basedOn w:val="DefaultParagraphFont"/>
    <w:link w:val="BodyText"/>
    <w:rsid w:val="003F3975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3F3975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78605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8605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Header">
    <w:name w:val="header"/>
    <w:basedOn w:val="Normal"/>
    <w:link w:val="HeaderChar"/>
    <w:unhideWhenUsed/>
    <w:rsid w:val="00CB198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B19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B198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9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61E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967E7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A07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531899747371713"/>
          <c:y val="0.23915961209074219"/>
          <c:w val="0.78791273472293188"/>
          <c:h val="0.58214483752911339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فلسطين</c:v>
                </c:pt>
              </c:strCache>
            </c:strRef>
          </c:tx>
          <c:dLbls>
            <c:dLbl>
              <c:idx val="0"/>
              <c:layout>
                <c:manualLayout>
                  <c:x val="-2.2050716648291092E-2"/>
                  <c:y val="-4.3209876543209756E-2"/>
                </c:manualLayout>
              </c:layout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txPr>
              <a:bodyPr/>
              <a:lstStyle/>
              <a:p>
                <a:pPr>
                  <a:defRPr sz="900"/>
                </a:pPr>
                <a:endParaRPr lang="ar-SA"/>
              </a:p>
            </c:txPr>
            <c:showVal val="1"/>
          </c:dLbls>
          <c:cat>
            <c:strRef>
              <c:f>Sheet1!$A$2:$A$5</c:f>
              <c:strCache>
                <c:ptCount val="4"/>
                <c:pt idx="0">
                  <c:v>الربع الأول 2018</c:v>
                </c:pt>
                <c:pt idx="1">
                  <c:v>الربع الثاني 2018</c:v>
                </c:pt>
                <c:pt idx="2">
                  <c:v>الربع الثالث 2018</c:v>
                </c:pt>
                <c:pt idx="3">
                  <c:v>الربع الرابع 2018</c:v>
                </c:pt>
              </c:strCache>
            </c:strRef>
          </c:cat>
          <c:val>
            <c:numRef>
              <c:f>Sheet1!$B$2:$B$5</c:f>
              <c:numCache>
                <c:formatCode>0.0</c:formatCode>
                <c:ptCount val="4"/>
                <c:pt idx="0">
                  <c:v>30.2</c:v>
                </c:pt>
                <c:pt idx="1">
                  <c:v>32.4</c:v>
                </c:pt>
                <c:pt idx="2">
                  <c:v>31.7</c:v>
                </c:pt>
                <c:pt idx="3">
                  <c:v>29.1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الضفة الغربية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3.703703703703716E-2"/>
                </c:manualLayout>
              </c:layout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layout>
                <c:manualLayout>
                  <c:x val="0"/>
                  <c:y val="5.5555555555555455E-2"/>
                </c:manualLayout>
              </c:layout>
              <c:showVal val="1"/>
            </c:dLbl>
            <c:txPr>
              <a:bodyPr/>
              <a:lstStyle/>
              <a:p>
                <a:pPr>
                  <a:defRPr sz="900"/>
                </a:pPr>
                <a:endParaRPr lang="ar-SA"/>
              </a:p>
            </c:txPr>
            <c:showVal val="1"/>
          </c:dLbls>
          <c:cat>
            <c:strRef>
              <c:f>Sheet1!$A$2:$A$5</c:f>
              <c:strCache>
                <c:ptCount val="4"/>
                <c:pt idx="0">
                  <c:v>الربع الأول 2018</c:v>
                </c:pt>
                <c:pt idx="1">
                  <c:v>الربع الثاني 2018</c:v>
                </c:pt>
                <c:pt idx="2">
                  <c:v>الربع الثالث 2018</c:v>
                </c:pt>
                <c:pt idx="3">
                  <c:v>الربع الرابع 2018</c:v>
                </c:pt>
              </c:strCache>
            </c:strRef>
          </c:cat>
          <c:val>
            <c:numRef>
              <c:f>Sheet1!$C$2:$C$5</c:f>
              <c:numCache>
                <c:formatCode>0.0</c:formatCode>
                <c:ptCount val="4"/>
                <c:pt idx="0">
                  <c:v>18.3</c:v>
                </c:pt>
                <c:pt idx="1">
                  <c:v>19.100000000000001</c:v>
                </c:pt>
                <c:pt idx="2">
                  <c:v>17.3</c:v>
                </c:pt>
                <c:pt idx="3">
                  <c:v>16.100000000000001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قطاع غزة</c:v>
                </c:pt>
              </c:strCache>
            </c:strRef>
          </c:tx>
          <c:dLbls>
            <c:dLbl>
              <c:idx val="0"/>
              <c:layout>
                <c:manualLayout>
                  <c:x val="-1.7640573318632995E-2"/>
                  <c:y val="-7.4074074074074084E-2"/>
                </c:manualLayout>
              </c:layout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txPr>
              <a:bodyPr/>
              <a:lstStyle/>
              <a:p>
                <a:pPr>
                  <a:defRPr sz="900"/>
                </a:pPr>
                <a:endParaRPr lang="ar-SA"/>
              </a:p>
            </c:txPr>
            <c:showVal val="1"/>
          </c:dLbls>
          <c:cat>
            <c:strRef>
              <c:f>Sheet1!$A$2:$A$5</c:f>
              <c:strCache>
                <c:ptCount val="4"/>
                <c:pt idx="0">
                  <c:v>الربع الأول 2018</c:v>
                </c:pt>
                <c:pt idx="1">
                  <c:v>الربع الثاني 2018</c:v>
                </c:pt>
                <c:pt idx="2">
                  <c:v>الربع الثالث 2018</c:v>
                </c:pt>
                <c:pt idx="3">
                  <c:v>الربع الرابع 2018</c:v>
                </c:pt>
              </c:strCache>
            </c:strRef>
          </c:cat>
          <c:val>
            <c:numRef>
              <c:f>Sheet1!$D$2:$D$5</c:f>
              <c:numCache>
                <c:formatCode>0.0</c:formatCode>
                <c:ptCount val="4"/>
                <c:pt idx="0">
                  <c:v>49.1</c:v>
                </c:pt>
                <c:pt idx="1">
                  <c:v>53.7</c:v>
                </c:pt>
                <c:pt idx="2">
                  <c:v>54.9</c:v>
                </c:pt>
                <c:pt idx="3">
                  <c:v>50.5</c:v>
                </c:pt>
              </c:numCache>
            </c:numRef>
          </c:val>
        </c:ser>
        <c:marker val="1"/>
        <c:axId val="105335040"/>
        <c:axId val="105426944"/>
      </c:lineChart>
      <c:catAx>
        <c:axId val="10533504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900"/>
            </a:pPr>
            <a:endParaRPr lang="ar-SA"/>
          </a:p>
        </c:txPr>
        <c:crossAx val="105426944"/>
        <c:crosses val="autoZero"/>
        <c:auto val="1"/>
        <c:lblAlgn val="ctr"/>
        <c:lblOffset val="100"/>
      </c:catAx>
      <c:valAx>
        <c:axId val="105426944"/>
        <c:scaling>
          <c:orientation val="minMax"/>
        </c:scaling>
        <c:axPos val="l"/>
        <c:numFmt formatCode="0.0" sourceLinked="1"/>
        <c:tickLblPos val="nextTo"/>
        <c:txPr>
          <a:bodyPr/>
          <a:lstStyle/>
          <a:p>
            <a:pPr>
              <a:defRPr sz="900"/>
            </a:pPr>
            <a:endParaRPr lang="ar-SA"/>
          </a:p>
        </c:txPr>
        <c:crossAx val="105335040"/>
        <c:crosses val="autoZero"/>
        <c:crossBetween val="between"/>
      </c:valAx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6.3484186858120392E-2"/>
          <c:y val="3.0250509801586705E-2"/>
          <c:w val="0.90564480983427265"/>
          <c:h val="0.13718186635121313"/>
        </c:manualLayout>
      </c:layout>
      <c:spPr>
        <a:ln w="3175">
          <a:solidFill>
            <a:schemeClr val="tx1"/>
          </a:solidFill>
        </a:ln>
      </c:spPr>
      <c:txPr>
        <a:bodyPr/>
        <a:lstStyle/>
        <a:p>
          <a:pPr>
            <a:defRPr sz="900"/>
          </a:pPr>
          <a:endParaRPr lang="ar-SA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2B02-D728-45D2-B769-C7C18C48C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pcbs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loays</cp:lastModifiedBy>
  <cp:revision>5</cp:revision>
  <cp:lastPrinted>2019-02-13T08:15:00Z</cp:lastPrinted>
  <dcterms:created xsi:type="dcterms:W3CDTF">2019-02-13T09:48:00Z</dcterms:created>
  <dcterms:modified xsi:type="dcterms:W3CDTF">2019-02-13T09:57:00Z</dcterms:modified>
</cp:coreProperties>
</file>