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56" w:rsidRPr="0098668D" w:rsidRDefault="00EB5456" w:rsidP="00197130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2F19C1" w:rsidRDefault="002F19C1" w:rsidP="00D5606F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2F19C1" w:rsidRDefault="002F19C1" w:rsidP="002F19C1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مؤشر غلاء المعيشة في فلسطين لشهر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كانون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01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2018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:rsidR="002F19C1" w:rsidRDefault="002F19C1" w:rsidP="002F19C1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EB5456" w:rsidRPr="002F19C1" w:rsidRDefault="00DB1758" w:rsidP="002F19C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انخفاض</w:t>
      </w:r>
      <w:r w:rsidR="00EB5456"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مؤشر غلاء المعيشة خلال شهر </w:t>
      </w:r>
      <w:r w:rsidR="009E1258" w:rsidRP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كانون </w:t>
      </w:r>
      <w:r w:rsidR="00D5606F" w:rsidRP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ثاني</w:t>
      </w:r>
      <w:r w:rsidR="00EB5456"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D5606F" w:rsidRP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2018</w:t>
      </w:r>
    </w:p>
    <w:p w:rsidR="00EB5456" w:rsidRPr="00197130" w:rsidRDefault="00EB5456" w:rsidP="005C098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فلسطين </w:t>
      </w:r>
      <w:r w:rsidR="00DB17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DB17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مقداره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0.</w:t>
      </w:r>
      <w:r w:rsidR="00D560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13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4EF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CB43B5" w:rsidRPr="00E34EF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كانون </w:t>
      </w:r>
      <w:r w:rsidR="00D560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</w:t>
      </w:r>
      <w:r w:rsidRPr="00E34EF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D560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2018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مع شهر </w:t>
      </w:r>
      <w:r w:rsidR="00D5606F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بواقع </w:t>
      </w:r>
      <w:r w:rsidR="003814FC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27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F4505E">
        <w:rPr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 w:rsidR="005C0981" w:rsidRPr="00197130">
        <w:rPr>
          <w:rFonts w:ascii="Simplified Arabic" w:hAnsi="Simplified Arabic" w:cs="Simplified Arabic"/>
          <w:sz w:val="24"/>
          <w:szCs w:val="24"/>
          <w:rtl/>
        </w:rPr>
        <w:t xml:space="preserve">القدس </w:t>
      </w:r>
      <w:r w:rsidR="005C0981" w:rsidRPr="00197130">
        <w:rPr>
          <w:rFonts w:ascii="Simplified Arabic" w:hAnsi="Simplified Arabic" w:cs="Simplified Arabic"/>
          <w:sz w:val="24"/>
          <w:szCs w:val="24"/>
        </w:rPr>
        <w:t>J1</w:t>
      </w:r>
      <w:r w:rsidR="005C0981" w:rsidRPr="00197130">
        <w:rPr>
          <w:rFonts w:ascii="Simplified Arabic" w:hAnsi="Simplified Arabic" w:cs="Simplified Arabic"/>
          <w:sz w:val="24"/>
          <w:szCs w:val="24"/>
          <w:rtl/>
        </w:rPr>
        <w:t>*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F84725" w:rsidRPr="00197130">
        <w:rPr>
          <w:rFonts w:ascii="Simplified Arabic" w:hAnsi="Simplified Arabic" w:cs="Simplified Arabic"/>
          <w:sz w:val="24"/>
          <w:szCs w:val="24"/>
          <w:rtl/>
        </w:rPr>
        <w:t>في حين سجل الرقم القياسي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9373F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F3EF4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 xml:space="preserve"> 0.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37</w:t>
      </w:r>
      <w:r w:rsidR="00F84725"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="00F84725" w:rsidRPr="00EA1C6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84725" w:rsidRPr="00197130">
        <w:rPr>
          <w:rFonts w:ascii="Simplified Arabic" w:hAnsi="Simplified Arabic" w:cs="Simplified Arabic"/>
          <w:sz w:val="24"/>
          <w:szCs w:val="24"/>
          <w:rtl/>
        </w:rPr>
        <w:t>في</w:t>
      </w:r>
      <w:r w:rsidR="005C0981" w:rsidRPr="005C09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C0981" w:rsidRPr="00197130">
        <w:rPr>
          <w:rFonts w:ascii="Simplified Arabic" w:hAnsi="Simplified Arabic" w:cs="Simplified Arabic"/>
          <w:sz w:val="24"/>
          <w:szCs w:val="24"/>
          <w:rtl/>
        </w:rPr>
        <w:t>قطاع غزة،</w:t>
      </w:r>
      <w:r w:rsidR="005C0981" w:rsidRPr="005C098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وبنسبة</w:t>
      </w:r>
      <w:r w:rsidR="005C0981" w:rsidRPr="00197130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16</w:t>
      </w:r>
      <w:r w:rsidR="005C0981" w:rsidRPr="00197130">
        <w:rPr>
          <w:rFonts w:ascii="Simplified Arabic" w:hAnsi="Simplified Arabic" w:cs="Simplified Arabic"/>
          <w:sz w:val="24"/>
          <w:szCs w:val="24"/>
          <w:rtl/>
        </w:rPr>
        <w:t>% في الضفة 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2F19C1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EB5456" w:rsidRPr="00197130" w:rsidRDefault="00EB5456" w:rsidP="00DC7BF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السبب الرئيسي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الأسعار في فلسطين يرجع بشكل أساسي </w:t>
      </w:r>
      <w:r w:rsidR="009342FB"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F1C00">
        <w:rPr>
          <w:rFonts w:ascii="Simplified Arabic" w:hAnsi="Simplified Arabic" w:cs="Simplified Arabic"/>
          <w:sz w:val="24"/>
          <w:szCs w:val="24"/>
        </w:rPr>
        <w:t>4.62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وأسعار اللحوم الطازجة بمقدار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2.53%، وأسعار الطحين بمقدار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 xml:space="preserve">2.07%،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1.07</w:t>
      </w:r>
      <w:r w:rsidR="00BB5B20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14.61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10.38</w:t>
      </w:r>
      <w:r w:rsidR="007F1C00">
        <w:rPr>
          <w:rFonts w:ascii="Simplified Arabic" w:hAnsi="Simplified Arabic" w:cs="Simplified Arabic"/>
          <w:sz w:val="24"/>
          <w:szCs w:val="24"/>
          <w:rtl/>
        </w:rPr>
        <w:t>%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، وأسعار الدواجن الطازجة بنسبة 8.06%، و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بنسبة 7.57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الزيوت النباتية بنسبة </w:t>
      </w:r>
      <w:r w:rsidR="00DC7BFE">
        <w:rPr>
          <w:rFonts w:ascii="Simplified Arabic" w:hAnsi="Simplified Arabic" w:cs="Simplified Arabic" w:hint="cs"/>
          <w:sz w:val="24"/>
          <w:szCs w:val="24"/>
          <w:rtl/>
        </w:rPr>
        <w:t>2.57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%، و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5B20">
        <w:rPr>
          <w:rFonts w:ascii="Simplified Arabic" w:hAnsi="Simplified Arabic" w:cs="Simplified Arabic" w:hint="cs"/>
          <w:sz w:val="24"/>
          <w:szCs w:val="24"/>
          <w:rtl/>
        </w:rPr>
        <w:t>2.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09</w:t>
      </w:r>
      <w:r w:rsidR="000B227F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0B227F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7F1C0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1.50</w:t>
      </w:r>
      <w:r w:rsidR="007F1C00">
        <w:rPr>
          <w:rFonts w:ascii="Simplified Arabic" w:hAnsi="Simplified Arabic" w:cs="Simplified Arabic"/>
          <w:sz w:val="24"/>
          <w:szCs w:val="24"/>
          <w:rtl/>
        </w:rPr>
        <w:t>%</w:t>
      </w:r>
      <w:r w:rsidR="007F1C0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EB5456" w:rsidRPr="002F19C1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EB5456" w:rsidRPr="00D03501" w:rsidRDefault="00EB5456" w:rsidP="00DC7BF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وعند مقارنة الأسعار خلال شهر </w:t>
      </w:r>
      <w:r w:rsidR="006733BB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2018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مع شهر </w:t>
      </w:r>
      <w:r w:rsidR="006733BB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تشير البيانات إلى 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 xml:space="preserve">انخفاض </w:t>
      </w:r>
      <w:r w:rsidR="00E34EFE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الرقم القياسي لأسعار المستهلك في فلسطين </w:t>
      </w:r>
      <w:r w:rsidR="00DC7BFE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29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%، بواقع 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0.88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683C1F" w:rsidRPr="00197130">
        <w:rPr>
          <w:rFonts w:ascii="Simplified Arabic" w:hAnsi="Simplified Arabic" w:cs="Simplified Arabic"/>
          <w:sz w:val="24"/>
          <w:szCs w:val="24"/>
          <w:rtl/>
        </w:rPr>
        <w:t>في الضفة الغربية**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A1C60" w:rsidRPr="00197130">
        <w:rPr>
          <w:rFonts w:ascii="Simplified Arabic" w:hAnsi="Simplified Arabic" w:cs="Simplified Arabic"/>
          <w:sz w:val="24"/>
          <w:szCs w:val="24"/>
          <w:rtl/>
        </w:rPr>
        <w:t>في حين سجل الرقم القياسي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0.30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="00683C1F" w:rsidRPr="00683C1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C0981" w:rsidRPr="00197130">
        <w:rPr>
          <w:rFonts w:ascii="Simplified Arabic" w:hAnsi="Simplified Arabic" w:cs="Simplified Arabic"/>
          <w:sz w:val="24"/>
          <w:szCs w:val="24"/>
          <w:rtl/>
        </w:rPr>
        <w:t>في قطاع غزة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، وبنسبة</w:t>
      </w:r>
      <w:r w:rsidR="00683C1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3C1F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>14</w:t>
      </w:r>
      <w:r w:rsidR="00683C1F">
        <w:rPr>
          <w:rFonts w:ascii="Simplified Arabic" w:hAnsi="Simplified Arabic" w:cs="Simplified Arabic"/>
          <w:sz w:val="24"/>
          <w:szCs w:val="24"/>
          <w:rtl/>
        </w:rPr>
        <w:t>%</w:t>
      </w:r>
      <w:r w:rsidR="005C0981" w:rsidRPr="005C09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C0981">
        <w:rPr>
          <w:rFonts w:ascii="Simplified Arabic" w:hAnsi="Simplified Arabic" w:cs="Simplified Arabic"/>
          <w:sz w:val="24"/>
          <w:szCs w:val="24"/>
          <w:rtl/>
        </w:rPr>
        <w:t>في</w:t>
      </w:r>
      <w:r w:rsidR="005C098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C0981" w:rsidRPr="00197130">
        <w:rPr>
          <w:rFonts w:ascii="Simplified Arabic" w:hAnsi="Simplified Arabic" w:cs="Simplified Arabic"/>
          <w:sz w:val="24"/>
          <w:szCs w:val="24"/>
          <w:rtl/>
        </w:rPr>
        <w:t xml:space="preserve">القدس </w:t>
      </w:r>
      <w:r w:rsidR="005C0981" w:rsidRPr="00197130">
        <w:rPr>
          <w:rFonts w:ascii="Simplified Arabic" w:hAnsi="Simplified Arabic" w:cs="Simplified Arabic"/>
          <w:sz w:val="24"/>
          <w:szCs w:val="24"/>
        </w:rPr>
        <w:t>J1</w:t>
      </w:r>
      <w:r w:rsidR="005C0981" w:rsidRPr="00197130">
        <w:rPr>
          <w:rFonts w:ascii="Simplified Arabic" w:hAnsi="Simplified Arabic" w:cs="Simplified Arabic"/>
          <w:sz w:val="24"/>
          <w:szCs w:val="24"/>
          <w:rtl/>
        </w:rPr>
        <w:t>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34EFE" w:rsidRPr="002F19C1" w:rsidRDefault="00E34EFE" w:rsidP="00197130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auto"/>
          <w:sz w:val="16"/>
          <w:szCs w:val="16"/>
          <w:rtl/>
        </w:rPr>
      </w:pPr>
    </w:p>
    <w:p w:rsidR="00EB5456" w:rsidRPr="002F19C1" w:rsidRDefault="00EB5456" w:rsidP="00E34EFE">
      <w:pPr>
        <w:bidi/>
        <w:spacing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>الرقم القياسي لأسعار المستهلك على مستوى المناطق الفلسطينية</w:t>
      </w:r>
    </w:p>
    <w:p w:rsidR="007C4FCA" w:rsidRPr="00197130" w:rsidRDefault="007C4FCA" w:rsidP="0050563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القدس </w:t>
      </w:r>
      <w:r w:rsidRPr="00197130">
        <w:rPr>
          <w:rFonts w:ascii="Simplified Arabic" w:hAnsi="Simplified Arabic" w:cs="Simplified Arabic"/>
          <w:b/>
          <w:bCs/>
          <w:sz w:val="24"/>
          <w:szCs w:val="24"/>
        </w:rPr>
        <w:t>J1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*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 مقداره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0.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27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Pr="009B16D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كانون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</w:t>
      </w:r>
      <w:r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وذلك نتيجة </w:t>
      </w:r>
      <w:r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أسعار اللحوم الطازجة بمقدار 4.85%، وأسعار الدواجن الطازجة بمقدار 4.73%، 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 4.64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%، وأسعار المحروقات السائلة المستخدمة كوقود </w:t>
      </w:r>
      <w:r>
        <w:rPr>
          <w:rFonts w:ascii="Simplified Arabic" w:hAnsi="Simplified Arabic" w:cs="Simplified Arabic" w:hint="cs"/>
          <w:sz w:val="24"/>
          <w:szCs w:val="24"/>
          <w:rtl/>
        </w:rPr>
        <w:t>للمنازل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 4.29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Pr="00315E2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 4.04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 2.95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%، على الرغم من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08680A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08680A">
        <w:rPr>
          <w:rFonts w:ascii="Simplified Arabic" w:hAnsi="Simplified Arabic" w:cs="Simplified Arabic" w:hint="cs"/>
          <w:sz w:val="24"/>
          <w:szCs w:val="24"/>
          <w:rtl/>
        </w:rPr>
        <w:t>28.57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08680A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08680A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5.71</w:t>
      </w:r>
      <w:r w:rsidR="0008680A">
        <w:rPr>
          <w:rFonts w:ascii="Simplified Arabic" w:hAnsi="Simplified Arabic" w:cs="Simplified Arabic"/>
          <w:sz w:val="24"/>
          <w:szCs w:val="24"/>
          <w:rtl/>
        </w:rPr>
        <w:t>%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505639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الزيوت النباتية بنسبة 3.37%،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08680A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08680A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2.99</w:t>
      </w:r>
      <w:r w:rsidR="0008680A">
        <w:rPr>
          <w:rFonts w:ascii="Simplified Arabic" w:hAnsi="Simplified Arabic" w:cs="Simplified Arabic"/>
          <w:sz w:val="24"/>
          <w:szCs w:val="24"/>
          <w:rtl/>
        </w:rPr>
        <w:t>%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="0008680A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08680A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2.94</w:t>
      </w:r>
      <w:r w:rsidR="0008680A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السجائر المستوردة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08680A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680A">
        <w:rPr>
          <w:rFonts w:ascii="Simplified Arabic" w:hAnsi="Simplified Arabic" w:cs="Simplified Arabic" w:hint="cs"/>
          <w:sz w:val="24"/>
          <w:szCs w:val="24"/>
          <w:rtl/>
        </w:rPr>
        <w:t>1.72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7C4FCA" w:rsidRPr="002F19C1" w:rsidRDefault="007C4FCA" w:rsidP="007C4FCA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6F3D1E" w:rsidRPr="00197130" w:rsidRDefault="00D43ABD" w:rsidP="00F4505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</w:t>
      </w:r>
      <w:r w:rsidR="006F3D1E"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="006F3D1E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قطاع غزة</w:t>
      </w:r>
      <w:r w:rsidR="006F3D1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ارتفاعاً</w:t>
      </w:r>
      <w:r w:rsidR="006F3D1E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نسبته</w:t>
      </w:r>
      <w:r w:rsidR="006F3D1E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9659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0.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37</w:t>
      </w:r>
      <w:r w:rsidR="006F3D1E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="006F3D1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F3D1E"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56407D" w:rsidRPr="009B16D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كانون </w:t>
      </w:r>
      <w:r w:rsidR="0056407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</w:t>
      </w:r>
      <w:r w:rsidR="0056407D"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</w:t>
      </w:r>
      <w:r w:rsidR="0056407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8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2017</w:t>
      </w:r>
      <w:r w:rsidR="006F3D1E" w:rsidRPr="00197130">
        <w:rPr>
          <w:rFonts w:ascii="Simplified Arabic" w:hAnsi="Simplified Arabic" w:cs="Simplified Arabic"/>
          <w:sz w:val="24"/>
          <w:szCs w:val="24"/>
          <w:rtl/>
        </w:rPr>
        <w:t xml:space="preserve">، نتج هذا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الارتفاع</w:t>
      </w:r>
      <w:r w:rsidR="006F3D1E" w:rsidRPr="00197130">
        <w:rPr>
          <w:rFonts w:ascii="Simplified Arabic" w:hAnsi="Simplified Arabic" w:cs="Simplified Arabic"/>
          <w:sz w:val="24"/>
          <w:szCs w:val="24"/>
          <w:rtl/>
        </w:rPr>
        <w:t xml:space="preserve"> بصورة رئيسية عن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="006F3D1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16.70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14.78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%، وأسعار الأسماك الطازجة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12.33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الدواجن الطازجة بنسبة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11.05%، و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6.84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وأسعار الزيوت النباتية بنسبة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5.99%، و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3.65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3.59</w:t>
      </w:r>
      <w:r w:rsidR="0056407D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6F3D1E"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56407D">
        <w:rPr>
          <w:rFonts w:ascii="Simplified Arabic" w:hAnsi="Simplified Arabic" w:cs="Simplified Arabic" w:hint="cs"/>
          <w:sz w:val="24"/>
          <w:szCs w:val="24"/>
          <w:rtl/>
        </w:rPr>
        <w:t>انخفاض</w:t>
      </w:r>
      <w:r w:rsidR="006F3D1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السجائر المستوردة</w:t>
      </w:r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9.73</w:t>
      </w:r>
      <w:r w:rsidR="00F243EE">
        <w:rPr>
          <w:rFonts w:ascii="Simplified Arabic" w:hAnsi="Simplified Arabic" w:cs="Simplified Arabic"/>
          <w:sz w:val="24"/>
          <w:szCs w:val="24"/>
          <w:rtl/>
        </w:rPr>
        <w:t>%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الخبز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7.35</w:t>
      </w:r>
      <w:r w:rsidR="00315E22">
        <w:rPr>
          <w:rFonts w:ascii="Simplified Arabic" w:hAnsi="Simplified Arabic" w:cs="Simplified Arabic"/>
          <w:sz w:val="24"/>
          <w:szCs w:val="24"/>
          <w:rtl/>
        </w:rPr>
        <w:t>%</w:t>
      </w:r>
      <w:r w:rsidR="00315E22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وأسعار اللحوم الطازجة بمقدار</w:t>
      </w:r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F243EE">
        <w:rPr>
          <w:rFonts w:ascii="Simplified Arabic" w:hAnsi="Simplified Arabic" w:cs="Simplified Arabic" w:hint="cs"/>
          <w:sz w:val="24"/>
          <w:szCs w:val="24"/>
          <w:rtl/>
        </w:rPr>
        <w:t>5.16%،</w:t>
      </w:r>
      <w:proofErr w:type="spellEnd"/>
      <w:r w:rsidR="00F243E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</w:t>
      </w:r>
      <w:proofErr w:type="spellStart"/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F243EE">
        <w:rPr>
          <w:rFonts w:ascii="Simplified Arabic" w:hAnsi="Simplified Arabic" w:cs="Simplified Arabic" w:hint="cs"/>
          <w:sz w:val="24"/>
          <w:szCs w:val="24"/>
          <w:rtl/>
        </w:rPr>
        <w:t>4.05</w:t>
      </w:r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الطحين</w:t>
      </w:r>
      <w:r w:rsidR="00315E22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F243E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2.55</w:t>
      </w:r>
      <w:r w:rsidR="00F243EE">
        <w:rPr>
          <w:rFonts w:ascii="Simplified Arabic" w:hAnsi="Simplified Arabic" w:cs="Simplified Arabic"/>
          <w:sz w:val="24"/>
          <w:szCs w:val="24"/>
          <w:rtl/>
        </w:rPr>
        <w:t>%</w:t>
      </w:r>
      <w:r w:rsidR="00F243EE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6F3D1E" w:rsidRPr="002F19C1" w:rsidRDefault="006F3D1E" w:rsidP="006F3D1E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2F19C1" w:rsidRDefault="002F19C1" w:rsidP="00BF1756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8D0CF9" w:rsidRPr="0034537E" w:rsidRDefault="00DF17F5" w:rsidP="002F19C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الضفة 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23F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ارتفاعاً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2D23F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نسبته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0.</w:t>
      </w:r>
      <w:r w:rsidR="002D23F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16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2D23FD" w:rsidRPr="009B16D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كانون </w:t>
      </w:r>
      <w:r w:rsidR="002D23F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</w:t>
      </w:r>
      <w:r w:rsidR="002D23FD" w:rsidRPr="009B16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</w:t>
      </w:r>
      <w:r w:rsidR="002D23F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8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2017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، وذلك نتيجة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لارتفاع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13.96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الدواجن الطازجة بنسبة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7.36%، و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3.19</w:t>
      </w:r>
      <w:r w:rsidR="002D23FD">
        <w:rPr>
          <w:rFonts w:ascii="Simplified Arabic" w:hAnsi="Simplified Arabic" w:cs="Simplified Arabic"/>
          <w:sz w:val="24"/>
          <w:szCs w:val="24"/>
          <w:rtl/>
        </w:rPr>
        <w:t>%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1.16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1.06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CE5378"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انخفاض</w:t>
      </w:r>
      <w:r w:rsidR="00CE537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23FD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221F9E">
        <w:rPr>
          <w:rFonts w:ascii="Simplified Arabic" w:hAnsi="Simplified Arabic" w:cs="Simplified Arabic" w:hint="cs"/>
          <w:sz w:val="24"/>
          <w:szCs w:val="24"/>
          <w:rtl/>
        </w:rPr>
        <w:t>5.90</w:t>
      </w:r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D23F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1F9E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21F9E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221F9E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221F9E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1F9E">
        <w:rPr>
          <w:rFonts w:ascii="Simplified Arabic" w:hAnsi="Simplified Arabic" w:cs="Simplified Arabic" w:hint="cs"/>
          <w:sz w:val="24"/>
          <w:szCs w:val="24"/>
          <w:rtl/>
        </w:rPr>
        <w:t>4.38</w:t>
      </w:r>
      <w:r w:rsidR="00BF1756">
        <w:rPr>
          <w:rFonts w:ascii="Simplified Arabic" w:hAnsi="Simplified Arabic" w:cs="Simplified Arabic"/>
          <w:sz w:val="24"/>
          <w:szCs w:val="24"/>
          <w:rtl/>
        </w:rPr>
        <w:t>%</w:t>
      </w:r>
      <w:r w:rsidR="00BF1756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9B16D0" w:rsidRPr="002F19C1" w:rsidRDefault="009B16D0" w:rsidP="00E329B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OLE_LINK5"/>
      <w:bookmarkStart w:id="1" w:name="OLE_LINK6"/>
    </w:p>
    <w:p w:rsidR="002F19C1" w:rsidRDefault="003F0796" w:rsidP="002F19C1">
      <w:pPr>
        <w:pStyle w:val="BodyText2"/>
        <w:spacing w:after="0" w:line="240" w:lineRule="auto"/>
        <w:ind w:left="24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>الاتجاه العام لحركة الأرقام القياسية لأسعار المستهلك في فلسطين</w:t>
      </w:r>
      <w:r w:rsidRP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</w:p>
    <w:p w:rsidR="002F19C1" w:rsidRDefault="003F0796" w:rsidP="002F19C1">
      <w:pPr>
        <w:pStyle w:val="BodyText2"/>
        <w:spacing w:after="0" w:line="240" w:lineRule="auto"/>
        <w:ind w:left="24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خلال الأشهر </w:t>
      </w:r>
      <w:r w:rsidRP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كانون ثاني</w:t>
      </w:r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</w:t>
      </w:r>
      <w:r w:rsidRP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7</w:t>
      </w:r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proofErr w:type="spellStart"/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>–</w:t>
      </w:r>
      <w:proofErr w:type="spellEnd"/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P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كانون ثاني</w:t>
      </w:r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</w:p>
    <w:p w:rsidR="00EB5456" w:rsidRPr="002F19C1" w:rsidRDefault="003F0796" w:rsidP="002F19C1">
      <w:pPr>
        <w:pStyle w:val="BodyText2"/>
        <w:spacing w:after="0" w:line="240" w:lineRule="auto"/>
        <w:ind w:left="24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>201</w:t>
      </w:r>
      <w:r w:rsidRP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8</w:t>
      </w:r>
      <w:r w:rsidR="002F19C1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r w:rsidRPr="002F19C1">
        <w:rPr>
          <w:rFonts w:ascii="Simplified Arabic" w:hAnsi="Simplified Arabic" w:cs="Simplified Arabic"/>
          <w:b/>
          <w:bCs/>
          <w:sz w:val="25"/>
          <w:szCs w:val="25"/>
          <w:rtl/>
        </w:rPr>
        <w:t>(سنة الأساس 2010 = 100)</w:t>
      </w:r>
    </w:p>
    <w:p w:rsidR="00197130" w:rsidRPr="00197130" w:rsidRDefault="00197130" w:rsidP="00197130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132" w:type="dxa"/>
        <w:tblLook w:val="04A0"/>
      </w:tblPr>
      <w:tblGrid>
        <w:gridCol w:w="5001"/>
      </w:tblGrid>
      <w:tr w:rsidR="00197130" w:rsidTr="00C8412C">
        <w:trPr>
          <w:jc w:val="center"/>
        </w:trPr>
        <w:tc>
          <w:tcPr>
            <w:tcW w:w="4416" w:type="dxa"/>
          </w:tcPr>
          <w:p w:rsidR="00197130" w:rsidRDefault="00197130" w:rsidP="00197130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97130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3038475" cy="2619375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F73BAE" w:rsidRPr="002F19C1" w:rsidRDefault="00F73BAE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2F19C1" w:rsidRDefault="002F19C1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0"/>
          <w:szCs w:val="20"/>
          <w:rtl/>
        </w:rPr>
      </w:pP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ملاحظات:</w:t>
      </w: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*بيانات القدس</w:t>
      </w:r>
      <w:r w:rsidRPr="00197130">
        <w:rPr>
          <w:rFonts w:ascii="Simplified Arabic" w:hAnsi="Simplified Arabic" w:cs="Simplified Arabic"/>
          <w:color w:val="000000"/>
          <w:sz w:val="20"/>
          <w:szCs w:val="20"/>
        </w:rPr>
        <w:t>J1</w:t>
      </w: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 تشمل ذلك الجزء من محافظة القدس الذي ضمته إسرائيل عنوة بعيد احتلالها للضفة الغربية عام 1967.</w:t>
      </w:r>
    </w:p>
    <w:p w:rsidR="00EB5456" w:rsidRPr="006B494A" w:rsidRDefault="00EB5456" w:rsidP="006B494A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**بيانات الضفة الغربية لا </w:t>
      </w:r>
      <w:bookmarkEnd w:id="0"/>
      <w:bookmarkEnd w:id="1"/>
      <w:bookmarkEnd w:id="2"/>
      <w:bookmarkEnd w:id="3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تشمل ذلك الجزء من محافظة القدس الذي ضمته إسرائيل عنوة بعيد احتلالها للضفة الغربية عام 1967.</w:t>
      </w:r>
    </w:p>
    <w:p w:rsidR="009B16D0" w:rsidRDefault="009B16D0" w:rsidP="00197130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eastAsia="ar-SA"/>
        </w:rPr>
      </w:pPr>
    </w:p>
    <w:p w:rsidR="00197130" w:rsidRPr="00197130" w:rsidRDefault="00197130" w:rsidP="009B16D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19713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eastAsia="ar-SA"/>
        </w:rPr>
        <w:t>تنويه:</w:t>
      </w:r>
    </w:p>
    <w:p w:rsidR="00EB5456" w:rsidRPr="009F77D0" w:rsidRDefault="00EB5456" w:rsidP="009F77D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المستهلك بدعم من الإتحاد الأوروبي.</w:t>
      </w:r>
    </w:p>
    <w:sectPr w:rsidR="00EB5456" w:rsidRPr="009F77D0" w:rsidSect="00942022">
      <w:headerReference w:type="default" r:id="rId9"/>
      <w:footerReference w:type="even" r:id="rId10"/>
      <w:footerReference w:type="default" r:id="rId11"/>
      <w:pgSz w:w="11900" w:h="16840" w:code="9"/>
      <w:pgMar w:top="2268" w:right="1134" w:bottom="1701" w:left="1134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7FA" w:rsidRDefault="004A07FA" w:rsidP="0089530C">
      <w:r>
        <w:separator/>
      </w:r>
    </w:p>
  </w:endnote>
  <w:endnote w:type="continuationSeparator" w:id="0">
    <w:p w:rsidR="004A07FA" w:rsidRDefault="004A07FA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FD" w:rsidRDefault="007E58F3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23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23FD" w:rsidRDefault="007E58F3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D23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23FD" w:rsidRDefault="002D23FD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FD" w:rsidRDefault="007E58F3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D23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19C1">
      <w:rPr>
        <w:rStyle w:val="PageNumber"/>
        <w:noProof/>
      </w:rPr>
      <w:t>1</w:t>
    </w:r>
    <w:r>
      <w:rPr>
        <w:rStyle w:val="PageNumber"/>
      </w:rPr>
      <w:fldChar w:fldCharType="end"/>
    </w:r>
  </w:p>
  <w:p w:rsidR="002D23FD" w:rsidRDefault="007E58F3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2D23FD" w:rsidRDefault="002D23FD" w:rsidP="00D5606F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14/02/2018</w:t>
                </w:r>
              </w:p>
            </w:txbxContent>
          </v:textbox>
        </v:shape>
      </w:pict>
    </w:r>
    <w:r w:rsidR="002D23FD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7FA" w:rsidRDefault="004A07FA" w:rsidP="0089530C">
      <w:r>
        <w:separator/>
      </w:r>
    </w:p>
  </w:footnote>
  <w:footnote w:type="continuationSeparator" w:id="0">
    <w:p w:rsidR="004A07FA" w:rsidRDefault="004A07FA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FD" w:rsidRDefault="002D23FD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58F3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7E58F3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2D23FD" w:rsidRDefault="002D23FD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1098B"/>
    <w:rsid w:val="000266B5"/>
    <w:rsid w:val="00030668"/>
    <w:rsid w:val="000409F9"/>
    <w:rsid w:val="00066B9A"/>
    <w:rsid w:val="000753B8"/>
    <w:rsid w:val="00081E23"/>
    <w:rsid w:val="000844BE"/>
    <w:rsid w:val="0008680A"/>
    <w:rsid w:val="000A40D5"/>
    <w:rsid w:val="000B0833"/>
    <w:rsid w:val="000B171B"/>
    <w:rsid w:val="000B227F"/>
    <w:rsid w:val="000C5644"/>
    <w:rsid w:val="000C65E1"/>
    <w:rsid w:val="000F0A69"/>
    <w:rsid w:val="000F2B27"/>
    <w:rsid w:val="000F44DB"/>
    <w:rsid w:val="001070A1"/>
    <w:rsid w:val="001156C2"/>
    <w:rsid w:val="0012786E"/>
    <w:rsid w:val="00133A6B"/>
    <w:rsid w:val="00133FA1"/>
    <w:rsid w:val="00164DF7"/>
    <w:rsid w:val="00180D60"/>
    <w:rsid w:val="00183FC3"/>
    <w:rsid w:val="00185598"/>
    <w:rsid w:val="00197130"/>
    <w:rsid w:val="001A538A"/>
    <w:rsid w:val="001B036D"/>
    <w:rsid w:val="0020755C"/>
    <w:rsid w:val="00215983"/>
    <w:rsid w:val="00216A88"/>
    <w:rsid w:val="00221F9E"/>
    <w:rsid w:val="0023327E"/>
    <w:rsid w:val="00260A6A"/>
    <w:rsid w:val="002662AF"/>
    <w:rsid w:val="00273925"/>
    <w:rsid w:val="00284451"/>
    <w:rsid w:val="002A334A"/>
    <w:rsid w:val="002B1856"/>
    <w:rsid w:val="002C2373"/>
    <w:rsid w:val="002D23FD"/>
    <w:rsid w:val="002D2E6B"/>
    <w:rsid w:val="002D4BA5"/>
    <w:rsid w:val="002E15E8"/>
    <w:rsid w:val="002E5821"/>
    <w:rsid w:val="002E77F7"/>
    <w:rsid w:val="002F19C1"/>
    <w:rsid w:val="00302810"/>
    <w:rsid w:val="00315E22"/>
    <w:rsid w:val="00324DB0"/>
    <w:rsid w:val="003261C5"/>
    <w:rsid w:val="00332C2B"/>
    <w:rsid w:val="00336377"/>
    <w:rsid w:val="0034382A"/>
    <w:rsid w:val="00344B51"/>
    <w:rsid w:val="0034537E"/>
    <w:rsid w:val="00346CBA"/>
    <w:rsid w:val="003470B1"/>
    <w:rsid w:val="003567A3"/>
    <w:rsid w:val="003717C5"/>
    <w:rsid w:val="00373661"/>
    <w:rsid w:val="00374B91"/>
    <w:rsid w:val="003814FC"/>
    <w:rsid w:val="0039373F"/>
    <w:rsid w:val="003B1C77"/>
    <w:rsid w:val="003B68AD"/>
    <w:rsid w:val="003C749E"/>
    <w:rsid w:val="003D15F4"/>
    <w:rsid w:val="003E6EF8"/>
    <w:rsid w:val="003F0796"/>
    <w:rsid w:val="00403249"/>
    <w:rsid w:val="004109B1"/>
    <w:rsid w:val="0043166F"/>
    <w:rsid w:val="0043593A"/>
    <w:rsid w:val="00453ED2"/>
    <w:rsid w:val="00455C6A"/>
    <w:rsid w:val="0047198E"/>
    <w:rsid w:val="004878F9"/>
    <w:rsid w:val="004879CD"/>
    <w:rsid w:val="00491506"/>
    <w:rsid w:val="004939F6"/>
    <w:rsid w:val="004A07FA"/>
    <w:rsid w:val="004A7EF8"/>
    <w:rsid w:val="004C5387"/>
    <w:rsid w:val="004D61A9"/>
    <w:rsid w:val="004E20E3"/>
    <w:rsid w:val="004F6543"/>
    <w:rsid w:val="00501806"/>
    <w:rsid w:val="00505639"/>
    <w:rsid w:val="00506AD9"/>
    <w:rsid w:val="00544D02"/>
    <w:rsid w:val="00555B1C"/>
    <w:rsid w:val="0056407D"/>
    <w:rsid w:val="005710F3"/>
    <w:rsid w:val="005819A9"/>
    <w:rsid w:val="005B7152"/>
    <w:rsid w:val="005C06AB"/>
    <w:rsid w:val="005C0981"/>
    <w:rsid w:val="00606C0A"/>
    <w:rsid w:val="00650B69"/>
    <w:rsid w:val="00651366"/>
    <w:rsid w:val="006604BA"/>
    <w:rsid w:val="006732FA"/>
    <w:rsid w:val="006733BB"/>
    <w:rsid w:val="00676F0B"/>
    <w:rsid w:val="00683624"/>
    <w:rsid w:val="00683C1F"/>
    <w:rsid w:val="006A0707"/>
    <w:rsid w:val="006A5C89"/>
    <w:rsid w:val="006B3767"/>
    <w:rsid w:val="006B494A"/>
    <w:rsid w:val="006D14D3"/>
    <w:rsid w:val="006D4509"/>
    <w:rsid w:val="006F3D1E"/>
    <w:rsid w:val="006F3EF4"/>
    <w:rsid w:val="006F4D70"/>
    <w:rsid w:val="00703947"/>
    <w:rsid w:val="00703C98"/>
    <w:rsid w:val="007065BF"/>
    <w:rsid w:val="00716017"/>
    <w:rsid w:val="00717991"/>
    <w:rsid w:val="007230D4"/>
    <w:rsid w:val="00726E40"/>
    <w:rsid w:val="00731C12"/>
    <w:rsid w:val="00732848"/>
    <w:rsid w:val="0073710E"/>
    <w:rsid w:val="007441E1"/>
    <w:rsid w:val="00756231"/>
    <w:rsid w:val="00776BB2"/>
    <w:rsid w:val="00787D17"/>
    <w:rsid w:val="00791F9B"/>
    <w:rsid w:val="007C4FCA"/>
    <w:rsid w:val="007D3C37"/>
    <w:rsid w:val="007E4D45"/>
    <w:rsid w:val="007E58F3"/>
    <w:rsid w:val="007E5AC9"/>
    <w:rsid w:val="007F1C00"/>
    <w:rsid w:val="007F7D6B"/>
    <w:rsid w:val="00816C67"/>
    <w:rsid w:val="00825D5E"/>
    <w:rsid w:val="00836F86"/>
    <w:rsid w:val="00876644"/>
    <w:rsid w:val="00880E5E"/>
    <w:rsid w:val="008813B3"/>
    <w:rsid w:val="0089530C"/>
    <w:rsid w:val="008A456C"/>
    <w:rsid w:val="008D0CF9"/>
    <w:rsid w:val="008D58E6"/>
    <w:rsid w:val="008D7FDB"/>
    <w:rsid w:val="008F2031"/>
    <w:rsid w:val="00911B69"/>
    <w:rsid w:val="00927B97"/>
    <w:rsid w:val="009342FB"/>
    <w:rsid w:val="00941983"/>
    <w:rsid w:val="00941DE7"/>
    <w:rsid w:val="00942022"/>
    <w:rsid w:val="0094463A"/>
    <w:rsid w:val="00947D6F"/>
    <w:rsid w:val="0096594F"/>
    <w:rsid w:val="009709C5"/>
    <w:rsid w:val="0098668D"/>
    <w:rsid w:val="00990944"/>
    <w:rsid w:val="00992EB1"/>
    <w:rsid w:val="009B16D0"/>
    <w:rsid w:val="009B2B6C"/>
    <w:rsid w:val="009B7F79"/>
    <w:rsid w:val="009C1A1C"/>
    <w:rsid w:val="009E1258"/>
    <w:rsid w:val="009E2782"/>
    <w:rsid w:val="009E7FFB"/>
    <w:rsid w:val="009F5FDB"/>
    <w:rsid w:val="009F77D0"/>
    <w:rsid w:val="00A006DA"/>
    <w:rsid w:val="00A06ACF"/>
    <w:rsid w:val="00A21B0D"/>
    <w:rsid w:val="00A50D03"/>
    <w:rsid w:val="00A829EF"/>
    <w:rsid w:val="00AA04B1"/>
    <w:rsid w:val="00AC23D6"/>
    <w:rsid w:val="00AC4072"/>
    <w:rsid w:val="00AC5EC2"/>
    <w:rsid w:val="00AE6ED6"/>
    <w:rsid w:val="00B11935"/>
    <w:rsid w:val="00B35121"/>
    <w:rsid w:val="00B86483"/>
    <w:rsid w:val="00B9323D"/>
    <w:rsid w:val="00B9409D"/>
    <w:rsid w:val="00BA70A6"/>
    <w:rsid w:val="00BB5B20"/>
    <w:rsid w:val="00BC4AED"/>
    <w:rsid w:val="00BF1756"/>
    <w:rsid w:val="00C10666"/>
    <w:rsid w:val="00C3049D"/>
    <w:rsid w:val="00C436A1"/>
    <w:rsid w:val="00C62128"/>
    <w:rsid w:val="00C70BBD"/>
    <w:rsid w:val="00C73AB4"/>
    <w:rsid w:val="00C76741"/>
    <w:rsid w:val="00C82E36"/>
    <w:rsid w:val="00C8412C"/>
    <w:rsid w:val="00C85F6E"/>
    <w:rsid w:val="00CB43B5"/>
    <w:rsid w:val="00CD1A82"/>
    <w:rsid w:val="00CE3BEA"/>
    <w:rsid w:val="00CE5378"/>
    <w:rsid w:val="00D03463"/>
    <w:rsid w:val="00D03501"/>
    <w:rsid w:val="00D257CE"/>
    <w:rsid w:val="00D26663"/>
    <w:rsid w:val="00D37A83"/>
    <w:rsid w:val="00D43ABD"/>
    <w:rsid w:val="00D5063D"/>
    <w:rsid w:val="00D50CEE"/>
    <w:rsid w:val="00D5606F"/>
    <w:rsid w:val="00D560F6"/>
    <w:rsid w:val="00D73708"/>
    <w:rsid w:val="00D84F6F"/>
    <w:rsid w:val="00DB1758"/>
    <w:rsid w:val="00DC7BFE"/>
    <w:rsid w:val="00DD710B"/>
    <w:rsid w:val="00DE34F8"/>
    <w:rsid w:val="00DF17F5"/>
    <w:rsid w:val="00DF1948"/>
    <w:rsid w:val="00E316C4"/>
    <w:rsid w:val="00E329BC"/>
    <w:rsid w:val="00E34EFE"/>
    <w:rsid w:val="00E50067"/>
    <w:rsid w:val="00E76D45"/>
    <w:rsid w:val="00E81265"/>
    <w:rsid w:val="00E87EB0"/>
    <w:rsid w:val="00E926E1"/>
    <w:rsid w:val="00EA0E55"/>
    <w:rsid w:val="00EA1C60"/>
    <w:rsid w:val="00EA460B"/>
    <w:rsid w:val="00EB1783"/>
    <w:rsid w:val="00EB5456"/>
    <w:rsid w:val="00ED290A"/>
    <w:rsid w:val="00EE0530"/>
    <w:rsid w:val="00EF3235"/>
    <w:rsid w:val="00F053F0"/>
    <w:rsid w:val="00F21F96"/>
    <w:rsid w:val="00F243EE"/>
    <w:rsid w:val="00F25427"/>
    <w:rsid w:val="00F4505E"/>
    <w:rsid w:val="00F45F27"/>
    <w:rsid w:val="00F56F30"/>
    <w:rsid w:val="00F670EB"/>
    <w:rsid w:val="00F676C9"/>
    <w:rsid w:val="00F73BAE"/>
    <w:rsid w:val="00F746EB"/>
    <w:rsid w:val="00F84725"/>
    <w:rsid w:val="00F9284D"/>
    <w:rsid w:val="00F94BCC"/>
    <w:rsid w:val="00FA2CE0"/>
    <w:rsid w:val="00FA635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875140607424092"/>
          <c:y val="5.5516897597102925E-2"/>
          <c:w val="0.68565729283839671"/>
          <c:h val="0.5508913711367476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9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759961127308163E-2"/>
                  <c:y val="3.8787878787878843E-2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-2.909090909090911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كانون ثاني 2017</c:v>
                </c:pt>
                <c:pt idx="1">
                  <c:v>شباط 2017</c:v>
                </c:pt>
                <c:pt idx="2">
                  <c:v>آذار 2017</c:v>
                </c:pt>
                <c:pt idx="3">
                  <c:v>نيسان 2017</c:v>
                </c:pt>
                <c:pt idx="4">
                  <c:v>أيار 2017</c:v>
                </c:pt>
                <c:pt idx="5">
                  <c:v>حزيران 2017</c:v>
                </c:pt>
                <c:pt idx="6">
                  <c:v>تموز 2017</c:v>
                </c:pt>
                <c:pt idx="7">
                  <c:v>آب 2017</c:v>
                </c:pt>
                <c:pt idx="8">
                  <c:v>أيلول 2017</c:v>
                </c:pt>
                <c:pt idx="9">
                  <c:v>تشرين أول 2017</c:v>
                </c:pt>
                <c:pt idx="10">
                  <c:v>تشرين ثاني 2017</c:v>
                </c:pt>
                <c:pt idx="11">
                  <c:v>كانون أول 2017</c:v>
                </c:pt>
                <c:pt idx="12">
                  <c:v>كانون ثاني 2018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110.66999999999999</c:v>
                </c:pt>
                <c:pt idx="1">
                  <c:v>111.35262359633445</c:v>
                </c:pt>
                <c:pt idx="2">
                  <c:v>112.55</c:v>
                </c:pt>
                <c:pt idx="3">
                  <c:v>111.98</c:v>
                </c:pt>
                <c:pt idx="4">
                  <c:v>111.04</c:v>
                </c:pt>
                <c:pt idx="5">
                  <c:v>109.98</c:v>
                </c:pt>
                <c:pt idx="6">
                  <c:v>109.82</c:v>
                </c:pt>
                <c:pt idx="7">
                  <c:v>110.43</c:v>
                </c:pt>
                <c:pt idx="8">
                  <c:v>111.14999999999999</c:v>
                </c:pt>
                <c:pt idx="9">
                  <c:v>111.36999999999999</c:v>
                </c:pt>
                <c:pt idx="10">
                  <c:v>110.95</c:v>
                </c:pt>
                <c:pt idx="11">
                  <c:v>110.5</c:v>
                </c:pt>
                <c:pt idx="12">
                  <c:v>110.35</c:v>
                </c:pt>
              </c:numCache>
            </c:numRef>
          </c:val>
        </c:ser>
        <c:marker val="1"/>
        <c:axId val="94021888"/>
        <c:axId val="94027776"/>
      </c:lineChart>
      <c:catAx>
        <c:axId val="94021888"/>
        <c:scaling>
          <c:orientation val="minMax"/>
        </c:scaling>
        <c:axPos val="b"/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4027776"/>
        <c:crosses val="autoZero"/>
        <c:auto val="1"/>
        <c:lblAlgn val="ctr"/>
        <c:lblOffset val="100"/>
        <c:tickLblSkip val="1"/>
        <c:tickMarkSkip val="1"/>
      </c:catAx>
      <c:valAx>
        <c:axId val="94027776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4.7480314960629934E-3"/>
              <c:y val="4.0912715697771912E-2"/>
            </c:manualLayout>
          </c:layout>
          <c:spPr>
            <a:noFill/>
            <a:ln w="25278">
              <a:noFill/>
            </a:ln>
          </c:spPr>
        </c:title>
        <c:numFmt formatCode="0" sourceLinked="0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4021888"/>
        <c:crosses val="autoZero"/>
        <c:crossBetween val="between"/>
        <c:majorUnit val="1"/>
      </c:valAx>
      <c:spPr>
        <a:noFill/>
        <a:ln w="25380">
          <a:noFill/>
        </a:ln>
      </c:spPr>
    </c:plotArea>
    <c:plotVisOnly val="1"/>
    <c:dispBlanksAs val="gap"/>
  </c:chart>
  <c:spPr>
    <a:noFill/>
    <a:ln w="634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C3B9-9C1C-4477-A79A-36B8253D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2017-12-10T08:24:00Z</cp:lastPrinted>
  <dcterms:created xsi:type="dcterms:W3CDTF">2018-02-12T09:29:00Z</dcterms:created>
  <dcterms:modified xsi:type="dcterms:W3CDTF">2018-02-12T09:29:00Z</dcterms:modified>
</cp:coreProperties>
</file>