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29D" w:rsidRDefault="0057629D" w:rsidP="0064006A">
      <w:pPr>
        <w:pStyle w:val="Heading1"/>
        <w:rPr>
          <w:rFonts w:ascii="Simplified Arabic" w:hAnsi="Simplified Arabic" w:hint="cs"/>
          <w:sz w:val="32"/>
          <w:szCs w:val="32"/>
          <w:rtl/>
        </w:rPr>
      </w:pPr>
    </w:p>
    <w:p w:rsidR="0064006A" w:rsidRPr="0064006A" w:rsidRDefault="0064006A" w:rsidP="0064006A">
      <w:pPr>
        <w:pStyle w:val="Heading1"/>
        <w:rPr>
          <w:rFonts w:ascii="Simplified Arabic" w:hAnsi="Simplified Arabic"/>
          <w:sz w:val="32"/>
          <w:szCs w:val="32"/>
        </w:rPr>
      </w:pPr>
      <w:r w:rsidRPr="0064006A">
        <w:rPr>
          <w:rFonts w:ascii="Simplified Arabic" w:hAnsi="Simplified Arabic"/>
          <w:sz w:val="32"/>
          <w:szCs w:val="32"/>
          <w:rtl/>
        </w:rPr>
        <w:t xml:space="preserve">الإحصاء الفلسطيني يصدر بياناً صحفياً خاص بالطلبة الذين تقدموا لامتحان شهادة الدراسة الثانوية العامة "التوجيهي" </w:t>
      </w:r>
      <w:r w:rsidRPr="0064006A">
        <w:rPr>
          <w:rFonts w:ascii="Simplified Arabic" w:hAnsi="Simplified Arabic" w:hint="cs"/>
          <w:sz w:val="32"/>
          <w:szCs w:val="32"/>
          <w:rtl/>
        </w:rPr>
        <w:t>إنجازا</w:t>
      </w:r>
      <w:r w:rsidRPr="0064006A">
        <w:rPr>
          <w:rFonts w:ascii="Simplified Arabic" w:hAnsi="Simplified Arabic"/>
          <w:sz w:val="32"/>
          <w:szCs w:val="32"/>
          <w:rtl/>
        </w:rPr>
        <w:t xml:space="preserve"> للعام الدراسي </w:t>
      </w:r>
      <w:r w:rsidRPr="0064006A">
        <w:rPr>
          <w:rFonts w:ascii="Simplified Arabic" w:hAnsi="Simplified Arabic" w:hint="cs"/>
          <w:sz w:val="32"/>
          <w:szCs w:val="32"/>
          <w:rtl/>
        </w:rPr>
        <w:t>2018</w:t>
      </w:r>
      <w:r w:rsidRPr="0064006A">
        <w:rPr>
          <w:rFonts w:ascii="Simplified Arabic" w:hAnsi="Simplified Arabic"/>
          <w:sz w:val="32"/>
          <w:szCs w:val="32"/>
          <w:rtl/>
        </w:rPr>
        <w:t>/</w:t>
      </w:r>
      <w:r w:rsidRPr="0064006A">
        <w:rPr>
          <w:rFonts w:ascii="Simplified Arabic" w:hAnsi="Simplified Arabic" w:hint="cs"/>
          <w:sz w:val="32"/>
          <w:szCs w:val="32"/>
          <w:rtl/>
        </w:rPr>
        <w:t>2019</w:t>
      </w:r>
    </w:p>
    <w:p w:rsidR="00BF4817" w:rsidRPr="0064006A" w:rsidRDefault="00BF4817" w:rsidP="0064006A">
      <w:pPr>
        <w:jc w:val="center"/>
        <w:rPr>
          <w:sz w:val="16"/>
          <w:szCs w:val="16"/>
          <w:rtl/>
        </w:rPr>
      </w:pPr>
    </w:p>
    <w:p w:rsidR="0064006A" w:rsidRPr="0064006A" w:rsidRDefault="0064006A" w:rsidP="0064006A">
      <w:pPr>
        <w:pStyle w:val="Heading1"/>
        <w:rPr>
          <w:sz w:val="28"/>
          <w:szCs w:val="28"/>
          <w:rtl/>
        </w:rPr>
      </w:pPr>
      <w:r w:rsidRPr="0064006A">
        <w:rPr>
          <w:rFonts w:hint="cs"/>
          <w:sz w:val="28"/>
          <w:szCs w:val="28"/>
          <w:rtl/>
        </w:rPr>
        <w:t>مجالات الدراسة والعلاقة بسوق العمل للأفراد 20-29 سنة، 2018</w:t>
      </w:r>
    </w:p>
    <w:p w:rsidR="008D58F9" w:rsidRPr="00F37694" w:rsidRDefault="008D58F9">
      <w:pPr>
        <w:pStyle w:val="BodyText"/>
        <w:jc w:val="lowKashida"/>
        <w:rPr>
          <w:b w:val="0"/>
          <w:bCs w:val="0"/>
          <w:sz w:val="24"/>
          <w:szCs w:val="24"/>
          <w:rtl/>
        </w:rPr>
        <w:sectPr w:rsidR="008D58F9" w:rsidRPr="00F37694" w:rsidSect="0057629D">
          <w:headerReference w:type="default" r:id="rId7"/>
          <w:footerReference w:type="default" r:id="rId8"/>
          <w:pgSz w:w="11906" w:h="16838" w:code="9"/>
          <w:pgMar w:top="858" w:right="720" w:bottom="720" w:left="720" w:header="142" w:footer="0" w:gutter="0"/>
          <w:cols w:space="708"/>
          <w:bidi/>
          <w:rtlGutter/>
          <w:docGrid w:linePitch="360"/>
        </w:sectPr>
      </w:pPr>
    </w:p>
    <w:p w:rsidR="0064006A" w:rsidRPr="0064006A" w:rsidRDefault="0064006A" w:rsidP="00F110A7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B96EAD" w:rsidRPr="0064006A" w:rsidRDefault="005741C5" w:rsidP="00F110A7">
      <w:pPr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تخصص </w:t>
      </w:r>
      <w:r w:rsidR="00B96EAD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الأعمال التجارية والإدارية </w:t>
      </w:r>
      <w:r w:rsidR="00F110A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الأكثر إقبالاً</w:t>
      </w:r>
      <w:r w:rsidR="00B813BE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الضفة الغربية وقطاع غزة</w:t>
      </w:r>
      <w:r w:rsidR="00F110A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من قبل</w:t>
      </w:r>
      <w:r w:rsidR="00B96EAD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الأفراد </w:t>
      </w:r>
      <w:r w:rsidR="000F0B9A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(</w:t>
      </w:r>
      <w:r w:rsidR="00B96EAD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20-29 سنة</w:t>
      </w:r>
      <w:r w:rsidR="000F0B9A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  <w:r w:rsidR="00B96EAD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الحاصلين على شهادة الدبلوم المتوسط أو البكالوريوس</w:t>
      </w:r>
      <w:r w:rsidR="000C58BB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خلال </w:t>
      </w:r>
      <w:r w:rsidR="00A8595F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السنوات </w:t>
      </w:r>
      <w:r w:rsidR="005A1960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التسعة</w:t>
      </w:r>
      <w:r w:rsidR="00A8595F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الماضية</w:t>
      </w:r>
    </w:p>
    <w:p w:rsidR="00B96EAD" w:rsidRPr="0064006A" w:rsidRDefault="00544B7B" w:rsidP="006714DE">
      <w:pPr>
        <w:pStyle w:val="BodyText"/>
        <w:jc w:val="lowKashida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من بين تخصصات مختارة للعام 2018،</w:t>
      </w:r>
      <w:r w:rsidR="006714DE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سجل تخصص الأعمال التجارية والإدارية النسبة الأعلى بين الأفراد في الفئة العمرية 20-29 سنة الحاصلين على شهادة الدبلوم المتوسط أو البكالوريوس بنسبة (27%)، يليه تخصص علوم تربوية وإعداد معلمين بنسبة (16%</w:t>
      </w:r>
      <w:r w:rsidR="00B813BE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)، وهذا ينطبق على الضفة الغربية وقطاع غزة حيث سجل أيضاً تخصص الأعمال التجارية والإدارية النسبة الأعلى يليه تخصص علوم تربوية وإعداد معلمين.</w:t>
      </w:r>
    </w:p>
    <w:p w:rsidR="000D3A90" w:rsidRPr="0064006A" w:rsidRDefault="00B96EAD" w:rsidP="00A84FBC">
      <w:pPr>
        <w:pStyle w:val="BodyText"/>
        <w:jc w:val="lowKashida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وبالمقارنة مع </w:t>
      </w:r>
      <w:r w:rsidR="00A8595F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السنوات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</w:t>
      </w:r>
      <w:r w:rsidR="00232F25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التسعة</w:t>
      </w:r>
      <w:r w:rsidR="000C58BB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الماضية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كانت نسبة </w:t>
      </w:r>
      <w:r w:rsidR="00E46350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الحاصلين على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تخصص الأعمال التجارية والإدارية</w:t>
      </w:r>
      <w:r w:rsidR="00E46350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هي النسبة الأعلى للأفراد في الفئة العمرية 20-29 سنة</w:t>
      </w:r>
      <w:r w:rsidR="003F67AB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.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</w:t>
      </w:r>
    </w:p>
    <w:p w:rsidR="006D6FB3" w:rsidRPr="0064006A" w:rsidRDefault="006D6FB3" w:rsidP="00A84FBC">
      <w:pPr>
        <w:pStyle w:val="BodyText"/>
        <w:jc w:val="lowKashida"/>
        <w:rPr>
          <w:b w:val="0"/>
          <w:bCs w:val="0"/>
          <w:sz w:val="16"/>
          <w:szCs w:val="16"/>
          <w:rtl/>
        </w:rPr>
      </w:pPr>
    </w:p>
    <w:p w:rsidR="006D6FB3" w:rsidRPr="0064006A" w:rsidRDefault="002735F1" w:rsidP="00A84FBC">
      <w:pPr>
        <w:pStyle w:val="BodyText"/>
        <w:jc w:val="lowKashida"/>
        <w:rPr>
          <w:rFonts w:ascii="Simplified Arabic" w:hAnsi="Simplified Arabic"/>
          <w:b w:val="0"/>
          <w:bCs w:val="0"/>
          <w:sz w:val="26"/>
          <w:szCs w:val="26"/>
          <w:rtl/>
        </w:rPr>
      </w:pPr>
      <w:r w:rsidRPr="0064006A">
        <w:rPr>
          <w:rFonts w:ascii="Simplified Arabic" w:hAnsi="Simplified Arabic"/>
          <w:sz w:val="26"/>
          <w:szCs w:val="26"/>
          <w:rtl/>
        </w:rPr>
        <w:t>الإناث أكثر إقبالاً من الذكور على تخصص علوم تربوية وإعداد معلمين في حين أن الذكور أكثر إقبالا من الإناث على تخصص الأعمال التجارية والإدارية للفئة العمرية 20-29 سنة الحاصلين والحاصلات</w:t>
      </w:r>
      <w:r w:rsidRPr="0064006A">
        <w:rPr>
          <w:rFonts w:ascii="Simplified Arabic" w:hAnsi="Simplified Arabic"/>
          <w:b w:val="0"/>
          <w:bCs w:val="0"/>
          <w:sz w:val="26"/>
          <w:szCs w:val="26"/>
          <w:rtl/>
        </w:rPr>
        <w:t xml:space="preserve"> </w:t>
      </w:r>
      <w:r w:rsidRPr="0064006A">
        <w:rPr>
          <w:rFonts w:ascii="Simplified Arabic" w:hAnsi="Simplified Arabic"/>
          <w:sz w:val="26"/>
          <w:szCs w:val="26"/>
          <w:rtl/>
        </w:rPr>
        <w:t>على شهادة الدبلوم المتوسط أو البكالوريوس</w:t>
      </w:r>
    </w:p>
    <w:p w:rsidR="006714DE" w:rsidRDefault="000D3A90" w:rsidP="0064006A">
      <w:pPr>
        <w:jc w:val="both"/>
        <w:rPr>
          <w:rFonts w:ascii="Simplified Arabic" w:hAnsi="Simplified Arabic" w:cs="Simplified Arabic"/>
          <w:rtl/>
        </w:rPr>
      </w:pPr>
      <w:r w:rsidRPr="0064006A">
        <w:rPr>
          <w:rFonts w:ascii="Simplified Arabic" w:hAnsi="Simplified Arabic" w:cs="Simplified Arabic"/>
          <w:rtl/>
        </w:rPr>
        <w:t>بلغت نسبة الإناث (20-29 سنة) الحاصلات على شهادة الدبلوم المتوسط أو البكالوريوس في تخصص علوم تربوية وإعداد معلمين (</w:t>
      </w:r>
      <w:r w:rsidRPr="0064006A">
        <w:rPr>
          <w:rFonts w:ascii="Simplified Arabic" w:hAnsi="Simplified Arabic" w:cs="Simplified Arabic"/>
        </w:rPr>
        <w:t>22</w:t>
      </w:r>
      <w:r w:rsidRPr="0064006A">
        <w:rPr>
          <w:rFonts w:ascii="Simplified Arabic" w:hAnsi="Simplified Arabic" w:cs="Simplified Arabic"/>
          <w:rtl/>
        </w:rPr>
        <w:t>%) في حين بلغت النسبة بين الذكور (</w:t>
      </w:r>
      <w:r w:rsidRPr="0064006A">
        <w:rPr>
          <w:rFonts w:ascii="Simplified Arabic" w:hAnsi="Simplified Arabic" w:cs="Simplified Arabic"/>
        </w:rPr>
        <w:t>7</w:t>
      </w:r>
      <w:r w:rsidRPr="0064006A">
        <w:rPr>
          <w:rFonts w:ascii="Simplified Arabic" w:hAnsi="Simplified Arabic" w:cs="Simplified Arabic"/>
          <w:rtl/>
        </w:rPr>
        <w:t xml:space="preserve">%) </w:t>
      </w:r>
      <w:r w:rsidR="00A84FBC" w:rsidRPr="0064006A">
        <w:rPr>
          <w:rFonts w:ascii="Simplified Arabic" w:hAnsi="Simplified Arabic" w:cs="Simplified Arabic"/>
          <w:rtl/>
        </w:rPr>
        <w:t xml:space="preserve">في نفس الفئة العمرية، </w:t>
      </w:r>
      <w:r w:rsidRPr="0064006A">
        <w:rPr>
          <w:rFonts w:ascii="Simplified Arabic" w:hAnsi="Simplified Arabic" w:cs="Simplified Arabic"/>
          <w:rtl/>
        </w:rPr>
        <w:t>أي أن النسبة بين الإناث تفوق ثلاثة أضعاف مثيلتها بين الذكور</w:t>
      </w:r>
      <w:r w:rsidR="008A3AE8" w:rsidRPr="0064006A">
        <w:rPr>
          <w:rFonts w:ascii="Simplified Arabic" w:hAnsi="Simplified Arabic" w:cs="Simplified Arabic"/>
          <w:rtl/>
        </w:rPr>
        <w:t>، في حين أن الذكور في نفس الفئة العمرية أكثر إقبالاً من الإناث على تخصص الأعمال التجارية والإدارية</w:t>
      </w:r>
      <w:r w:rsidR="00F866B1" w:rsidRPr="0064006A">
        <w:rPr>
          <w:rFonts w:ascii="Simplified Arabic" w:hAnsi="Simplified Arabic" w:cs="Simplified Arabic"/>
          <w:rtl/>
        </w:rPr>
        <w:t xml:space="preserve"> حيث بلغت النسبة بين الذكور (</w:t>
      </w:r>
      <w:r w:rsidR="00F866B1" w:rsidRPr="0064006A">
        <w:rPr>
          <w:rFonts w:ascii="Simplified Arabic" w:hAnsi="Simplified Arabic" w:cs="Simplified Arabic"/>
        </w:rPr>
        <w:t>32</w:t>
      </w:r>
      <w:r w:rsidR="00F866B1" w:rsidRPr="0064006A">
        <w:rPr>
          <w:rFonts w:ascii="Simplified Arabic" w:hAnsi="Simplified Arabic" w:cs="Simplified Arabic"/>
          <w:rtl/>
        </w:rPr>
        <w:t>%) و(</w:t>
      </w:r>
      <w:r w:rsidR="00027CB3" w:rsidRPr="0064006A">
        <w:rPr>
          <w:rFonts w:ascii="Simplified Arabic" w:hAnsi="Simplified Arabic" w:cs="Simplified Arabic"/>
          <w:rtl/>
        </w:rPr>
        <w:t>23%</w:t>
      </w:r>
      <w:r w:rsidR="008B5B8B" w:rsidRPr="0064006A">
        <w:rPr>
          <w:rFonts w:ascii="Simplified Arabic" w:hAnsi="Simplified Arabic" w:cs="Simplified Arabic"/>
          <w:rtl/>
        </w:rPr>
        <w:t>) بين الإناث، وهذا ينطبق على الضفة الغربية وقطاع غزة حيث أن الذكور أكثر إقبالاً على تخصص الأعمال التجارية والإدارية في حين أن الإناث أكثر إقبالا</w:t>
      </w:r>
      <w:r w:rsidR="000C59AC" w:rsidRPr="0064006A">
        <w:rPr>
          <w:rFonts w:ascii="Simplified Arabic" w:hAnsi="Simplified Arabic" w:cs="Simplified Arabic"/>
          <w:rtl/>
        </w:rPr>
        <w:t>ً</w:t>
      </w:r>
      <w:r w:rsidR="008B5B8B" w:rsidRPr="0064006A">
        <w:rPr>
          <w:rFonts w:ascii="Simplified Arabic" w:hAnsi="Simplified Arabic" w:cs="Simplified Arabic"/>
          <w:rtl/>
        </w:rPr>
        <w:t xml:space="preserve"> على تخصص علوم تربوية وإعداد معلمين. </w:t>
      </w:r>
    </w:p>
    <w:p w:rsidR="0064006A" w:rsidRPr="0064006A" w:rsidRDefault="0064006A" w:rsidP="0064006A">
      <w:pPr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B96EAD" w:rsidRPr="0064006A" w:rsidRDefault="00B34E13" w:rsidP="00AC4CAE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rtl/>
        </w:rPr>
      </w:pPr>
      <w:r w:rsidRPr="0064006A">
        <w:rPr>
          <w:rFonts w:ascii="Simplified Arabic" w:hAnsi="Simplified Arabic" w:cs="Simplified Arabic"/>
          <w:sz w:val="26"/>
          <w:szCs w:val="26"/>
          <w:rtl/>
        </w:rPr>
        <w:t>نسبة الأفراد</w:t>
      </w:r>
      <w:r w:rsidR="00B96EAD" w:rsidRPr="0064006A">
        <w:rPr>
          <w:rFonts w:ascii="Simplified Arabic" w:hAnsi="Simplified Arabic" w:cs="Simplified Arabic"/>
          <w:sz w:val="26"/>
          <w:szCs w:val="26"/>
          <w:rtl/>
        </w:rPr>
        <w:t xml:space="preserve"> (20- 29 سنة) الحاصلين على مؤهل علمي</w:t>
      </w:r>
    </w:p>
    <w:p w:rsidR="00B96EAD" w:rsidRPr="0064006A" w:rsidRDefault="00B96EAD" w:rsidP="00B34E13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دبلوم متوسط أو بكالوريوس </w:t>
      </w:r>
      <w:r w:rsidR="00B34E13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لمجالات دراسية مختارة 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حسب مجال الدراسة </w:t>
      </w:r>
      <w:r w:rsidR="00B34E13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والمنطقة والجنس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5C6876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2018</w:t>
      </w:r>
    </w:p>
    <w:p w:rsidR="009A0A9E" w:rsidRDefault="009A0A9E" w:rsidP="001D25A3">
      <w:pPr>
        <w:jc w:val="both"/>
        <w:rPr>
          <w:rFonts w:cs="Simplified Arabic"/>
          <w:b/>
          <w:bCs/>
          <w:color w:val="FF0000"/>
          <w:sz w:val="12"/>
          <w:szCs w:val="12"/>
          <w:rtl/>
        </w:rPr>
      </w:pPr>
    </w:p>
    <w:tbl>
      <w:tblPr>
        <w:bidiVisual/>
        <w:tblW w:w="10180" w:type="dxa"/>
        <w:jc w:val="center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8"/>
        <w:gridCol w:w="850"/>
        <w:gridCol w:w="851"/>
        <w:gridCol w:w="992"/>
        <w:gridCol w:w="850"/>
        <w:gridCol w:w="709"/>
        <w:gridCol w:w="992"/>
        <w:gridCol w:w="862"/>
        <w:gridCol w:w="839"/>
        <w:gridCol w:w="1097"/>
      </w:tblGrid>
      <w:tr w:rsidR="009A0A9E" w:rsidRPr="0064006A" w:rsidTr="0057629D">
        <w:trPr>
          <w:trHeight w:val="327"/>
          <w:jc w:val="center"/>
        </w:trPr>
        <w:tc>
          <w:tcPr>
            <w:tcW w:w="2138" w:type="dxa"/>
            <w:vMerge w:val="restart"/>
            <w:vAlign w:val="center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693" w:type="dxa"/>
            <w:gridSpan w:val="3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فلسطين</w:t>
            </w:r>
          </w:p>
        </w:tc>
        <w:tc>
          <w:tcPr>
            <w:tcW w:w="2551" w:type="dxa"/>
            <w:gridSpan w:val="3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الضفة الغربية</w:t>
            </w:r>
          </w:p>
        </w:tc>
        <w:tc>
          <w:tcPr>
            <w:tcW w:w="2798" w:type="dxa"/>
            <w:gridSpan w:val="3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قطاع غزة</w:t>
            </w:r>
          </w:p>
        </w:tc>
      </w:tr>
      <w:tr w:rsidR="00E00B25" w:rsidRPr="0064006A" w:rsidTr="0057629D">
        <w:trPr>
          <w:trHeight w:val="275"/>
          <w:jc w:val="center"/>
        </w:trPr>
        <w:tc>
          <w:tcPr>
            <w:tcW w:w="2138" w:type="dxa"/>
            <w:vMerge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851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992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850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709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992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862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839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097" w:type="dxa"/>
          </w:tcPr>
          <w:p w:rsidR="009A0A9E" w:rsidRPr="0064006A" w:rsidRDefault="009A0A9E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الأعمال التجارية والإدارية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</w:rPr>
              <w:t>32.3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23.0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21F9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26.</w:t>
            </w:r>
            <w:r w:rsidR="00D21F9D" w:rsidRPr="0064006A">
              <w:rPr>
                <w:rFonts w:asciiTheme="majorBidi" w:hAnsiTheme="majorBidi" w:cstheme="majorBidi"/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34.5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26.9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21F9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29.</w:t>
            </w:r>
            <w:r w:rsidR="00D21F9D" w:rsidRPr="0064006A">
              <w:rPr>
                <w:rFonts w:asciiTheme="majorBidi" w:hAnsiTheme="majorBidi" w:cstheme="majorBidi"/>
                <w:b/>
                <w:bCs/>
              </w:rPr>
              <w:t>8</w:t>
            </w:r>
          </w:p>
        </w:tc>
        <w:tc>
          <w:tcPr>
            <w:tcW w:w="862" w:type="dxa"/>
            <w:vAlign w:val="center"/>
          </w:tcPr>
          <w:p w:rsidR="009A0A9E" w:rsidRPr="0064006A" w:rsidRDefault="006953E0" w:rsidP="006953E0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29.9</w:t>
            </w:r>
          </w:p>
        </w:tc>
        <w:tc>
          <w:tcPr>
            <w:tcW w:w="839" w:type="dxa"/>
            <w:vAlign w:val="center"/>
          </w:tcPr>
          <w:p w:rsidR="009A0A9E" w:rsidRPr="0064006A" w:rsidRDefault="006953E0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17.8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21F9D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2</w:t>
            </w:r>
            <w:r w:rsidR="00D21F9D" w:rsidRPr="0064006A">
              <w:rPr>
                <w:rFonts w:asciiTheme="majorBidi" w:hAnsiTheme="majorBidi" w:cstheme="majorBidi"/>
                <w:b/>
                <w:bCs/>
              </w:rPr>
              <w:t>2</w:t>
            </w:r>
            <w:r w:rsidRPr="0064006A">
              <w:rPr>
                <w:rFonts w:asciiTheme="majorBidi" w:hAnsiTheme="majorBidi" w:cstheme="majorBidi"/>
                <w:b/>
                <w:bCs/>
              </w:rPr>
              <w:t>.</w:t>
            </w:r>
            <w:r w:rsidR="00D21F9D" w:rsidRPr="0064006A">
              <w:rPr>
                <w:rFonts w:asciiTheme="majorBidi" w:hAnsiTheme="majorBidi" w:cstheme="majorBidi"/>
                <w:b/>
                <w:bCs/>
              </w:rPr>
              <w:t>9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علوم تربوية وإعداد معلمين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22.1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15.9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16.9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11.8</w:t>
            </w:r>
          </w:p>
        </w:tc>
        <w:tc>
          <w:tcPr>
            <w:tcW w:w="862" w:type="dxa"/>
            <w:vAlign w:val="center"/>
          </w:tcPr>
          <w:p w:rsidR="009A0A9E" w:rsidRPr="0064006A" w:rsidRDefault="006360B2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10.1</w:t>
            </w:r>
          </w:p>
        </w:tc>
        <w:tc>
          <w:tcPr>
            <w:tcW w:w="839" w:type="dxa"/>
            <w:vAlign w:val="center"/>
          </w:tcPr>
          <w:p w:rsidR="009A0A9E" w:rsidRPr="0064006A" w:rsidRDefault="006360B2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29.0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21.0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12.5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10.4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11.5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9.4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10.2</w:t>
            </w:r>
          </w:p>
        </w:tc>
        <w:tc>
          <w:tcPr>
            <w:tcW w:w="862" w:type="dxa"/>
            <w:vAlign w:val="center"/>
          </w:tcPr>
          <w:p w:rsidR="009A0A9E" w:rsidRPr="0064006A" w:rsidRDefault="00934B0A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13.5</w:t>
            </w:r>
          </w:p>
        </w:tc>
        <w:tc>
          <w:tcPr>
            <w:tcW w:w="839" w:type="dxa"/>
            <w:vAlign w:val="center"/>
          </w:tcPr>
          <w:p w:rsidR="009A0A9E" w:rsidRPr="0064006A" w:rsidRDefault="00934B0A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10.7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علوم  إنسانية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5.3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10.2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8.3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5.0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8.2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7.0</w:t>
            </w:r>
          </w:p>
        </w:tc>
        <w:tc>
          <w:tcPr>
            <w:tcW w:w="862" w:type="dxa"/>
            <w:vAlign w:val="center"/>
          </w:tcPr>
          <w:p w:rsidR="009A0A9E" w:rsidRPr="0064006A" w:rsidRDefault="00623F91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5.6</w:t>
            </w:r>
          </w:p>
        </w:tc>
        <w:tc>
          <w:tcPr>
            <w:tcW w:w="839" w:type="dxa"/>
            <w:vAlign w:val="center"/>
          </w:tcPr>
          <w:p w:rsidR="009A0A9E" w:rsidRPr="0064006A" w:rsidRDefault="00623F91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12.9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9.9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4.6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10.7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8.3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4.1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11.9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9.0</w:t>
            </w:r>
          </w:p>
        </w:tc>
        <w:tc>
          <w:tcPr>
            <w:tcW w:w="862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839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8.9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7.3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الهندسة والمهن الهندسية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9.0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5.5</w:t>
            </w:r>
          </w:p>
        </w:tc>
        <w:tc>
          <w:tcPr>
            <w:tcW w:w="850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9.5</w:t>
            </w:r>
          </w:p>
        </w:tc>
        <w:tc>
          <w:tcPr>
            <w:tcW w:w="709" w:type="dxa"/>
            <w:vAlign w:val="center"/>
          </w:tcPr>
          <w:p w:rsidR="009A0A9E" w:rsidRPr="0064006A" w:rsidRDefault="00F1182D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3.8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5.9</w:t>
            </w:r>
          </w:p>
        </w:tc>
        <w:tc>
          <w:tcPr>
            <w:tcW w:w="862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839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4.9</w:t>
            </w:r>
          </w:p>
        </w:tc>
      </w:tr>
      <w:tr w:rsidR="00E00B25" w:rsidRPr="0064006A" w:rsidTr="0057629D">
        <w:trPr>
          <w:trHeight w:val="340"/>
          <w:jc w:val="center"/>
        </w:trPr>
        <w:tc>
          <w:tcPr>
            <w:tcW w:w="2138" w:type="dxa"/>
            <w:vAlign w:val="bottom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الحاسوب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5.5</w:t>
            </w:r>
          </w:p>
        </w:tc>
        <w:tc>
          <w:tcPr>
            <w:tcW w:w="851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3.9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4.5</w:t>
            </w:r>
          </w:p>
        </w:tc>
        <w:tc>
          <w:tcPr>
            <w:tcW w:w="850" w:type="dxa"/>
            <w:vAlign w:val="center"/>
          </w:tcPr>
          <w:p w:rsidR="009A0A9E" w:rsidRPr="0064006A" w:rsidRDefault="00492F4B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6.2</w:t>
            </w:r>
          </w:p>
        </w:tc>
        <w:tc>
          <w:tcPr>
            <w:tcW w:w="709" w:type="dxa"/>
            <w:vAlign w:val="center"/>
          </w:tcPr>
          <w:p w:rsidR="009A0A9E" w:rsidRPr="0064006A" w:rsidRDefault="00492F4B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5.2</w:t>
            </w:r>
          </w:p>
        </w:tc>
        <w:tc>
          <w:tcPr>
            <w:tcW w:w="992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5.6</w:t>
            </w:r>
          </w:p>
        </w:tc>
        <w:tc>
          <w:tcPr>
            <w:tcW w:w="862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4.7</w:t>
            </w:r>
          </w:p>
        </w:tc>
        <w:tc>
          <w:tcPr>
            <w:tcW w:w="839" w:type="dxa"/>
            <w:vAlign w:val="center"/>
          </w:tcPr>
          <w:p w:rsidR="009A0A9E" w:rsidRPr="0064006A" w:rsidRDefault="006905FF" w:rsidP="0002183B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1097" w:type="dxa"/>
            <w:vAlign w:val="center"/>
          </w:tcPr>
          <w:p w:rsidR="009A0A9E" w:rsidRPr="0064006A" w:rsidRDefault="009A0A9E" w:rsidP="00D10914">
            <w:pPr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3.2</w:t>
            </w:r>
          </w:p>
        </w:tc>
      </w:tr>
      <w:tr w:rsidR="00AA65F3" w:rsidRPr="0064006A" w:rsidTr="0057629D">
        <w:trPr>
          <w:trHeight w:val="340"/>
          <w:jc w:val="center"/>
        </w:trPr>
        <w:tc>
          <w:tcPr>
            <w:tcW w:w="10180" w:type="dxa"/>
            <w:gridSpan w:val="10"/>
            <w:vAlign w:val="center"/>
          </w:tcPr>
          <w:p w:rsidR="00AA65F3" w:rsidRPr="0064006A" w:rsidRDefault="00AA65F3" w:rsidP="005C73C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proofErr w:type="spellStart"/>
            <w:r w:rsidRPr="0064006A">
              <w:rPr>
                <w:rFonts w:asciiTheme="majorBidi" w:hAnsiTheme="majorBidi" w:cstheme="majorBidi"/>
                <w:b/>
                <w:bCs/>
                <w:rtl/>
              </w:rPr>
              <w:t>المصدر:</w:t>
            </w:r>
            <w:proofErr w:type="spellEnd"/>
            <w:r w:rsidRPr="0064006A">
              <w:rPr>
                <w:rFonts w:asciiTheme="majorBidi" w:hAnsiTheme="majorBidi" w:cstheme="majorBidi"/>
                <w:b/>
                <w:bCs/>
                <w:rtl/>
              </w:rPr>
              <w:t xml:space="preserve"> الجهاز المركزي للإحصاء الفلسطيني، 2019. </w:t>
            </w:r>
            <w:r w:rsidRPr="0064006A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Pr="0064006A">
              <w:rPr>
                <w:rFonts w:asciiTheme="majorBidi" w:hAnsiTheme="majorBidi" w:cstheme="majorBidi"/>
              </w:rPr>
              <w:t>.2018</w:t>
            </w:r>
            <w:r w:rsidRPr="0064006A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57629D" w:rsidRDefault="0057629D" w:rsidP="002544C2">
      <w:pPr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43295" w:rsidRPr="0064006A" w:rsidRDefault="00CC3DF7" w:rsidP="002544C2">
      <w:pPr>
        <w:jc w:val="lowKashida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بين تخصصات </w:t>
      </w:r>
      <w:proofErr w:type="spellStart"/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مختارة،</w:t>
      </w:r>
      <w:proofErr w:type="spellEnd"/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43295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سجل أعلى معدل بطالة بين الإناث 20-29 سنة الحاصلات على شهادة الدبلوم المتوسط أو البكالوريوس في تخصص </w:t>
      </w:r>
      <w:r w:rsidR="002F4BCD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العلوم الإنسانية</w:t>
      </w:r>
      <w:r w:rsidR="00D43295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بنسبة 8</w:t>
      </w:r>
      <w:r w:rsidR="004C24FC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3</w:t>
      </w:r>
      <w:r w:rsidR="00D43295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</w:t>
      </w:r>
      <w:r w:rsidR="008D7089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حين كان تخصص </w:t>
      </w:r>
      <w:r w:rsidR="002544C2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علوم تربوية وإعداد معلمين</w:t>
      </w:r>
      <w:r w:rsidR="008D7089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الأعلى </w:t>
      </w:r>
      <w:r w:rsidR="00234419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معدل </w:t>
      </w:r>
      <w:r w:rsidR="008D7089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بطالة بين الذكور</w:t>
      </w:r>
      <w:r w:rsidR="00D43295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D43295" w:rsidRPr="0064006A"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  <w:t xml:space="preserve">بنسبة </w:t>
      </w:r>
      <w:r w:rsidR="002544C2" w:rsidRPr="0064006A"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  <w:t>51</w:t>
      </w:r>
      <w:r w:rsidR="00D43295" w:rsidRPr="0064006A"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  <w:t>%</w:t>
      </w:r>
    </w:p>
    <w:p w:rsidR="00D43295" w:rsidRPr="0064006A" w:rsidRDefault="00D43295" w:rsidP="00107596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سجلت أعلى معدلات للبطالة بين الأفراد الذكور 20-29 سنة الحاصلين على شهادة الدبلوم المتوسط أو البكالوريوس في فلسطين في العام </w:t>
      </w:r>
      <w:r w:rsidR="003157B6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2018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تخصص </w:t>
      </w:r>
      <w:r w:rsidR="00D1091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علوم تربوية وإعداد معلمين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بنسبة (</w:t>
      </w:r>
      <w:r w:rsidR="00D1091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51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%)، </w:t>
      </w:r>
      <w:r w:rsidR="00B8500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في حين سجل أعلى معدل بطالة بين الذكور في </w:t>
      </w:r>
      <w:r w:rsidR="00107596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الضفة الغربية</w:t>
      </w:r>
      <w:r w:rsidR="00B8500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لنفس الفئة العمرية في تخصص الحاسوب بنسبة (29%)، وفي تخصص الأعمال التجارية </w:t>
      </w:r>
      <w:r w:rsidR="008D622E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والإدارية</w:t>
      </w:r>
      <w:r w:rsidR="00B8500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بنسبة (67%)</w:t>
      </w:r>
      <w:r w:rsidR="008D622E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بين الذكور</w:t>
      </w:r>
      <w:r w:rsidR="00107596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قطاع غزة</w:t>
      </w:r>
      <w:r w:rsidR="00B8500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</w:t>
      </w:r>
      <w:r w:rsidR="008D622E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لنفس الفئة العمرية.</w:t>
      </w:r>
    </w:p>
    <w:p w:rsidR="00613CE8" w:rsidRPr="0064006A" w:rsidRDefault="00D43295" w:rsidP="00BD57E2">
      <w:pPr>
        <w:pStyle w:val="BodyText"/>
        <w:jc w:val="both"/>
        <w:rPr>
          <w:rFonts w:ascii="Simplified Arabic" w:hAnsi="Simplified Arabic"/>
          <w:b w:val="0"/>
          <w:bCs w:val="0"/>
          <w:sz w:val="24"/>
          <w:szCs w:val="24"/>
          <w:rtl/>
        </w:rPr>
      </w:pP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في حين بلغت أعلى معدلات للبطالة بين الإناث 20-29 سنة الحاصلات على شهادة البكالوريوس أو الدبلوم المتوسط</w:t>
      </w:r>
      <w:r w:rsidR="0068705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فلسطين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العام </w:t>
      </w:r>
      <w:r w:rsidR="00453A21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2018</w:t>
      </w:r>
      <w:r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تخصص علوم </w:t>
      </w:r>
      <w:r w:rsidR="0068705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تربوية وإعداد معلمين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بنسبة (</w:t>
      </w:r>
      <w:r w:rsidR="00687054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81</w:t>
      </w:r>
      <w:r w:rsidR="00740ED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%</w:t>
      </w:r>
      <w:r w:rsidR="00740ED2" w:rsidRPr="0064006A">
        <w:rPr>
          <w:rFonts w:ascii="Simplified Arabic" w:hAnsi="Simplified Arabic"/>
          <w:sz w:val="24"/>
          <w:szCs w:val="24"/>
          <w:rtl/>
        </w:rPr>
        <w:t xml:space="preserve">)، </w:t>
      </w:r>
      <w:r w:rsidR="00613CE8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في حين سجل أعلى معدل بطالة بين الإناث في الضفة الغربية لنفس الفئة العمرية في تخصص الحاسوب بنسبة (</w:t>
      </w:r>
      <w:r w:rsidR="00BD57E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70</w:t>
      </w:r>
      <w:r w:rsidR="00613CE8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%)، وفي تخصص </w:t>
      </w:r>
      <w:r w:rsidR="00BD57E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علوم إنسانية</w:t>
      </w:r>
      <w:r w:rsidR="00613CE8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بنسبة (</w:t>
      </w:r>
      <w:r w:rsidR="00BD57E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95</w:t>
      </w:r>
      <w:r w:rsidR="00613CE8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%) بين </w:t>
      </w:r>
      <w:r w:rsidR="00BD57E2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>الإناث</w:t>
      </w:r>
      <w:r w:rsidR="00613CE8" w:rsidRPr="0064006A">
        <w:rPr>
          <w:rFonts w:ascii="Simplified Arabic" w:hAnsi="Simplified Arabic"/>
          <w:b w:val="0"/>
          <w:bCs w:val="0"/>
          <w:sz w:val="24"/>
          <w:szCs w:val="24"/>
          <w:rtl/>
        </w:rPr>
        <w:t xml:space="preserve"> في قطاع غزة لنفس الفئة العمرية.</w:t>
      </w:r>
    </w:p>
    <w:p w:rsidR="00D43295" w:rsidRPr="0064006A" w:rsidRDefault="00D43295" w:rsidP="00613CE8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E367DA" w:rsidRPr="0064006A" w:rsidRDefault="00E367DA" w:rsidP="002F42C4">
      <w:pPr>
        <w:jc w:val="lowKashida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فجوة واضحة بين الضفة الغربية وقطاع غزة في معدلات البطالة </w:t>
      </w:r>
      <w:r w:rsidR="002F42C4" w:rsidRPr="0064006A"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  <w:t>لمجالات دراسية مختارة</w:t>
      </w:r>
    </w:p>
    <w:p w:rsidR="004D7A52" w:rsidRPr="0064006A" w:rsidRDefault="004D7A52" w:rsidP="004D7A52">
      <w:pPr>
        <w:jc w:val="lowKashida"/>
        <w:rPr>
          <w:rFonts w:ascii="Simplified Arabic" w:hAnsi="Simplified Arabic" w:cs="Simplified Arabic"/>
          <w:rtl/>
        </w:rPr>
      </w:pPr>
      <w:r w:rsidRPr="0064006A">
        <w:rPr>
          <w:rFonts w:ascii="Simplified Arabic" w:hAnsi="Simplified Arabic" w:cs="Simplified Arabic"/>
          <w:rtl/>
        </w:rPr>
        <w:t>ارتفع معدل البطالة بين الأفراد 20-29 سنة  في عام 2018 الحاصلين على مؤهل دبلوم متوسط أو بكالوريوس في فلسطين إلى حوالي 58%، بواقع 40% في الضفة الغربية و77% في قطاع غزة. في حين بلغ معدل البطالة بينهم حوالي 56% في العام 2017 وحوالي 54% في العام 2016، بينما بلغ هذا المعدل حوالي 45% في العام 2010.</w:t>
      </w:r>
    </w:p>
    <w:p w:rsidR="00E367DA" w:rsidRPr="0064006A" w:rsidRDefault="00CC3DF7" w:rsidP="00251355">
      <w:pPr>
        <w:jc w:val="lowKashida"/>
        <w:rPr>
          <w:rFonts w:ascii="Simplified Arabic" w:hAnsi="Simplified Arabic" w:cs="Simplified Arabic"/>
          <w:rtl/>
        </w:rPr>
      </w:pPr>
      <w:r w:rsidRPr="0064006A">
        <w:rPr>
          <w:rFonts w:ascii="Simplified Arabic" w:hAnsi="Simplified Arabic" w:cs="Simplified Arabic"/>
          <w:rtl/>
        </w:rPr>
        <w:t xml:space="preserve">من بين </w:t>
      </w:r>
      <w:r w:rsidR="00251355" w:rsidRPr="0064006A">
        <w:rPr>
          <w:rFonts w:ascii="Simplified Arabic" w:hAnsi="Simplified Arabic" w:cs="Simplified Arabic"/>
          <w:rtl/>
        </w:rPr>
        <w:t>مجالات دراسية مختارة</w:t>
      </w:r>
      <w:r w:rsidRPr="0064006A">
        <w:rPr>
          <w:rFonts w:ascii="Simplified Arabic" w:hAnsi="Simplified Arabic" w:cs="Simplified Arabic"/>
          <w:rtl/>
        </w:rPr>
        <w:t xml:space="preserve">، </w:t>
      </w:r>
      <w:r w:rsidR="00E367DA" w:rsidRPr="0064006A">
        <w:rPr>
          <w:rFonts w:ascii="Simplified Arabic" w:hAnsi="Simplified Arabic" w:cs="Simplified Arabic"/>
          <w:rtl/>
        </w:rPr>
        <w:t>سجلت أعلى معدلات للبطالة بين الأفراد</w:t>
      </w:r>
      <w:r w:rsidR="00E367DA" w:rsidRPr="0064006A">
        <w:rPr>
          <w:rFonts w:ascii="Simplified Arabic" w:hAnsi="Simplified Arabic" w:cs="Simplified Arabic"/>
          <w:b/>
          <w:bCs/>
          <w:rtl/>
        </w:rPr>
        <w:t xml:space="preserve"> </w:t>
      </w:r>
      <w:r w:rsidR="00E367DA" w:rsidRPr="0064006A">
        <w:rPr>
          <w:rFonts w:ascii="Simplified Arabic" w:hAnsi="Simplified Arabic" w:cs="Simplified Arabic"/>
          <w:rtl/>
        </w:rPr>
        <w:t xml:space="preserve">20-29 سنة الحاصلين على شهادة دبلوم متوسط أو بكالوريوس في العام 2018 في قطاع غزة </w:t>
      </w:r>
      <w:r w:rsidR="00652D26" w:rsidRPr="0064006A">
        <w:rPr>
          <w:rFonts w:ascii="Simplified Arabic" w:hAnsi="Simplified Arabic" w:cs="Simplified Arabic"/>
          <w:rtl/>
        </w:rPr>
        <w:t>في تخصص علوم إنسانية بنسبة (85%)، يليه تخصص العلوم الاجتماعية والسلوكية بنسبة (82%).</w:t>
      </w:r>
    </w:p>
    <w:p w:rsidR="00E367DA" w:rsidRPr="0064006A" w:rsidRDefault="00E367DA" w:rsidP="00652D26">
      <w:pPr>
        <w:jc w:val="lowKashida"/>
        <w:rPr>
          <w:rFonts w:ascii="Simplified Arabic" w:hAnsi="Simplified Arabic" w:cs="Simplified Arabic"/>
          <w:rtl/>
        </w:rPr>
      </w:pPr>
      <w:r w:rsidRPr="0064006A">
        <w:rPr>
          <w:rFonts w:ascii="Simplified Arabic" w:hAnsi="Simplified Arabic" w:cs="Simplified Arabic"/>
          <w:rtl/>
        </w:rPr>
        <w:t>في حين سجلت أعلى معدلات للبطالة بين الأفراد</w:t>
      </w:r>
      <w:r w:rsidRPr="0064006A">
        <w:rPr>
          <w:rFonts w:ascii="Simplified Arabic" w:hAnsi="Simplified Arabic" w:cs="Simplified Arabic"/>
          <w:b/>
          <w:bCs/>
          <w:rtl/>
        </w:rPr>
        <w:t xml:space="preserve"> </w:t>
      </w:r>
      <w:r w:rsidRPr="0064006A">
        <w:rPr>
          <w:rFonts w:ascii="Simplified Arabic" w:hAnsi="Simplified Arabic" w:cs="Simplified Arabic"/>
          <w:rtl/>
        </w:rPr>
        <w:t xml:space="preserve">20-29 سنة الحاصلين على شهادة دبلوم متوسط أو بكالوريوس في العام 2018 في الضفة الغربية </w:t>
      </w:r>
      <w:r w:rsidR="00652D26" w:rsidRPr="0064006A">
        <w:rPr>
          <w:rFonts w:ascii="Simplified Arabic" w:hAnsi="Simplified Arabic" w:cs="Simplified Arabic"/>
          <w:rtl/>
        </w:rPr>
        <w:t>في تخصص علوم تربوية وإعداد معلمين بنسبة (61%)، يليه تخصص العلوم الاجتماعية والسلوكية بنسبة (53%).</w:t>
      </w:r>
    </w:p>
    <w:p w:rsidR="00FB3615" w:rsidRPr="0064006A" w:rsidRDefault="00FB3615" w:rsidP="00B634EE">
      <w:pPr>
        <w:pStyle w:val="Title"/>
        <w:ind w:left="-144" w:right="-142"/>
        <w:rPr>
          <w:rFonts w:ascii="Simplified Arabic" w:hAnsi="Simplified Arabic" w:cs="Simplified Arabic"/>
          <w:sz w:val="16"/>
          <w:szCs w:val="16"/>
          <w:rtl/>
        </w:rPr>
      </w:pPr>
    </w:p>
    <w:p w:rsidR="00B634EE" w:rsidRPr="0064006A" w:rsidRDefault="00B634EE" w:rsidP="00B634EE">
      <w:pPr>
        <w:pStyle w:val="Title"/>
        <w:ind w:left="-144" w:right="-142"/>
        <w:rPr>
          <w:rFonts w:ascii="Simplified Arabic" w:hAnsi="Simplified Arabic" w:cs="Simplified Arabic"/>
          <w:sz w:val="26"/>
          <w:szCs w:val="26"/>
          <w:rtl/>
        </w:rPr>
      </w:pPr>
      <w:r w:rsidRPr="0064006A">
        <w:rPr>
          <w:rFonts w:ascii="Simplified Arabic" w:hAnsi="Simplified Arabic" w:cs="Simplified Arabic"/>
          <w:sz w:val="26"/>
          <w:szCs w:val="26"/>
          <w:rtl/>
        </w:rPr>
        <w:t>معدل البطالة للأفراد (20- 29 سنة) الحاصلين على مؤهل علمي</w:t>
      </w:r>
    </w:p>
    <w:p w:rsidR="00295F6E" w:rsidRPr="0064006A" w:rsidRDefault="00B634EE" w:rsidP="00FB3615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6"/>
          <w:szCs w:val="26"/>
          <w:rtl/>
        </w:rPr>
        <w:sectPr w:rsidR="00295F6E" w:rsidRPr="0064006A" w:rsidSect="0057629D">
          <w:type w:val="continuous"/>
          <w:pgSz w:w="11906" w:h="16838" w:code="9"/>
          <w:pgMar w:top="720" w:right="720" w:bottom="720" w:left="720" w:header="142" w:footer="0" w:gutter="0"/>
          <w:cols w:space="424"/>
          <w:bidi/>
          <w:rtlGutter/>
          <w:docGrid w:linePitch="360"/>
        </w:sect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دبلوم متوسط أو بكالوريوس في فلسطين</w:t>
      </w:r>
      <w:r w:rsidR="008D5662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لمجالات دراسية مختارة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حسب مجال الدراسة </w:t>
      </w:r>
      <w:r w:rsidR="008D5662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والمنطقة </w:t>
      </w:r>
      <w:proofErr w:type="spellStart"/>
      <w:r w:rsidR="008D5662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والجنس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،</w:t>
      </w:r>
      <w:proofErr w:type="spellEnd"/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24439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2018</w:t>
      </w:r>
    </w:p>
    <w:p w:rsidR="000E184A" w:rsidRPr="0064006A" w:rsidRDefault="000E184A" w:rsidP="00772B57">
      <w:pPr>
        <w:jc w:val="lowKashida"/>
        <w:rPr>
          <w:rFonts w:ascii="Simplified Arabic" w:hAnsi="Simplified Arabic" w:cs="Simplified Arabic"/>
          <w:sz w:val="26"/>
          <w:szCs w:val="26"/>
          <w:rtl/>
        </w:rPr>
      </w:pPr>
    </w:p>
    <w:tbl>
      <w:tblPr>
        <w:bidiVisual/>
        <w:tblW w:w="9846" w:type="dxa"/>
        <w:jc w:val="center"/>
        <w:tblInd w:w="-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4"/>
        <w:gridCol w:w="850"/>
        <w:gridCol w:w="851"/>
        <w:gridCol w:w="992"/>
        <w:gridCol w:w="850"/>
        <w:gridCol w:w="709"/>
        <w:gridCol w:w="992"/>
        <w:gridCol w:w="862"/>
        <w:gridCol w:w="839"/>
        <w:gridCol w:w="1097"/>
      </w:tblGrid>
      <w:tr w:rsidR="00FB3615" w:rsidRPr="0064006A" w:rsidTr="0057629D">
        <w:trPr>
          <w:trHeight w:val="327"/>
          <w:jc w:val="center"/>
        </w:trPr>
        <w:tc>
          <w:tcPr>
            <w:tcW w:w="1804" w:type="dxa"/>
            <w:vMerge w:val="restart"/>
            <w:vAlign w:val="center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693" w:type="dxa"/>
            <w:gridSpan w:val="3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فلسطين</w:t>
            </w:r>
          </w:p>
        </w:tc>
        <w:tc>
          <w:tcPr>
            <w:tcW w:w="2551" w:type="dxa"/>
            <w:gridSpan w:val="3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الضفة الغربية</w:t>
            </w:r>
          </w:p>
        </w:tc>
        <w:tc>
          <w:tcPr>
            <w:tcW w:w="2798" w:type="dxa"/>
            <w:gridSpan w:val="3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قطاع غزة</w:t>
            </w:r>
          </w:p>
        </w:tc>
      </w:tr>
      <w:tr w:rsidR="00FB3615" w:rsidRPr="0064006A" w:rsidTr="0057629D">
        <w:trPr>
          <w:trHeight w:val="275"/>
          <w:jc w:val="center"/>
        </w:trPr>
        <w:tc>
          <w:tcPr>
            <w:tcW w:w="1804" w:type="dxa"/>
            <w:vMerge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50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851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992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850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709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992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  <w:tc>
          <w:tcPr>
            <w:tcW w:w="862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839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097" w:type="dxa"/>
          </w:tcPr>
          <w:p w:rsidR="00FB3615" w:rsidRPr="0064006A" w:rsidRDefault="00FB3615" w:rsidP="00D10914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كلا الجنسين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علوم تربوية وإعداد معلمين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50.6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80.8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74.9</w:t>
            </w:r>
          </w:p>
        </w:tc>
        <w:tc>
          <w:tcPr>
            <w:tcW w:w="850" w:type="dxa"/>
            <w:vAlign w:val="center"/>
          </w:tcPr>
          <w:p w:rsidR="00FB3615" w:rsidRPr="0064006A" w:rsidRDefault="00E07EE2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17.8</w:t>
            </w:r>
          </w:p>
        </w:tc>
        <w:tc>
          <w:tcPr>
            <w:tcW w:w="709" w:type="dxa"/>
            <w:vAlign w:val="center"/>
          </w:tcPr>
          <w:p w:rsidR="00FB3615" w:rsidRPr="0064006A" w:rsidRDefault="00E07EE2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68.9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</w:rPr>
              <w:t>61.0</w:t>
            </w:r>
          </w:p>
        </w:tc>
        <w:tc>
          <w:tcPr>
            <w:tcW w:w="862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62.5</w:t>
            </w:r>
          </w:p>
        </w:tc>
        <w:tc>
          <w:tcPr>
            <w:tcW w:w="839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87.3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81.9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39.5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77.6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67.1</w:t>
            </w:r>
          </w:p>
        </w:tc>
        <w:tc>
          <w:tcPr>
            <w:tcW w:w="850" w:type="dxa"/>
            <w:vAlign w:val="center"/>
          </w:tcPr>
          <w:p w:rsidR="00FB3615" w:rsidRPr="0064006A" w:rsidRDefault="00E64D1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16.1</w:t>
            </w:r>
          </w:p>
        </w:tc>
        <w:tc>
          <w:tcPr>
            <w:tcW w:w="709" w:type="dxa"/>
            <w:vAlign w:val="center"/>
          </w:tcPr>
          <w:p w:rsidR="00FB3615" w:rsidRPr="0064006A" w:rsidRDefault="00E64D1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66.3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</w:rPr>
              <w:t>53.3</w:t>
            </w:r>
          </w:p>
        </w:tc>
        <w:tc>
          <w:tcPr>
            <w:tcW w:w="862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62.1</w:t>
            </w:r>
          </w:p>
        </w:tc>
        <w:tc>
          <w:tcPr>
            <w:tcW w:w="839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90.7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82.3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علوم  إنسانية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32.2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82.5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66.9</w:t>
            </w:r>
          </w:p>
        </w:tc>
        <w:tc>
          <w:tcPr>
            <w:tcW w:w="850" w:type="dxa"/>
            <w:vAlign w:val="center"/>
          </w:tcPr>
          <w:p w:rsidR="00FB3615" w:rsidRPr="0064006A" w:rsidRDefault="00E64D1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8.6</w:t>
            </w:r>
          </w:p>
        </w:tc>
        <w:tc>
          <w:tcPr>
            <w:tcW w:w="709" w:type="dxa"/>
            <w:vAlign w:val="center"/>
          </w:tcPr>
          <w:p w:rsidR="00FB3615" w:rsidRPr="0064006A" w:rsidRDefault="00E64D1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60.0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40.3</w:t>
            </w:r>
          </w:p>
        </w:tc>
        <w:tc>
          <w:tcPr>
            <w:tcW w:w="862" w:type="dxa"/>
            <w:vAlign w:val="center"/>
          </w:tcPr>
          <w:p w:rsidR="00FB3615" w:rsidRPr="0064006A" w:rsidRDefault="00D36471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55.3</w:t>
            </w:r>
          </w:p>
        </w:tc>
        <w:tc>
          <w:tcPr>
            <w:tcW w:w="839" w:type="dxa"/>
            <w:vAlign w:val="center"/>
          </w:tcPr>
          <w:p w:rsidR="00FB3615" w:rsidRPr="0064006A" w:rsidRDefault="00D36471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95.0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84.7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الحاسوب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43.1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74.8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57.0</w:t>
            </w:r>
          </w:p>
        </w:tc>
        <w:tc>
          <w:tcPr>
            <w:tcW w:w="850" w:type="dxa"/>
            <w:vAlign w:val="center"/>
          </w:tcPr>
          <w:p w:rsidR="00FB3615" w:rsidRPr="0064006A" w:rsidRDefault="00F56ADB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28.9</w:t>
            </w:r>
          </w:p>
        </w:tc>
        <w:tc>
          <w:tcPr>
            <w:tcW w:w="709" w:type="dxa"/>
            <w:vAlign w:val="center"/>
          </w:tcPr>
          <w:p w:rsidR="00FB3615" w:rsidRPr="0064006A" w:rsidRDefault="00F56ADB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69.6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49.8</w:t>
            </w:r>
          </w:p>
        </w:tc>
        <w:tc>
          <w:tcPr>
            <w:tcW w:w="862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62.4</w:t>
            </w:r>
          </w:p>
        </w:tc>
        <w:tc>
          <w:tcPr>
            <w:tcW w:w="839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93.5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71.2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الأعمال التجارية والإدارية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39.3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69.2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52.6</w:t>
            </w:r>
          </w:p>
        </w:tc>
        <w:tc>
          <w:tcPr>
            <w:tcW w:w="850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18.9</w:t>
            </w:r>
          </w:p>
        </w:tc>
        <w:tc>
          <w:tcPr>
            <w:tcW w:w="709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55.3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35.6</w:t>
            </w:r>
          </w:p>
        </w:tc>
        <w:tc>
          <w:tcPr>
            <w:tcW w:w="862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67.3</w:t>
            </w:r>
          </w:p>
        </w:tc>
        <w:tc>
          <w:tcPr>
            <w:tcW w:w="839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91.0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77.3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38.4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59.7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48.8</w:t>
            </w:r>
          </w:p>
        </w:tc>
        <w:tc>
          <w:tcPr>
            <w:tcW w:w="850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20.8</w:t>
            </w:r>
          </w:p>
        </w:tc>
        <w:tc>
          <w:tcPr>
            <w:tcW w:w="709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39.8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30.5</w:t>
            </w:r>
          </w:p>
        </w:tc>
        <w:tc>
          <w:tcPr>
            <w:tcW w:w="862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55.3</w:t>
            </w:r>
          </w:p>
        </w:tc>
        <w:tc>
          <w:tcPr>
            <w:tcW w:w="839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82.9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68.1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1804" w:type="dxa"/>
            <w:vAlign w:val="bottom"/>
          </w:tcPr>
          <w:p w:rsidR="00FB3615" w:rsidRPr="0064006A" w:rsidRDefault="00FB3615" w:rsidP="00D10914">
            <w:pPr>
              <w:jc w:val="both"/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  <w:rtl/>
              </w:rPr>
              <w:t>الهندسة والمهن الهندسية</w:t>
            </w:r>
          </w:p>
        </w:tc>
        <w:tc>
          <w:tcPr>
            <w:tcW w:w="850" w:type="dxa"/>
            <w:tcMar>
              <w:right w:w="227" w:type="dxa"/>
            </w:tcMar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36.2</w:t>
            </w:r>
          </w:p>
        </w:tc>
        <w:tc>
          <w:tcPr>
            <w:tcW w:w="851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57.6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bidi w:val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b/>
                <w:bCs/>
              </w:rPr>
              <w:t>43.0</w:t>
            </w:r>
          </w:p>
        </w:tc>
        <w:tc>
          <w:tcPr>
            <w:tcW w:w="850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20.0</w:t>
            </w:r>
          </w:p>
        </w:tc>
        <w:tc>
          <w:tcPr>
            <w:tcW w:w="709" w:type="dxa"/>
            <w:vAlign w:val="center"/>
          </w:tcPr>
          <w:p w:rsidR="00FB3615" w:rsidRPr="0064006A" w:rsidRDefault="002773E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48.3</w:t>
            </w:r>
          </w:p>
        </w:tc>
        <w:tc>
          <w:tcPr>
            <w:tcW w:w="992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30.7</w:t>
            </w:r>
          </w:p>
        </w:tc>
        <w:tc>
          <w:tcPr>
            <w:tcW w:w="862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56.1</w:t>
            </w:r>
          </w:p>
        </w:tc>
        <w:tc>
          <w:tcPr>
            <w:tcW w:w="839" w:type="dxa"/>
            <w:vAlign w:val="center"/>
          </w:tcPr>
          <w:p w:rsidR="00FB3615" w:rsidRPr="0064006A" w:rsidRDefault="00C97867" w:rsidP="00D10914">
            <w:pPr>
              <w:rPr>
                <w:rFonts w:asciiTheme="majorBidi" w:hAnsiTheme="majorBidi" w:cstheme="majorBidi"/>
              </w:rPr>
            </w:pPr>
            <w:r w:rsidRPr="0064006A">
              <w:rPr>
                <w:rFonts w:asciiTheme="majorBidi" w:hAnsiTheme="majorBidi" w:cstheme="majorBidi"/>
              </w:rPr>
              <w:t>81.0</w:t>
            </w:r>
          </w:p>
        </w:tc>
        <w:tc>
          <w:tcPr>
            <w:tcW w:w="1097" w:type="dxa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  <w:rtl/>
              </w:rPr>
            </w:pPr>
            <w:r w:rsidRPr="0064006A">
              <w:rPr>
                <w:rFonts w:asciiTheme="majorBidi" w:hAnsiTheme="majorBidi" w:cstheme="majorBidi"/>
              </w:rPr>
              <w:t>61.8</w:t>
            </w:r>
          </w:p>
        </w:tc>
      </w:tr>
      <w:tr w:rsidR="00FB3615" w:rsidRPr="0064006A" w:rsidTr="0057629D">
        <w:trPr>
          <w:trHeight w:val="340"/>
          <w:jc w:val="center"/>
        </w:trPr>
        <w:tc>
          <w:tcPr>
            <w:tcW w:w="9846" w:type="dxa"/>
            <w:gridSpan w:val="10"/>
            <w:vAlign w:val="center"/>
          </w:tcPr>
          <w:p w:rsidR="00FB3615" w:rsidRPr="0064006A" w:rsidRDefault="00FB3615" w:rsidP="00D10914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 xml:space="preserve">المصدر: الجهاز المركزي للإحصاء الفلسطيني، 2019. </w:t>
            </w:r>
            <w:r w:rsidRPr="0064006A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Pr="0064006A">
              <w:rPr>
                <w:rFonts w:asciiTheme="majorBidi" w:hAnsiTheme="majorBidi" w:cstheme="majorBidi"/>
              </w:rPr>
              <w:t>.2018</w:t>
            </w:r>
            <w:r w:rsidRPr="0064006A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CB6371" w:rsidRPr="0064006A" w:rsidRDefault="00CB6371" w:rsidP="00772B57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CB6371" w:rsidRDefault="00CB6371" w:rsidP="00772B57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57629D" w:rsidRDefault="0057629D" w:rsidP="00772B57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57629D" w:rsidRDefault="0057629D" w:rsidP="00772B57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57629D" w:rsidRPr="0064006A" w:rsidRDefault="0057629D" w:rsidP="00772B57">
      <w:pPr>
        <w:jc w:val="lowKashida"/>
        <w:rPr>
          <w:rFonts w:cs="Simplified Arabic"/>
          <w:color w:val="FF0000"/>
          <w:sz w:val="16"/>
          <w:szCs w:val="16"/>
          <w:rtl/>
        </w:rPr>
      </w:pPr>
    </w:p>
    <w:p w:rsidR="00EA107D" w:rsidRPr="0064006A" w:rsidRDefault="009F0037" w:rsidP="007770A7">
      <w:pPr>
        <w:ind w:left="-71" w:right="-142"/>
        <w:jc w:val="lowKashida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من </w:t>
      </w:r>
      <w:r w:rsidR="00A5786E" w:rsidRPr="0064006A">
        <w:rPr>
          <w:rFonts w:ascii="Simplified Arabic" w:hAnsi="Simplified Arabic" w:cs="Simplified Arabic"/>
          <w:b/>
          <w:bCs/>
          <w:sz w:val="26"/>
          <w:szCs w:val="26"/>
        </w:rPr>
        <w:t>11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</w:t>
      </w:r>
      <w:r w:rsidR="007770A7" w:rsidRPr="0064006A">
        <w:rPr>
          <w:rFonts w:ascii="Simplified Arabic" w:hAnsi="Simplified Arabic" w:cs="Simplified Arabic"/>
          <w:b/>
          <w:bCs/>
          <w:sz w:val="26"/>
          <w:szCs w:val="26"/>
        </w:rPr>
        <w:t>18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شهراً </w:t>
      </w:r>
      <w:r w:rsidR="009500E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ما يحتاجه الخريجون للحصول على أول فرصة عمل</w:t>
      </w:r>
      <w:r w:rsidR="00D93C80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</w:p>
    <w:p w:rsidR="00390A39" w:rsidRPr="0064006A" w:rsidRDefault="00C23C29" w:rsidP="00AA1F79">
      <w:pPr>
        <w:ind w:right="-142"/>
        <w:jc w:val="lowKashida"/>
        <w:rPr>
          <w:rFonts w:ascii="Simplified Arabic" w:hAnsi="Simplified Arabic" w:cs="Simplified Arabic"/>
          <w:rtl/>
        </w:rPr>
      </w:pPr>
      <w:r w:rsidRPr="0064006A">
        <w:rPr>
          <w:rFonts w:ascii="Simplified Arabic" w:hAnsi="Simplified Arabic" w:cs="Simplified Arabic"/>
          <w:rtl/>
        </w:rPr>
        <w:t xml:space="preserve">في العام </w:t>
      </w:r>
      <w:r w:rsidR="007770A7" w:rsidRPr="0064006A">
        <w:rPr>
          <w:rFonts w:ascii="Simplified Arabic" w:hAnsi="Simplified Arabic" w:cs="Simplified Arabic"/>
          <w:rtl/>
        </w:rPr>
        <w:t>2018</w:t>
      </w:r>
      <w:r w:rsidRPr="0064006A">
        <w:rPr>
          <w:rFonts w:ascii="Simplified Arabic" w:hAnsi="Simplified Arabic" w:cs="Simplified Arabic"/>
          <w:rtl/>
        </w:rPr>
        <w:t xml:space="preserve">، </w:t>
      </w:r>
      <w:r w:rsidR="00337C12" w:rsidRPr="0064006A">
        <w:rPr>
          <w:rFonts w:ascii="Simplified Arabic" w:hAnsi="Simplified Arabic" w:cs="Simplified Arabic"/>
          <w:rtl/>
        </w:rPr>
        <w:t xml:space="preserve">بلغ أعلى معدل فترة تعطل بالأشهر بين الأفراد (20-29) سنة في فلسطين والحاصلين على شهادة دبلوم متوسط أو بكالوريوس في تخصص </w:t>
      </w:r>
      <w:r w:rsidR="00D269DF" w:rsidRPr="0064006A">
        <w:rPr>
          <w:rFonts w:ascii="Simplified Arabic" w:hAnsi="Simplified Arabic" w:cs="Simplified Arabic"/>
          <w:rtl/>
        </w:rPr>
        <w:t xml:space="preserve">العلوم </w:t>
      </w:r>
      <w:r w:rsidR="007770A7" w:rsidRPr="0064006A">
        <w:rPr>
          <w:rFonts w:ascii="Simplified Arabic" w:hAnsi="Simplified Arabic" w:cs="Simplified Arabic"/>
          <w:rtl/>
        </w:rPr>
        <w:t>الطبيعية</w:t>
      </w:r>
      <w:r w:rsidR="00483610" w:rsidRPr="0064006A">
        <w:rPr>
          <w:rFonts w:ascii="Simplified Arabic" w:hAnsi="Simplified Arabic" w:cs="Simplified Arabic"/>
          <w:rtl/>
        </w:rPr>
        <w:t xml:space="preserve"> بمعدل </w:t>
      </w:r>
      <w:r w:rsidR="007770A7" w:rsidRPr="0064006A">
        <w:rPr>
          <w:rFonts w:ascii="Simplified Arabic" w:hAnsi="Simplified Arabic" w:cs="Simplified Arabic"/>
          <w:rtl/>
        </w:rPr>
        <w:t>18</w:t>
      </w:r>
      <w:r w:rsidR="00483610" w:rsidRPr="0064006A">
        <w:rPr>
          <w:rFonts w:ascii="Simplified Arabic" w:hAnsi="Simplified Arabic" w:cs="Simplified Arabic"/>
          <w:rtl/>
        </w:rPr>
        <w:t xml:space="preserve"> شهراً</w:t>
      </w:r>
      <w:r w:rsidR="00337C12" w:rsidRPr="0064006A">
        <w:rPr>
          <w:rFonts w:ascii="Simplified Arabic" w:hAnsi="Simplified Arabic" w:cs="Simplified Arabic"/>
          <w:rtl/>
        </w:rPr>
        <w:t xml:space="preserve">، في حين بلغ أدنى معدل فترة تعطل في تخصص </w:t>
      </w:r>
      <w:r w:rsidR="007770A7" w:rsidRPr="0064006A">
        <w:rPr>
          <w:rFonts w:ascii="Simplified Arabic" w:hAnsi="Simplified Arabic" w:cs="Simplified Arabic"/>
          <w:rtl/>
        </w:rPr>
        <w:t>الخدمات الشخصية</w:t>
      </w:r>
      <w:r w:rsidR="00483610" w:rsidRPr="0064006A">
        <w:rPr>
          <w:rFonts w:ascii="Simplified Arabic" w:hAnsi="Simplified Arabic" w:cs="Simplified Arabic"/>
          <w:rtl/>
        </w:rPr>
        <w:t xml:space="preserve"> </w:t>
      </w:r>
      <w:r w:rsidR="00015327" w:rsidRPr="0064006A">
        <w:rPr>
          <w:rFonts w:ascii="Simplified Arabic" w:hAnsi="Simplified Arabic" w:cs="Simplified Arabic"/>
          <w:rtl/>
        </w:rPr>
        <w:t xml:space="preserve">وتخصص </w:t>
      </w:r>
      <w:r w:rsidR="007770A7" w:rsidRPr="0064006A">
        <w:rPr>
          <w:rFonts w:ascii="Simplified Arabic" w:hAnsi="Simplified Arabic" w:cs="Simplified Arabic"/>
          <w:rtl/>
        </w:rPr>
        <w:t>العلوم المعمارية والبناء</w:t>
      </w:r>
      <w:r w:rsidR="00015327" w:rsidRPr="0064006A">
        <w:rPr>
          <w:rFonts w:ascii="Simplified Arabic" w:hAnsi="Simplified Arabic" w:cs="Simplified Arabic"/>
          <w:rtl/>
        </w:rPr>
        <w:t xml:space="preserve"> </w:t>
      </w:r>
      <w:r w:rsidR="00483610" w:rsidRPr="0064006A">
        <w:rPr>
          <w:rFonts w:ascii="Simplified Arabic" w:hAnsi="Simplified Arabic" w:cs="Simplified Arabic"/>
          <w:rtl/>
        </w:rPr>
        <w:t xml:space="preserve">بمعدل </w:t>
      </w:r>
      <w:r w:rsidR="00D269DF" w:rsidRPr="0064006A">
        <w:rPr>
          <w:rFonts w:ascii="Simplified Arabic" w:hAnsi="Simplified Arabic" w:cs="Simplified Arabic"/>
          <w:rtl/>
        </w:rPr>
        <w:t>11</w:t>
      </w:r>
      <w:r w:rsidR="00DF6DB6" w:rsidRPr="0064006A">
        <w:rPr>
          <w:rFonts w:ascii="Simplified Arabic" w:hAnsi="Simplified Arabic" w:cs="Simplified Arabic"/>
          <w:rtl/>
        </w:rPr>
        <w:t xml:space="preserve"> </w:t>
      </w:r>
      <w:r w:rsidR="00E62B3D" w:rsidRPr="0064006A">
        <w:rPr>
          <w:rFonts w:ascii="Simplified Arabic" w:hAnsi="Simplified Arabic" w:cs="Simplified Arabic"/>
          <w:rtl/>
        </w:rPr>
        <w:t>شهراً</w:t>
      </w:r>
      <w:r w:rsidR="00337C12" w:rsidRPr="0064006A">
        <w:rPr>
          <w:rFonts w:ascii="Simplified Arabic" w:hAnsi="Simplified Arabic" w:cs="Simplified Arabic"/>
          <w:rtl/>
        </w:rPr>
        <w:t>.</w:t>
      </w:r>
    </w:p>
    <w:p w:rsidR="00411992" w:rsidRPr="0064006A" w:rsidRDefault="00411992" w:rsidP="009B19D6">
      <w:pPr>
        <w:ind w:left="-144" w:right="-142"/>
        <w:rPr>
          <w:rFonts w:cs="Simplified Arabic"/>
          <w:b/>
          <w:bCs/>
          <w:sz w:val="16"/>
          <w:szCs w:val="16"/>
          <w:rtl/>
        </w:rPr>
      </w:pPr>
    </w:p>
    <w:p w:rsidR="003C2717" w:rsidRPr="0064006A" w:rsidRDefault="00C7760A" w:rsidP="003C2717">
      <w:pPr>
        <w:ind w:left="-144" w:right="-14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معدل فترة التعطل</w:t>
      </w:r>
      <w:r w:rsidR="009A4ECA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*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بالأشهر للأفراد (20-29) سنة في فلسطين الحاصلين على شهادة</w:t>
      </w:r>
    </w:p>
    <w:p w:rsidR="00C7760A" w:rsidRPr="0064006A" w:rsidRDefault="00C7760A" w:rsidP="000933C5">
      <w:pPr>
        <w:ind w:left="-144" w:right="-142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دبلوم متوسط أو بكالوريوس</w:t>
      </w:r>
      <w:r w:rsidR="003C271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حسب مجال الدراسة</w:t>
      </w:r>
      <w:r w:rsidR="00253932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والجنس</w:t>
      </w:r>
      <w:r w:rsidR="003C2717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، </w:t>
      </w:r>
      <w:r w:rsidR="00E16AEA" w:rsidRPr="0064006A">
        <w:rPr>
          <w:rFonts w:ascii="Simplified Arabic" w:hAnsi="Simplified Arabic" w:cs="Simplified Arabic"/>
          <w:b/>
          <w:bCs/>
          <w:sz w:val="26"/>
          <w:szCs w:val="26"/>
          <w:rtl/>
        </w:rPr>
        <w:t>2018</w:t>
      </w:r>
    </w:p>
    <w:p w:rsidR="00B634EE" w:rsidRPr="00F35059" w:rsidRDefault="00B634EE" w:rsidP="00C7760A">
      <w:pPr>
        <w:ind w:left="-144" w:right="-142"/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bidiVisual/>
        <w:tblW w:w="6209" w:type="dxa"/>
        <w:jc w:val="center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44"/>
        <w:gridCol w:w="1086"/>
        <w:gridCol w:w="1020"/>
        <w:gridCol w:w="1359"/>
      </w:tblGrid>
      <w:tr w:rsidR="000933C5" w:rsidRPr="0064006A" w:rsidTr="0057629D">
        <w:trPr>
          <w:trHeight w:val="327"/>
          <w:jc w:val="center"/>
        </w:trPr>
        <w:tc>
          <w:tcPr>
            <w:tcW w:w="2744" w:type="dxa"/>
            <w:vMerge w:val="restart"/>
            <w:vAlign w:val="center"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106" w:type="dxa"/>
            <w:gridSpan w:val="2"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1359" w:type="dxa"/>
            <w:vMerge w:val="restart"/>
            <w:vAlign w:val="center"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</w:p>
        </w:tc>
      </w:tr>
      <w:tr w:rsidR="000933C5" w:rsidRPr="0064006A" w:rsidTr="0057629D">
        <w:trPr>
          <w:trHeight w:val="275"/>
          <w:jc w:val="center"/>
        </w:trPr>
        <w:tc>
          <w:tcPr>
            <w:tcW w:w="2744" w:type="dxa"/>
            <w:vMerge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1086" w:type="dxa"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020" w:type="dxa"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359" w:type="dxa"/>
            <w:vMerge/>
          </w:tcPr>
          <w:p w:rsidR="000933C5" w:rsidRPr="0064006A" w:rsidRDefault="000933C5" w:rsidP="0023323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العلوم الطبيعية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10.0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18.7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18.1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القانون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22.0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17.9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علوم تربوية وإعداد معلمين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16.8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17.7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17.6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علوم  إنسانية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11.0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18.0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17.0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العلوم الاجتماعية والسلوكية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16.4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16.9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16.8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الصحافة والإعلام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16.5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16.5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16.5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الصحة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14.3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15.7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الأعمال التجارية والإدارية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13.8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16.6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15.4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الرياضيات والإحصاء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18.0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13.7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15.2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الهندسة والمهن الهندسية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13.7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10.7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12.4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الحاسوب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12.0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11.7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11.9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العلوم المعمارية والبناء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10.5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13.0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11.3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2744" w:type="dxa"/>
            <w:vAlign w:val="bottom"/>
          </w:tcPr>
          <w:p w:rsidR="000933C5" w:rsidRPr="0064006A" w:rsidRDefault="000933C5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  <w:rtl/>
              </w:rPr>
              <w:t>الخدمات الشخصية</w:t>
            </w:r>
          </w:p>
        </w:tc>
        <w:tc>
          <w:tcPr>
            <w:tcW w:w="1086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9.0</w:t>
            </w:r>
          </w:p>
        </w:tc>
        <w:tc>
          <w:tcPr>
            <w:tcW w:w="1020" w:type="dxa"/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color w:val="000000"/>
              </w:rPr>
            </w:pPr>
            <w:r w:rsidRPr="0064006A">
              <w:rPr>
                <w:rFonts w:asciiTheme="majorBidi" w:hAnsiTheme="majorBidi" w:cstheme="majorBidi"/>
                <w:color w:val="000000"/>
              </w:rPr>
              <w:t>13.0</w:t>
            </w:r>
          </w:p>
        </w:tc>
        <w:tc>
          <w:tcPr>
            <w:tcW w:w="1359" w:type="dxa"/>
            <w:tcMar>
              <w:right w:w="227" w:type="dxa"/>
            </w:tcMar>
            <w:vAlign w:val="center"/>
          </w:tcPr>
          <w:p w:rsidR="000933C5" w:rsidRPr="0064006A" w:rsidRDefault="000933C5" w:rsidP="006C7C33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color w:val="000000"/>
              </w:rPr>
              <w:t>11.0</w:t>
            </w:r>
          </w:p>
        </w:tc>
      </w:tr>
      <w:tr w:rsidR="009A4ECA" w:rsidRPr="0064006A" w:rsidTr="0057629D">
        <w:trPr>
          <w:trHeight w:val="340"/>
          <w:jc w:val="center"/>
        </w:trPr>
        <w:tc>
          <w:tcPr>
            <w:tcW w:w="6209" w:type="dxa"/>
            <w:gridSpan w:val="4"/>
            <w:vAlign w:val="bottom"/>
          </w:tcPr>
          <w:p w:rsidR="009A4ECA" w:rsidRPr="0064006A" w:rsidRDefault="00AE2A6E" w:rsidP="00C85F3A">
            <w:pPr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64006A">
              <w:rPr>
                <w:rFonts w:asciiTheme="majorBidi" w:hAnsiTheme="majorBidi" w:cstheme="majorBidi"/>
                <w:rtl/>
              </w:rPr>
              <w:t xml:space="preserve">*: يقصد بفترة التعطل هي فترة تعطل الفرد منذ بدء استعداده للعمل </w:t>
            </w:r>
            <w:r w:rsidR="00B45296" w:rsidRPr="0064006A">
              <w:rPr>
                <w:rFonts w:asciiTheme="majorBidi" w:hAnsiTheme="majorBidi" w:cstheme="majorBidi"/>
                <w:rtl/>
              </w:rPr>
              <w:t>أو</w:t>
            </w:r>
            <w:r w:rsidRPr="0064006A">
              <w:rPr>
                <w:rFonts w:asciiTheme="majorBidi" w:hAnsiTheme="majorBidi" w:cstheme="majorBidi"/>
                <w:rtl/>
              </w:rPr>
              <w:t xml:space="preserve"> تركه للعمل الأخير.</w:t>
            </w:r>
          </w:p>
        </w:tc>
      </w:tr>
      <w:tr w:rsidR="000933C5" w:rsidRPr="0064006A" w:rsidTr="0057629D">
        <w:trPr>
          <w:trHeight w:val="340"/>
          <w:jc w:val="center"/>
        </w:trPr>
        <w:tc>
          <w:tcPr>
            <w:tcW w:w="6209" w:type="dxa"/>
            <w:gridSpan w:val="4"/>
            <w:vAlign w:val="bottom"/>
          </w:tcPr>
          <w:p w:rsidR="000933C5" w:rsidRPr="0064006A" w:rsidRDefault="000933C5" w:rsidP="00C85F3A">
            <w:pPr>
              <w:jc w:val="lowKashida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64006A">
              <w:rPr>
                <w:rFonts w:asciiTheme="majorBidi" w:hAnsiTheme="majorBidi" w:cstheme="majorBidi"/>
                <w:b/>
                <w:bCs/>
                <w:rtl/>
              </w:rPr>
              <w:t xml:space="preserve">المصدر: الجهاز المركزي للإحصاء الفلسطيني، 2019. </w:t>
            </w:r>
            <w:r w:rsidRPr="0064006A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Pr="0064006A">
              <w:rPr>
                <w:rFonts w:asciiTheme="majorBidi" w:hAnsiTheme="majorBidi" w:cstheme="majorBidi"/>
              </w:rPr>
              <w:t>.2018</w:t>
            </w:r>
            <w:r w:rsidRPr="0064006A">
              <w:rPr>
                <w:rFonts w:asciiTheme="majorBidi" w:hAnsiTheme="majorBidi" w:cstheme="majorBidi"/>
                <w:rtl/>
              </w:rPr>
              <w:t xml:space="preserve"> رام الله – فلسطين</w:t>
            </w:r>
          </w:p>
        </w:tc>
      </w:tr>
    </w:tbl>
    <w:p w:rsidR="009E56D8" w:rsidRDefault="009E56D8" w:rsidP="00702DED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57629D" w:rsidRPr="009A1DAD" w:rsidRDefault="0057629D" w:rsidP="00702DED">
      <w:pPr>
        <w:jc w:val="lowKashida"/>
        <w:rPr>
          <w:rFonts w:ascii="Simplified Arabic" w:hAnsi="Simplified Arabic" w:cs="Simplified Arabic"/>
          <w:b/>
          <w:bCs/>
          <w:color w:val="FF0000"/>
          <w:sz w:val="12"/>
          <w:szCs w:val="12"/>
          <w:rtl/>
        </w:rPr>
      </w:pPr>
    </w:p>
    <w:p w:rsidR="00AF6479" w:rsidRPr="0064006A" w:rsidRDefault="00064D8D" w:rsidP="00CA0C84">
      <w:pPr>
        <w:jc w:val="lowKashida"/>
        <w:rPr>
          <w:rFonts w:ascii="Simplified Arabic" w:hAnsi="Simplified Arabic" w:cs="Simplified Arabic"/>
        </w:rPr>
      </w:pPr>
      <w:r w:rsidRPr="0064006A">
        <w:rPr>
          <w:rFonts w:ascii="Simplified Arabic" w:hAnsi="Simplified Arabic" w:cs="Simplified Arabic"/>
          <w:rtl/>
        </w:rPr>
        <w:t xml:space="preserve">استناداً </w:t>
      </w:r>
      <w:r w:rsidR="005A0F5B" w:rsidRPr="0064006A">
        <w:rPr>
          <w:rFonts w:ascii="Simplified Arabic" w:hAnsi="Simplified Arabic" w:cs="Simplified Arabic"/>
          <w:rtl/>
        </w:rPr>
        <w:t>إلى</w:t>
      </w:r>
      <w:r w:rsidRPr="0064006A">
        <w:rPr>
          <w:rFonts w:ascii="Simplified Arabic" w:hAnsi="Simplified Arabic" w:cs="Simplified Arabic"/>
          <w:rtl/>
        </w:rPr>
        <w:t xml:space="preserve"> بيانات مسح القوى العاملة لعام 2018، </w:t>
      </w:r>
      <w:r w:rsidR="00420903" w:rsidRPr="0064006A">
        <w:rPr>
          <w:rFonts w:ascii="Simplified Arabic" w:hAnsi="Simplified Arabic" w:cs="Simplified Arabic"/>
          <w:rtl/>
        </w:rPr>
        <w:t>استوعب السوق المحلي</w:t>
      </w:r>
      <w:r w:rsidR="006F7D52" w:rsidRPr="0064006A">
        <w:rPr>
          <w:rFonts w:ascii="Simplified Arabic" w:hAnsi="Simplified Arabic" w:cs="Simplified Arabic"/>
          <w:rtl/>
        </w:rPr>
        <w:t xml:space="preserve"> حوالي</w:t>
      </w:r>
      <w:r w:rsidR="00420903" w:rsidRPr="0064006A">
        <w:rPr>
          <w:rFonts w:ascii="Simplified Arabic" w:hAnsi="Simplified Arabic" w:cs="Simplified Arabic"/>
          <w:rtl/>
        </w:rPr>
        <w:t xml:space="preserve"> ألفي فرصة عمل في العام 2018 للأفراد (20-29 سنة) الحاصلين على شهادة دبلوم متوسط أو بكالوريوس. فيما </w:t>
      </w:r>
      <w:r w:rsidR="00B90DA3" w:rsidRPr="0064006A">
        <w:rPr>
          <w:rFonts w:ascii="Simplified Arabic" w:hAnsi="Simplified Arabic" w:cs="Simplified Arabic"/>
          <w:rtl/>
        </w:rPr>
        <w:t xml:space="preserve">بلغ عدد المتقدمين لامتحان شهادة الثانوية العامة "الانجاز" في العام الدراسي </w:t>
      </w:r>
      <w:r w:rsidR="00E050B7" w:rsidRPr="0064006A">
        <w:rPr>
          <w:rFonts w:ascii="Simplified Arabic" w:hAnsi="Simplified Arabic" w:cs="Simplified Arabic"/>
          <w:rtl/>
        </w:rPr>
        <w:t>2018</w:t>
      </w:r>
      <w:r w:rsidR="00B90DA3" w:rsidRPr="0064006A">
        <w:rPr>
          <w:rFonts w:ascii="Simplified Arabic" w:hAnsi="Simplified Arabic" w:cs="Simplified Arabic"/>
          <w:rtl/>
        </w:rPr>
        <w:t>/</w:t>
      </w:r>
      <w:r w:rsidR="00E050B7" w:rsidRPr="0064006A">
        <w:rPr>
          <w:rFonts w:ascii="Simplified Arabic" w:hAnsi="Simplified Arabic" w:cs="Simplified Arabic"/>
          <w:rtl/>
        </w:rPr>
        <w:t>2019</w:t>
      </w:r>
      <w:r w:rsidR="002E252D" w:rsidRPr="0064006A">
        <w:rPr>
          <w:rFonts w:ascii="Simplified Arabic" w:hAnsi="Simplified Arabic" w:cs="Simplified Arabic"/>
          <w:rtl/>
          <w:lang w:val="en-CA"/>
        </w:rPr>
        <w:t xml:space="preserve"> حوالي </w:t>
      </w:r>
      <w:r w:rsidR="00043B02" w:rsidRPr="0064006A">
        <w:rPr>
          <w:rFonts w:ascii="Simplified Arabic" w:hAnsi="Simplified Arabic" w:cs="Simplified Arabic"/>
          <w:rtl/>
          <w:lang w:val="en-CA"/>
        </w:rPr>
        <w:t>76</w:t>
      </w:r>
      <w:r w:rsidR="002E252D" w:rsidRPr="0064006A">
        <w:rPr>
          <w:rFonts w:ascii="Simplified Arabic" w:hAnsi="Simplified Arabic" w:cs="Simplified Arabic"/>
          <w:rtl/>
          <w:lang w:val="en-CA"/>
        </w:rPr>
        <w:t xml:space="preserve"> ألف طالباً وطالبة، ويبلغ عدد خريج</w:t>
      </w:r>
      <w:r w:rsidR="005C6F99" w:rsidRPr="0064006A">
        <w:rPr>
          <w:rFonts w:ascii="Simplified Arabic" w:hAnsi="Simplified Arabic" w:cs="Simplified Arabic"/>
          <w:rtl/>
          <w:lang w:val="en-CA"/>
        </w:rPr>
        <w:t>ي</w:t>
      </w:r>
      <w:r w:rsidR="002E252D" w:rsidRPr="0064006A">
        <w:rPr>
          <w:rFonts w:ascii="Simplified Arabic" w:hAnsi="Simplified Arabic" w:cs="Simplified Arabic"/>
          <w:rtl/>
          <w:lang w:val="en-CA"/>
        </w:rPr>
        <w:t xml:space="preserve"> مؤسسات التعليم العالي الفلسطينية بمعدل 40 ألف خريج وخريجة سنوياً.</w:t>
      </w:r>
      <w:r w:rsidR="00AF6479" w:rsidRPr="0064006A">
        <w:rPr>
          <w:rFonts w:ascii="Simplified Arabic" w:hAnsi="Simplified Arabic" w:cs="Simplified Arabic"/>
          <w:rtl/>
          <w:lang w:val="en-CA"/>
        </w:rPr>
        <w:t xml:space="preserve"> </w:t>
      </w:r>
    </w:p>
    <w:p w:rsidR="0057629D" w:rsidRPr="00F37694" w:rsidRDefault="0057629D" w:rsidP="0092060C">
      <w:pPr>
        <w:jc w:val="both"/>
        <w:rPr>
          <w:rFonts w:cs="Simplified Arabic"/>
          <w:sz w:val="22"/>
          <w:szCs w:val="22"/>
          <w:rtl/>
        </w:rPr>
        <w:sectPr w:rsidR="0057629D" w:rsidRPr="00F37694" w:rsidSect="0057629D">
          <w:type w:val="continuous"/>
          <w:pgSz w:w="11906" w:h="16838" w:code="9"/>
          <w:pgMar w:top="556" w:right="851" w:bottom="851" w:left="851" w:header="284" w:footer="119" w:gutter="0"/>
          <w:cols w:space="424"/>
          <w:bidi/>
          <w:rtlGutter/>
          <w:docGrid w:linePitch="360"/>
        </w:sectPr>
      </w:pPr>
    </w:p>
    <w:tbl>
      <w:tblPr>
        <w:tblStyle w:val="TableGrid"/>
        <w:tblpPr w:leftFromText="180" w:rightFromText="180" w:vertAnchor="text" w:horzAnchor="margin" w:tblpY="327"/>
        <w:bidiVisual/>
        <w:tblW w:w="0" w:type="auto"/>
        <w:tblInd w:w="-684" w:type="dxa"/>
        <w:tblBorders>
          <w:top w:val="dashed" w:sz="4" w:space="0" w:color="D9D9D9" w:themeColor="background1" w:themeShade="D9"/>
          <w:left w:val="dashed" w:sz="4" w:space="0" w:color="D9D9D9" w:themeColor="background1" w:themeShade="D9"/>
          <w:bottom w:val="dashed" w:sz="4" w:space="0" w:color="D9D9D9" w:themeColor="background1" w:themeShade="D9"/>
          <w:right w:val="dashed" w:sz="4" w:space="0" w:color="D9D9D9" w:themeColor="background1" w:themeShade="D9"/>
          <w:insideH w:val="dashed" w:sz="4" w:space="0" w:color="D9D9D9" w:themeColor="background1" w:themeShade="D9"/>
          <w:insideV w:val="dashed" w:sz="4" w:space="0" w:color="D9D9D9" w:themeColor="background1" w:themeShade="D9"/>
        </w:tblBorders>
        <w:tblLook w:val="04A0"/>
      </w:tblPr>
      <w:tblGrid>
        <w:gridCol w:w="3060"/>
        <w:gridCol w:w="1236"/>
      </w:tblGrid>
      <w:tr w:rsidR="004C3C52" w:rsidRPr="0057629D" w:rsidTr="0057629D">
        <w:trPr>
          <w:trHeight w:val="362"/>
        </w:trPr>
        <w:tc>
          <w:tcPr>
            <w:tcW w:w="3060" w:type="dxa"/>
            <w:vMerge w:val="restart"/>
          </w:tcPr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لمزيد من المعلومات يرجى الاتصال:</w:t>
            </w:r>
          </w:p>
          <w:p w:rsidR="004C3C52" w:rsidRPr="0057629D" w:rsidRDefault="004C3C52" w:rsidP="001D1216">
            <w:pPr>
              <w:pStyle w:val="BodyText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>الجهاز المركزي للإحصاء الفلسطيني</w:t>
            </w:r>
          </w:p>
          <w:p w:rsidR="004C3C52" w:rsidRPr="0057629D" w:rsidRDefault="004C3C52" w:rsidP="004C3C52">
            <w:pPr>
              <w:pStyle w:val="BodyText"/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>رام الله- فلسطين  ص.ب. 1647</w:t>
            </w:r>
          </w:p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هاتف: </w:t>
            </w:r>
            <w:r w:rsidRPr="0057629D">
              <w:rPr>
                <w:rFonts w:asciiTheme="majorBidi" w:hAnsiTheme="majorBidi" w:cstheme="majorBidi"/>
                <w:sz w:val="20"/>
                <w:szCs w:val="20"/>
              </w:rPr>
              <w:t>02-2982700</w:t>
            </w: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(972/970) </w:t>
            </w:r>
          </w:p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فاكس: </w:t>
            </w:r>
            <w:r w:rsidRPr="0057629D">
              <w:rPr>
                <w:rFonts w:asciiTheme="majorBidi" w:hAnsiTheme="majorBidi" w:cstheme="majorBidi"/>
                <w:sz w:val="20"/>
                <w:szCs w:val="20"/>
              </w:rPr>
              <w:t>02- 2982710</w:t>
            </w: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(972/970) </w:t>
            </w:r>
          </w:p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خط مجاني: </w:t>
            </w:r>
            <w:r w:rsidRPr="0057629D">
              <w:rPr>
                <w:rFonts w:asciiTheme="majorBidi" w:hAnsiTheme="majorBidi" w:cstheme="majorBidi"/>
                <w:sz w:val="20"/>
                <w:szCs w:val="20"/>
              </w:rPr>
              <w:t>1800300300</w:t>
            </w:r>
          </w:p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بريد إلكتروني: </w:t>
            </w:r>
            <w:r w:rsidRPr="0057629D">
              <w:rPr>
                <w:rFonts w:asciiTheme="majorBidi" w:hAnsiTheme="majorBidi" w:cstheme="majorBidi"/>
                <w:sz w:val="20"/>
                <w:szCs w:val="20"/>
              </w:rPr>
              <w:t>diwan@pcbs.gov.ps</w:t>
            </w: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</w:p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الصفحة الالكترونية: </w:t>
            </w:r>
            <w:hyperlink r:id="rId9" w:history="1">
              <w:r w:rsidRPr="0057629D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www.pcbs.gov.ps</w:t>
              </w:r>
            </w:hyperlink>
          </w:p>
        </w:tc>
        <w:tc>
          <w:tcPr>
            <w:tcW w:w="1206" w:type="dxa"/>
          </w:tcPr>
          <w:p w:rsidR="004C3C52" w:rsidRPr="0057629D" w:rsidRDefault="004C3C52" w:rsidP="001D121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625263" cy="685800"/>
                  <wp:effectExtent l="19050" t="0" r="3387" b="0"/>
                  <wp:docPr id="2" name="Picture 14" descr="شعار 77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77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89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3C52" w:rsidRPr="0057629D" w:rsidTr="0057629D">
        <w:trPr>
          <w:trHeight w:val="1714"/>
        </w:trPr>
        <w:tc>
          <w:tcPr>
            <w:tcW w:w="3060" w:type="dxa"/>
            <w:vMerge/>
          </w:tcPr>
          <w:p w:rsidR="004C3C52" w:rsidRPr="0057629D" w:rsidRDefault="004C3C52" w:rsidP="001D1216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6" w:type="dxa"/>
          </w:tcPr>
          <w:p w:rsidR="004C3C52" w:rsidRPr="0057629D" w:rsidRDefault="004C3C52" w:rsidP="001D1216">
            <w:pPr>
              <w:jc w:val="center"/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</w:rPr>
            </w:pPr>
            <w:r w:rsidRPr="0057629D">
              <w:rPr>
                <w:rFonts w:asciiTheme="majorBidi" w:hAnsiTheme="majorBidi" w:cstheme="majorBidi"/>
                <w:noProof/>
                <w:color w:val="000000" w:themeColor="text1"/>
                <w:sz w:val="20"/>
                <w:szCs w:val="20"/>
                <w:rtl/>
                <w:lang w:eastAsia="en-US"/>
              </w:rPr>
              <w:drawing>
                <wp:inline distT="0" distB="0" distL="0" distR="0">
                  <wp:extent cx="571500" cy="933450"/>
                  <wp:effectExtent l="19050" t="0" r="0" b="0"/>
                  <wp:docPr id="3" name="Picture 0" descr="القدس عاصمة الثقافة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القدس عاصمة الثقافة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766" cy="937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4817" w:rsidRPr="00F37694" w:rsidRDefault="00BF4817" w:rsidP="00733371">
      <w:pPr>
        <w:jc w:val="lowKashida"/>
        <w:rPr>
          <w:rFonts w:cs="Simplified Arabic"/>
          <w:sz w:val="22"/>
          <w:szCs w:val="22"/>
        </w:rPr>
      </w:pPr>
    </w:p>
    <w:sectPr w:rsidR="00BF4817" w:rsidRPr="00F37694" w:rsidSect="0057629D">
      <w:type w:val="continuous"/>
      <w:pgSz w:w="11906" w:h="16838" w:code="9"/>
      <w:pgMar w:top="556" w:right="1418" w:bottom="1418" w:left="1418" w:header="284" w:footer="119" w:gutter="0"/>
      <w:cols w:space="42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82" w:rsidRDefault="00BB4D82">
      <w:r>
        <w:separator/>
      </w:r>
    </w:p>
  </w:endnote>
  <w:endnote w:type="continuationSeparator" w:id="0">
    <w:p w:rsidR="00BB4D82" w:rsidRDefault="00BB4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19160811"/>
      <w:docPartObj>
        <w:docPartGallery w:val="Page Numbers (Bottom of Page)"/>
        <w:docPartUnique/>
      </w:docPartObj>
    </w:sdtPr>
    <w:sdtContent>
      <w:p w:rsidR="0057629D" w:rsidRDefault="00137329">
        <w:pPr>
          <w:pStyle w:val="Footer"/>
          <w:jc w:val="center"/>
        </w:pPr>
        <w:fldSimple w:instr=" PAGE   \* MERGEFORMAT ">
          <w:r w:rsidR="006705CF">
            <w:rPr>
              <w:noProof/>
              <w:rtl/>
            </w:rPr>
            <w:t>3</w:t>
          </w:r>
        </w:fldSimple>
      </w:p>
    </w:sdtContent>
  </w:sdt>
  <w:p w:rsidR="0057629D" w:rsidRDefault="005762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82" w:rsidRDefault="00BB4D82">
      <w:r>
        <w:separator/>
      </w:r>
    </w:p>
  </w:footnote>
  <w:footnote w:type="continuationSeparator" w:id="0">
    <w:p w:rsidR="00BB4D82" w:rsidRDefault="00BB4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06A" w:rsidRDefault="0064006A" w:rsidP="00BF138C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rFonts w:cs="Simplified Arabic"/>
        <w:sz w:val="22"/>
        <w:szCs w:val="22"/>
        <w:rtl/>
      </w:rPr>
    </w:pPr>
    <w:r>
      <w:rPr>
        <w:rFonts w:cs="Simplified Arabic" w:hint="cs"/>
        <w:b/>
        <w:bCs/>
        <w:sz w:val="28"/>
        <w:szCs w:val="28"/>
        <w:rtl/>
      </w:rPr>
      <w:t xml:space="preserve">     </w:t>
    </w:r>
  </w:p>
  <w:p w:rsidR="00D10914" w:rsidRPr="00B719DD" w:rsidRDefault="00D10914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  <w:r w:rsidRPr="00B719DD">
      <w:rPr>
        <w:rFonts w:cs="Simplified Arabic"/>
        <w:sz w:val="4"/>
        <w:szCs w:val="4"/>
        <w:rtl/>
      </w:rPr>
      <w:t xml:space="preserve"> </w:t>
    </w:r>
    <w:r w:rsidRPr="00B719DD">
      <w:rPr>
        <w:sz w:val="4"/>
        <w:szCs w:val="4"/>
        <w:rtl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6786"/>
  </w:hdrShapeDefaults>
  <w:footnotePr>
    <w:footnote w:id="-1"/>
    <w:footnote w:id="0"/>
  </w:footnotePr>
  <w:endnotePr>
    <w:endnote w:id="-1"/>
    <w:endnote w:id="0"/>
  </w:endnotePr>
  <w:compat/>
  <w:rsids>
    <w:rsidRoot w:val="00BF4817"/>
    <w:rsid w:val="0000125B"/>
    <w:rsid w:val="000033F9"/>
    <w:rsid w:val="00007DFC"/>
    <w:rsid w:val="00010611"/>
    <w:rsid w:val="00010CFA"/>
    <w:rsid w:val="00015327"/>
    <w:rsid w:val="00017DFC"/>
    <w:rsid w:val="00020B01"/>
    <w:rsid w:val="0002183B"/>
    <w:rsid w:val="000234C3"/>
    <w:rsid w:val="000275E2"/>
    <w:rsid w:val="00027CB3"/>
    <w:rsid w:val="0003014D"/>
    <w:rsid w:val="00030884"/>
    <w:rsid w:val="000321D2"/>
    <w:rsid w:val="0003785F"/>
    <w:rsid w:val="000417A2"/>
    <w:rsid w:val="00043B02"/>
    <w:rsid w:val="00044BF6"/>
    <w:rsid w:val="00046704"/>
    <w:rsid w:val="00046853"/>
    <w:rsid w:val="00051003"/>
    <w:rsid w:val="000545E8"/>
    <w:rsid w:val="0006166C"/>
    <w:rsid w:val="0006241A"/>
    <w:rsid w:val="00064D8D"/>
    <w:rsid w:val="00065B67"/>
    <w:rsid w:val="000671E9"/>
    <w:rsid w:val="00067361"/>
    <w:rsid w:val="00071A84"/>
    <w:rsid w:val="00073EC1"/>
    <w:rsid w:val="00077D57"/>
    <w:rsid w:val="00084D09"/>
    <w:rsid w:val="000933C5"/>
    <w:rsid w:val="00094D54"/>
    <w:rsid w:val="000952BC"/>
    <w:rsid w:val="00096026"/>
    <w:rsid w:val="00097862"/>
    <w:rsid w:val="000A0F30"/>
    <w:rsid w:val="000A51AB"/>
    <w:rsid w:val="000B2A27"/>
    <w:rsid w:val="000B3E4F"/>
    <w:rsid w:val="000B48CC"/>
    <w:rsid w:val="000B5F67"/>
    <w:rsid w:val="000B6A8F"/>
    <w:rsid w:val="000B6B7E"/>
    <w:rsid w:val="000B7A6E"/>
    <w:rsid w:val="000C0642"/>
    <w:rsid w:val="000C3C14"/>
    <w:rsid w:val="000C58BB"/>
    <w:rsid w:val="000C59AC"/>
    <w:rsid w:val="000C692A"/>
    <w:rsid w:val="000C7905"/>
    <w:rsid w:val="000D13E1"/>
    <w:rsid w:val="000D256D"/>
    <w:rsid w:val="000D3A90"/>
    <w:rsid w:val="000E184A"/>
    <w:rsid w:val="000E474B"/>
    <w:rsid w:val="000E4C73"/>
    <w:rsid w:val="000E58D4"/>
    <w:rsid w:val="000E70D4"/>
    <w:rsid w:val="000F0B9A"/>
    <w:rsid w:val="000F168E"/>
    <w:rsid w:val="000F1DD0"/>
    <w:rsid w:val="000F27D5"/>
    <w:rsid w:val="000F4CC8"/>
    <w:rsid w:val="0010703E"/>
    <w:rsid w:val="00107596"/>
    <w:rsid w:val="001104DF"/>
    <w:rsid w:val="00116921"/>
    <w:rsid w:val="0011799C"/>
    <w:rsid w:val="001203E1"/>
    <w:rsid w:val="00123209"/>
    <w:rsid w:val="00125E95"/>
    <w:rsid w:val="001267EB"/>
    <w:rsid w:val="0013185B"/>
    <w:rsid w:val="00131BD1"/>
    <w:rsid w:val="00132E6F"/>
    <w:rsid w:val="00133541"/>
    <w:rsid w:val="00137329"/>
    <w:rsid w:val="001403EC"/>
    <w:rsid w:val="00146010"/>
    <w:rsid w:val="00146CEE"/>
    <w:rsid w:val="00152852"/>
    <w:rsid w:val="0015618D"/>
    <w:rsid w:val="00157603"/>
    <w:rsid w:val="00160862"/>
    <w:rsid w:val="00160938"/>
    <w:rsid w:val="00161AF7"/>
    <w:rsid w:val="00175E17"/>
    <w:rsid w:val="00176785"/>
    <w:rsid w:val="00177F3D"/>
    <w:rsid w:val="00181038"/>
    <w:rsid w:val="00190841"/>
    <w:rsid w:val="00190A56"/>
    <w:rsid w:val="00191567"/>
    <w:rsid w:val="00191912"/>
    <w:rsid w:val="001932CE"/>
    <w:rsid w:val="0019775E"/>
    <w:rsid w:val="001A2C04"/>
    <w:rsid w:val="001A349F"/>
    <w:rsid w:val="001A3577"/>
    <w:rsid w:val="001A5F87"/>
    <w:rsid w:val="001B0393"/>
    <w:rsid w:val="001B20DB"/>
    <w:rsid w:val="001B251F"/>
    <w:rsid w:val="001B364F"/>
    <w:rsid w:val="001B3717"/>
    <w:rsid w:val="001B5A83"/>
    <w:rsid w:val="001B6E2A"/>
    <w:rsid w:val="001B7D68"/>
    <w:rsid w:val="001C0B6B"/>
    <w:rsid w:val="001C197B"/>
    <w:rsid w:val="001C20F2"/>
    <w:rsid w:val="001C2784"/>
    <w:rsid w:val="001C523F"/>
    <w:rsid w:val="001C7C9F"/>
    <w:rsid w:val="001D005E"/>
    <w:rsid w:val="001D01DE"/>
    <w:rsid w:val="001D1216"/>
    <w:rsid w:val="001D25A3"/>
    <w:rsid w:val="001D2BB9"/>
    <w:rsid w:val="001D301F"/>
    <w:rsid w:val="001D3073"/>
    <w:rsid w:val="001D3A97"/>
    <w:rsid w:val="001D5F3E"/>
    <w:rsid w:val="001D6F45"/>
    <w:rsid w:val="001D75B6"/>
    <w:rsid w:val="001E4D1C"/>
    <w:rsid w:val="001E4E03"/>
    <w:rsid w:val="001E7295"/>
    <w:rsid w:val="001E7804"/>
    <w:rsid w:val="001F0692"/>
    <w:rsid w:val="002026FD"/>
    <w:rsid w:val="00207FDC"/>
    <w:rsid w:val="0021564E"/>
    <w:rsid w:val="00221BDC"/>
    <w:rsid w:val="00223652"/>
    <w:rsid w:val="00225BE0"/>
    <w:rsid w:val="00226697"/>
    <w:rsid w:val="00227482"/>
    <w:rsid w:val="002303EE"/>
    <w:rsid w:val="00231B60"/>
    <w:rsid w:val="00232F25"/>
    <w:rsid w:val="0023323D"/>
    <w:rsid w:val="00234419"/>
    <w:rsid w:val="00234FC6"/>
    <w:rsid w:val="00237196"/>
    <w:rsid w:val="002428A4"/>
    <w:rsid w:val="0024395F"/>
    <w:rsid w:val="00244397"/>
    <w:rsid w:val="00244694"/>
    <w:rsid w:val="00247973"/>
    <w:rsid w:val="00251355"/>
    <w:rsid w:val="00251F9A"/>
    <w:rsid w:val="00253932"/>
    <w:rsid w:val="002544C2"/>
    <w:rsid w:val="00256B4C"/>
    <w:rsid w:val="00260019"/>
    <w:rsid w:val="00261580"/>
    <w:rsid w:val="0026287C"/>
    <w:rsid w:val="00265C29"/>
    <w:rsid w:val="002735F1"/>
    <w:rsid w:val="002747EB"/>
    <w:rsid w:val="0027692D"/>
    <w:rsid w:val="002773E5"/>
    <w:rsid w:val="00277EEC"/>
    <w:rsid w:val="002815CD"/>
    <w:rsid w:val="00281DDA"/>
    <w:rsid w:val="002821A4"/>
    <w:rsid w:val="00285393"/>
    <w:rsid w:val="00286083"/>
    <w:rsid w:val="00286566"/>
    <w:rsid w:val="002865A3"/>
    <w:rsid w:val="0028694B"/>
    <w:rsid w:val="002874D3"/>
    <w:rsid w:val="00291FE2"/>
    <w:rsid w:val="0029405E"/>
    <w:rsid w:val="002955E7"/>
    <w:rsid w:val="00295F6E"/>
    <w:rsid w:val="002A16A8"/>
    <w:rsid w:val="002A746F"/>
    <w:rsid w:val="002B7E96"/>
    <w:rsid w:val="002C145A"/>
    <w:rsid w:val="002C7956"/>
    <w:rsid w:val="002D2411"/>
    <w:rsid w:val="002D2CA9"/>
    <w:rsid w:val="002E0011"/>
    <w:rsid w:val="002E1BD2"/>
    <w:rsid w:val="002E252D"/>
    <w:rsid w:val="002E2BCA"/>
    <w:rsid w:val="002E742C"/>
    <w:rsid w:val="002F137D"/>
    <w:rsid w:val="002F18D0"/>
    <w:rsid w:val="002F42C4"/>
    <w:rsid w:val="002F4BCD"/>
    <w:rsid w:val="002F62E1"/>
    <w:rsid w:val="00302AFF"/>
    <w:rsid w:val="00307F02"/>
    <w:rsid w:val="003137DB"/>
    <w:rsid w:val="00313DFB"/>
    <w:rsid w:val="003152BC"/>
    <w:rsid w:val="003157B6"/>
    <w:rsid w:val="00316C0F"/>
    <w:rsid w:val="003230E9"/>
    <w:rsid w:val="003261D6"/>
    <w:rsid w:val="00330572"/>
    <w:rsid w:val="00330BE0"/>
    <w:rsid w:val="00331E69"/>
    <w:rsid w:val="003377CD"/>
    <w:rsid w:val="00337C12"/>
    <w:rsid w:val="00354448"/>
    <w:rsid w:val="00360542"/>
    <w:rsid w:val="00360820"/>
    <w:rsid w:val="00361BB1"/>
    <w:rsid w:val="003649C5"/>
    <w:rsid w:val="0036515A"/>
    <w:rsid w:val="003735B7"/>
    <w:rsid w:val="00373D06"/>
    <w:rsid w:val="00374193"/>
    <w:rsid w:val="0038569B"/>
    <w:rsid w:val="003879FF"/>
    <w:rsid w:val="00390A39"/>
    <w:rsid w:val="0039442D"/>
    <w:rsid w:val="003A050F"/>
    <w:rsid w:val="003A0AA1"/>
    <w:rsid w:val="003A3C06"/>
    <w:rsid w:val="003A4D67"/>
    <w:rsid w:val="003A5BF6"/>
    <w:rsid w:val="003B3AB0"/>
    <w:rsid w:val="003B4D29"/>
    <w:rsid w:val="003B5A44"/>
    <w:rsid w:val="003B6EC8"/>
    <w:rsid w:val="003B7C89"/>
    <w:rsid w:val="003C2717"/>
    <w:rsid w:val="003C5A48"/>
    <w:rsid w:val="003C6374"/>
    <w:rsid w:val="003C740C"/>
    <w:rsid w:val="003D0BA3"/>
    <w:rsid w:val="003D32A9"/>
    <w:rsid w:val="003D62A6"/>
    <w:rsid w:val="003D6659"/>
    <w:rsid w:val="003D6785"/>
    <w:rsid w:val="003E2B84"/>
    <w:rsid w:val="003E2EEF"/>
    <w:rsid w:val="003E75E4"/>
    <w:rsid w:val="003F00E4"/>
    <w:rsid w:val="003F62CB"/>
    <w:rsid w:val="003F67AB"/>
    <w:rsid w:val="004009FD"/>
    <w:rsid w:val="00411992"/>
    <w:rsid w:val="0041272D"/>
    <w:rsid w:val="00414BB8"/>
    <w:rsid w:val="00420903"/>
    <w:rsid w:val="004239DD"/>
    <w:rsid w:val="00424555"/>
    <w:rsid w:val="004327EA"/>
    <w:rsid w:val="00435438"/>
    <w:rsid w:val="0044048C"/>
    <w:rsid w:val="004409AF"/>
    <w:rsid w:val="00440F24"/>
    <w:rsid w:val="0044513E"/>
    <w:rsid w:val="00446E8F"/>
    <w:rsid w:val="00447839"/>
    <w:rsid w:val="00447FA6"/>
    <w:rsid w:val="004513BF"/>
    <w:rsid w:val="00451DA8"/>
    <w:rsid w:val="00453A21"/>
    <w:rsid w:val="00464135"/>
    <w:rsid w:val="00465248"/>
    <w:rsid w:val="00466F3C"/>
    <w:rsid w:val="0047203B"/>
    <w:rsid w:val="00474FDB"/>
    <w:rsid w:val="00483610"/>
    <w:rsid w:val="00484597"/>
    <w:rsid w:val="004845CB"/>
    <w:rsid w:val="00486CCC"/>
    <w:rsid w:val="0048736A"/>
    <w:rsid w:val="004909DF"/>
    <w:rsid w:val="00492F4B"/>
    <w:rsid w:val="004976BA"/>
    <w:rsid w:val="004A010B"/>
    <w:rsid w:val="004A012B"/>
    <w:rsid w:val="004A28B6"/>
    <w:rsid w:val="004A7E86"/>
    <w:rsid w:val="004A7F3D"/>
    <w:rsid w:val="004B15A8"/>
    <w:rsid w:val="004B7328"/>
    <w:rsid w:val="004B74F6"/>
    <w:rsid w:val="004C24FC"/>
    <w:rsid w:val="004C3C52"/>
    <w:rsid w:val="004C5990"/>
    <w:rsid w:val="004C6E80"/>
    <w:rsid w:val="004C70BA"/>
    <w:rsid w:val="004C7791"/>
    <w:rsid w:val="004D41D3"/>
    <w:rsid w:val="004D783E"/>
    <w:rsid w:val="004D7A52"/>
    <w:rsid w:val="004D7F2E"/>
    <w:rsid w:val="004E0F47"/>
    <w:rsid w:val="004E503E"/>
    <w:rsid w:val="004E592B"/>
    <w:rsid w:val="004E617B"/>
    <w:rsid w:val="004E74BB"/>
    <w:rsid w:val="004E770C"/>
    <w:rsid w:val="004E79FE"/>
    <w:rsid w:val="004F068D"/>
    <w:rsid w:val="004F3F78"/>
    <w:rsid w:val="00502EEE"/>
    <w:rsid w:val="00504493"/>
    <w:rsid w:val="0050557F"/>
    <w:rsid w:val="00511C6F"/>
    <w:rsid w:val="00513253"/>
    <w:rsid w:val="005157AB"/>
    <w:rsid w:val="0051609D"/>
    <w:rsid w:val="00516B05"/>
    <w:rsid w:val="00524C84"/>
    <w:rsid w:val="00524D69"/>
    <w:rsid w:val="00531810"/>
    <w:rsid w:val="00535ADF"/>
    <w:rsid w:val="005368C7"/>
    <w:rsid w:val="00536C92"/>
    <w:rsid w:val="00537010"/>
    <w:rsid w:val="005425DF"/>
    <w:rsid w:val="005445F5"/>
    <w:rsid w:val="00544B7B"/>
    <w:rsid w:val="00547823"/>
    <w:rsid w:val="005479B7"/>
    <w:rsid w:val="00550C43"/>
    <w:rsid w:val="00550D9B"/>
    <w:rsid w:val="00552BF1"/>
    <w:rsid w:val="0056120D"/>
    <w:rsid w:val="0056207D"/>
    <w:rsid w:val="005621AA"/>
    <w:rsid w:val="005640D1"/>
    <w:rsid w:val="005668F1"/>
    <w:rsid w:val="0056793D"/>
    <w:rsid w:val="00570A4D"/>
    <w:rsid w:val="005728C1"/>
    <w:rsid w:val="005741C5"/>
    <w:rsid w:val="0057629D"/>
    <w:rsid w:val="0057635D"/>
    <w:rsid w:val="00577195"/>
    <w:rsid w:val="0058058A"/>
    <w:rsid w:val="005817F2"/>
    <w:rsid w:val="00582338"/>
    <w:rsid w:val="0059310A"/>
    <w:rsid w:val="005974EE"/>
    <w:rsid w:val="005A0F5B"/>
    <w:rsid w:val="005A1960"/>
    <w:rsid w:val="005B0F4A"/>
    <w:rsid w:val="005B2137"/>
    <w:rsid w:val="005B25A3"/>
    <w:rsid w:val="005B34AC"/>
    <w:rsid w:val="005B5971"/>
    <w:rsid w:val="005B7665"/>
    <w:rsid w:val="005C409F"/>
    <w:rsid w:val="005C5352"/>
    <w:rsid w:val="005C58CA"/>
    <w:rsid w:val="005C6876"/>
    <w:rsid w:val="005C698A"/>
    <w:rsid w:val="005C6F99"/>
    <w:rsid w:val="005C73C3"/>
    <w:rsid w:val="005C7BA5"/>
    <w:rsid w:val="005D118B"/>
    <w:rsid w:val="005D41F5"/>
    <w:rsid w:val="005D5B17"/>
    <w:rsid w:val="005D64D9"/>
    <w:rsid w:val="005D691D"/>
    <w:rsid w:val="005E5601"/>
    <w:rsid w:val="005F09D9"/>
    <w:rsid w:val="005F0CE5"/>
    <w:rsid w:val="005F1C00"/>
    <w:rsid w:val="005F430A"/>
    <w:rsid w:val="006005AE"/>
    <w:rsid w:val="00601826"/>
    <w:rsid w:val="00602619"/>
    <w:rsid w:val="00602B26"/>
    <w:rsid w:val="00604E9B"/>
    <w:rsid w:val="006052E5"/>
    <w:rsid w:val="00611A50"/>
    <w:rsid w:val="00613CE8"/>
    <w:rsid w:val="00615928"/>
    <w:rsid w:val="006215EF"/>
    <w:rsid w:val="00621F5D"/>
    <w:rsid w:val="00623F91"/>
    <w:rsid w:val="00624CF5"/>
    <w:rsid w:val="00624E78"/>
    <w:rsid w:val="00625010"/>
    <w:rsid w:val="006256FB"/>
    <w:rsid w:val="00625A01"/>
    <w:rsid w:val="00632D22"/>
    <w:rsid w:val="00632D44"/>
    <w:rsid w:val="00635475"/>
    <w:rsid w:val="006360B2"/>
    <w:rsid w:val="00637BFE"/>
    <w:rsid w:val="0064006A"/>
    <w:rsid w:val="0064073F"/>
    <w:rsid w:val="00644D7E"/>
    <w:rsid w:val="00644E8C"/>
    <w:rsid w:val="00645107"/>
    <w:rsid w:val="00645AC6"/>
    <w:rsid w:val="00650F65"/>
    <w:rsid w:val="00651834"/>
    <w:rsid w:val="00652D26"/>
    <w:rsid w:val="00653EB4"/>
    <w:rsid w:val="00655C0C"/>
    <w:rsid w:val="00656A6A"/>
    <w:rsid w:val="00661284"/>
    <w:rsid w:val="0066163B"/>
    <w:rsid w:val="006633E3"/>
    <w:rsid w:val="00665FA9"/>
    <w:rsid w:val="00666428"/>
    <w:rsid w:val="00667DED"/>
    <w:rsid w:val="006705CF"/>
    <w:rsid w:val="006714DE"/>
    <w:rsid w:val="0067331D"/>
    <w:rsid w:val="006750A1"/>
    <w:rsid w:val="006772BB"/>
    <w:rsid w:val="00677C05"/>
    <w:rsid w:val="00682240"/>
    <w:rsid w:val="0068387E"/>
    <w:rsid w:val="00687054"/>
    <w:rsid w:val="006905FF"/>
    <w:rsid w:val="00690EE1"/>
    <w:rsid w:val="00691807"/>
    <w:rsid w:val="00693107"/>
    <w:rsid w:val="00693CA8"/>
    <w:rsid w:val="006940F2"/>
    <w:rsid w:val="006951F4"/>
    <w:rsid w:val="006953E0"/>
    <w:rsid w:val="00697CC6"/>
    <w:rsid w:val="006A3975"/>
    <w:rsid w:val="006A6EC2"/>
    <w:rsid w:val="006A742B"/>
    <w:rsid w:val="006A7C56"/>
    <w:rsid w:val="006B024F"/>
    <w:rsid w:val="006B4A67"/>
    <w:rsid w:val="006C0091"/>
    <w:rsid w:val="006C3089"/>
    <w:rsid w:val="006C3680"/>
    <w:rsid w:val="006C5DE6"/>
    <w:rsid w:val="006C7C33"/>
    <w:rsid w:val="006D161C"/>
    <w:rsid w:val="006D1D66"/>
    <w:rsid w:val="006D30E9"/>
    <w:rsid w:val="006D4271"/>
    <w:rsid w:val="006D4C04"/>
    <w:rsid w:val="006D4EC1"/>
    <w:rsid w:val="006D5087"/>
    <w:rsid w:val="006D6FB3"/>
    <w:rsid w:val="006E0EC8"/>
    <w:rsid w:val="006E151D"/>
    <w:rsid w:val="006E21D9"/>
    <w:rsid w:val="006E27FC"/>
    <w:rsid w:val="006E6929"/>
    <w:rsid w:val="006F10A3"/>
    <w:rsid w:val="006F362C"/>
    <w:rsid w:val="006F3AFD"/>
    <w:rsid w:val="006F5018"/>
    <w:rsid w:val="006F5A6A"/>
    <w:rsid w:val="006F5C16"/>
    <w:rsid w:val="006F60C5"/>
    <w:rsid w:val="006F6EDE"/>
    <w:rsid w:val="006F7D52"/>
    <w:rsid w:val="007019E0"/>
    <w:rsid w:val="00702DED"/>
    <w:rsid w:val="007124D8"/>
    <w:rsid w:val="00712C91"/>
    <w:rsid w:val="00717726"/>
    <w:rsid w:val="0072003D"/>
    <w:rsid w:val="007206D0"/>
    <w:rsid w:val="00722E37"/>
    <w:rsid w:val="00723AFC"/>
    <w:rsid w:val="007266EB"/>
    <w:rsid w:val="00726BBB"/>
    <w:rsid w:val="007313A2"/>
    <w:rsid w:val="00731600"/>
    <w:rsid w:val="00731C94"/>
    <w:rsid w:val="00733371"/>
    <w:rsid w:val="00733A28"/>
    <w:rsid w:val="00740ED2"/>
    <w:rsid w:val="00742CE1"/>
    <w:rsid w:val="0074592C"/>
    <w:rsid w:val="00753746"/>
    <w:rsid w:val="0076197B"/>
    <w:rsid w:val="00762284"/>
    <w:rsid w:val="00767F76"/>
    <w:rsid w:val="00770C51"/>
    <w:rsid w:val="00772B57"/>
    <w:rsid w:val="00776A64"/>
    <w:rsid w:val="007770A7"/>
    <w:rsid w:val="00783DD0"/>
    <w:rsid w:val="00793544"/>
    <w:rsid w:val="00796514"/>
    <w:rsid w:val="007A3E0E"/>
    <w:rsid w:val="007A533C"/>
    <w:rsid w:val="007B0EBA"/>
    <w:rsid w:val="007B25A9"/>
    <w:rsid w:val="007B29FA"/>
    <w:rsid w:val="007B43D1"/>
    <w:rsid w:val="007B544A"/>
    <w:rsid w:val="007B698F"/>
    <w:rsid w:val="007C1E3D"/>
    <w:rsid w:val="007C2F8B"/>
    <w:rsid w:val="007C7CAB"/>
    <w:rsid w:val="007D0B46"/>
    <w:rsid w:val="007D3B91"/>
    <w:rsid w:val="007D3EDF"/>
    <w:rsid w:val="007D4590"/>
    <w:rsid w:val="007D4E27"/>
    <w:rsid w:val="007E20DE"/>
    <w:rsid w:val="007E4906"/>
    <w:rsid w:val="007E60D4"/>
    <w:rsid w:val="007F11F3"/>
    <w:rsid w:val="007F28D3"/>
    <w:rsid w:val="007F2ECA"/>
    <w:rsid w:val="007F4AB3"/>
    <w:rsid w:val="007F671E"/>
    <w:rsid w:val="007F70E5"/>
    <w:rsid w:val="0080093C"/>
    <w:rsid w:val="008058A1"/>
    <w:rsid w:val="00806DBC"/>
    <w:rsid w:val="00813FD8"/>
    <w:rsid w:val="00820A9F"/>
    <w:rsid w:val="00822505"/>
    <w:rsid w:val="008255FD"/>
    <w:rsid w:val="00825B89"/>
    <w:rsid w:val="00827EA3"/>
    <w:rsid w:val="008309DE"/>
    <w:rsid w:val="008337E4"/>
    <w:rsid w:val="0083465E"/>
    <w:rsid w:val="00837836"/>
    <w:rsid w:val="00843B0D"/>
    <w:rsid w:val="008443C9"/>
    <w:rsid w:val="0084590D"/>
    <w:rsid w:val="00857CE6"/>
    <w:rsid w:val="00857D42"/>
    <w:rsid w:val="00860DF3"/>
    <w:rsid w:val="00870C1D"/>
    <w:rsid w:val="00871974"/>
    <w:rsid w:val="00872BAA"/>
    <w:rsid w:val="0087390D"/>
    <w:rsid w:val="00875EBA"/>
    <w:rsid w:val="00876B19"/>
    <w:rsid w:val="008855E2"/>
    <w:rsid w:val="00885C39"/>
    <w:rsid w:val="00890593"/>
    <w:rsid w:val="00890BFB"/>
    <w:rsid w:val="00890EA2"/>
    <w:rsid w:val="0089350C"/>
    <w:rsid w:val="008A0E66"/>
    <w:rsid w:val="008A224F"/>
    <w:rsid w:val="008A29F3"/>
    <w:rsid w:val="008A3AE8"/>
    <w:rsid w:val="008A5207"/>
    <w:rsid w:val="008A5592"/>
    <w:rsid w:val="008A64B7"/>
    <w:rsid w:val="008B2B6A"/>
    <w:rsid w:val="008B5B8B"/>
    <w:rsid w:val="008B66AF"/>
    <w:rsid w:val="008B6807"/>
    <w:rsid w:val="008B7916"/>
    <w:rsid w:val="008C31A9"/>
    <w:rsid w:val="008D2E70"/>
    <w:rsid w:val="008D5662"/>
    <w:rsid w:val="008D58F9"/>
    <w:rsid w:val="008D622E"/>
    <w:rsid w:val="008D6C3F"/>
    <w:rsid w:val="008D7089"/>
    <w:rsid w:val="008E17D2"/>
    <w:rsid w:val="008F3AF9"/>
    <w:rsid w:val="008F486A"/>
    <w:rsid w:val="008F75C1"/>
    <w:rsid w:val="0090020D"/>
    <w:rsid w:val="009005DD"/>
    <w:rsid w:val="00900F8F"/>
    <w:rsid w:val="00903174"/>
    <w:rsid w:val="00903762"/>
    <w:rsid w:val="00904488"/>
    <w:rsid w:val="00906181"/>
    <w:rsid w:val="00906777"/>
    <w:rsid w:val="00912249"/>
    <w:rsid w:val="00913266"/>
    <w:rsid w:val="00913E6F"/>
    <w:rsid w:val="00913EE8"/>
    <w:rsid w:val="0092060C"/>
    <w:rsid w:val="0092542C"/>
    <w:rsid w:val="00927146"/>
    <w:rsid w:val="00934B0A"/>
    <w:rsid w:val="009420E5"/>
    <w:rsid w:val="009500E7"/>
    <w:rsid w:val="00951400"/>
    <w:rsid w:val="00951ADD"/>
    <w:rsid w:val="00956134"/>
    <w:rsid w:val="00957783"/>
    <w:rsid w:val="0096075B"/>
    <w:rsid w:val="00960CC9"/>
    <w:rsid w:val="00961EEF"/>
    <w:rsid w:val="00972533"/>
    <w:rsid w:val="00975F73"/>
    <w:rsid w:val="00982DD0"/>
    <w:rsid w:val="00983B0F"/>
    <w:rsid w:val="0098463F"/>
    <w:rsid w:val="00984FDA"/>
    <w:rsid w:val="00985504"/>
    <w:rsid w:val="0098593E"/>
    <w:rsid w:val="00993D1C"/>
    <w:rsid w:val="009963DE"/>
    <w:rsid w:val="009A079A"/>
    <w:rsid w:val="009A0A9E"/>
    <w:rsid w:val="009A1BF7"/>
    <w:rsid w:val="009A1C06"/>
    <w:rsid w:val="009A1DAD"/>
    <w:rsid w:val="009A4802"/>
    <w:rsid w:val="009A4ECA"/>
    <w:rsid w:val="009A5A0A"/>
    <w:rsid w:val="009A5DB3"/>
    <w:rsid w:val="009B0681"/>
    <w:rsid w:val="009B19D6"/>
    <w:rsid w:val="009C1C7F"/>
    <w:rsid w:val="009C2D65"/>
    <w:rsid w:val="009C2F1F"/>
    <w:rsid w:val="009C5AD5"/>
    <w:rsid w:val="009C6737"/>
    <w:rsid w:val="009D072F"/>
    <w:rsid w:val="009D0EAF"/>
    <w:rsid w:val="009D2B5B"/>
    <w:rsid w:val="009D319D"/>
    <w:rsid w:val="009D5AF5"/>
    <w:rsid w:val="009D623C"/>
    <w:rsid w:val="009D69A4"/>
    <w:rsid w:val="009E39B8"/>
    <w:rsid w:val="009E430C"/>
    <w:rsid w:val="009E56D8"/>
    <w:rsid w:val="009E6114"/>
    <w:rsid w:val="009F0037"/>
    <w:rsid w:val="009F4679"/>
    <w:rsid w:val="009F6EE9"/>
    <w:rsid w:val="00A008BC"/>
    <w:rsid w:val="00A02105"/>
    <w:rsid w:val="00A02826"/>
    <w:rsid w:val="00A058AA"/>
    <w:rsid w:val="00A06587"/>
    <w:rsid w:val="00A07376"/>
    <w:rsid w:val="00A07838"/>
    <w:rsid w:val="00A10293"/>
    <w:rsid w:val="00A10754"/>
    <w:rsid w:val="00A169C5"/>
    <w:rsid w:val="00A17F6F"/>
    <w:rsid w:val="00A217C9"/>
    <w:rsid w:val="00A24ADF"/>
    <w:rsid w:val="00A256BC"/>
    <w:rsid w:val="00A2577B"/>
    <w:rsid w:val="00A26144"/>
    <w:rsid w:val="00A268A8"/>
    <w:rsid w:val="00A27147"/>
    <w:rsid w:val="00A32D8F"/>
    <w:rsid w:val="00A333FE"/>
    <w:rsid w:val="00A33FA3"/>
    <w:rsid w:val="00A367E9"/>
    <w:rsid w:val="00A37D04"/>
    <w:rsid w:val="00A45CE3"/>
    <w:rsid w:val="00A573FD"/>
    <w:rsid w:val="00A5786E"/>
    <w:rsid w:val="00A60A03"/>
    <w:rsid w:val="00A60FAE"/>
    <w:rsid w:val="00A6664A"/>
    <w:rsid w:val="00A66926"/>
    <w:rsid w:val="00A67C99"/>
    <w:rsid w:val="00A70E80"/>
    <w:rsid w:val="00A71472"/>
    <w:rsid w:val="00A723A7"/>
    <w:rsid w:val="00A750C3"/>
    <w:rsid w:val="00A826A7"/>
    <w:rsid w:val="00A83DC2"/>
    <w:rsid w:val="00A84FBC"/>
    <w:rsid w:val="00A8595F"/>
    <w:rsid w:val="00A86295"/>
    <w:rsid w:val="00A86A60"/>
    <w:rsid w:val="00A87C57"/>
    <w:rsid w:val="00A90189"/>
    <w:rsid w:val="00A91735"/>
    <w:rsid w:val="00AA1F79"/>
    <w:rsid w:val="00AA3DA5"/>
    <w:rsid w:val="00AA65F3"/>
    <w:rsid w:val="00AA6CDD"/>
    <w:rsid w:val="00AB2602"/>
    <w:rsid w:val="00AB284B"/>
    <w:rsid w:val="00AB2FDB"/>
    <w:rsid w:val="00AB540B"/>
    <w:rsid w:val="00AB6EDC"/>
    <w:rsid w:val="00AC1058"/>
    <w:rsid w:val="00AC1A69"/>
    <w:rsid w:val="00AC4364"/>
    <w:rsid w:val="00AC4CAE"/>
    <w:rsid w:val="00AC5EC3"/>
    <w:rsid w:val="00AC7B30"/>
    <w:rsid w:val="00AD16C7"/>
    <w:rsid w:val="00AD2075"/>
    <w:rsid w:val="00AD2235"/>
    <w:rsid w:val="00AD6104"/>
    <w:rsid w:val="00AE2A6E"/>
    <w:rsid w:val="00AF11B5"/>
    <w:rsid w:val="00AF6479"/>
    <w:rsid w:val="00B06D64"/>
    <w:rsid w:val="00B12528"/>
    <w:rsid w:val="00B138DB"/>
    <w:rsid w:val="00B21811"/>
    <w:rsid w:val="00B23252"/>
    <w:rsid w:val="00B23284"/>
    <w:rsid w:val="00B24B10"/>
    <w:rsid w:val="00B2600B"/>
    <w:rsid w:val="00B26159"/>
    <w:rsid w:val="00B278BA"/>
    <w:rsid w:val="00B3239E"/>
    <w:rsid w:val="00B337F2"/>
    <w:rsid w:val="00B34E13"/>
    <w:rsid w:val="00B35D2F"/>
    <w:rsid w:val="00B376C0"/>
    <w:rsid w:val="00B37EA8"/>
    <w:rsid w:val="00B41394"/>
    <w:rsid w:val="00B437CC"/>
    <w:rsid w:val="00B45296"/>
    <w:rsid w:val="00B505E7"/>
    <w:rsid w:val="00B50F51"/>
    <w:rsid w:val="00B51F63"/>
    <w:rsid w:val="00B5208B"/>
    <w:rsid w:val="00B52B51"/>
    <w:rsid w:val="00B5316D"/>
    <w:rsid w:val="00B53AC0"/>
    <w:rsid w:val="00B555B0"/>
    <w:rsid w:val="00B56318"/>
    <w:rsid w:val="00B60129"/>
    <w:rsid w:val="00B60209"/>
    <w:rsid w:val="00B634EE"/>
    <w:rsid w:val="00B65D8B"/>
    <w:rsid w:val="00B70969"/>
    <w:rsid w:val="00B719DD"/>
    <w:rsid w:val="00B72E1D"/>
    <w:rsid w:val="00B74FCD"/>
    <w:rsid w:val="00B7518B"/>
    <w:rsid w:val="00B751CC"/>
    <w:rsid w:val="00B813BE"/>
    <w:rsid w:val="00B81C19"/>
    <w:rsid w:val="00B85004"/>
    <w:rsid w:val="00B869EA"/>
    <w:rsid w:val="00B90DA3"/>
    <w:rsid w:val="00B90DC7"/>
    <w:rsid w:val="00B929F6"/>
    <w:rsid w:val="00B96EAD"/>
    <w:rsid w:val="00BA0473"/>
    <w:rsid w:val="00BA2534"/>
    <w:rsid w:val="00BA3EC6"/>
    <w:rsid w:val="00BA4362"/>
    <w:rsid w:val="00BA48DC"/>
    <w:rsid w:val="00BA522E"/>
    <w:rsid w:val="00BB1EAA"/>
    <w:rsid w:val="00BB395C"/>
    <w:rsid w:val="00BB4D82"/>
    <w:rsid w:val="00BB55B3"/>
    <w:rsid w:val="00BC00F3"/>
    <w:rsid w:val="00BC29A6"/>
    <w:rsid w:val="00BC3A69"/>
    <w:rsid w:val="00BC5A02"/>
    <w:rsid w:val="00BD1E15"/>
    <w:rsid w:val="00BD24B8"/>
    <w:rsid w:val="00BD2B8F"/>
    <w:rsid w:val="00BD57E2"/>
    <w:rsid w:val="00BD735C"/>
    <w:rsid w:val="00BD76A2"/>
    <w:rsid w:val="00BE342C"/>
    <w:rsid w:val="00BE4A7D"/>
    <w:rsid w:val="00BE5550"/>
    <w:rsid w:val="00BE7BFE"/>
    <w:rsid w:val="00BF0257"/>
    <w:rsid w:val="00BF02E2"/>
    <w:rsid w:val="00BF08A4"/>
    <w:rsid w:val="00BF0A73"/>
    <w:rsid w:val="00BF11F2"/>
    <w:rsid w:val="00BF138C"/>
    <w:rsid w:val="00BF1555"/>
    <w:rsid w:val="00BF1FF5"/>
    <w:rsid w:val="00BF2175"/>
    <w:rsid w:val="00BF4817"/>
    <w:rsid w:val="00BF6FE2"/>
    <w:rsid w:val="00C002D4"/>
    <w:rsid w:val="00C0134D"/>
    <w:rsid w:val="00C01AB3"/>
    <w:rsid w:val="00C05213"/>
    <w:rsid w:val="00C164E7"/>
    <w:rsid w:val="00C213C2"/>
    <w:rsid w:val="00C22FB2"/>
    <w:rsid w:val="00C23C29"/>
    <w:rsid w:val="00C275C0"/>
    <w:rsid w:val="00C308EB"/>
    <w:rsid w:val="00C34A3C"/>
    <w:rsid w:val="00C34E56"/>
    <w:rsid w:val="00C354CC"/>
    <w:rsid w:val="00C427D3"/>
    <w:rsid w:val="00C453E9"/>
    <w:rsid w:val="00C519A4"/>
    <w:rsid w:val="00C52582"/>
    <w:rsid w:val="00C52ED3"/>
    <w:rsid w:val="00C54758"/>
    <w:rsid w:val="00C555AD"/>
    <w:rsid w:val="00C60E66"/>
    <w:rsid w:val="00C62091"/>
    <w:rsid w:val="00C625FC"/>
    <w:rsid w:val="00C63E99"/>
    <w:rsid w:val="00C64EAB"/>
    <w:rsid w:val="00C7102A"/>
    <w:rsid w:val="00C730D6"/>
    <w:rsid w:val="00C7447E"/>
    <w:rsid w:val="00C7620F"/>
    <w:rsid w:val="00C7760A"/>
    <w:rsid w:val="00C81A1B"/>
    <w:rsid w:val="00C82080"/>
    <w:rsid w:val="00C84B6E"/>
    <w:rsid w:val="00C85F3A"/>
    <w:rsid w:val="00C863C7"/>
    <w:rsid w:val="00C92BF0"/>
    <w:rsid w:val="00C93D7F"/>
    <w:rsid w:val="00C969A1"/>
    <w:rsid w:val="00C97867"/>
    <w:rsid w:val="00C97F71"/>
    <w:rsid w:val="00CA0C84"/>
    <w:rsid w:val="00CA0F80"/>
    <w:rsid w:val="00CA5CDD"/>
    <w:rsid w:val="00CB24C6"/>
    <w:rsid w:val="00CB5324"/>
    <w:rsid w:val="00CB6371"/>
    <w:rsid w:val="00CB6AFC"/>
    <w:rsid w:val="00CC1409"/>
    <w:rsid w:val="00CC1F89"/>
    <w:rsid w:val="00CC2E9F"/>
    <w:rsid w:val="00CC3DF7"/>
    <w:rsid w:val="00CD2F9D"/>
    <w:rsid w:val="00CD3179"/>
    <w:rsid w:val="00CD339C"/>
    <w:rsid w:val="00CD459F"/>
    <w:rsid w:val="00CD7B9D"/>
    <w:rsid w:val="00CE038D"/>
    <w:rsid w:val="00CE353E"/>
    <w:rsid w:val="00CE7C3C"/>
    <w:rsid w:val="00CF266F"/>
    <w:rsid w:val="00CF6819"/>
    <w:rsid w:val="00CF7391"/>
    <w:rsid w:val="00D0029F"/>
    <w:rsid w:val="00D0064A"/>
    <w:rsid w:val="00D01AE4"/>
    <w:rsid w:val="00D059C8"/>
    <w:rsid w:val="00D06C87"/>
    <w:rsid w:val="00D10780"/>
    <w:rsid w:val="00D10914"/>
    <w:rsid w:val="00D10D60"/>
    <w:rsid w:val="00D12730"/>
    <w:rsid w:val="00D13C86"/>
    <w:rsid w:val="00D149D2"/>
    <w:rsid w:val="00D21F9D"/>
    <w:rsid w:val="00D22A6C"/>
    <w:rsid w:val="00D22CB3"/>
    <w:rsid w:val="00D2322A"/>
    <w:rsid w:val="00D25BEA"/>
    <w:rsid w:val="00D269DF"/>
    <w:rsid w:val="00D32D39"/>
    <w:rsid w:val="00D35410"/>
    <w:rsid w:val="00D36471"/>
    <w:rsid w:val="00D37948"/>
    <w:rsid w:val="00D41E05"/>
    <w:rsid w:val="00D42D41"/>
    <w:rsid w:val="00D43295"/>
    <w:rsid w:val="00D43C12"/>
    <w:rsid w:val="00D461A4"/>
    <w:rsid w:val="00D4794A"/>
    <w:rsid w:val="00D4795D"/>
    <w:rsid w:val="00D51BFD"/>
    <w:rsid w:val="00D6373D"/>
    <w:rsid w:val="00D6786F"/>
    <w:rsid w:val="00D702AC"/>
    <w:rsid w:val="00D70368"/>
    <w:rsid w:val="00D7376C"/>
    <w:rsid w:val="00D76771"/>
    <w:rsid w:val="00D80D51"/>
    <w:rsid w:val="00D81970"/>
    <w:rsid w:val="00D83169"/>
    <w:rsid w:val="00D93C80"/>
    <w:rsid w:val="00D94710"/>
    <w:rsid w:val="00D96204"/>
    <w:rsid w:val="00D96A83"/>
    <w:rsid w:val="00D9771C"/>
    <w:rsid w:val="00DA26A0"/>
    <w:rsid w:val="00DA35A6"/>
    <w:rsid w:val="00DA3910"/>
    <w:rsid w:val="00DA4B4F"/>
    <w:rsid w:val="00DA7A84"/>
    <w:rsid w:val="00DB56EF"/>
    <w:rsid w:val="00DC15AE"/>
    <w:rsid w:val="00DC2C83"/>
    <w:rsid w:val="00DC31EC"/>
    <w:rsid w:val="00DC55CF"/>
    <w:rsid w:val="00DD042F"/>
    <w:rsid w:val="00DD224D"/>
    <w:rsid w:val="00DD2B37"/>
    <w:rsid w:val="00DD4BE7"/>
    <w:rsid w:val="00DD56D4"/>
    <w:rsid w:val="00DD5F53"/>
    <w:rsid w:val="00DE1154"/>
    <w:rsid w:val="00DE1260"/>
    <w:rsid w:val="00DE5F78"/>
    <w:rsid w:val="00DE70EA"/>
    <w:rsid w:val="00DF1AEA"/>
    <w:rsid w:val="00DF40ED"/>
    <w:rsid w:val="00DF6DB6"/>
    <w:rsid w:val="00E00B25"/>
    <w:rsid w:val="00E02619"/>
    <w:rsid w:val="00E0297E"/>
    <w:rsid w:val="00E050B7"/>
    <w:rsid w:val="00E07EE2"/>
    <w:rsid w:val="00E14086"/>
    <w:rsid w:val="00E16AEA"/>
    <w:rsid w:val="00E173AE"/>
    <w:rsid w:val="00E233D1"/>
    <w:rsid w:val="00E27C92"/>
    <w:rsid w:val="00E27D4B"/>
    <w:rsid w:val="00E31AB6"/>
    <w:rsid w:val="00E3246C"/>
    <w:rsid w:val="00E32873"/>
    <w:rsid w:val="00E341F5"/>
    <w:rsid w:val="00E367DA"/>
    <w:rsid w:val="00E37FFB"/>
    <w:rsid w:val="00E40787"/>
    <w:rsid w:val="00E40B10"/>
    <w:rsid w:val="00E44F77"/>
    <w:rsid w:val="00E45824"/>
    <w:rsid w:val="00E4597F"/>
    <w:rsid w:val="00E46350"/>
    <w:rsid w:val="00E50564"/>
    <w:rsid w:val="00E51129"/>
    <w:rsid w:val="00E522CF"/>
    <w:rsid w:val="00E536A6"/>
    <w:rsid w:val="00E54400"/>
    <w:rsid w:val="00E55A14"/>
    <w:rsid w:val="00E609AB"/>
    <w:rsid w:val="00E61F54"/>
    <w:rsid w:val="00E624EC"/>
    <w:rsid w:val="00E62B3D"/>
    <w:rsid w:val="00E6393E"/>
    <w:rsid w:val="00E643C6"/>
    <w:rsid w:val="00E64D17"/>
    <w:rsid w:val="00E70B4A"/>
    <w:rsid w:val="00E7391C"/>
    <w:rsid w:val="00E74070"/>
    <w:rsid w:val="00E752E9"/>
    <w:rsid w:val="00E80EDF"/>
    <w:rsid w:val="00E8218E"/>
    <w:rsid w:val="00E83F3E"/>
    <w:rsid w:val="00E841CB"/>
    <w:rsid w:val="00E934AD"/>
    <w:rsid w:val="00E9591B"/>
    <w:rsid w:val="00EA056A"/>
    <w:rsid w:val="00EA107D"/>
    <w:rsid w:val="00EA1BCA"/>
    <w:rsid w:val="00EA26E3"/>
    <w:rsid w:val="00EA66FC"/>
    <w:rsid w:val="00EB0CBC"/>
    <w:rsid w:val="00EB45E6"/>
    <w:rsid w:val="00EB6124"/>
    <w:rsid w:val="00EC1BD6"/>
    <w:rsid w:val="00EC329A"/>
    <w:rsid w:val="00EC5D6A"/>
    <w:rsid w:val="00ED00C6"/>
    <w:rsid w:val="00ED3D2E"/>
    <w:rsid w:val="00ED7E03"/>
    <w:rsid w:val="00EE3A0D"/>
    <w:rsid w:val="00EE5763"/>
    <w:rsid w:val="00EE5C71"/>
    <w:rsid w:val="00EE681A"/>
    <w:rsid w:val="00EF1A03"/>
    <w:rsid w:val="00EF3524"/>
    <w:rsid w:val="00EF496C"/>
    <w:rsid w:val="00F02C65"/>
    <w:rsid w:val="00F03D6E"/>
    <w:rsid w:val="00F04150"/>
    <w:rsid w:val="00F07062"/>
    <w:rsid w:val="00F07136"/>
    <w:rsid w:val="00F10987"/>
    <w:rsid w:val="00F10FB3"/>
    <w:rsid w:val="00F110A7"/>
    <w:rsid w:val="00F1182D"/>
    <w:rsid w:val="00F13C59"/>
    <w:rsid w:val="00F16A8D"/>
    <w:rsid w:val="00F17F3F"/>
    <w:rsid w:val="00F26C9E"/>
    <w:rsid w:val="00F30DC0"/>
    <w:rsid w:val="00F31E13"/>
    <w:rsid w:val="00F32809"/>
    <w:rsid w:val="00F35059"/>
    <w:rsid w:val="00F3594E"/>
    <w:rsid w:val="00F36865"/>
    <w:rsid w:val="00F37694"/>
    <w:rsid w:val="00F423AF"/>
    <w:rsid w:val="00F429B1"/>
    <w:rsid w:val="00F52D1A"/>
    <w:rsid w:val="00F533AD"/>
    <w:rsid w:val="00F56ADB"/>
    <w:rsid w:val="00F576F2"/>
    <w:rsid w:val="00F60128"/>
    <w:rsid w:val="00F61BFB"/>
    <w:rsid w:val="00F62180"/>
    <w:rsid w:val="00F73E8F"/>
    <w:rsid w:val="00F743F9"/>
    <w:rsid w:val="00F77452"/>
    <w:rsid w:val="00F84BF0"/>
    <w:rsid w:val="00F866B1"/>
    <w:rsid w:val="00F94840"/>
    <w:rsid w:val="00FA742D"/>
    <w:rsid w:val="00FB1093"/>
    <w:rsid w:val="00FB3615"/>
    <w:rsid w:val="00FB3FC7"/>
    <w:rsid w:val="00FB6400"/>
    <w:rsid w:val="00FB6759"/>
    <w:rsid w:val="00FC4731"/>
    <w:rsid w:val="00FC6609"/>
    <w:rsid w:val="00FD1226"/>
    <w:rsid w:val="00FD330A"/>
    <w:rsid w:val="00FD50EB"/>
    <w:rsid w:val="00FD564A"/>
    <w:rsid w:val="00FE1EA9"/>
    <w:rsid w:val="00FF4CD9"/>
    <w:rsid w:val="00FF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67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F0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307F02"/>
    <w:pPr>
      <w:keepNext/>
      <w:jc w:val="center"/>
      <w:outlineLvl w:val="0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07F02"/>
    <w:rPr>
      <w:rFonts w:cs="Simplified Arabic"/>
      <w:b/>
      <w:bCs/>
      <w:sz w:val="22"/>
      <w:szCs w:val="22"/>
    </w:rPr>
  </w:style>
  <w:style w:type="paragraph" w:styleId="BodyText2">
    <w:name w:val="Body Text 2"/>
    <w:basedOn w:val="Normal"/>
    <w:link w:val="BodyText2Char"/>
    <w:semiHidden/>
    <w:rsid w:val="00307F02"/>
    <w:pPr>
      <w:jc w:val="lowKashida"/>
    </w:pPr>
    <w:rPr>
      <w:rFonts w:cs="Simplified Arabic"/>
      <w:sz w:val="22"/>
      <w:szCs w:val="22"/>
    </w:rPr>
  </w:style>
  <w:style w:type="paragraph" w:styleId="Header">
    <w:name w:val="header"/>
    <w:basedOn w:val="Normal"/>
    <w:semiHidden/>
    <w:rsid w:val="00307F0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7F0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8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817"/>
    <w:rPr>
      <w:rFonts w:ascii="Tahoma" w:hAnsi="Tahoma" w:cs="Tahoma"/>
      <w:sz w:val="16"/>
      <w:szCs w:val="16"/>
      <w:lang w:eastAsia="ar-SA"/>
    </w:rPr>
  </w:style>
  <w:style w:type="character" w:styleId="FootnoteReference">
    <w:name w:val="footnote reference"/>
    <w:basedOn w:val="DefaultParagraphFont"/>
    <w:semiHidden/>
    <w:rsid w:val="008D58F9"/>
    <w:rPr>
      <w:vertAlign w:val="superscript"/>
    </w:rPr>
  </w:style>
  <w:style w:type="table" w:styleId="TableGrid">
    <w:name w:val="Table Grid"/>
    <w:basedOn w:val="TableNormal"/>
    <w:uiPriority w:val="59"/>
    <w:rsid w:val="00624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57D42"/>
    <w:pPr>
      <w:jc w:val="center"/>
    </w:pPr>
    <w:rPr>
      <w:rFonts w:ascii="Arial" w:hAnsi="Arial" w:cs="Arial"/>
      <w:b/>
      <w:bCs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57D42"/>
    <w:rPr>
      <w:rFonts w:ascii="Arial" w:hAnsi="Arial" w:cs="Arial"/>
      <w:b/>
      <w:bCs/>
      <w:noProof/>
      <w:sz w:val="32"/>
      <w:szCs w:val="32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47FA6"/>
    <w:rPr>
      <w:rFonts w:cs="Simplified Arabic"/>
      <w:b/>
      <w:bCs/>
      <w:sz w:val="22"/>
      <w:szCs w:val="22"/>
      <w:lang w:eastAsia="ar-SA"/>
    </w:rPr>
  </w:style>
  <w:style w:type="character" w:customStyle="1" w:styleId="BodyText2Char">
    <w:name w:val="Body Text 2 Char"/>
    <w:basedOn w:val="DefaultParagraphFont"/>
    <w:link w:val="BodyText2"/>
    <w:semiHidden/>
    <w:rsid w:val="00D43295"/>
    <w:rPr>
      <w:rFonts w:cs="Simplified Arabic"/>
      <w:sz w:val="22"/>
      <w:szCs w:val="22"/>
      <w:lang w:eastAsia="ar-SA"/>
    </w:rPr>
  </w:style>
  <w:style w:type="character" w:styleId="Hyperlink">
    <w:name w:val="Hyperlink"/>
    <w:basedOn w:val="DefaultParagraphFont"/>
    <w:uiPriority w:val="99"/>
    <w:unhideWhenUsed/>
    <w:rsid w:val="00F16A8D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762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pcbs.gov.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1BBCEEF-E214-4345-BBB4-6C70651A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الجهاز المركزي للإحصاء الفلسطيني</vt:lpstr>
    </vt:vector>
  </TitlesOfParts>
  <Company>pcbs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الجهاز المركزي للإحصاء الفلسطيني</dc:title>
  <dc:creator>msbieh</dc:creator>
  <cp:lastModifiedBy>hbadran</cp:lastModifiedBy>
  <cp:revision>4</cp:revision>
  <cp:lastPrinted>2019-07-16T08:59:00Z</cp:lastPrinted>
  <dcterms:created xsi:type="dcterms:W3CDTF">2019-07-16T09:00:00Z</dcterms:created>
  <dcterms:modified xsi:type="dcterms:W3CDTF">2019-07-16T09:11:00Z</dcterms:modified>
</cp:coreProperties>
</file>