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85" w:rsidRDefault="00953085" w:rsidP="00B3484F">
      <w:pPr>
        <w:bidi/>
        <w:spacing w:after="0" w:line="240" w:lineRule="auto"/>
        <w:jc w:val="center"/>
        <w:rPr>
          <w:rFonts w:ascii="Times New Roman" w:hAnsi="Times New Roman" w:cs="Simplified Arabic" w:hint="cs"/>
          <w:b/>
          <w:bCs/>
          <w:sz w:val="28"/>
          <w:szCs w:val="28"/>
          <w:rtl/>
        </w:rPr>
      </w:pPr>
    </w:p>
    <w:p w:rsidR="00CF4925" w:rsidRPr="001E3324" w:rsidRDefault="00B3484F" w:rsidP="00953085">
      <w:pPr>
        <w:bidi/>
        <w:spacing w:after="0" w:line="240" w:lineRule="auto"/>
        <w:jc w:val="center"/>
        <w:rPr>
          <w:rFonts w:ascii="Times New Roman" w:hAnsi="Times New Roman" w:cs="Simplified Arabic"/>
          <w:b/>
          <w:bCs/>
          <w:sz w:val="28"/>
          <w:szCs w:val="28"/>
        </w:rPr>
      </w:pPr>
      <w:r>
        <w:rPr>
          <w:rFonts w:ascii="Times New Roman" w:hAnsi="Times New Roman" w:cs="Simplified Arabic" w:hint="cs"/>
          <w:b/>
          <w:bCs/>
          <w:sz w:val="28"/>
          <w:szCs w:val="28"/>
          <w:rtl/>
        </w:rPr>
        <w:t>ا</w:t>
      </w:r>
      <w:r w:rsidR="00DB42B0" w:rsidRPr="001E3324">
        <w:rPr>
          <w:rFonts w:ascii="Times New Roman" w:hAnsi="Times New Roman" w:cs="Simplified Arabic" w:hint="cs"/>
          <w:b/>
          <w:bCs/>
          <w:sz w:val="28"/>
          <w:szCs w:val="28"/>
          <w:rtl/>
        </w:rPr>
        <w:t xml:space="preserve">لإحصاء الفلسطيني وسلطة المياه </w:t>
      </w:r>
      <w:r>
        <w:rPr>
          <w:rFonts w:ascii="Times New Roman" w:hAnsi="Times New Roman" w:cs="Simplified Arabic" w:hint="cs"/>
          <w:b/>
          <w:bCs/>
          <w:sz w:val="28"/>
          <w:szCs w:val="28"/>
          <w:rtl/>
        </w:rPr>
        <w:t>والإدارة وا</w:t>
      </w:r>
      <w:r w:rsidR="00C857C6" w:rsidRPr="00C857C6">
        <w:rPr>
          <w:rFonts w:ascii="Times New Roman" w:hAnsi="Times New Roman" w:cs="Simplified Arabic" w:hint="cs"/>
          <w:b/>
          <w:bCs/>
          <w:sz w:val="28"/>
          <w:szCs w:val="28"/>
          <w:rtl/>
        </w:rPr>
        <w:t xml:space="preserve">لأرصاد الجوية </w:t>
      </w:r>
      <w:r w:rsidR="00C857C6">
        <w:rPr>
          <w:rFonts w:ascii="Times New Roman" w:hAnsi="Times New Roman" w:cs="Simplified Arabic" w:hint="cs"/>
          <w:b/>
          <w:bCs/>
          <w:sz w:val="28"/>
          <w:szCs w:val="28"/>
          <w:rtl/>
        </w:rPr>
        <w:t>يصدرو</w:t>
      </w:r>
      <w:r w:rsidR="00DB42B0" w:rsidRPr="001E3324">
        <w:rPr>
          <w:rFonts w:ascii="Times New Roman" w:hAnsi="Times New Roman" w:cs="Simplified Arabic" w:hint="cs"/>
          <w:b/>
          <w:bCs/>
          <w:sz w:val="28"/>
          <w:szCs w:val="28"/>
          <w:rtl/>
        </w:rPr>
        <w:t>ن بيانا</w:t>
      </w:r>
      <w:r w:rsidR="00944773">
        <w:rPr>
          <w:rFonts w:ascii="Times New Roman" w:hAnsi="Times New Roman" w:cs="Simplified Arabic" w:hint="cs"/>
          <w:b/>
          <w:bCs/>
          <w:sz w:val="28"/>
          <w:szCs w:val="28"/>
          <w:rtl/>
        </w:rPr>
        <w:t>ً</w:t>
      </w:r>
      <w:r w:rsidR="00DB42B0" w:rsidRPr="001E3324">
        <w:rPr>
          <w:rFonts w:ascii="Times New Roman" w:hAnsi="Times New Roman" w:cs="Simplified Arabic" w:hint="cs"/>
          <w:b/>
          <w:bCs/>
          <w:sz w:val="28"/>
          <w:szCs w:val="28"/>
          <w:rtl/>
        </w:rPr>
        <w:t xml:space="preserve"> صحفيا</w:t>
      </w:r>
      <w:r w:rsidR="00944773">
        <w:rPr>
          <w:rFonts w:ascii="Times New Roman" w:hAnsi="Times New Roman" w:cs="Simplified Arabic" w:hint="cs"/>
          <w:b/>
          <w:bCs/>
          <w:sz w:val="28"/>
          <w:szCs w:val="28"/>
          <w:rtl/>
        </w:rPr>
        <w:t>ً</w:t>
      </w:r>
      <w:r w:rsidR="00DB42B0" w:rsidRPr="001E3324">
        <w:rPr>
          <w:rFonts w:ascii="Times New Roman" w:hAnsi="Times New Roman" w:cs="Simplified Arabic" w:hint="cs"/>
          <w:b/>
          <w:bCs/>
          <w:sz w:val="28"/>
          <w:szCs w:val="28"/>
          <w:rtl/>
        </w:rPr>
        <w:t xml:space="preserve"> مشتركا</w:t>
      </w:r>
      <w:r w:rsidR="00944773">
        <w:rPr>
          <w:rFonts w:ascii="Times New Roman" w:hAnsi="Times New Roman" w:cs="Simplified Arabic" w:hint="cs"/>
          <w:b/>
          <w:bCs/>
          <w:sz w:val="28"/>
          <w:szCs w:val="28"/>
          <w:rtl/>
        </w:rPr>
        <w:t>ً</w:t>
      </w:r>
      <w:r w:rsidR="00DB42B0" w:rsidRPr="001E3324">
        <w:rPr>
          <w:rFonts w:ascii="Times New Roman" w:hAnsi="Times New Roman" w:cs="Simplified Arabic" w:hint="cs"/>
          <w:b/>
          <w:bCs/>
          <w:sz w:val="28"/>
          <w:szCs w:val="28"/>
          <w:rtl/>
        </w:rPr>
        <w:t xml:space="preserve"> بمناسبة يوم المياه</w:t>
      </w:r>
      <w:r w:rsidR="003B25D2">
        <w:rPr>
          <w:rFonts w:ascii="Times New Roman" w:hAnsi="Times New Roman" w:cs="Simplified Arabic" w:hint="cs"/>
          <w:b/>
          <w:bCs/>
          <w:sz w:val="28"/>
          <w:szCs w:val="28"/>
          <w:rtl/>
        </w:rPr>
        <w:t xml:space="preserve"> </w:t>
      </w:r>
      <w:r w:rsidR="003B25D2" w:rsidRPr="003B25D2">
        <w:rPr>
          <w:rFonts w:ascii="Times New Roman" w:hAnsi="Times New Roman" w:cs="Simplified Arabic" w:hint="cs"/>
          <w:b/>
          <w:bCs/>
          <w:sz w:val="28"/>
          <w:szCs w:val="28"/>
          <w:rtl/>
        </w:rPr>
        <w:t>ويوم الأرصاد</w:t>
      </w:r>
      <w:r w:rsidR="00BE308D">
        <w:rPr>
          <w:rFonts w:ascii="Times New Roman" w:hAnsi="Times New Roman" w:cs="Simplified Arabic" w:hint="cs"/>
          <w:b/>
          <w:bCs/>
          <w:sz w:val="28"/>
          <w:szCs w:val="28"/>
          <w:rtl/>
        </w:rPr>
        <w:t xml:space="preserve"> الجوية</w:t>
      </w:r>
      <w:r w:rsidR="003B25D2">
        <w:rPr>
          <w:rFonts w:ascii="Times New Roman" w:hAnsi="Times New Roman" w:cs="Simplified Arabic" w:hint="cs"/>
          <w:b/>
          <w:bCs/>
          <w:sz w:val="28"/>
          <w:szCs w:val="28"/>
          <w:rtl/>
        </w:rPr>
        <w:t xml:space="preserve"> </w:t>
      </w:r>
      <w:r w:rsidR="00DB42B0" w:rsidRPr="001E3324">
        <w:rPr>
          <w:rFonts w:ascii="Times New Roman" w:hAnsi="Times New Roman" w:cs="Simplified Arabic" w:hint="cs"/>
          <w:b/>
          <w:bCs/>
          <w:sz w:val="28"/>
          <w:szCs w:val="28"/>
          <w:rtl/>
        </w:rPr>
        <w:t>العالمي</w:t>
      </w:r>
      <w:r w:rsidR="003B25D2">
        <w:rPr>
          <w:rFonts w:ascii="Times New Roman" w:hAnsi="Times New Roman" w:cs="Simplified Arabic" w:hint="cs"/>
          <w:b/>
          <w:bCs/>
          <w:sz w:val="28"/>
          <w:szCs w:val="28"/>
          <w:rtl/>
        </w:rPr>
        <w:t xml:space="preserve">ين </w:t>
      </w:r>
      <w:r w:rsidR="00DB42B0" w:rsidRPr="001E3324">
        <w:rPr>
          <w:rFonts w:ascii="Times New Roman" w:hAnsi="Times New Roman" w:cs="Simplified Arabic"/>
          <w:b/>
          <w:bCs/>
          <w:sz w:val="28"/>
          <w:szCs w:val="28"/>
        </w:rPr>
        <w:t xml:space="preserve">  </w:t>
      </w:r>
      <w:r w:rsidR="00B05517" w:rsidRPr="001E3324">
        <w:rPr>
          <w:rFonts w:ascii="Times New Roman" w:hAnsi="Times New Roman" w:cs="Simplified Arabic" w:hint="cs"/>
          <w:b/>
          <w:bCs/>
          <w:sz w:val="28"/>
          <w:szCs w:val="28"/>
          <w:rtl/>
        </w:rPr>
        <w:t>22</w:t>
      </w:r>
      <w:r w:rsidR="00C857C6">
        <w:rPr>
          <w:rFonts w:ascii="Times New Roman" w:hAnsi="Times New Roman" w:cs="Simplified Arabic" w:hint="cs"/>
          <w:b/>
          <w:bCs/>
          <w:sz w:val="28"/>
          <w:szCs w:val="28"/>
          <w:rtl/>
        </w:rPr>
        <w:t xml:space="preserve"> و23</w:t>
      </w:r>
      <w:r w:rsidR="00D35144" w:rsidRPr="001E3324">
        <w:rPr>
          <w:rFonts w:ascii="Times New Roman" w:hAnsi="Times New Roman" w:cs="Simplified Arabic" w:hint="cs"/>
          <w:b/>
          <w:bCs/>
          <w:sz w:val="28"/>
          <w:szCs w:val="28"/>
          <w:rtl/>
        </w:rPr>
        <w:t>/03/</w:t>
      </w:r>
      <w:r w:rsidR="000E07FA">
        <w:rPr>
          <w:rFonts w:ascii="Times New Roman" w:hAnsi="Times New Roman" w:cs="Simplified Arabic" w:hint="cs"/>
          <w:b/>
          <w:bCs/>
          <w:sz w:val="28"/>
          <w:szCs w:val="28"/>
          <w:rtl/>
        </w:rPr>
        <w:t>2020</w:t>
      </w:r>
    </w:p>
    <w:p w:rsidR="00A715E0" w:rsidRPr="00857BCF" w:rsidRDefault="00A715E0" w:rsidP="009A58F6">
      <w:pPr>
        <w:bidi/>
        <w:spacing w:after="0" w:line="240" w:lineRule="auto"/>
        <w:jc w:val="center"/>
        <w:rPr>
          <w:rFonts w:ascii="Times New Roman" w:hAnsi="Times New Roman" w:cs="Simplified Arabic"/>
          <w:b/>
          <w:bCs/>
          <w:rtl/>
          <w:lang w:bidi="ar-JO"/>
        </w:rPr>
      </w:pPr>
    </w:p>
    <w:p w:rsidR="00542054" w:rsidRDefault="00542054" w:rsidP="00CB3D48">
      <w:pPr>
        <w:bidi/>
        <w:spacing w:after="0" w:line="240" w:lineRule="auto"/>
        <w:jc w:val="center"/>
        <w:rPr>
          <w:rFonts w:ascii="Times New Roman" w:hAnsi="Times New Roman" w:cs="Simplified Arabic" w:hint="cs"/>
          <w:color w:val="000000"/>
          <w:sz w:val="28"/>
          <w:szCs w:val="28"/>
          <w:rtl/>
        </w:rPr>
      </w:pPr>
      <w:r w:rsidRPr="00953085">
        <w:rPr>
          <w:rFonts w:ascii="Times New Roman" w:hAnsi="Times New Roman" w:cs="Simplified Arabic" w:hint="cs"/>
          <w:b/>
          <w:bCs/>
          <w:color w:val="000000"/>
          <w:sz w:val="28"/>
          <w:szCs w:val="28"/>
          <w:rtl/>
        </w:rPr>
        <w:t>تحت شعار</w:t>
      </w:r>
      <w:r w:rsidR="00BD0FE1" w:rsidRPr="00953085">
        <w:rPr>
          <w:rFonts w:ascii="Times New Roman" w:hAnsi="Times New Roman" w:cs="Simplified Arabic" w:hint="cs"/>
          <w:b/>
          <w:bCs/>
          <w:color w:val="000000"/>
          <w:sz w:val="28"/>
          <w:szCs w:val="28"/>
          <w:rtl/>
        </w:rPr>
        <w:t xml:space="preserve"> </w:t>
      </w:r>
      <w:r w:rsidR="00F1464D" w:rsidRPr="00953085">
        <w:rPr>
          <w:rFonts w:ascii="Times New Roman" w:hAnsi="Times New Roman" w:cs="Simplified Arabic"/>
          <w:b/>
          <w:bCs/>
          <w:sz w:val="28"/>
          <w:szCs w:val="28"/>
          <w:rtl/>
        </w:rPr>
        <w:t>"</w:t>
      </w:r>
      <w:r w:rsidR="00BB6478" w:rsidRPr="00953085">
        <w:rPr>
          <w:rFonts w:ascii="Times New Roman" w:hAnsi="Times New Roman" w:cs="Simplified Arabic"/>
          <w:b/>
          <w:bCs/>
          <w:sz w:val="28"/>
          <w:szCs w:val="28"/>
          <w:rtl/>
        </w:rPr>
        <w:t>المياه وتغير المناخ</w:t>
      </w:r>
      <w:r w:rsidR="00232731" w:rsidRPr="00953085">
        <w:rPr>
          <w:rFonts w:ascii="Times New Roman" w:hAnsi="Times New Roman" w:cs="Simplified Arabic"/>
          <w:b/>
          <w:bCs/>
          <w:sz w:val="28"/>
          <w:szCs w:val="28"/>
          <w:rtl/>
        </w:rPr>
        <w:t>"</w:t>
      </w:r>
      <w:r w:rsidR="00F1464D" w:rsidRPr="00953085">
        <w:rPr>
          <w:rFonts w:ascii="Times New Roman" w:hAnsi="Times New Roman" w:cs="Simplified Arabic" w:hint="eastAsia"/>
          <w:b/>
          <w:bCs/>
          <w:sz w:val="28"/>
          <w:szCs w:val="28"/>
          <w:rtl/>
        </w:rPr>
        <w:t>،</w:t>
      </w:r>
      <w:r w:rsidR="00F1464D" w:rsidRPr="00953085">
        <w:rPr>
          <w:rFonts w:ascii="Times New Roman" w:hAnsi="Times New Roman" w:cs="Simplified Arabic"/>
          <w:b/>
          <w:bCs/>
          <w:sz w:val="28"/>
          <w:szCs w:val="28"/>
          <w:rtl/>
        </w:rPr>
        <w:t xml:space="preserve"> </w:t>
      </w:r>
      <w:r w:rsidRPr="00953085">
        <w:rPr>
          <w:rFonts w:ascii="Times New Roman" w:hAnsi="Times New Roman" w:cs="Simplified Arabic" w:hint="cs"/>
          <w:b/>
          <w:bCs/>
          <w:color w:val="000000"/>
          <w:sz w:val="28"/>
          <w:szCs w:val="28"/>
          <w:rtl/>
        </w:rPr>
        <w:t xml:space="preserve">يحتفل العالم </w:t>
      </w:r>
      <w:r w:rsidRPr="00953085">
        <w:rPr>
          <w:rFonts w:ascii="Times New Roman" w:hAnsi="Times New Roman" w:cs="Simplified Arabic" w:hint="cs"/>
          <w:b/>
          <w:bCs/>
          <w:sz w:val="28"/>
          <w:szCs w:val="28"/>
          <w:rtl/>
        </w:rPr>
        <w:t>ب</w:t>
      </w:r>
      <w:r w:rsidRPr="00953085">
        <w:rPr>
          <w:rFonts w:ascii="Times New Roman" w:hAnsi="Times New Roman" w:cs="Simplified Arabic" w:hint="cs"/>
          <w:b/>
          <w:bCs/>
          <w:color w:val="000000"/>
          <w:sz w:val="28"/>
          <w:szCs w:val="28"/>
          <w:rtl/>
          <w:lang w:bidi="ar-JO"/>
        </w:rPr>
        <w:t xml:space="preserve">يوم المياه </w:t>
      </w:r>
      <w:r w:rsidR="00C857C6" w:rsidRPr="00953085">
        <w:rPr>
          <w:rFonts w:ascii="Times New Roman" w:hAnsi="Times New Roman" w:cs="Simplified Arabic" w:hint="cs"/>
          <w:b/>
          <w:bCs/>
          <w:sz w:val="28"/>
          <w:szCs w:val="28"/>
          <w:rtl/>
        </w:rPr>
        <w:t>ويوم الأرصاد</w:t>
      </w:r>
      <w:r w:rsidR="00BE308D" w:rsidRPr="00953085">
        <w:rPr>
          <w:rFonts w:ascii="Times New Roman" w:hAnsi="Times New Roman" w:cs="Simplified Arabic" w:hint="cs"/>
          <w:b/>
          <w:bCs/>
          <w:sz w:val="28"/>
          <w:szCs w:val="28"/>
          <w:rtl/>
        </w:rPr>
        <w:t xml:space="preserve"> الجوية</w:t>
      </w:r>
      <w:r w:rsidR="00C857C6" w:rsidRPr="00953085">
        <w:rPr>
          <w:rFonts w:ascii="Times New Roman" w:hAnsi="Times New Roman" w:cs="Simplified Arabic" w:hint="eastAsia"/>
          <w:b/>
          <w:bCs/>
          <w:sz w:val="28"/>
          <w:szCs w:val="28"/>
          <w:rtl/>
        </w:rPr>
        <w:t xml:space="preserve"> </w:t>
      </w:r>
      <w:r w:rsidRPr="00953085">
        <w:rPr>
          <w:rFonts w:ascii="Times New Roman" w:hAnsi="Times New Roman" w:cs="Simplified Arabic" w:hint="cs"/>
          <w:b/>
          <w:bCs/>
          <w:color w:val="000000"/>
          <w:sz w:val="28"/>
          <w:szCs w:val="28"/>
          <w:rtl/>
          <w:lang w:bidi="ar-JO"/>
        </w:rPr>
        <w:t>العالمي</w:t>
      </w:r>
      <w:r w:rsidR="00C857C6" w:rsidRPr="00953085">
        <w:rPr>
          <w:rFonts w:ascii="Times New Roman" w:hAnsi="Times New Roman" w:cs="Simplified Arabic" w:hint="cs"/>
          <w:b/>
          <w:bCs/>
          <w:color w:val="000000"/>
          <w:sz w:val="28"/>
          <w:szCs w:val="28"/>
          <w:rtl/>
          <w:lang w:bidi="ar-JO"/>
        </w:rPr>
        <w:t>ين</w:t>
      </w:r>
      <w:r w:rsidR="00C857C6" w:rsidRPr="00953085">
        <w:rPr>
          <w:rFonts w:ascii="Times New Roman" w:hAnsi="Times New Roman" w:cs="Simplified Arabic" w:hint="cs"/>
          <w:b/>
          <w:bCs/>
          <w:sz w:val="28"/>
          <w:szCs w:val="28"/>
          <w:rtl/>
        </w:rPr>
        <w:t xml:space="preserve"> </w:t>
      </w:r>
      <w:r w:rsidR="00BD0FE1" w:rsidRPr="00953085">
        <w:rPr>
          <w:rFonts w:ascii="Times New Roman" w:hAnsi="Times New Roman" w:cs="Simplified Arabic" w:hint="eastAsia"/>
          <w:b/>
          <w:bCs/>
          <w:sz w:val="28"/>
          <w:szCs w:val="28"/>
          <w:rtl/>
        </w:rPr>
        <w:t>لعام</w:t>
      </w:r>
      <w:r w:rsidR="00BD0FE1" w:rsidRPr="00953085">
        <w:rPr>
          <w:rFonts w:ascii="Times New Roman" w:hAnsi="Times New Roman" w:cs="Simplified Arabic"/>
          <w:b/>
          <w:bCs/>
          <w:sz w:val="28"/>
          <w:szCs w:val="28"/>
          <w:rtl/>
        </w:rPr>
        <w:t xml:space="preserve"> </w:t>
      </w:r>
      <w:r w:rsidR="000E07FA" w:rsidRPr="00953085">
        <w:rPr>
          <w:rFonts w:ascii="Times New Roman" w:hAnsi="Times New Roman" w:cs="Simplified Arabic"/>
          <w:b/>
          <w:bCs/>
          <w:sz w:val="28"/>
          <w:szCs w:val="28"/>
          <w:rtl/>
        </w:rPr>
        <w:t>2020</w:t>
      </w:r>
      <w:r w:rsidR="00C857C6" w:rsidRPr="00953085">
        <w:rPr>
          <w:rFonts w:ascii="Times New Roman" w:hAnsi="Times New Roman" w:cs="Simplified Arabic" w:hint="cs"/>
          <w:color w:val="000000"/>
          <w:sz w:val="28"/>
          <w:szCs w:val="28"/>
          <w:rtl/>
        </w:rPr>
        <w:t xml:space="preserve"> </w:t>
      </w:r>
    </w:p>
    <w:p w:rsidR="001D0A89" w:rsidRPr="00953085" w:rsidRDefault="001D0A89" w:rsidP="001D0A89">
      <w:pPr>
        <w:bidi/>
        <w:spacing w:after="0" w:line="240" w:lineRule="auto"/>
        <w:jc w:val="center"/>
        <w:rPr>
          <w:rFonts w:ascii="Times New Roman" w:hAnsi="Times New Roman" w:cs="Simplified Arabic"/>
          <w:color w:val="000000"/>
          <w:sz w:val="28"/>
          <w:szCs w:val="28"/>
          <w:rtl/>
        </w:rPr>
      </w:pPr>
    </w:p>
    <w:p w:rsidR="009F0F2B" w:rsidRPr="00B3484F" w:rsidRDefault="00944773" w:rsidP="00732D55">
      <w:pPr>
        <w:bidi/>
        <w:spacing w:after="0" w:line="240" w:lineRule="auto"/>
        <w:jc w:val="both"/>
        <w:rPr>
          <w:rFonts w:ascii="Times New Roman" w:hAnsi="Times New Roman" w:cs="Simplified Arabic"/>
          <w:b/>
          <w:bCs/>
          <w:sz w:val="26"/>
          <w:szCs w:val="26"/>
          <w:rtl/>
        </w:rPr>
      </w:pPr>
      <w:r w:rsidRPr="00B3484F">
        <w:rPr>
          <w:rFonts w:ascii="Times New Roman" w:hAnsi="Times New Roman" w:cs="Simplified Arabic" w:hint="cs"/>
          <w:color w:val="000000"/>
          <w:sz w:val="26"/>
          <w:szCs w:val="26"/>
          <w:rtl/>
        </w:rPr>
        <w:t>أ</w:t>
      </w:r>
      <w:r w:rsidR="005F7B1A" w:rsidRPr="00B3484F">
        <w:rPr>
          <w:rFonts w:ascii="Times New Roman" w:hAnsi="Times New Roman" w:cs="Simplified Arabic" w:hint="cs"/>
          <w:color w:val="000000"/>
          <w:sz w:val="26"/>
          <w:szCs w:val="26"/>
          <w:rtl/>
        </w:rPr>
        <w:t>صدر الجهاز المركزي للإحصاء الفلسطيني</w:t>
      </w:r>
      <w:r w:rsidR="00021DD6" w:rsidRPr="00B3484F">
        <w:rPr>
          <w:rFonts w:ascii="Times New Roman" w:hAnsi="Times New Roman" w:cs="Simplified Arabic" w:hint="cs"/>
          <w:color w:val="000000"/>
          <w:sz w:val="26"/>
          <w:szCs w:val="26"/>
          <w:rtl/>
        </w:rPr>
        <w:t xml:space="preserve"> وسلطة المياه الفلسطينية</w:t>
      </w:r>
      <w:r w:rsidR="00C857C6" w:rsidRPr="00B3484F">
        <w:rPr>
          <w:rFonts w:ascii="Times New Roman" w:hAnsi="Times New Roman" w:cs="Simplified Arabic" w:hint="cs"/>
          <w:color w:val="000000"/>
          <w:sz w:val="26"/>
          <w:szCs w:val="26"/>
          <w:rtl/>
        </w:rPr>
        <w:t xml:space="preserve"> </w:t>
      </w:r>
      <w:r w:rsidR="00C857C6" w:rsidRPr="00B3484F">
        <w:rPr>
          <w:rFonts w:cs="Simplified Arabic" w:hint="cs"/>
          <w:color w:val="000000"/>
          <w:sz w:val="26"/>
          <w:szCs w:val="26"/>
          <w:rtl/>
        </w:rPr>
        <w:t>والإدارة العامة للأرصاد</w:t>
      </w:r>
      <w:r w:rsidRPr="00B3484F">
        <w:rPr>
          <w:rFonts w:cs="Simplified Arabic" w:hint="cs"/>
          <w:color w:val="000000"/>
          <w:sz w:val="26"/>
          <w:szCs w:val="26"/>
          <w:rtl/>
        </w:rPr>
        <w:t xml:space="preserve"> </w:t>
      </w:r>
      <w:r w:rsidR="00C857C6" w:rsidRPr="00B3484F">
        <w:rPr>
          <w:rFonts w:cs="Simplified Arabic" w:hint="cs"/>
          <w:color w:val="000000"/>
          <w:sz w:val="26"/>
          <w:szCs w:val="26"/>
          <w:rtl/>
        </w:rPr>
        <w:t>الجوية الفلسطينية</w:t>
      </w:r>
      <w:r w:rsidR="005F7B1A" w:rsidRPr="00B3484F">
        <w:rPr>
          <w:rFonts w:ascii="Times New Roman" w:hAnsi="Times New Roman" w:cs="Simplified Arabic" w:hint="cs"/>
          <w:color w:val="000000"/>
          <w:sz w:val="26"/>
          <w:szCs w:val="26"/>
          <w:rtl/>
        </w:rPr>
        <w:t xml:space="preserve"> بيانا صحفيا</w:t>
      </w:r>
      <w:r w:rsidR="00021DD6" w:rsidRPr="00B3484F">
        <w:rPr>
          <w:rFonts w:ascii="Times New Roman" w:hAnsi="Times New Roman" w:cs="Simplified Arabic" w:hint="cs"/>
          <w:color w:val="000000"/>
          <w:sz w:val="26"/>
          <w:szCs w:val="26"/>
          <w:rtl/>
        </w:rPr>
        <w:t xml:space="preserve"> مشتركا</w:t>
      </w:r>
      <w:r w:rsidR="005F7B1A" w:rsidRPr="00B3484F">
        <w:rPr>
          <w:rFonts w:ascii="Times New Roman" w:hAnsi="Times New Roman" w:cs="Simplified Arabic" w:hint="cs"/>
          <w:color w:val="000000"/>
          <w:sz w:val="26"/>
          <w:szCs w:val="26"/>
          <w:rtl/>
        </w:rPr>
        <w:t xml:space="preserve"> بمناسبة يوم المياه</w:t>
      </w:r>
      <w:r w:rsidR="00C857C6" w:rsidRPr="00B3484F">
        <w:rPr>
          <w:rFonts w:ascii="Times New Roman" w:hAnsi="Times New Roman" w:cs="Simplified Arabic" w:hint="cs"/>
          <w:color w:val="000000"/>
          <w:sz w:val="26"/>
          <w:szCs w:val="26"/>
          <w:rtl/>
        </w:rPr>
        <w:t xml:space="preserve"> </w:t>
      </w:r>
      <w:r w:rsidRPr="00B3484F">
        <w:rPr>
          <w:rFonts w:ascii="Times New Roman" w:hAnsi="Times New Roman" w:cs="Simplified Arabic" w:hint="cs"/>
          <w:color w:val="000000"/>
          <w:sz w:val="26"/>
          <w:szCs w:val="26"/>
          <w:rtl/>
        </w:rPr>
        <w:t>العالمي و</w:t>
      </w:r>
      <w:r w:rsidRPr="00B3484F">
        <w:rPr>
          <w:rFonts w:ascii="Times New Roman" w:hAnsi="Times New Roman" w:cs="Simplified Arabic" w:hint="cs"/>
          <w:sz w:val="26"/>
          <w:szCs w:val="26"/>
          <w:rtl/>
        </w:rPr>
        <w:t xml:space="preserve">الذي يصادف 22 آذار، </w:t>
      </w:r>
      <w:r w:rsidR="00C857C6" w:rsidRPr="00B3484F">
        <w:rPr>
          <w:rFonts w:ascii="Times New Roman" w:hAnsi="Times New Roman" w:cs="Simplified Arabic" w:hint="cs"/>
          <w:color w:val="000000"/>
          <w:sz w:val="26"/>
          <w:szCs w:val="26"/>
          <w:rtl/>
        </w:rPr>
        <w:t>ويوم الأرصاد</w:t>
      </w:r>
      <w:r w:rsidR="00BE308D" w:rsidRPr="00B3484F">
        <w:rPr>
          <w:rFonts w:ascii="Times New Roman" w:hAnsi="Times New Roman" w:cs="Simplified Arabic" w:hint="cs"/>
          <w:color w:val="000000"/>
          <w:sz w:val="26"/>
          <w:szCs w:val="26"/>
          <w:rtl/>
        </w:rPr>
        <w:t xml:space="preserve"> الجوية</w:t>
      </w:r>
      <w:r w:rsidR="005F7B1A" w:rsidRPr="00B3484F">
        <w:rPr>
          <w:rFonts w:ascii="Times New Roman" w:hAnsi="Times New Roman" w:cs="Simplified Arabic" w:hint="cs"/>
          <w:color w:val="000000"/>
          <w:sz w:val="26"/>
          <w:szCs w:val="26"/>
          <w:rtl/>
        </w:rPr>
        <w:t xml:space="preserve"> العالم</w:t>
      </w:r>
      <w:r w:rsidRPr="00B3484F">
        <w:rPr>
          <w:rFonts w:ascii="Times New Roman" w:hAnsi="Times New Roman" w:cs="Simplified Arabic" w:hint="cs"/>
          <w:color w:val="000000"/>
          <w:sz w:val="26"/>
          <w:szCs w:val="26"/>
          <w:rtl/>
        </w:rPr>
        <w:t>ي و</w:t>
      </w:r>
      <w:r w:rsidRPr="00B3484F">
        <w:rPr>
          <w:rFonts w:ascii="Times New Roman" w:hAnsi="Times New Roman" w:cs="Simplified Arabic" w:hint="cs"/>
          <w:sz w:val="26"/>
          <w:szCs w:val="26"/>
          <w:rtl/>
        </w:rPr>
        <w:t xml:space="preserve">الذي يصادف </w:t>
      </w:r>
      <w:r w:rsidR="00732D55" w:rsidRPr="00B3484F">
        <w:rPr>
          <w:rFonts w:ascii="Times New Roman" w:hAnsi="Times New Roman" w:cs="Simplified Arabic" w:hint="cs"/>
          <w:sz w:val="26"/>
          <w:szCs w:val="26"/>
          <w:rtl/>
        </w:rPr>
        <w:t>23</w:t>
      </w:r>
      <w:r w:rsidRPr="00B3484F">
        <w:rPr>
          <w:rFonts w:ascii="Times New Roman" w:hAnsi="Times New Roman" w:cs="Simplified Arabic" w:hint="cs"/>
          <w:sz w:val="26"/>
          <w:szCs w:val="26"/>
          <w:rtl/>
        </w:rPr>
        <w:t xml:space="preserve"> آذار</w:t>
      </w:r>
      <w:r w:rsidRPr="00B3484F">
        <w:rPr>
          <w:rFonts w:ascii="Times New Roman" w:hAnsi="Times New Roman" w:cs="Simplified Arabic" w:hint="cs"/>
          <w:color w:val="000000"/>
          <w:sz w:val="26"/>
          <w:szCs w:val="26"/>
          <w:rtl/>
        </w:rPr>
        <w:t xml:space="preserve"> من كل عام</w:t>
      </w:r>
      <w:r w:rsidR="00497962" w:rsidRPr="00B3484F">
        <w:rPr>
          <w:rFonts w:ascii="Times New Roman" w:hAnsi="Times New Roman" w:cs="Simplified Arabic" w:hint="cs"/>
          <w:color w:val="000000"/>
          <w:sz w:val="26"/>
          <w:szCs w:val="26"/>
          <w:rtl/>
        </w:rPr>
        <w:t>،</w:t>
      </w:r>
      <w:r w:rsidR="005F7B1A" w:rsidRPr="00B3484F">
        <w:rPr>
          <w:rFonts w:ascii="Times New Roman" w:hAnsi="Times New Roman" w:cs="Simplified Arabic" w:hint="cs"/>
          <w:color w:val="000000"/>
          <w:sz w:val="26"/>
          <w:szCs w:val="26"/>
          <w:rtl/>
        </w:rPr>
        <w:t xml:space="preserve"> </w:t>
      </w:r>
      <w:r w:rsidRPr="00B3484F">
        <w:rPr>
          <w:rFonts w:ascii="Times New Roman" w:hAnsi="Times New Roman" w:cs="Simplified Arabic" w:hint="cs"/>
          <w:color w:val="000000"/>
          <w:sz w:val="26"/>
          <w:szCs w:val="26"/>
          <w:rtl/>
        </w:rPr>
        <w:t xml:space="preserve">واللذان جاءا هذا العام تحت شعار </w:t>
      </w:r>
      <w:r w:rsidRPr="00B3484F">
        <w:rPr>
          <w:rFonts w:ascii="Times New Roman" w:hAnsi="Times New Roman" w:cs="Simplified Arabic"/>
          <w:b/>
          <w:bCs/>
          <w:sz w:val="26"/>
          <w:szCs w:val="26"/>
          <w:rtl/>
        </w:rPr>
        <w:t>"المياه و</w:t>
      </w:r>
      <w:r w:rsidRPr="00B3484F">
        <w:rPr>
          <w:rFonts w:ascii="Times New Roman" w:hAnsi="Times New Roman" w:cs="Simplified Arabic" w:hint="cs"/>
          <w:b/>
          <w:bCs/>
          <w:sz w:val="26"/>
          <w:szCs w:val="26"/>
          <w:rtl/>
        </w:rPr>
        <w:t>ال</w:t>
      </w:r>
      <w:r w:rsidRPr="00B3484F">
        <w:rPr>
          <w:rFonts w:ascii="Times New Roman" w:hAnsi="Times New Roman" w:cs="Simplified Arabic"/>
          <w:b/>
          <w:bCs/>
          <w:sz w:val="26"/>
          <w:szCs w:val="26"/>
          <w:rtl/>
        </w:rPr>
        <w:t>تغير المناخ</w:t>
      </w:r>
      <w:r w:rsidRPr="00B3484F">
        <w:rPr>
          <w:rFonts w:ascii="Times New Roman" w:hAnsi="Times New Roman" w:cs="Simplified Arabic" w:hint="cs"/>
          <w:b/>
          <w:bCs/>
          <w:sz w:val="26"/>
          <w:szCs w:val="26"/>
          <w:rtl/>
        </w:rPr>
        <w:t>ي</w:t>
      </w:r>
      <w:r w:rsidRPr="00B3484F">
        <w:rPr>
          <w:rFonts w:ascii="Times New Roman" w:hAnsi="Times New Roman" w:cs="Simplified Arabic"/>
          <w:b/>
          <w:bCs/>
          <w:sz w:val="26"/>
          <w:szCs w:val="26"/>
          <w:rtl/>
        </w:rPr>
        <w:t>"</w:t>
      </w:r>
      <w:r w:rsidRPr="00B3484F">
        <w:rPr>
          <w:rFonts w:ascii="Times New Roman" w:hAnsi="Times New Roman" w:cs="Simplified Arabic" w:hint="cs"/>
          <w:b/>
          <w:bCs/>
          <w:sz w:val="26"/>
          <w:szCs w:val="26"/>
          <w:rtl/>
        </w:rPr>
        <w:t xml:space="preserve">، </w:t>
      </w:r>
      <w:r w:rsidRPr="00B3484F">
        <w:rPr>
          <w:rFonts w:ascii="Times New Roman" w:hAnsi="Times New Roman" w:cs="Simplified Arabic" w:hint="cs"/>
          <w:sz w:val="26"/>
          <w:szCs w:val="26"/>
          <w:rtl/>
        </w:rPr>
        <w:t xml:space="preserve">وفقا لما </w:t>
      </w:r>
      <w:r w:rsidR="007B0AB9" w:rsidRPr="00B3484F">
        <w:rPr>
          <w:rFonts w:ascii="Times New Roman" w:hAnsi="Times New Roman" w:cs="Simplified Arabic" w:hint="cs"/>
          <w:sz w:val="26"/>
          <w:szCs w:val="26"/>
          <w:rtl/>
        </w:rPr>
        <w:t>أعلنت</w:t>
      </w:r>
      <w:r w:rsidRPr="00B3484F">
        <w:rPr>
          <w:rFonts w:ascii="Times New Roman" w:hAnsi="Times New Roman" w:cs="Simplified Arabic" w:hint="cs"/>
          <w:sz w:val="26"/>
          <w:szCs w:val="26"/>
          <w:rtl/>
        </w:rPr>
        <w:t>ه</w:t>
      </w:r>
      <w:r w:rsidR="007B0AB9" w:rsidRPr="00B3484F">
        <w:rPr>
          <w:rFonts w:ascii="Times New Roman" w:hAnsi="Times New Roman" w:cs="Simplified Arabic" w:hint="cs"/>
          <w:sz w:val="26"/>
          <w:szCs w:val="26"/>
          <w:rtl/>
        </w:rPr>
        <w:t xml:space="preserve"> </w:t>
      </w:r>
      <w:r w:rsidRPr="00B3484F">
        <w:rPr>
          <w:rFonts w:ascii="Times New Roman" w:hAnsi="Times New Roman" w:cs="Simplified Arabic" w:hint="cs"/>
          <w:sz w:val="26"/>
          <w:szCs w:val="26"/>
          <w:rtl/>
        </w:rPr>
        <w:t xml:space="preserve">كل من منظمتي </w:t>
      </w:r>
      <w:r w:rsidR="004A79C5" w:rsidRPr="00B3484F">
        <w:rPr>
          <w:rFonts w:ascii="Times New Roman" w:hAnsi="Times New Roman" w:cs="Simplified Arabic" w:hint="cs"/>
          <w:sz w:val="26"/>
          <w:szCs w:val="26"/>
          <w:rtl/>
        </w:rPr>
        <w:t>الأمم</w:t>
      </w:r>
      <w:r w:rsidR="007B0AB9" w:rsidRPr="00B3484F">
        <w:rPr>
          <w:rFonts w:ascii="Times New Roman" w:hAnsi="Times New Roman" w:cs="Simplified Arabic" w:hint="cs"/>
          <w:sz w:val="26"/>
          <w:szCs w:val="26"/>
          <w:rtl/>
        </w:rPr>
        <w:t xml:space="preserve"> المتحدة</w:t>
      </w:r>
      <w:r w:rsidR="00C857C6" w:rsidRPr="00B3484F">
        <w:rPr>
          <w:rFonts w:ascii="Times New Roman" w:hAnsi="Times New Roman" w:cs="Simplified Arabic" w:hint="cs"/>
          <w:sz w:val="26"/>
          <w:szCs w:val="26"/>
          <w:rtl/>
        </w:rPr>
        <w:t xml:space="preserve"> والمنظمة العالمية للأرصاد الجوية</w:t>
      </w:r>
      <w:r w:rsidRPr="00B3484F">
        <w:rPr>
          <w:rFonts w:ascii="Times New Roman" w:hAnsi="Times New Roman" w:cs="Simplified Arabic" w:hint="cs"/>
          <w:sz w:val="26"/>
          <w:szCs w:val="26"/>
          <w:rtl/>
        </w:rPr>
        <w:t>.</w:t>
      </w:r>
    </w:p>
    <w:p w:rsidR="00450CF0" w:rsidRPr="00B3484F" w:rsidRDefault="00B3484F" w:rsidP="00B3484F">
      <w:pPr>
        <w:tabs>
          <w:tab w:val="left" w:pos="3262"/>
        </w:tabs>
        <w:bidi/>
        <w:spacing w:after="0" w:line="240" w:lineRule="auto"/>
        <w:jc w:val="both"/>
        <w:rPr>
          <w:rFonts w:ascii="Times New Roman" w:hAnsi="Times New Roman" w:cs="Simplified Arabic"/>
          <w:b/>
          <w:bCs/>
          <w:sz w:val="26"/>
          <w:szCs w:val="26"/>
          <w:rtl/>
        </w:rPr>
      </w:pPr>
      <w:r w:rsidRPr="00B3484F">
        <w:rPr>
          <w:rFonts w:ascii="Times New Roman" w:hAnsi="Times New Roman" w:cs="Simplified Arabic"/>
          <w:b/>
          <w:bCs/>
          <w:sz w:val="26"/>
          <w:szCs w:val="26"/>
          <w:rtl/>
        </w:rPr>
        <w:tab/>
      </w:r>
    </w:p>
    <w:p w:rsidR="00BF4078" w:rsidRPr="00B3484F" w:rsidRDefault="00944773" w:rsidP="00AB4A7F">
      <w:pPr>
        <w:bidi/>
        <w:spacing w:after="0" w:line="240" w:lineRule="auto"/>
        <w:jc w:val="both"/>
        <w:rPr>
          <w:rFonts w:ascii="Times New Roman" w:hAnsi="Times New Roman" w:cs="Simplified Arabic"/>
          <w:b/>
          <w:bCs/>
          <w:sz w:val="26"/>
          <w:szCs w:val="26"/>
          <w:rtl/>
        </w:rPr>
      </w:pPr>
      <w:r w:rsidRPr="00B3484F">
        <w:rPr>
          <w:rFonts w:ascii="Times New Roman" w:hAnsi="Times New Roman" w:cs="Simplified Arabic" w:hint="cs"/>
          <w:b/>
          <w:bCs/>
          <w:sz w:val="26"/>
          <w:szCs w:val="26"/>
          <w:rtl/>
        </w:rPr>
        <w:t>وجاء الهدف من توحيد الشعار لهذين اليومين العالمي</w:t>
      </w:r>
      <w:r w:rsidR="00E6392E" w:rsidRPr="00B3484F">
        <w:rPr>
          <w:rFonts w:ascii="Times New Roman" w:hAnsi="Times New Roman" w:cs="Simplified Arabic" w:hint="cs"/>
          <w:b/>
          <w:bCs/>
          <w:sz w:val="26"/>
          <w:szCs w:val="26"/>
          <w:rtl/>
        </w:rPr>
        <w:t>ي</w:t>
      </w:r>
      <w:r w:rsidRPr="00B3484F">
        <w:rPr>
          <w:rFonts w:ascii="Times New Roman" w:hAnsi="Times New Roman" w:cs="Simplified Arabic" w:hint="cs"/>
          <w:b/>
          <w:bCs/>
          <w:sz w:val="26"/>
          <w:szCs w:val="26"/>
          <w:rtl/>
        </w:rPr>
        <w:t xml:space="preserve">ن، </w:t>
      </w:r>
      <w:r w:rsidR="00E6392E" w:rsidRPr="00B3484F">
        <w:rPr>
          <w:rFonts w:ascii="Times New Roman" w:hAnsi="Times New Roman" w:cs="Simplified Arabic" w:hint="cs"/>
          <w:b/>
          <w:bCs/>
          <w:sz w:val="26"/>
          <w:szCs w:val="26"/>
          <w:rtl/>
        </w:rPr>
        <w:t xml:space="preserve">ادراكا للترابط الكبير بين المياه والمناخ، وبهدف </w:t>
      </w:r>
      <w:r w:rsidRPr="00B3484F">
        <w:rPr>
          <w:rFonts w:ascii="Times New Roman" w:hAnsi="Times New Roman" w:cs="Simplified Arabic" w:hint="cs"/>
          <w:b/>
          <w:bCs/>
          <w:sz w:val="26"/>
          <w:szCs w:val="26"/>
          <w:rtl/>
        </w:rPr>
        <w:t xml:space="preserve">تنسيق </w:t>
      </w:r>
      <w:r w:rsidR="00E6392E" w:rsidRPr="00B3484F">
        <w:rPr>
          <w:rFonts w:ascii="Times New Roman" w:hAnsi="Times New Roman" w:cs="Simplified Arabic" w:hint="cs"/>
          <w:b/>
          <w:bCs/>
          <w:sz w:val="26"/>
          <w:szCs w:val="26"/>
          <w:rtl/>
        </w:rPr>
        <w:t xml:space="preserve">جهود </w:t>
      </w:r>
      <w:r w:rsidRPr="00B3484F">
        <w:rPr>
          <w:rFonts w:ascii="Times New Roman" w:hAnsi="Times New Roman" w:cs="Simplified Arabic" w:hint="cs"/>
          <w:b/>
          <w:bCs/>
          <w:sz w:val="26"/>
          <w:szCs w:val="26"/>
          <w:rtl/>
        </w:rPr>
        <w:t xml:space="preserve">ادراة </w:t>
      </w:r>
      <w:r w:rsidR="00E6392E" w:rsidRPr="00B3484F">
        <w:rPr>
          <w:rFonts w:ascii="Times New Roman" w:hAnsi="Times New Roman" w:cs="Simplified Arabic" w:hint="cs"/>
          <w:b/>
          <w:bCs/>
          <w:sz w:val="26"/>
          <w:szCs w:val="26"/>
          <w:rtl/>
        </w:rPr>
        <w:t>ال</w:t>
      </w:r>
      <w:r w:rsidRPr="00B3484F">
        <w:rPr>
          <w:rFonts w:ascii="Times New Roman" w:hAnsi="Times New Roman" w:cs="Simplified Arabic" w:hint="cs"/>
          <w:b/>
          <w:bCs/>
          <w:sz w:val="26"/>
          <w:szCs w:val="26"/>
          <w:rtl/>
        </w:rPr>
        <w:t>قطاع</w:t>
      </w:r>
      <w:r w:rsidR="00E6392E" w:rsidRPr="00B3484F">
        <w:rPr>
          <w:rFonts w:ascii="Times New Roman" w:hAnsi="Times New Roman" w:cs="Simplified Arabic" w:hint="cs"/>
          <w:b/>
          <w:bCs/>
          <w:sz w:val="26"/>
          <w:szCs w:val="26"/>
          <w:rtl/>
        </w:rPr>
        <w:t>ين</w:t>
      </w:r>
      <w:r w:rsidRPr="00B3484F">
        <w:rPr>
          <w:rFonts w:ascii="Times New Roman" w:hAnsi="Times New Roman" w:cs="Simplified Arabic" w:hint="cs"/>
          <w:b/>
          <w:bCs/>
          <w:sz w:val="26"/>
          <w:szCs w:val="26"/>
          <w:rtl/>
        </w:rPr>
        <w:t xml:space="preserve">، </w:t>
      </w:r>
      <w:r w:rsidR="00E6392E" w:rsidRPr="00B3484F">
        <w:rPr>
          <w:rFonts w:ascii="Times New Roman" w:hAnsi="Times New Roman" w:cs="Simplified Arabic" w:hint="cs"/>
          <w:b/>
          <w:bCs/>
          <w:sz w:val="26"/>
          <w:szCs w:val="26"/>
          <w:rtl/>
        </w:rPr>
        <w:t>لضمان استدامة المياه ومواجهة</w:t>
      </w:r>
      <w:r w:rsidRPr="00B3484F">
        <w:rPr>
          <w:rFonts w:ascii="Times New Roman" w:hAnsi="Times New Roman" w:cs="Simplified Arabic" w:hint="cs"/>
          <w:b/>
          <w:bCs/>
          <w:sz w:val="26"/>
          <w:szCs w:val="26"/>
          <w:rtl/>
        </w:rPr>
        <w:t xml:space="preserve"> آثار التغير المناخي، </w:t>
      </w:r>
      <w:r w:rsidR="00E6392E" w:rsidRPr="00B3484F">
        <w:rPr>
          <w:rFonts w:ascii="Times New Roman" w:hAnsi="Times New Roman" w:cs="Simplified Arabic" w:hint="cs"/>
          <w:b/>
          <w:bCs/>
          <w:sz w:val="26"/>
          <w:szCs w:val="26"/>
          <w:rtl/>
        </w:rPr>
        <w:t>وخصوصا</w:t>
      </w:r>
      <w:r w:rsidR="00477001" w:rsidRPr="00B3484F">
        <w:rPr>
          <w:rFonts w:ascii="Times New Roman" w:hAnsi="Times New Roman" w:cs="Simplified Arabic" w:hint="cs"/>
          <w:b/>
          <w:bCs/>
          <w:sz w:val="26"/>
          <w:szCs w:val="26"/>
          <w:rtl/>
        </w:rPr>
        <w:t>ً</w:t>
      </w:r>
      <w:r w:rsidR="00E6392E" w:rsidRPr="00B3484F">
        <w:rPr>
          <w:rFonts w:ascii="Times New Roman" w:hAnsi="Times New Roman" w:cs="Simplified Arabic" w:hint="cs"/>
          <w:b/>
          <w:bCs/>
          <w:sz w:val="26"/>
          <w:szCs w:val="26"/>
          <w:rtl/>
        </w:rPr>
        <w:t xml:space="preserve"> أن كليهما يعتبر أساسا</w:t>
      </w:r>
      <w:r w:rsidR="00477001" w:rsidRPr="00B3484F">
        <w:rPr>
          <w:rFonts w:ascii="Times New Roman" w:hAnsi="Times New Roman" w:cs="Simplified Arabic" w:hint="cs"/>
          <w:b/>
          <w:bCs/>
          <w:sz w:val="26"/>
          <w:szCs w:val="26"/>
          <w:rtl/>
        </w:rPr>
        <w:t>ً</w:t>
      </w:r>
      <w:r w:rsidR="00E6392E" w:rsidRPr="00B3484F">
        <w:rPr>
          <w:rFonts w:ascii="Times New Roman" w:hAnsi="Times New Roman" w:cs="Simplified Arabic" w:hint="cs"/>
          <w:b/>
          <w:bCs/>
          <w:sz w:val="26"/>
          <w:szCs w:val="26"/>
          <w:rtl/>
        </w:rPr>
        <w:t xml:space="preserve"> في تحقيق أهداف الت</w:t>
      </w:r>
      <w:r w:rsidR="00CB0FE0" w:rsidRPr="00B3484F">
        <w:rPr>
          <w:rFonts w:ascii="Times New Roman" w:hAnsi="Times New Roman" w:cs="Simplified Arabic" w:hint="cs"/>
          <w:b/>
          <w:bCs/>
          <w:sz w:val="26"/>
          <w:szCs w:val="26"/>
          <w:rtl/>
        </w:rPr>
        <w:t>ن</w:t>
      </w:r>
      <w:r w:rsidR="00E6392E" w:rsidRPr="00B3484F">
        <w:rPr>
          <w:rFonts w:ascii="Times New Roman" w:hAnsi="Times New Roman" w:cs="Simplified Arabic" w:hint="cs"/>
          <w:b/>
          <w:bCs/>
          <w:sz w:val="26"/>
          <w:szCs w:val="26"/>
          <w:rtl/>
        </w:rPr>
        <w:t xml:space="preserve">مية المستدامة، اضافة الى العمل على الحد من الكوارث الطبيعية بشكل استباقي.  </w:t>
      </w:r>
    </w:p>
    <w:p w:rsidR="00E6392E" w:rsidRPr="00B3484F" w:rsidRDefault="00E6392E" w:rsidP="00AB4A7F">
      <w:pPr>
        <w:bidi/>
        <w:spacing w:after="0" w:line="240" w:lineRule="auto"/>
        <w:jc w:val="both"/>
        <w:rPr>
          <w:rFonts w:ascii="Times New Roman" w:hAnsi="Times New Roman" w:cs="Simplified Arabic"/>
          <w:b/>
          <w:bCs/>
          <w:sz w:val="26"/>
          <w:szCs w:val="26"/>
          <w:rtl/>
        </w:rPr>
      </w:pPr>
    </w:p>
    <w:p w:rsidR="006D3FE5" w:rsidRPr="00953085" w:rsidRDefault="006D3FE5" w:rsidP="005C4B23">
      <w:pPr>
        <w:bidi/>
        <w:spacing w:after="0" w:line="240" w:lineRule="auto"/>
        <w:jc w:val="center"/>
        <w:rPr>
          <w:rFonts w:ascii="Simplified Arabic" w:hAnsi="Simplified Arabic" w:cs="Simplified Arabic"/>
          <w:b/>
          <w:bCs/>
          <w:sz w:val="26"/>
          <w:szCs w:val="26"/>
          <w:rtl/>
        </w:rPr>
      </w:pPr>
      <w:r w:rsidRPr="00953085">
        <w:rPr>
          <w:rFonts w:ascii="Simplified Arabic" w:hAnsi="Simplified Arabic" w:cs="Simplified Arabic" w:hint="cs"/>
          <w:b/>
          <w:bCs/>
          <w:sz w:val="26"/>
          <w:szCs w:val="26"/>
          <w:rtl/>
        </w:rPr>
        <w:t>87</w:t>
      </w:r>
      <w:r w:rsidRPr="00953085">
        <w:rPr>
          <w:rFonts w:ascii="Simplified Arabic" w:hAnsi="Simplified Arabic" w:cs="Simplified Arabic"/>
          <w:b/>
          <w:bCs/>
          <w:sz w:val="26"/>
          <w:szCs w:val="26"/>
          <w:rtl/>
        </w:rPr>
        <w:t xml:space="preserve"> لتر في اليوم معدل استهلاك الفرد الفلسطيني من المياه</w:t>
      </w:r>
    </w:p>
    <w:p w:rsidR="003D6C7F" w:rsidRPr="00B3484F" w:rsidRDefault="006D3FE5" w:rsidP="00732D55">
      <w:pPr>
        <w:bidi/>
        <w:spacing w:after="0" w:line="240" w:lineRule="auto"/>
        <w:jc w:val="both"/>
        <w:rPr>
          <w:rFonts w:ascii="Simplified Arabic" w:hAnsi="Simplified Arabic" w:cs="Simplified Arabic"/>
          <w:sz w:val="26"/>
          <w:szCs w:val="26"/>
          <w:rtl/>
        </w:rPr>
      </w:pPr>
      <w:r w:rsidRPr="00B3484F">
        <w:rPr>
          <w:rFonts w:ascii="Simplified Arabic" w:hAnsi="Simplified Arabic" w:cs="Simplified Arabic" w:hint="cs"/>
          <w:sz w:val="26"/>
          <w:szCs w:val="26"/>
          <w:rtl/>
        </w:rPr>
        <w:t>بلغ معدل استهلاك الفرد الفلسطيني 87.3</w:t>
      </w:r>
      <w:r w:rsidRPr="00B3484F">
        <w:rPr>
          <w:rFonts w:ascii="Simplified Arabic" w:hAnsi="Simplified Arabic" w:cs="Simplified Arabic"/>
          <w:sz w:val="26"/>
          <w:szCs w:val="26"/>
          <w:rtl/>
        </w:rPr>
        <w:t xml:space="preserve"> </w:t>
      </w:r>
      <w:r w:rsidRPr="00B3484F">
        <w:rPr>
          <w:rFonts w:ascii="Simplified Arabic" w:hAnsi="Simplified Arabic" w:cs="Simplified Arabic" w:hint="cs"/>
          <w:sz w:val="26"/>
          <w:szCs w:val="26"/>
          <w:rtl/>
        </w:rPr>
        <w:t>لتر في اليوم</w:t>
      </w:r>
      <w:r w:rsidRPr="00B3484F">
        <w:rPr>
          <w:rFonts w:ascii="Simplified Arabic" w:hAnsi="Simplified Arabic" w:cs="Simplified Arabic"/>
          <w:sz w:val="26"/>
          <w:szCs w:val="26"/>
          <w:rtl/>
        </w:rPr>
        <w:t xml:space="preserve"> من المياه في </w:t>
      </w:r>
      <w:r w:rsidRPr="00B3484F">
        <w:rPr>
          <w:rFonts w:ascii="Simplified Arabic" w:hAnsi="Simplified Arabic" w:cs="Simplified Arabic" w:hint="cs"/>
          <w:sz w:val="26"/>
          <w:szCs w:val="26"/>
          <w:rtl/>
        </w:rPr>
        <w:t>فلسطين</w:t>
      </w:r>
      <w:r w:rsidRPr="00B3484F">
        <w:rPr>
          <w:rFonts w:ascii="Simplified Arabic" w:hAnsi="Simplified Arabic" w:cs="Simplified Arabic"/>
          <w:sz w:val="26"/>
          <w:szCs w:val="26"/>
          <w:rtl/>
        </w:rPr>
        <w:t xml:space="preserve">، </w:t>
      </w:r>
      <w:r w:rsidR="00B610AA" w:rsidRPr="00B3484F">
        <w:rPr>
          <w:rFonts w:ascii="Simplified Arabic" w:hAnsi="Simplified Arabic" w:cs="Simplified Arabic" w:hint="cs"/>
          <w:sz w:val="26"/>
          <w:szCs w:val="26"/>
          <w:rtl/>
        </w:rPr>
        <w:t xml:space="preserve">وذلك بتقسيم اجمالي كميات المياه المستهلكة على اجمالي عدد السكان. وقد </w:t>
      </w:r>
      <w:r w:rsidRPr="00B3484F">
        <w:rPr>
          <w:rFonts w:ascii="Simplified Arabic" w:hAnsi="Simplified Arabic" w:cs="Simplified Arabic" w:hint="cs"/>
          <w:sz w:val="26"/>
          <w:szCs w:val="26"/>
          <w:rtl/>
        </w:rPr>
        <w:t>بلغ</w:t>
      </w:r>
      <w:r w:rsidRPr="00B3484F">
        <w:rPr>
          <w:rFonts w:ascii="Simplified Arabic" w:hAnsi="Simplified Arabic" w:cs="Simplified Arabic"/>
          <w:sz w:val="26"/>
          <w:szCs w:val="26"/>
          <w:rtl/>
        </w:rPr>
        <w:t xml:space="preserve"> هذا المعدل</w:t>
      </w:r>
      <w:r w:rsidRPr="00B3484F">
        <w:rPr>
          <w:rFonts w:ascii="Simplified Arabic" w:hAnsi="Simplified Arabic" w:cs="Simplified Arabic" w:hint="cs"/>
          <w:sz w:val="26"/>
          <w:szCs w:val="26"/>
          <w:rtl/>
        </w:rPr>
        <w:t xml:space="preserve"> 90.5 لتر في اليوم</w:t>
      </w:r>
      <w:r w:rsidRPr="00B3484F">
        <w:rPr>
          <w:rFonts w:ascii="Simplified Arabic" w:hAnsi="Simplified Arabic" w:cs="Simplified Arabic"/>
          <w:sz w:val="26"/>
          <w:szCs w:val="26"/>
          <w:rtl/>
        </w:rPr>
        <w:t xml:space="preserve"> </w:t>
      </w:r>
      <w:r w:rsidRPr="00B3484F">
        <w:rPr>
          <w:rFonts w:ascii="Simplified Arabic" w:hAnsi="Simplified Arabic" w:cs="Simplified Arabic" w:hint="cs"/>
          <w:sz w:val="26"/>
          <w:szCs w:val="26"/>
          <w:rtl/>
        </w:rPr>
        <w:t xml:space="preserve">في </w:t>
      </w:r>
      <w:r w:rsidRPr="00B3484F">
        <w:rPr>
          <w:rFonts w:ascii="Simplified Arabic" w:hAnsi="Simplified Arabic" w:cs="Simplified Arabic"/>
          <w:sz w:val="26"/>
          <w:szCs w:val="26"/>
          <w:rtl/>
        </w:rPr>
        <w:t>الضفة الغربية</w:t>
      </w:r>
      <w:r w:rsidR="00E6392E" w:rsidRPr="00B3484F">
        <w:rPr>
          <w:rFonts w:ascii="Simplified Arabic" w:hAnsi="Simplified Arabic" w:cs="Simplified Arabic" w:hint="cs"/>
          <w:sz w:val="26"/>
          <w:szCs w:val="26"/>
          <w:rtl/>
        </w:rPr>
        <w:t xml:space="preserve">، </w:t>
      </w:r>
      <w:r w:rsidR="003D6C7F" w:rsidRPr="00B3484F">
        <w:rPr>
          <w:rFonts w:ascii="Simplified Arabic" w:hAnsi="Simplified Arabic" w:cs="Simplified Arabic" w:hint="cs"/>
          <w:sz w:val="26"/>
          <w:szCs w:val="26"/>
          <w:rtl/>
        </w:rPr>
        <w:t xml:space="preserve">وبتحسن عن الأعوام الماضية نتيجة المشاريع </w:t>
      </w:r>
      <w:r w:rsidR="00B610AA" w:rsidRPr="00B3484F">
        <w:rPr>
          <w:rFonts w:ascii="Simplified Arabic" w:hAnsi="Simplified Arabic" w:cs="Simplified Arabic" w:hint="cs"/>
          <w:sz w:val="26"/>
          <w:szCs w:val="26"/>
          <w:rtl/>
        </w:rPr>
        <w:t>المائية المنجزة</w:t>
      </w:r>
      <w:r w:rsidR="003D6C7F" w:rsidRPr="00B3484F">
        <w:rPr>
          <w:rFonts w:ascii="Simplified Arabic" w:hAnsi="Simplified Arabic" w:cs="Simplified Arabic" w:hint="cs"/>
          <w:sz w:val="26"/>
          <w:szCs w:val="26"/>
          <w:rtl/>
        </w:rPr>
        <w:t xml:space="preserve"> والتي استطاعت تطوير المصادر المتاحة، وتقليل الفاقد.</w:t>
      </w:r>
    </w:p>
    <w:p w:rsidR="00732D55" w:rsidRPr="00B3484F" w:rsidRDefault="00732D55" w:rsidP="00732D55">
      <w:pPr>
        <w:bidi/>
        <w:spacing w:after="0" w:line="240" w:lineRule="auto"/>
        <w:jc w:val="both"/>
        <w:rPr>
          <w:rFonts w:ascii="Simplified Arabic" w:hAnsi="Simplified Arabic" w:cs="Simplified Arabic"/>
          <w:sz w:val="26"/>
          <w:szCs w:val="26"/>
          <w:rtl/>
        </w:rPr>
      </w:pPr>
    </w:p>
    <w:p w:rsidR="006D3FE5" w:rsidRPr="00B3484F" w:rsidRDefault="003D6C7F" w:rsidP="00732D55">
      <w:pPr>
        <w:bidi/>
        <w:spacing w:after="0" w:line="240" w:lineRule="auto"/>
        <w:jc w:val="both"/>
        <w:rPr>
          <w:rFonts w:ascii="Simplified Arabic" w:hAnsi="Simplified Arabic" w:cs="Simplified Arabic"/>
          <w:sz w:val="26"/>
          <w:szCs w:val="26"/>
          <w:rtl/>
        </w:rPr>
      </w:pPr>
      <w:r w:rsidRPr="00B3484F">
        <w:rPr>
          <w:rFonts w:ascii="Simplified Arabic" w:hAnsi="Simplified Arabic" w:cs="Simplified Arabic" w:hint="cs"/>
          <w:sz w:val="26"/>
          <w:szCs w:val="26"/>
          <w:rtl/>
        </w:rPr>
        <w:t>وبلغت حصة الفرد في اليوم في غزة</w:t>
      </w:r>
      <w:r w:rsidR="006D3FE5" w:rsidRPr="00B3484F">
        <w:rPr>
          <w:rFonts w:ascii="Simplified Arabic" w:hAnsi="Simplified Arabic" w:cs="Simplified Arabic" w:hint="cs"/>
          <w:sz w:val="26"/>
          <w:szCs w:val="26"/>
          <w:rtl/>
        </w:rPr>
        <w:t xml:space="preserve"> 83.1</w:t>
      </w:r>
      <w:r w:rsidRPr="00B3484F">
        <w:rPr>
          <w:rFonts w:ascii="Simplified Arabic" w:hAnsi="Simplified Arabic" w:cs="Simplified Arabic" w:hint="cs"/>
          <w:sz w:val="26"/>
          <w:szCs w:val="26"/>
          <w:rtl/>
        </w:rPr>
        <w:t xml:space="preserve"> </w:t>
      </w:r>
      <w:r w:rsidR="006D3FE5" w:rsidRPr="00B3484F">
        <w:rPr>
          <w:rFonts w:ascii="Simplified Arabic" w:hAnsi="Simplified Arabic" w:cs="Simplified Arabic" w:hint="cs"/>
          <w:sz w:val="26"/>
          <w:szCs w:val="26"/>
          <w:rtl/>
        </w:rPr>
        <w:t>لتر</w:t>
      </w:r>
      <w:r w:rsidRPr="00B3484F">
        <w:rPr>
          <w:rFonts w:ascii="Simplified Arabic" w:hAnsi="Simplified Arabic" w:cs="Simplified Arabic" w:hint="cs"/>
          <w:sz w:val="26"/>
          <w:szCs w:val="26"/>
          <w:rtl/>
        </w:rPr>
        <w:t xml:space="preserve">، </w:t>
      </w:r>
      <w:r w:rsidR="00B610AA" w:rsidRPr="00B3484F">
        <w:rPr>
          <w:rFonts w:ascii="Simplified Arabic" w:hAnsi="Simplified Arabic" w:cs="Simplified Arabic" w:hint="cs"/>
          <w:sz w:val="26"/>
          <w:szCs w:val="26"/>
          <w:rtl/>
        </w:rPr>
        <w:t xml:space="preserve">وبنقص 5.2 لتر عن العام الماضي، نتيجة التزايد السكاني، </w:t>
      </w:r>
      <w:r w:rsidRPr="00B3484F">
        <w:rPr>
          <w:rFonts w:ascii="Simplified Arabic" w:hAnsi="Simplified Arabic" w:cs="Simplified Arabic" w:hint="cs"/>
          <w:sz w:val="26"/>
          <w:szCs w:val="26"/>
          <w:rtl/>
        </w:rPr>
        <w:t xml:space="preserve">وبأخذ نسبة التلوث العالية للمياه في غزة، واحتساب كميات المياه الصالحة للاستخدام الآدمي </w:t>
      </w:r>
      <w:r w:rsidR="00B610AA" w:rsidRPr="00B3484F">
        <w:rPr>
          <w:rFonts w:ascii="Simplified Arabic" w:hAnsi="Simplified Arabic" w:cs="Simplified Arabic" w:hint="cs"/>
          <w:sz w:val="26"/>
          <w:szCs w:val="26"/>
          <w:rtl/>
        </w:rPr>
        <w:t xml:space="preserve">من الكميات المتاحة، </w:t>
      </w:r>
      <w:r w:rsidRPr="00B3484F">
        <w:rPr>
          <w:rFonts w:ascii="Simplified Arabic" w:hAnsi="Simplified Arabic" w:cs="Simplified Arabic" w:hint="cs"/>
          <w:sz w:val="26"/>
          <w:szCs w:val="26"/>
          <w:rtl/>
        </w:rPr>
        <w:t>مقسوما على عدد السكان فإن حصة الفرد من المياه العذبة تصل فقط إلى 22.4 لتر باليوم.</w:t>
      </w:r>
      <w:r w:rsidR="006D3FE5" w:rsidRPr="00B3484F">
        <w:rPr>
          <w:rFonts w:ascii="Simplified Arabic" w:hAnsi="Simplified Arabic" w:cs="Simplified Arabic" w:hint="cs"/>
          <w:sz w:val="26"/>
          <w:szCs w:val="26"/>
          <w:rtl/>
        </w:rPr>
        <w:t xml:space="preserve"> </w:t>
      </w:r>
      <w:r w:rsidR="00732D55" w:rsidRPr="00B3484F">
        <w:rPr>
          <w:rFonts w:ascii="Simplified Arabic" w:hAnsi="Simplified Arabic" w:cs="Simplified Arabic" w:hint="cs"/>
          <w:sz w:val="26"/>
          <w:szCs w:val="26"/>
          <w:rtl/>
        </w:rPr>
        <w:t xml:space="preserve"> </w:t>
      </w:r>
      <w:r w:rsidR="00B610AA" w:rsidRPr="00B3484F">
        <w:rPr>
          <w:rFonts w:ascii="Simplified Arabic" w:hAnsi="Simplified Arabic" w:cs="Simplified Arabic" w:hint="cs"/>
          <w:sz w:val="26"/>
          <w:szCs w:val="26"/>
          <w:rtl/>
        </w:rPr>
        <w:t xml:space="preserve">وبأخذ التباين بين حصص الفرد بين المحافظات، فإن تحقيق العدالة في التوزيع بين التجمعات السكانية أحد التحديات الرئيسية التي تواجهها دولة فلسطين. </w:t>
      </w:r>
      <w:r w:rsidR="00477001" w:rsidRPr="00B3484F">
        <w:rPr>
          <w:rFonts w:ascii="Simplified Arabic" w:hAnsi="Simplified Arabic" w:cs="Simplified Arabic" w:hint="cs"/>
          <w:sz w:val="26"/>
          <w:szCs w:val="26"/>
          <w:rtl/>
        </w:rPr>
        <w:t xml:space="preserve">ومن الجدير ذكره أنه مازال معدل استهلاك الفرد الفلسطيني للمياه أقل من الحد الادنى الموصى به عالمياً، وذلك نتيجة السيطرة </w:t>
      </w:r>
      <w:r w:rsidR="00953085" w:rsidRPr="00B3484F">
        <w:rPr>
          <w:rFonts w:ascii="Simplified Arabic" w:hAnsi="Simplified Arabic" w:cs="Simplified Arabic" w:hint="cs"/>
          <w:sz w:val="26"/>
          <w:szCs w:val="26"/>
          <w:rtl/>
        </w:rPr>
        <w:t>الإسرائ</w:t>
      </w:r>
      <w:r w:rsidR="00953085">
        <w:rPr>
          <w:rFonts w:ascii="Simplified Arabic" w:hAnsi="Simplified Arabic" w:cs="Simplified Arabic" w:hint="cs"/>
          <w:sz w:val="26"/>
          <w:szCs w:val="26"/>
          <w:rtl/>
        </w:rPr>
        <w:t>ي</w:t>
      </w:r>
      <w:r w:rsidR="00953085" w:rsidRPr="00B3484F">
        <w:rPr>
          <w:rFonts w:ascii="Simplified Arabic" w:hAnsi="Simplified Arabic" w:cs="Simplified Arabic" w:hint="cs"/>
          <w:sz w:val="26"/>
          <w:szCs w:val="26"/>
          <w:rtl/>
        </w:rPr>
        <w:t>لية</w:t>
      </w:r>
      <w:r w:rsidR="00477001" w:rsidRPr="00B3484F">
        <w:rPr>
          <w:rFonts w:ascii="Simplified Arabic" w:hAnsi="Simplified Arabic" w:cs="Simplified Arabic" w:hint="cs"/>
          <w:sz w:val="26"/>
          <w:szCs w:val="26"/>
          <w:rtl/>
        </w:rPr>
        <w:t xml:space="preserve"> على أكثر من 85% من المصادر المائية الفلسطينية.</w:t>
      </w:r>
    </w:p>
    <w:p w:rsidR="00477001" w:rsidRPr="00B3484F" w:rsidRDefault="00477001" w:rsidP="00A16033">
      <w:pPr>
        <w:shd w:val="clear" w:color="auto" w:fill="FFFFFF"/>
        <w:bidi/>
        <w:spacing w:after="0" w:line="240" w:lineRule="auto"/>
        <w:jc w:val="both"/>
        <w:rPr>
          <w:rFonts w:ascii="Simplified Arabic" w:hAnsi="Simplified Arabic" w:cs="Simplified Arabic"/>
          <w:sz w:val="26"/>
          <w:szCs w:val="26"/>
          <w:rtl/>
        </w:rPr>
      </w:pPr>
    </w:p>
    <w:p w:rsidR="006D3FE5" w:rsidRPr="00B3484F" w:rsidRDefault="006D3FE5" w:rsidP="009A58F6">
      <w:pPr>
        <w:bidi/>
        <w:spacing w:after="0" w:line="240" w:lineRule="auto"/>
        <w:jc w:val="center"/>
        <w:rPr>
          <w:rFonts w:ascii="Simplified Arabic" w:hAnsi="Simplified Arabic" w:cs="Simplified Arabic"/>
          <w:b/>
          <w:bCs/>
          <w:sz w:val="26"/>
          <w:szCs w:val="26"/>
          <w:rtl/>
        </w:rPr>
      </w:pPr>
      <w:r w:rsidRPr="00B3484F">
        <w:rPr>
          <w:rFonts w:ascii="Simplified Arabic" w:hAnsi="Simplified Arabic" w:cs="Simplified Arabic" w:hint="cs"/>
          <w:b/>
          <w:bCs/>
          <w:sz w:val="26"/>
          <w:szCs w:val="26"/>
          <w:rtl/>
        </w:rPr>
        <w:t>أكثر من 97% من نوعية المياه التي يتم ضخها من الحوض الساحلي</w:t>
      </w:r>
      <w:r w:rsidRPr="00B3484F">
        <w:rPr>
          <w:rFonts w:ascii="Simplified Arabic" w:hAnsi="Simplified Arabic" w:cs="Simplified Arabic"/>
          <w:b/>
          <w:bCs/>
          <w:sz w:val="26"/>
          <w:szCs w:val="26"/>
          <w:rtl/>
        </w:rPr>
        <w:t xml:space="preserve"> </w:t>
      </w:r>
      <w:r w:rsidRPr="00B3484F">
        <w:rPr>
          <w:rFonts w:ascii="Simplified Arabic" w:hAnsi="Simplified Arabic" w:cs="Simplified Arabic" w:hint="cs"/>
          <w:b/>
          <w:bCs/>
          <w:sz w:val="26"/>
          <w:szCs w:val="26"/>
          <w:rtl/>
        </w:rPr>
        <w:t xml:space="preserve">لا تتوافق </w:t>
      </w:r>
      <w:r w:rsidRPr="00B3484F">
        <w:rPr>
          <w:rFonts w:ascii="Simplified Arabic" w:hAnsi="Simplified Arabic" w:cs="Simplified Arabic"/>
          <w:b/>
          <w:bCs/>
          <w:sz w:val="26"/>
          <w:szCs w:val="26"/>
          <w:rtl/>
        </w:rPr>
        <w:t>مع معايير منظمة الصحة العالمية</w:t>
      </w:r>
    </w:p>
    <w:p w:rsidR="00B610AA" w:rsidRPr="00B3484F" w:rsidRDefault="006D3FE5" w:rsidP="00F2680D">
      <w:pPr>
        <w:bidi/>
        <w:spacing w:after="0" w:line="240" w:lineRule="auto"/>
        <w:jc w:val="both"/>
        <w:rPr>
          <w:rFonts w:ascii="Simplified Arabic" w:hAnsi="Simplified Arabic" w:cs="Simplified Arabic"/>
          <w:sz w:val="26"/>
          <w:szCs w:val="26"/>
          <w:rtl/>
        </w:rPr>
      </w:pPr>
      <w:r w:rsidRPr="00B3484F">
        <w:rPr>
          <w:rFonts w:cs="Simplified Arabic" w:hint="cs"/>
          <w:sz w:val="26"/>
          <w:szCs w:val="26"/>
          <w:rtl/>
        </w:rPr>
        <w:t>بلغت كمية ا</w:t>
      </w:r>
      <w:r w:rsidRPr="00B3484F">
        <w:rPr>
          <w:rFonts w:cs="Simplified Arabic"/>
          <w:sz w:val="26"/>
          <w:szCs w:val="26"/>
          <w:rtl/>
        </w:rPr>
        <w:t xml:space="preserve">لمياه </w:t>
      </w:r>
      <w:r w:rsidRPr="00B3484F">
        <w:rPr>
          <w:rFonts w:cs="Simplified Arabic" w:hint="cs"/>
          <w:sz w:val="26"/>
          <w:szCs w:val="26"/>
          <w:rtl/>
        </w:rPr>
        <w:t>المستخرجة</w:t>
      </w:r>
      <w:r w:rsidRPr="00B3484F">
        <w:rPr>
          <w:rFonts w:cs="Simplified Arabic"/>
          <w:sz w:val="26"/>
          <w:szCs w:val="26"/>
          <w:rtl/>
        </w:rPr>
        <w:t xml:space="preserve"> من الحوض الساحلي في قطاع غزة</w:t>
      </w:r>
      <w:r w:rsidRPr="00B3484F">
        <w:rPr>
          <w:rFonts w:cs="Simplified Arabic" w:hint="cs"/>
          <w:sz w:val="26"/>
          <w:szCs w:val="26"/>
          <w:rtl/>
        </w:rPr>
        <w:t xml:space="preserve"> 177.</w:t>
      </w:r>
      <w:r w:rsidRPr="00B3484F">
        <w:rPr>
          <w:rFonts w:ascii="Simplified Arabic" w:hAnsi="Simplified Arabic" w:cs="Simplified Arabic" w:hint="cs"/>
          <w:sz w:val="26"/>
          <w:szCs w:val="26"/>
          <w:rtl/>
        </w:rPr>
        <w:t xml:space="preserve">6 مليون م3 </w:t>
      </w:r>
      <w:r w:rsidR="00477001" w:rsidRPr="00B3484F">
        <w:rPr>
          <w:rFonts w:ascii="Simplified Arabic" w:hAnsi="Simplified Arabic" w:cs="Simplified Arabic" w:hint="cs"/>
          <w:sz w:val="26"/>
          <w:szCs w:val="26"/>
          <w:rtl/>
        </w:rPr>
        <w:t>خلال ال</w:t>
      </w:r>
      <w:r w:rsidRPr="00B3484F">
        <w:rPr>
          <w:rFonts w:ascii="Simplified Arabic" w:hAnsi="Simplified Arabic" w:cs="Simplified Arabic" w:hint="cs"/>
          <w:sz w:val="26"/>
          <w:szCs w:val="26"/>
          <w:rtl/>
        </w:rPr>
        <w:t>عام 2018</w:t>
      </w:r>
      <w:r w:rsidR="00477001" w:rsidRPr="00B3484F">
        <w:rPr>
          <w:rFonts w:ascii="Simplified Arabic" w:hAnsi="Simplified Arabic" w:cs="Simplified Arabic" w:hint="cs"/>
          <w:sz w:val="26"/>
          <w:szCs w:val="26"/>
          <w:rtl/>
        </w:rPr>
        <w:t xml:space="preserve">، </w:t>
      </w:r>
      <w:r w:rsidRPr="00B3484F">
        <w:rPr>
          <w:rFonts w:ascii="Simplified Arabic" w:hAnsi="Simplified Arabic" w:cs="Simplified Arabic" w:hint="cs"/>
          <w:sz w:val="26"/>
          <w:szCs w:val="26"/>
          <w:rtl/>
        </w:rPr>
        <w:t>وتعتبر هذه الكمية ضخاً جائراً،</w:t>
      </w:r>
      <w:r w:rsidRPr="00B3484F">
        <w:rPr>
          <w:rFonts w:ascii="Simplified Arabic" w:hAnsi="Simplified Arabic" w:cs="Simplified Arabic"/>
          <w:sz w:val="26"/>
          <w:szCs w:val="26"/>
          <w:rtl/>
        </w:rPr>
        <w:t xml:space="preserve"> </w:t>
      </w:r>
      <w:r w:rsidRPr="00B3484F">
        <w:rPr>
          <w:rFonts w:ascii="Simplified Arabic" w:hAnsi="Simplified Arabic" w:cs="Simplified Arabic" w:hint="cs"/>
          <w:sz w:val="26"/>
          <w:szCs w:val="26"/>
          <w:rtl/>
        </w:rPr>
        <w:t>علما</w:t>
      </w:r>
      <w:r w:rsidR="00477001" w:rsidRPr="00B3484F">
        <w:rPr>
          <w:rFonts w:ascii="Simplified Arabic" w:hAnsi="Simplified Arabic" w:cs="Simplified Arabic" w:hint="cs"/>
          <w:sz w:val="26"/>
          <w:szCs w:val="26"/>
          <w:rtl/>
        </w:rPr>
        <w:t>ً</w:t>
      </w:r>
      <w:r w:rsidRPr="00B3484F">
        <w:rPr>
          <w:rFonts w:ascii="Simplified Arabic" w:hAnsi="Simplified Arabic" w:cs="Simplified Arabic" w:hint="cs"/>
          <w:sz w:val="26"/>
          <w:szCs w:val="26"/>
          <w:rtl/>
        </w:rPr>
        <w:t xml:space="preserve">، </w:t>
      </w:r>
      <w:r w:rsidR="00B610AA" w:rsidRPr="00B3484F">
        <w:rPr>
          <w:rFonts w:ascii="Simplified Arabic" w:hAnsi="Simplified Arabic" w:cs="Simplified Arabic" w:hint="cs"/>
          <w:sz w:val="26"/>
          <w:szCs w:val="26"/>
          <w:rtl/>
        </w:rPr>
        <w:t>الأمر</w:t>
      </w:r>
      <w:r w:rsidR="00D90AF1" w:rsidRPr="00B3484F">
        <w:rPr>
          <w:rFonts w:ascii="Simplified Arabic" w:hAnsi="Simplified Arabic" w:cs="Simplified Arabic" w:hint="cs"/>
          <w:sz w:val="26"/>
          <w:szCs w:val="26"/>
          <w:rtl/>
        </w:rPr>
        <w:t xml:space="preserve"> الذي </w:t>
      </w:r>
      <w:r w:rsidR="00E457CE" w:rsidRPr="00B3484F">
        <w:rPr>
          <w:rFonts w:ascii="Simplified Arabic" w:hAnsi="Simplified Arabic" w:cs="Simplified Arabic" w:hint="cs"/>
          <w:sz w:val="26"/>
          <w:szCs w:val="26"/>
          <w:rtl/>
        </w:rPr>
        <w:t xml:space="preserve">أدى إلى نضوب مخزون المياه إلى </w:t>
      </w:r>
      <w:r w:rsidR="00D90AF1" w:rsidRPr="00B3484F">
        <w:rPr>
          <w:rFonts w:ascii="Simplified Arabic" w:hAnsi="Simplified Arabic" w:cs="Simplified Arabic" w:hint="cs"/>
          <w:sz w:val="26"/>
          <w:szCs w:val="26"/>
          <w:rtl/>
        </w:rPr>
        <w:t xml:space="preserve">ما دون </w:t>
      </w:r>
      <w:r w:rsidR="00E457CE" w:rsidRPr="00B3484F">
        <w:rPr>
          <w:rFonts w:ascii="Simplified Arabic" w:hAnsi="Simplified Arabic" w:cs="Simplified Arabic" w:hint="cs"/>
          <w:sz w:val="26"/>
          <w:szCs w:val="26"/>
          <w:rtl/>
        </w:rPr>
        <w:t>مستوى 19 متراً تحت مستوى سطح البح</w:t>
      </w:r>
      <w:r w:rsidR="00D90AF1" w:rsidRPr="00B3484F">
        <w:rPr>
          <w:rFonts w:ascii="Simplified Arabic" w:hAnsi="Simplified Arabic" w:cs="Simplified Arabic" w:hint="cs"/>
          <w:sz w:val="26"/>
          <w:szCs w:val="26"/>
          <w:rtl/>
        </w:rPr>
        <w:t>ر</w:t>
      </w:r>
      <w:r w:rsidR="00E457CE" w:rsidRPr="00B3484F">
        <w:rPr>
          <w:rFonts w:ascii="Simplified Arabic" w:hAnsi="Simplified Arabic" w:cs="Simplified Arabic" w:hint="cs"/>
          <w:sz w:val="26"/>
          <w:szCs w:val="26"/>
          <w:rtl/>
        </w:rPr>
        <w:t xml:space="preserve">، </w:t>
      </w:r>
      <w:r w:rsidR="00D90AF1" w:rsidRPr="00B3484F">
        <w:rPr>
          <w:rFonts w:ascii="Simplified Arabic" w:hAnsi="Simplified Arabic" w:cs="Simplified Arabic" w:hint="cs"/>
          <w:sz w:val="26"/>
          <w:szCs w:val="26"/>
          <w:rtl/>
        </w:rPr>
        <w:t xml:space="preserve">كما </w:t>
      </w:r>
      <w:r w:rsidRPr="00B3484F">
        <w:rPr>
          <w:rFonts w:ascii="Simplified Arabic" w:hAnsi="Simplified Arabic" w:cs="Simplified Arabic" w:hint="cs"/>
          <w:sz w:val="26"/>
          <w:szCs w:val="26"/>
          <w:rtl/>
        </w:rPr>
        <w:lastRenderedPageBreak/>
        <w:t xml:space="preserve">أدى إلى </w:t>
      </w:r>
      <w:r w:rsidR="00477001" w:rsidRPr="00B3484F">
        <w:rPr>
          <w:rFonts w:ascii="Simplified Arabic" w:hAnsi="Simplified Arabic" w:cs="Simplified Arabic" w:hint="cs"/>
          <w:sz w:val="26"/>
          <w:szCs w:val="26"/>
          <w:rtl/>
        </w:rPr>
        <w:t xml:space="preserve">تداخل مياه البحر، </w:t>
      </w:r>
      <w:r w:rsidR="00D90AF1" w:rsidRPr="00B3484F">
        <w:rPr>
          <w:rFonts w:ascii="Simplified Arabic" w:hAnsi="Simplified Arabic" w:cs="Simplified Arabic" w:hint="cs"/>
          <w:sz w:val="26"/>
          <w:szCs w:val="26"/>
          <w:rtl/>
        </w:rPr>
        <w:t>و</w:t>
      </w:r>
      <w:r w:rsidR="00477001" w:rsidRPr="00B3484F">
        <w:rPr>
          <w:rFonts w:ascii="Simplified Arabic" w:hAnsi="Simplified Arabic" w:cs="Simplified Arabic" w:hint="cs"/>
          <w:sz w:val="26"/>
          <w:szCs w:val="26"/>
          <w:rtl/>
        </w:rPr>
        <w:t>ترشح مياه الصرف الصحي الى الخزان، الأمر الذي جعل</w:t>
      </w:r>
      <w:r w:rsidRPr="00B3484F">
        <w:rPr>
          <w:rFonts w:ascii="Simplified Arabic" w:hAnsi="Simplified Arabic" w:cs="Simplified Arabic" w:hint="cs"/>
          <w:sz w:val="26"/>
          <w:szCs w:val="26"/>
          <w:rtl/>
        </w:rPr>
        <w:t xml:space="preserve"> أكثر من 97% من </w:t>
      </w:r>
      <w:r w:rsidR="00477001" w:rsidRPr="00B3484F">
        <w:rPr>
          <w:rFonts w:ascii="Simplified Arabic" w:hAnsi="Simplified Arabic" w:cs="Simplified Arabic" w:hint="cs"/>
          <w:sz w:val="26"/>
          <w:szCs w:val="26"/>
          <w:rtl/>
        </w:rPr>
        <w:t>مياه</w:t>
      </w:r>
      <w:r w:rsidRPr="00B3484F">
        <w:rPr>
          <w:rFonts w:ascii="Simplified Arabic" w:hAnsi="Simplified Arabic" w:cs="Simplified Arabic" w:hint="cs"/>
          <w:sz w:val="26"/>
          <w:szCs w:val="26"/>
          <w:rtl/>
        </w:rPr>
        <w:t xml:space="preserve"> الحوض الساحلي</w:t>
      </w:r>
      <w:r w:rsidRPr="00B3484F">
        <w:rPr>
          <w:rFonts w:ascii="Simplified Arabic" w:hAnsi="Simplified Arabic" w:cs="Simplified Arabic"/>
          <w:sz w:val="26"/>
          <w:szCs w:val="26"/>
          <w:rtl/>
        </w:rPr>
        <w:t xml:space="preserve"> </w:t>
      </w:r>
      <w:r w:rsidR="00477001" w:rsidRPr="00B3484F">
        <w:rPr>
          <w:rFonts w:ascii="Simplified Arabic" w:hAnsi="Simplified Arabic" w:cs="Simplified Arabic" w:hint="cs"/>
          <w:sz w:val="26"/>
          <w:szCs w:val="26"/>
          <w:rtl/>
        </w:rPr>
        <w:t xml:space="preserve">غير متوافقة </w:t>
      </w:r>
      <w:r w:rsidRPr="00B3484F">
        <w:rPr>
          <w:rFonts w:ascii="Simplified Arabic" w:hAnsi="Simplified Arabic" w:cs="Simplified Arabic"/>
          <w:sz w:val="26"/>
          <w:szCs w:val="26"/>
          <w:rtl/>
        </w:rPr>
        <w:t>مع معايير منظمة الصحة العالمية</w:t>
      </w:r>
      <w:r w:rsidR="00D90AF1" w:rsidRPr="00B3484F">
        <w:rPr>
          <w:rFonts w:ascii="Simplified Arabic" w:hAnsi="Simplified Arabic" w:cs="Simplified Arabic" w:hint="cs"/>
          <w:sz w:val="26"/>
          <w:szCs w:val="26"/>
          <w:rtl/>
        </w:rPr>
        <w:t xml:space="preserve">. </w:t>
      </w:r>
      <w:r w:rsidRPr="00B3484F">
        <w:rPr>
          <w:rFonts w:ascii="Simplified Arabic" w:hAnsi="Simplified Arabic" w:cs="Simplified Arabic" w:hint="cs"/>
          <w:sz w:val="26"/>
          <w:szCs w:val="26"/>
          <w:rtl/>
        </w:rPr>
        <w:t xml:space="preserve"> </w:t>
      </w:r>
    </w:p>
    <w:p w:rsidR="006D3FE5" w:rsidRPr="00B3484F" w:rsidRDefault="00B610AA" w:rsidP="009D7724">
      <w:pPr>
        <w:bidi/>
        <w:spacing w:after="0" w:line="240" w:lineRule="auto"/>
        <w:jc w:val="both"/>
        <w:rPr>
          <w:rFonts w:ascii="Simplified Arabic" w:hAnsi="Simplified Arabic" w:cs="Simplified Arabic"/>
          <w:sz w:val="26"/>
          <w:szCs w:val="26"/>
          <w:rtl/>
        </w:rPr>
      </w:pPr>
      <w:r w:rsidRPr="00B3484F">
        <w:rPr>
          <w:rFonts w:ascii="Simplified Arabic" w:hAnsi="Simplified Arabic" w:cs="Simplified Arabic" w:hint="cs"/>
          <w:sz w:val="26"/>
          <w:szCs w:val="26"/>
          <w:rtl/>
        </w:rPr>
        <w:t>الأرقام أعلاه أنذرت بكارثة حقيقية في غزة، الأمر الذي جعل سلطة المياه الفلسطينية تكثف الجهود لانقاذ الوضع المائي الصعب والتخفيف من حدة تأثيره</w:t>
      </w:r>
      <w:r w:rsidR="008F1A95" w:rsidRPr="00B3484F">
        <w:rPr>
          <w:rFonts w:ascii="Simplified Arabic" w:hAnsi="Simplified Arabic" w:cs="Simplified Arabic" w:hint="cs"/>
          <w:sz w:val="26"/>
          <w:szCs w:val="26"/>
          <w:rtl/>
        </w:rPr>
        <w:t>ا</w:t>
      </w:r>
      <w:r w:rsidRPr="00B3484F">
        <w:rPr>
          <w:rFonts w:ascii="Simplified Arabic" w:hAnsi="Simplified Arabic" w:cs="Simplified Arabic" w:hint="cs"/>
          <w:sz w:val="26"/>
          <w:szCs w:val="26"/>
          <w:rtl/>
        </w:rPr>
        <w:t xml:space="preserve"> على الحياة اليومية لحوالي 2 مليون من سكان القطاع، ومن المتوقع أن تتحسن هذه المؤشرات في السنوات القادمة مع بدء تشغيل المشاريع المياه </w:t>
      </w:r>
      <w:r w:rsidR="009D7724" w:rsidRPr="00B3484F">
        <w:rPr>
          <w:rFonts w:ascii="Simplified Arabic" w:hAnsi="Simplified Arabic" w:cs="Simplified Arabic" w:hint="cs"/>
          <w:sz w:val="26"/>
          <w:szCs w:val="26"/>
          <w:rtl/>
        </w:rPr>
        <w:t xml:space="preserve">والصرف </w:t>
      </w:r>
      <w:r w:rsidRPr="00B3484F">
        <w:rPr>
          <w:rFonts w:ascii="Simplified Arabic" w:hAnsi="Simplified Arabic" w:cs="Simplified Arabic" w:hint="cs"/>
          <w:sz w:val="26"/>
          <w:szCs w:val="26"/>
          <w:rtl/>
        </w:rPr>
        <w:t>الصحي الاستراتيجية القائمة</w:t>
      </w:r>
      <w:r w:rsidR="008F1A95" w:rsidRPr="00B3484F">
        <w:rPr>
          <w:rFonts w:ascii="Simplified Arabic" w:hAnsi="Simplified Arabic" w:cs="Simplified Arabic" w:hint="cs"/>
          <w:sz w:val="26"/>
          <w:szCs w:val="26"/>
          <w:rtl/>
        </w:rPr>
        <w:t xml:space="preserve"> في القطاع</w:t>
      </w:r>
      <w:r w:rsidRPr="00B3484F">
        <w:rPr>
          <w:rFonts w:ascii="Simplified Arabic" w:hAnsi="Simplified Arabic" w:cs="Simplified Arabic" w:hint="cs"/>
          <w:sz w:val="26"/>
          <w:szCs w:val="26"/>
          <w:rtl/>
        </w:rPr>
        <w:t>.</w:t>
      </w:r>
    </w:p>
    <w:p w:rsidR="009A58F6" w:rsidRPr="00B3484F" w:rsidRDefault="009A58F6" w:rsidP="009A58F6">
      <w:pPr>
        <w:bidi/>
        <w:spacing w:after="0" w:line="240" w:lineRule="auto"/>
        <w:jc w:val="both"/>
        <w:rPr>
          <w:rFonts w:ascii="Simplified Arabic" w:hAnsi="Simplified Arabic" w:cs="Simplified Arabic"/>
          <w:sz w:val="26"/>
          <w:szCs w:val="26"/>
          <w:rtl/>
        </w:rPr>
      </w:pPr>
    </w:p>
    <w:p w:rsidR="006D3FE5" w:rsidRPr="00B3484F" w:rsidRDefault="006D3FE5" w:rsidP="00AB4A7F">
      <w:pPr>
        <w:bidi/>
        <w:spacing w:after="0" w:line="240" w:lineRule="auto"/>
        <w:jc w:val="center"/>
        <w:rPr>
          <w:rFonts w:cs="Simplified Arabic"/>
          <w:sz w:val="26"/>
          <w:szCs w:val="26"/>
          <w:rtl/>
        </w:rPr>
      </w:pPr>
      <w:r w:rsidRPr="00B3484F">
        <w:rPr>
          <w:rFonts w:ascii="Times New Roman" w:hAnsi="Times New Roman" w:cs="Simplified Arabic" w:hint="cs"/>
          <w:b/>
          <w:bCs/>
          <w:sz w:val="26"/>
          <w:szCs w:val="26"/>
          <w:rtl/>
        </w:rPr>
        <w:t xml:space="preserve">77% من المياه المتاحة </w:t>
      </w:r>
      <w:r w:rsidR="00E457CE" w:rsidRPr="00B3484F">
        <w:rPr>
          <w:rFonts w:ascii="Times New Roman" w:hAnsi="Times New Roman" w:cs="Simplified Arabic" w:hint="cs"/>
          <w:b/>
          <w:bCs/>
          <w:sz w:val="26"/>
          <w:szCs w:val="26"/>
          <w:rtl/>
        </w:rPr>
        <w:t>مصدرها</w:t>
      </w:r>
      <w:r w:rsidRPr="00B3484F">
        <w:rPr>
          <w:rFonts w:ascii="Times New Roman" w:hAnsi="Times New Roman" w:cs="Simplified Arabic" w:hint="cs"/>
          <w:b/>
          <w:bCs/>
          <w:sz w:val="26"/>
          <w:szCs w:val="26"/>
          <w:rtl/>
        </w:rPr>
        <w:t xml:space="preserve"> المياه الجوفية </w:t>
      </w:r>
    </w:p>
    <w:p w:rsidR="006D3FE5" w:rsidRPr="00B3484F" w:rsidRDefault="00E457CE" w:rsidP="00732D55">
      <w:pPr>
        <w:bidi/>
        <w:spacing w:after="0" w:line="240" w:lineRule="auto"/>
        <w:jc w:val="both"/>
        <w:rPr>
          <w:rFonts w:cs="Simplified Arabic"/>
          <w:sz w:val="26"/>
          <w:szCs w:val="26"/>
          <w:rtl/>
        </w:rPr>
      </w:pPr>
      <w:r w:rsidRPr="00B3484F">
        <w:rPr>
          <w:rFonts w:cs="Simplified Arabic" w:hint="cs"/>
          <w:sz w:val="26"/>
          <w:szCs w:val="26"/>
          <w:rtl/>
        </w:rPr>
        <w:t xml:space="preserve">تعتمد فلسطين بشكل أساسي على </w:t>
      </w:r>
      <w:r w:rsidR="006D3FE5" w:rsidRPr="00B3484F">
        <w:rPr>
          <w:rFonts w:cs="Simplified Arabic" w:hint="cs"/>
          <w:sz w:val="26"/>
          <w:szCs w:val="26"/>
          <w:rtl/>
        </w:rPr>
        <w:t xml:space="preserve">المياه المستخرجة </w:t>
      </w:r>
      <w:r w:rsidR="006D3FE5" w:rsidRPr="00B3484F">
        <w:rPr>
          <w:rFonts w:cs="Simplified Arabic"/>
          <w:sz w:val="26"/>
          <w:szCs w:val="26"/>
          <w:rtl/>
        </w:rPr>
        <w:t xml:space="preserve">من </w:t>
      </w:r>
      <w:r w:rsidRPr="00B3484F">
        <w:rPr>
          <w:rFonts w:cs="Simplified Arabic" w:hint="cs"/>
          <w:sz w:val="26"/>
          <w:szCs w:val="26"/>
          <w:rtl/>
        </w:rPr>
        <w:t>المصادر</w:t>
      </w:r>
      <w:r w:rsidR="006D3FE5" w:rsidRPr="00B3484F">
        <w:rPr>
          <w:rFonts w:cs="Simplified Arabic"/>
          <w:sz w:val="26"/>
          <w:szCs w:val="26"/>
          <w:rtl/>
        </w:rPr>
        <w:t xml:space="preserve"> الجوفية</w:t>
      </w:r>
      <w:r w:rsidRPr="00B3484F">
        <w:rPr>
          <w:rFonts w:cs="Simplified Arabic" w:hint="cs"/>
          <w:sz w:val="26"/>
          <w:szCs w:val="26"/>
          <w:rtl/>
        </w:rPr>
        <w:t>،</w:t>
      </w:r>
      <w:r w:rsidR="006D3FE5" w:rsidRPr="00B3484F">
        <w:rPr>
          <w:rFonts w:cs="Simplified Arabic"/>
          <w:sz w:val="26"/>
          <w:szCs w:val="26"/>
          <w:rtl/>
        </w:rPr>
        <w:t xml:space="preserve"> </w:t>
      </w:r>
      <w:r w:rsidRPr="00B3484F">
        <w:rPr>
          <w:rFonts w:cs="Simplified Arabic" w:hint="cs"/>
          <w:sz w:val="26"/>
          <w:szCs w:val="26"/>
          <w:rtl/>
        </w:rPr>
        <w:t xml:space="preserve">والتي تبلغ نسبتها 77% من مجمل المياه </w:t>
      </w:r>
      <w:r w:rsidR="006D3FE5" w:rsidRPr="00B3484F">
        <w:rPr>
          <w:rFonts w:cs="Simplified Arabic" w:hint="cs"/>
          <w:sz w:val="26"/>
          <w:szCs w:val="26"/>
          <w:rtl/>
        </w:rPr>
        <w:t>المتاحة</w:t>
      </w:r>
      <w:r w:rsidRPr="00B3484F">
        <w:rPr>
          <w:rFonts w:cs="Simplified Arabic" w:hint="cs"/>
          <w:sz w:val="26"/>
          <w:szCs w:val="26"/>
          <w:rtl/>
        </w:rPr>
        <w:t>.</w:t>
      </w:r>
      <w:r w:rsidR="006D3FE5" w:rsidRPr="00B3484F">
        <w:rPr>
          <w:rFonts w:cs="Simplified Arabic" w:hint="cs"/>
          <w:sz w:val="26"/>
          <w:szCs w:val="26"/>
          <w:rtl/>
        </w:rPr>
        <w:t xml:space="preserve"> </w:t>
      </w:r>
      <w:r w:rsidRPr="00B3484F">
        <w:rPr>
          <w:rFonts w:cs="Simplified Arabic" w:hint="cs"/>
          <w:sz w:val="26"/>
          <w:szCs w:val="26"/>
          <w:rtl/>
        </w:rPr>
        <w:t xml:space="preserve">وقد بلغت كمية </w:t>
      </w:r>
      <w:r w:rsidRPr="00B3484F">
        <w:rPr>
          <w:rFonts w:cs="Simplified Arabic"/>
          <w:sz w:val="26"/>
          <w:szCs w:val="26"/>
          <w:rtl/>
        </w:rPr>
        <w:t xml:space="preserve">المياه </w:t>
      </w:r>
      <w:r w:rsidRPr="00B3484F">
        <w:rPr>
          <w:rFonts w:cs="Simplified Arabic" w:hint="cs"/>
          <w:sz w:val="26"/>
          <w:szCs w:val="26"/>
          <w:rtl/>
        </w:rPr>
        <w:t>المضخوخة من</w:t>
      </w:r>
      <w:r w:rsidRPr="00B3484F">
        <w:rPr>
          <w:rFonts w:cs="Simplified Arabic"/>
          <w:sz w:val="26"/>
          <w:szCs w:val="26"/>
          <w:rtl/>
        </w:rPr>
        <w:t xml:space="preserve"> </w:t>
      </w:r>
      <w:r w:rsidRPr="00B3484F">
        <w:rPr>
          <w:rFonts w:cs="Simplified Arabic" w:hint="cs"/>
          <w:sz w:val="26"/>
          <w:szCs w:val="26"/>
          <w:rtl/>
        </w:rPr>
        <w:t xml:space="preserve">آبار </w:t>
      </w:r>
      <w:r w:rsidRPr="00B3484F">
        <w:rPr>
          <w:rFonts w:cs="Simplified Arabic"/>
          <w:sz w:val="26"/>
          <w:szCs w:val="26"/>
          <w:rtl/>
        </w:rPr>
        <w:t>ال</w:t>
      </w:r>
      <w:r w:rsidRPr="00B3484F">
        <w:rPr>
          <w:rFonts w:cs="Simplified Arabic" w:hint="cs"/>
          <w:sz w:val="26"/>
          <w:szCs w:val="26"/>
          <w:rtl/>
        </w:rPr>
        <w:t>أ</w:t>
      </w:r>
      <w:r w:rsidRPr="00B3484F">
        <w:rPr>
          <w:rFonts w:cs="Simplified Arabic"/>
          <w:sz w:val="26"/>
          <w:szCs w:val="26"/>
          <w:rtl/>
        </w:rPr>
        <w:t>حواض الجوفية</w:t>
      </w:r>
      <w:r w:rsidRPr="00B3484F">
        <w:rPr>
          <w:rFonts w:cs="Simplified Arabic" w:hint="cs"/>
          <w:sz w:val="26"/>
          <w:szCs w:val="26"/>
          <w:rtl/>
        </w:rPr>
        <w:t xml:space="preserve"> (الحوض الشرقي، والحوض الغربي، والحوض الشمالي الشرقي) في الضفة الغربية للعام 2018 نحو 99 مليون م</w:t>
      </w:r>
      <w:r w:rsidRPr="00B3484F">
        <w:rPr>
          <w:rFonts w:cs="Simplified Arabic" w:hint="cs"/>
          <w:sz w:val="26"/>
          <w:szCs w:val="26"/>
          <w:vertAlign w:val="superscript"/>
          <w:rtl/>
        </w:rPr>
        <w:t>3</w:t>
      </w:r>
      <w:r w:rsidRPr="00B3484F">
        <w:rPr>
          <w:rFonts w:cs="Simplified Arabic" w:hint="cs"/>
          <w:sz w:val="26"/>
          <w:szCs w:val="26"/>
          <w:rtl/>
        </w:rPr>
        <w:t>.</w:t>
      </w:r>
      <w:r w:rsidR="00732D55" w:rsidRPr="00B3484F">
        <w:rPr>
          <w:rFonts w:cs="Simplified Arabic" w:hint="cs"/>
          <w:sz w:val="26"/>
          <w:szCs w:val="26"/>
          <w:rtl/>
        </w:rPr>
        <w:t xml:space="preserve"> </w:t>
      </w:r>
      <w:r w:rsidRPr="00B3484F">
        <w:rPr>
          <w:rFonts w:cs="Simplified Arabic" w:hint="cs"/>
          <w:sz w:val="26"/>
          <w:szCs w:val="26"/>
          <w:rtl/>
        </w:rPr>
        <w:t xml:space="preserve">ويعود السبب الرئيسي </w:t>
      </w:r>
      <w:r w:rsidR="006E427D" w:rsidRPr="00B3484F">
        <w:rPr>
          <w:rFonts w:cs="Simplified Arabic" w:hint="cs"/>
          <w:sz w:val="26"/>
          <w:szCs w:val="26"/>
          <w:rtl/>
        </w:rPr>
        <w:t xml:space="preserve">لقلة </w:t>
      </w:r>
      <w:r w:rsidRPr="00B3484F">
        <w:rPr>
          <w:rFonts w:cs="Simplified Arabic" w:hint="cs"/>
          <w:sz w:val="26"/>
          <w:szCs w:val="26"/>
          <w:rtl/>
        </w:rPr>
        <w:t xml:space="preserve">استخدام المياه السطحية، هو سيطرة </w:t>
      </w:r>
      <w:r w:rsidR="006D3FE5" w:rsidRPr="00B3484F">
        <w:rPr>
          <w:rFonts w:cs="Simplified Arabic" w:hint="cs"/>
          <w:sz w:val="26"/>
          <w:szCs w:val="26"/>
          <w:rtl/>
        </w:rPr>
        <w:t xml:space="preserve">الاحتلال الإسرائيلي </w:t>
      </w:r>
      <w:r w:rsidRPr="00B3484F">
        <w:rPr>
          <w:rFonts w:cs="Simplified Arabic" w:hint="cs"/>
          <w:sz w:val="26"/>
          <w:szCs w:val="26"/>
          <w:rtl/>
        </w:rPr>
        <w:t xml:space="preserve">على </w:t>
      </w:r>
      <w:r w:rsidR="006D3FE5" w:rsidRPr="00B3484F">
        <w:rPr>
          <w:rFonts w:cs="Simplified Arabic" w:hint="cs"/>
          <w:sz w:val="26"/>
          <w:szCs w:val="26"/>
          <w:rtl/>
        </w:rPr>
        <w:t xml:space="preserve">مياه نهر الأردن </w:t>
      </w:r>
      <w:r w:rsidR="006E427D" w:rsidRPr="00B3484F">
        <w:rPr>
          <w:rFonts w:cs="Simplified Arabic" w:hint="cs"/>
          <w:sz w:val="26"/>
          <w:szCs w:val="26"/>
          <w:rtl/>
        </w:rPr>
        <w:t>ومنعه أيضا الفلسطينيين من استغلال مياه الأودية</w:t>
      </w:r>
      <w:r w:rsidRPr="00B3484F">
        <w:rPr>
          <w:rFonts w:cs="Simplified Arabic" w:hint="cs"/>
          <w:sz w:val="26"/>
          <w:szCs w:val="26"/>
          <w:rtl/>
        </w:rPr>
        <w:t>.</w:t>
      </w:r>
    </w:p>
    <w:p w:rsidR="00E457CE" w:rsidRPr="00B3484F" w:rsidRDefault="00E457CE" w:rsidP="00F2680D">
      <w:pPr>
        <w:bidi/>
        <w:spacing w:after="0" w:line="240" w:lineRule="auto"/>
        <w:jc w:val="both"/>
        <w:rPr>
          <w:rFonts w:cs="Simplified Arabic"/>
          <w:sz w:val="26"/>
          <w:szCs w:val="26"/>
          <w:rtl/>
        </w:rPr>
      </w:pPr>
      <w:r w:rsidRPr="00B3484F">
        <w:rPr>
          <w:rFonts w:cs="Simplified Arabic" w:hint="cs"/>
          <w:sz w:val="26"/>
          <w:szCs w:val="26"/>
          <w:rtl/>
        </w:rPr>
        <w:t xml:space="preserve">ووفق بيانات 2018 فقد بدأت فلسطين بانتاج كميات من المياه المحلاة، والتي من المتوقع زيادة نسبتها بالأعوام القادمة، مع البدء بتشغيل محطات التحلية محدودة الكمية في غزة، لترتفع بنسبة كبيرة مع </w:t>
      </w:r>
      <w:r w:rsidR="00D90AF1" w:rsidRPr="00B3484F">
        <w:rPr>
          <w:rFonts w:cs="Simplified Arabic" w:hint="cs"/>
          <w:sz w:val="26"/>
          <w:szCs w:val="26"/>
          <w:rtl/>
        </w:rPr>
        <w:t>تنفيذ برنامج محطة التحلية المركزية.</w:t>
      </w:r>
    </w:p>
    <w:p w:rsidR="00AB4A7F" w:rsidRDefault="00AB4A7F" w:rsidP="00F2680D">
      <w:pPr>
        <w:bidi/>
        <w:spacing w:after="0" w:line="240" w:lineRule="auto"/>
        <w:jc w:val="both"/>
        <w:rPr>
          <w:rFonts w:cs="Simplified Arabic"/>
          <w:sz w:val="18"/>
          <w:szCs w:val="18"/>
          <w:rtl/>
        </w:rPr>
      </w:pPr>
    </w:p>
    <w:p w:rsidR="006D3FE5" w:rsidRPr="00E635FF" w:rsidRDefault="006D3FE5" w:rsidP="009A58F6">
      <w:pPr>
        <w:spacing w:after="0" w:line="240" w:lineRule="auto"/>
        <w:jc w:val="center"/>
        <w:rPr>
          <w:rFonts w:cs="Simplified Arabic"/>
          <w:b/>
          <w:bCs/>
          <w:lang w:bidi="ar-JO"/>
        </w:rPr>
      </w:pPr>
      <w:r w:rsidRPr="00E635FF">
        <w:rPr>
          <w:rFonts w:cs="Simplified Arabic"/>
          <w:b/>
          <w:bCs/>
          <w:rtl/>
        </w:rPr>
        <w:t>نسبة</w:t>
      </w:r>
      <w:r w:rsidRPr="00E635FF">
        <w:rPr>
          <w:rFonts w:cs="Simplified Arabic" w:hint="cs"/>
          <w:b/>
          <w:bCs/>
          <w:rtl/>
        </w:rPr>
        <w:t xml:space="preserve"> </w:t>
      </w:r>
      <w:r w:rsidRPr="00E635FF">
        <w:rPr>
          <w:rFonts w:cs="Simplified Arabic"/>
          <w:b/>
          <w:bCs/>
          <w:rtl/>
        </w:rPr>
        <w:t>المياه الجوفية والسطحية</w:t>
      </w:r>
      <w:r w:rsidRPr="00E635FF">
        <w:rPr>
          <w:rFonts w:cs="Simplified Arabic" w:hint="cs"/>
          <w:b/>
          <w:bCs/>
          <w:rtl/>
        </w:rPr>
        <w:t xml:space="preserve"> المستخرجة</w:t>
      </w:r>
      <w:r w:rsidRPr="00E635FF">
        <w:rPr>
          <w:rFonts w:cs="Simplified Arabic"/>
          <w:b/>
          <w:bCs/>
          <w:rtl/>
        </w:rPr>
        <w:t xml:space="preserve"> من المياه المتاحة في </w:t>
      </w:r>
      <w:r w:rsidRPr="00E635FF">
        <w:rPr>
          <w:rFonts w:cs="Simplified Arabic" w:hint="cs"/>
          <w:b/>
          <w:bCs/>
          <w:rtl/>
        </w:rPr>
        <w:t>فلسطين</w:t>
      </w:r>
      <w:r w:rsidRPr="00E635FF">
        <w:rPr>
          <w:rFonts w:cs="Simplified Arabic"/>
          <w:b/>
          <w:bCs/>
          <w:rtl/>
        </w:rPr>
        <w:t xml:space="preserve">، </w:t>
      </w:r>
      <w:r w:rsidRPr="00E635FF">
        <w:rPr>
          <w:rFonts w:cs="Simplified Arabic" w:hint="cs"/>
          <w:b/>
          <w:bCs/>
          <w:rtl/>
        </w:rPr>
        <w:t>2009</w:t>
      </w:r>
      <w:r w:rsidRPr="00E635FF">
        <w:rPr>
          <w:rFonts w:cs="Simplified Arabic"/>
          <w:b/>
          <w:bCs/>
          <w:rtl/>
        </w:rPr>
        <w:t>-</w:t>
      </w:r>
      <w:r>
        <w:rPr>
          <w:rFonts w:cs="Simplified Arabic" w:hint="cs"/>
          <w:b/>
          <w:bCs/>
          <w:rtl/>
        </w:rPr>
        <w:t>2018</w:t>
      </w:r>
    </w:p>
    <w:p w:rsidR="006D3FE5" w:rsidRPr="00E635FF" w:rsidRDefault="00ED66B9" w:rsidP="00953085">
      <w:pPr>
        <w:keepLines/>
        <w:widowControl w:val="0"/>
        <w:autoSpaceDE w:val="0"/>
        <w:autoSpaceDN w:val="0"/>
        <w:bidi/>
        <w:adjustRightInd w:val="0"/>
        <w:spacing w:after="0" w:line="240" w:lineRule="auto"/>
        <w:jc w:val="center"/>
        <w:rPr>
          <w:rFonts w:cs="Simplified Arabic"/>
          <w:lang w:bidi="ar-JO"/>
        </w:rPr>
      </w:pPr>
      <w:r>
        <w:rPr>
          <w:rFonts w:cs="Simplified Arabic"/>
          <w:noProof/>
          <w:bdr w:val="single" w:sz="4" w:space="0" w:color="auto"/>
        </w:rPr>
        <w:drawing>
          <wp:inline distT="0" distB="0" distL="0" distR="0">
            <wp:extent cx="2934335" cy="2027555"/>
            <wp:effectExtent l="0" t="0" r="0" b="0"/>
            <wp:docPr id="2"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2D55" w:rsidRDefault="00732D55" w:rsidP="009A58F6">
      <w:pPr>
        <w:tabs>
          <w:tab w:val="left" w:pos="4768"/>
        </w:tabs>
        <w:bidi/>
        <w:spacing w:after="0" w:line="240" w:lineRule="auto"/>
        <w:ind w:left="-52"/>
        <w:jc w:val="center"/>
        <w:rPr>
          <w:rFonts w:ascii="Times New Roman" w:hAnsi="Times New Roman" w:cs="Simplified Arabic"/>
          <w:b/>
          <w:bCs/>
          <w:rtl/>
        </w:rPr>
      </w:pPr>
    </w:p>
    <w:p w:rsidR="006D3FE5" w:rsidRPr="00B3484F" w:rsidRDefault="006D3FE5" w:rsidP="00732D55">
      <w:pPr>
        <w:tabs>
          <w:tab w:val="left" w:pos="4768"/>
        </w:tabs>
        <w:bidi/>
        <w:spacing w:after="0" w:line="240" w:lineRule="auto"/>
        <w:ind w:left="-52"/>
        <w:jc w:val="center"/>
        <w:rPr>
          <w:rFonts w:ascii="Times New Roman" w:hAnsi="Times New Roman" w:cs="Simplified Arabic"/>
          <w:b/>
          <w:bCs/>
          <w:sz w:val="26"/>
          <w:szCs w:val="26"/>
          <w:rtl/>
        </w:rPr>
      </w:pPr>
      <w:r w:rsidRPr="00B3484F">
        <w:rPr>
          <w:rFonts w:ascii="Times New Roman" w:hAnsi="Times New Roman" w:cs="Simplified Arabic" w:hint="cs"/>
          <w:b/>
          <w:bCs/>
          <w:sz w:val="26"/>
          <w:szCs w:val="26"/>
          <w:rtl/>
        </w:rPr>
        <w:t>22% من المياه المتاحة في فلسطين يتم شراؤها من شركة المياه الإسرائيلية "ميكروت"</w:t>
      </w:r>
    </w:p>
    <w:p w:rsidR="006D3FE5" w:rsidRPr="00B3484F" w:rsidRDefault="006D3FE5" w:rsidP="00F2680D">
      <w:pPr>
        <w:shd w:val="clear" w:color="auto" w:fill="FFFFFF"/>
        <w:bidi/>
        <w:spacing w:after="0" w:line="240" w:lineRule="auto"/>
        <w:jc w:val="both"/>
        <w:rPr>
          <w:rFonts w:ascii="Simplified Arabic" w:hAnsi="Simplified Arabic" w:cs="Simplified Arabic"/>
          <w:sz w:val="26"/>
          <w:szCs w:val="26"/>
          <w:rtl/>
        </w:rPr>
      </w:pPr>
      <w:r w:rsidRPr="00B3484F">
        <w:rPr>
          <w:rFonts w:ascii="Simplified Arabic" w:hAnsi="Simplified Arabic" w:cs="Simplified Arabic" w:hint="cs"/>
          <w:sz w:val="26"/>
          <w:szCs w:val="26"/>
          <w:rtl/>
        </w:rPr>
        <w:t>تسهم الإجراءات الإسرائيلية بالحد من قدرة الفلسطينيي</w:t>
      </w:r>
      <w:r w:rsidRPr="00B3484F">
        <w:rPr>
          <w:rFonts w:ascii="Simplified Arabic" w:hAnsi="Simplified Arabic" w:cs="Simplified Arabic" w:hint="eastAsia"/>
          <w:sz w:val="26"/>
          <w:szCs w:val="26"/>
          <w:rtl/>
        </w:rPr>
        <w:t>ن</w:t>
      </w:r>
      <w:r w:rsidRPr="00B3484F">
        <w:rPr>
          <w:rFonts w:ascii="Simplified Arabic" w:hAnsi="Simplified Arabic" w:cs="Simplified Arabic" w:hint="cs"/>
          <w:sz w:val="26"/>
          <w:szCs w:val="26"/>
          <w:rtl/>
        </w:rPr>
        <w:t xml:space="preserve"> من استغلال مواردهم الطبيعية وخصوصا المياه وإجبارهم على تعويض النقص بشراء المياه من شركة المياه الإسرائيلية "ميكروت", حيث وصلت كمية المياه المشتراة للاستخدام المنزلي 85.7 مليون </w:t>
      </w:r>
      <w:r w:rsidR="000A14B8" w:rsidRPr="00B3484F">
        <w:rPr>
          <w:rFonts w:cs="Simplified Arabic" w:hint="cs"/>
          <w:sz w:val="26"/>
          <w:szCs w:val="26"/>
          <w:rtl/>
        </w:rPr>
        <w:t>م</w:t>
      </w:r>
      <w:r w:rsidR="000A14B8" w:rsidRPr="00B3484F">
        <w:rPr>
          <w:rFonts w:cs="Simplified Arabic" w:hint="cs"/>
          <w:sz w:val="26"/>
          <w:szCs w:val="26"/>
          <w:vertAlign w:val="superscript"/>
          <w:rtl/>
        </w:rPr>
        <w:t>3</w:t>
      </w:r>
      <w:r w:rsidR="000A14B8" w:rsidRPr="00B3484F">
        <w:rPr>
          <w:rFonts w:cs="Simplified Arabic" w:hint="cs"/>
          <w:sz w:val="26"/>
          <w:szCs w:val="26"/>
          <w:rtl/>
        </w:rPr>
        <w:t xml:space="preserve"> </w:t>
      </w:r>
      <w:r w:rsidRPr="00B3484F">
        <w:rPr>
          <w:rFonts w:ascii="Simplified Arabic" w:hAnsi="Simplified Arabic" w:cs="Simplified Arabic" w:hint="cs"/>
          <w:sz w:val="26"/>
          <w:szCs w:val="26"/>
          <w:rtl/>
        </w:rPr>
        <w:t xml:space="preserve">عام 2018، وهي تشكل ما نسبته 22% من كمية المياه المتاحة التي بلغت 389.5 مليون </w:t>
      </w:r>
      <w:r w:rsidR="000A14B8" w:rsidRPr="00B3484F">
        <w:rPr>
          <w:rFonts w:cs="Simplified Arabic" w:hint="cs"/>
          <w:sz w:val="26"/>
          <w:szCs w:val="26"/>
          <w:rtl/>
        </w:rPr>
        <w:t>م</w:t>
      </w:r>
      <w:r w:rsidR="000A14B8" w:rsidRPr="00B3484F">
        <w:rPr>
          <w:rFonts w:cs="Simplified Arabic" w:hint="cs"/>
          <w:sz w:val="26"/>
          <w:szCs w:val="26"/>
          <w:vertAlign w:val="superscript"/>
          <w:rtl/>
        </w:rPr>
        <w:t>3</w:t>
      </w:r>
      <w:r w:rsidRPr="00B3484F">
        <w:rPr>
          <w:rFonts w:ascii="Simplified Arabic" w:hAnsi="Simplified Arabic" w:cs="Simplified Arabic" w:hint="cs"/>
          <w:sz w:val="26"/>
          <w:szCs w:val="26"/>
          <w:rtl/>
        </w:rPr>
        <w:t xml:space="preserve">، </w:t>
      </w:r>
      <w:r w:rsidR="00930FC3" w:rsidRPr="00B3484F">
        <w:rPr>
          <w:rFonts w:ascii="Simplified Arabic" w:hAnsi="Simplified Arabic" w:cs="Simplified Arabic" w:hint="cs"/>
          <w:sz w:val="26"/>
          <w:szCs w:val="26"/>
          <w:rtl/>
        </w:rPr>
        <w:t xml:space="preserve">جاءت من </w:t>
      </w:r>
      <w:r w:rsidRPr="00B3484F">
        <w:rPr>
          <w:rFonts w:ascii="Simplified Arabic" w:hAnsi="Simplified Arabic" w:cs="Simplified Arabic" w:hint="cs"/>
          <w:sz w:val="26"/>
          <w:szCs w:val="26"/>
          <w:rtl/>
        </w:rPr>
        <w:t xml:space="preserve">25.5 مليون </w:t>
      </w:r>
      <w:r w:rsidR="000A14B8" w:rsidRPr="00B3484F">
        <w:rPr>
          <w:rFonts w:cs="Simplified Arabic" w:hint="cs"/>
          <w:sz w:val="26"/>
          <w:szCs w:val="26"/>
          <w:rtl/>
        </w:rPr>
        <w:t>م</w:t>
      </w:r>
      <w:r w:rsidR="000A14B8" w:rsidRPr="00B3484F">
        <w:rPr>
          <w:rFonts w:cs="Simplified Arabic" w:hint="cs"/>
          <w:sz w:val="26"/>
          <w:szCs w:val="26"/>
          <w:vertAlign w:val="superscript"/>
          <w:rtl/>
        </w:rPr>
        <w:t>3</w:t>
      </w:r>
      <w:r w:rsidR="000A14B8" w:rsidRPr="00B3484F">
        <w:rPr>
          <w:rFonts w:cs="Simplified Arabic" w:hint="cs"/>
          <w:sz w:val="26"/>
          <w:szCs w:val="26"/>
          <w:rtl/>
        </w:rPr>
        <w:t xml:space="preserve"> </w:t>
      </w:r>
      <w:r w:rsidRPr="00B3484F">
        <w:rPr>
          <w:rFonts w:ascii="Simplified Arabic" w:hAnsi="Simplified Arabic" w:cs="Simplified Arabic" w:hint="cs"/>
          <w:sz w:val="26"/>
          <w:szCs w:val="26"/>
          <w:rtl/>
        </w:rPr>
        <w:t>مياه متدفقة من الينابيع الفلسطينية</w:t>
      </w:r>
      <w:r w:rsidR="00930FC3" w:rsidRPr="00B3484F">
        <w:rPr>
          <w:rFonts w:ascii="Simplified Arabic" w:hAnsi="Simplified Arabic" w:cs="Simplified Arabic" w:hint="cs"/>
          <w:sz w:val="26"/>
          <w:szCs w:val="26"/>
          <w:rtl/>
        </w:rPr>
        <w:t>،</w:t>
      </w:r>
      <w:r w:rsidRPr="00B3484F">
        <w:rPr>
          <w:rFonts w:ascii="Simplified Arabic" w:hAnsi="Simplified Arabic" w:cs="Simplified Arabic" w:hint="cs"/>
          <w:sz w:val="26"/>
          <w:szCs w:val="26"/>
          <w:rtl/>
        </w:rPr>
        <w:t xml:space="preserve"> و274.2 مليون </w:t>
      </w:r>
      <w:r w:rsidR="000A14B8" w:rsidRPr="00B3484F">
        <w:rPr>
          <w:rFonts w:cs="Simplified Arabic" w:hint="cs"/>
          <w:sz w:val="26"/>
          <w:szCs w:val="26"/>
          <w:rtl/>
        </w:rPr>
        <w:t>م</w:t>
      </w:r>
      <w:r w:rsidR="000A14B8" w:rsidRPr="00B3484F">
        <w:rPr>
          <w:rFonts w:cs="Simplified Arabic" w:hint="cs"/>
          <w:sz w:val="26"/>
          <w:szCs w:val="26"/>
          <w:vertAlign w:val="superscript"/>
          <w:rtl/>
        </w:rPr>
        <w:t>3</w:t>
      </w:r>
      <w:r w:rsidR="000A14B8" w:rsidRPr="00B3484F">
        <w:rPr>
          <w:rFonts w:cs="Simplified Arabic" w:hint="cs"/>
          <w:sz w:val="26"/>
          <w:szCs w:val="26"/>
          <w:rtl/>
        </w:rPr>
        <w:t xml:space="preserve"> </w:t>
      </w:r>
      <w:r w:rsidRPr="00B3484F">
        <w:rPr>
          <w:rFonts w:ascii="Simplified Arabic" w:hAnsi="Simplified Arabic" w:cs="Simplified Arabic" w:hint="cs"/>
          <w:sz w:val="26"/>
          <w:szCs w:val="26"/>
          <w:rtl/>
        </w:rPr>
        <w:t>مياه متدف</w:t>
      </w:r>
      <w:r w:rsidR="00BE308D" w:rsidRPr="00B3484F">
        <w:rPr>
          <w:rFonts w:ascii="Simplified Arabic" w:hAnsi="Simplified Arabic" w:cs="Simplified Arabic" w:hint="cs"/>
          <w:sz w:val="26"/>
          <w:szCs w:val="26"/>
          <w:rtl/>
        </w:rPr>
        <w:t>قة من الآبار الجوفية، و4.1 ملايين</w:t>
      </w:r>
      <w:r w:rsidRPr="00B3484F">
        <w:rPr>
          <w:rFonts w:ascii="Simplified Arabic" w:hAnsi="Simplified Arabic" w:cs="Simplified Arabic" w:hint="cs"/>
          <w:sz w:val="26"/>
          <w:szCs w:val="26"/>
          <w:rtl/>
        </w:rPr>
        <w:t xml:space="preserve"> </w:t>
      </w:r>
      <w:r w:rsidR="000A14B8" w:rsidRPr="00B3484F">
        <w:rPr>
          <w:rFonts w:cs="Simplified Arabic" w:hint="cs"/>
          <w:sz w:val="26"/>
          <w:szCs w:val="26"/>
          <w:rtl/>
        </w:rPr>
        <w:t>م</w:t>
      </w:r>
      <w:r w:rsidR="000A14B8" w:rsidRPr="00B3484F">
        <w:rPr>
          <w:rFonts w:cs="Simplified Arabic" w:hint="cs"/>
          <w:sz w:val="26"/>
          <w:szCs w:val="26"/>
          <w:vertAlign w:val="superscript"/>
          <w:rtl/>
        </w:rPr>
        <w:t>3</w:t>
      </w:r>
      <w:r w:rsidR="000A14B8" w:rsidRPr="00B3484F">
        <w:rPr>
          <w:rFonts w:cs="Simplified Arabic" w:hint="cs"/>
          <w:sz w:val="26"/>
          <w:szCs w:val="26"/>
          <w:rtl/>
        </w:rPr>
        <w:t xml:space="preserve"> </w:t>
      </w:r>
      <w:r w:rsidRPr="00B3484F">
        <w:rPr>
          <w:rFonts w:ascii="Simplified Arabic" w:hAnsi="Simplified Arabic" w:cs="Simplified Arabic" w:hint="cs"/>
          <w:sz w:val="26"/>
          <w:szCs w:val="26"/>
          <w:rtl/>
        </w:rPr>
        <w:t>مياه شرب محلاة.</w:t>
      </w:r>
    </w:p>
    <w:p w:rsidR="00732D55" w:rsidRPr="00B3484F" w:rsidRDefault="00732D55" w:rsidP="00C25911">
      <w:pPr>
        <w:shd w:val="clear" w:color="auto" w:fill="FFFFFF"/>
        <w:bidi/>
        <w:spacing w:after="0" w:line="240" w:lineRule="auto"/>
        <w:jc w:val="both"/>
        <w:rPr>
          <w:rFonts w:ascii="Simplified Arabic" w:hAnsi="Simplified Arabic" w:cs="Simplified Arabic"/>
          <w:sz w:val="26"/>
          <w:szCs w:val="26"/>
          <w:rtl/>
        </w:rPr>
      </w:pPr>
    </w:p>
    <w:p w:rsidR="006D3FE5" w:rsidRPr="00B3484F" w:rsidRDefault="00930FC3" w:rsidP="00732D55">
      <w:pPr>
        <w:shd w:val="clear" w:color="auto" w:fill="FFFFFF"/>
        <w:bidi/>
        <w:spacing w:after="0" w:line="240" w:lineRule="auto"/>
        <w:jc w:val="both"/>
        <w:rPr>
          <w:rFonts w:ascii="Simplified Arabic" w:hAnsi="Simplified Arabic" w:cs="Simplified Arabic"/>
          <w:sz w:val="26"/>
          <w:szCs w:val="26"/>
          <w:rtl/>
        </w:rPr>
      </w:pPr>
      <w:r w:rsidRPr="00B3484F">
        <w:rPr>
          <w:rFonts w:ascii="Simplified Arabic" w:hAnsi="Simplified Arabic" w:cs="Simplified Arabic" w:hint="cs"/>
          <w:sz w:val="26"/>
          <w:szCs w:val="26"/>
          <w:rtl/>
        </w:rPr>
        <w:lastRenderedPageBreak/>
        <w:t xml:space="preserve">وبطرح </w:t>
      </w:r>
      <w:r w:rsidR="00E165A3" w:rsidRPr="00B3484F">
        <w:rPr>
          <w:rFonts w:ascii="Simplified Arabic" w:hAnsi="Simplified Arabic" w:cs="Simplified Arabic" w:hint="eastAsia"/>
          <w:sz w:val="26"/>
          <w:szCs w:val="26"/>
          <w:rtl/>
        </w:rPr>
        <w:t>كمية</w:t>
      </w:r>
      <w:r w:rsidR="00E165A3" w:rsidRPr="00B3484F">
        <w:rPr>
          <w:rFonts w:ascii="Simplified Arabic" w:hAnsi="Simplified Arabic" w:cs="Simplified Arabic"/>
          <w:sz w:val="26"/>
          <w:szCs w:val="26"/>
          <w:rtl/>
        </w:rPr>
        <w:t xml:space="preserve"> </w:t>
      </w:r>
      <w:r w:rsidR="00E165A3" w:rsidRPr="00B3484F">
        <w:rPr>
          <w:rFonts w:ascii="Simplified Arabic" w:hAnsi="Simplified Arabic" w:cs="Simplified Arabic" w:hint="eastAsia"/>
          <w:sz w:val="26"/>
          <w:szCs w:val="26"/>
          <w:rtl/>
        </w:rPr>
        <w:t>ا</w:t>
      </w:r>
      <w:r w:rsidR="00E165A3" w:rsidRPr="00B3484F">
        <w:rPr>
          <w:rFonts w:ascii="Simplified Arabic" w:hAnsi="Simplified Arabic" w:cs="Simplified Arabic"/>
          <w:sz w:val="26"/>
          <w:szCs w:val="26"/>
          <w:rtl/>
        </w:rPr>
        <w:t xml:space="preserve">لمياه </w:t>
      </w:r>
      <w:r w:rsidR="00E165A3" w:rsidRPr="00B3484F">
        <w:rPr>
          <w:rFonts w:ascii="Simplified Arabic" w:hAnsi="Simplified Arabic" w:cs="Simplified Arabic" w:hint="eastAsia"/>
          <w:sz w:val="26"/>
          <w:szCs w:val="26"/>
          <w:rtl/>
        </w:rPr>
        <w:t>المستخرجة</w:t>
      </w:r>
      <w:r w:rsidR="00E165A3" w:rsidRPr="00B3484F">
        <w:rPr>
          <w:rFonts w:ascii="Simplified Arabic" w:hAnsi="Simplified Arabic" w:cs="Simplified Arabic"/>
          <w:sz w:val="26"/>
          <w:szCs w:val="26"/>
          <w:rtl/>
        </w:rPr>
        <w:t xml:space="preserve"> من الحوض الساحلي في قطاع غزة </w:t>
      </w:r>
      <w:r w:rsidR="009D7724" w:rsidRPr="00B3484F">
        <w:rPr>
          <w:rFonts w:ascii="Simplified Arabic" w:hAnsi="Simplified Arabic" w:cs="Simplified Arabic" w:hint="cs"/>
          <w:sz w:val="26"/>
          <w:szCs w:val="26"/>
          <w:rtl/>
        </w:rPr>
        <w:t xml:space="preserve">والبالغة </w:t>
      </w:r>
      <w:r w:rsidR="00E165A3" w:rsidRPr="00B3484F">
        <w:rPr>
          <w:rFonts w:ascii="Simplified Arabic" w:hAnsi="Simplified Arabic" w:cs="Simplified Arabic"/>
          <w:sz w:val="26"/>
          <w:szCs w:val="26"/>
          <w:rtl/>
        </w:rPr>
        <w:t>177.</w:t>
      </w:r>
      <w:r w:rsidR="009D7724" w:rsidRPr="00B3484F">
        <w:rPr>
          <w:rFonts w:ascii="Simplified Arabic" w:hAnsi="Simplified Arabic" w:cs="Simplified Arabic" w:hint="cs"/>
          <w:sz w:val="26"/>
          <w:szCs w:val="26"/>
          <w:rtl/>
        </w:rPr>
        <w:t>6 مليون م</w:t>
      </w:r>
      <w:r w:rsidR="00E165A3" w:rsidRPr="00B3484F">
        <w:rPr>
          <w:rFonts w:ascii="Simplified Arabic" w:hAnsi="Simplified Arabic" w:cs="Simplified Arabic"/>
          <w:sz w:val="26"/>
          <w:szCs w:val="26"/>
          <w:vertAlign w:val="superscript"/>
          <w:rtl/>
        </w:rPr>
        <w:t>3</w:t>
      </w:r>
      <w:r w:rsidR="009D7724" w:rsidRPr="00B3484F">
        <w:rPr>
          <w:rFonts w:ascii="Simplified Arabic" w:hAnsi="Simplified Arabic" w:cs="Simplified Arabic" w:hint="cs"/>
          <w:sz w:val="26"/>
          <w:szCs w:val="26"/>
          <w:vertAlign w:val="superscript"/>
          <w:rtl/>
        </w:rPr>
        <w:t xml:space="preserve"> </w:t>
      </w:r>
      <w:r w:rsidR="006E427D" w:rsidRPr="00B3484F">
        <w:rPr>
          <w:rFonts w:ascii="Simplified Arabic" w:hAnsi="Simplified Arabic" w:cs="Simplified Arabic" w:hint="cs"/>
          <w:sz w:val="26"/>
          <w:szCs w:val="26"/>
          <w:rtl/>
        </w:rPr>
        <w:t xml:space="preserve">وذلك لعدم مطابقتها لمواصفات منظمة الصحة العالمية، </w:t>
      </w:r>
      <w:r w:rsidR="009D7724" w:rsidRPr="00B3484F">
        <w:rPr>
          <w:rFonts w:ascii="Simplified Arabic" w:hAnsi="Simplified Arabic" w:cs="Simplified Arabic" w:hint="cs"/>
          <w:sz w:val="26"/>
          <w:szCs w:val="26"/>
          <w:rtl/>
        </w:rPr>
        <w:t xml:space="preserve">والتي تشكل </w:t>
      </w:r>
      <w:r w:rsidRPr="00B3484F">
        <w:rPr>
          <w:rFonts w:ascii="Simplified Arabic" w:hAnsi="Simplified Arabic" w:cs="Simplified Arabic" w:hint="cs"/>
          <w:sz w:val="26"/>
          <w:szCs w:val="26"/>
          <w:rtl/>
        </w:rPr>
        <w:t>ما نسبته 45.5% من المياه المتاحة للفلسطينين</w:t>
      </w:r>
      <w:r w:rsidR="009D7724" w:rsidRPr="00B3484F">
        <w:rPr>
          <w:rFonts w:ascii="Simplified Arabic" w:hAnsi="Simplified Arabic" w:cs="Simplified Arabic" w:hint="cs"/>
          <w:sz w:val="26"/>
          <w:szCs w:val="26"/>
          <w:rtl/>
        </w:rPr>
        <w:t xml:space="preserve"> والمُشار إليها أعلاه</w:t>
      </w:r>
      <w:r w:rsidRPr="00B3484F">
        <w:rPr>
          <w:rFonts w:ascii="Simplified Arabic" w:hAnsi="Simplified Arabic" w:cs="Simplified Arabic" w:hint="cs"/>
          <w:sz w:val="26"/>
          <w:szCs w:val="26"/>
          <w:rtl/>
        </w:rPr>
        <w:t>، فإن كميات المياه المتاحة</w:t>
      </w:r>
      <w:r w:rsidR="00927C5D" w:rsidRPr="00B3484F">
        <w:rPr>
          <w:rFonts w:ascii="Simplified Arabic" w:hAnsi="Simplified Arabic" w:cs="Simplified Arabic" w:hint="cs"/>
          <w:sz w:val="26"/>
          <w:szCs w:val="26"/>
          <w:rtl/>
        </w:rPr>
        <w:t xml:space="preserve"> لكافة الاستخدامات</w:t>
      </w:r>
      <w:r w:rsidRPr="00B3484F">
        <w:rPr>
          <w:rFonts w:ascii="Simplified Arabic" w:hAnsi="Simplified Arabic" w:cs="Simplified Arabic" w:hint="cs"/>
          <w:sz w:val="26"/>
          <w:szCs w:val="26"/>
          <w:rtl/>
        </w:rPr>
        <w:t xml:space="preserve"> للفلسطينيين </w:t>
      </w:r>
      <w:r w:rsidR="001339FD" w:rsidRPr="00B3484F">
        <w:rPr>
          <w:rFonts w:ascii="Simplified Arabic" w:hAnsi="Simplified Arabic" w:cs="Simplified Arabic" w:hint="cs"/>
          <w:sz w:val="26"/>
          <w:szCs w:val="26"/>
          <w:rtl/>
        </w:rPr>
        <w:t>فقط</w:t>
      </w:r>
      <w:r w:rsidRPr="00B3484F">
        <w:rPr>
          <w:rFonts w:ascii="Simplified Arabic" w:hAnsi="Simplified Arabic" w:cs="Simplified Arabic" w:hint="cs"/>
          <w:sz w:val="26"/>
          <w:szCs w:val="26"/>
          <w:rtl/>
        </w:rPr>
        <w:t xml:space="preserve"> 211.9 مليون م</w:t>
      </w:r>
      <w:r w:rsidRPr="00B3484F">
        <w:rPr>
          <w:rFonts w:ascii="Simplified Arabic" w:hAnsi="Simplified Arabic" w:cs="Simplified Arabic"/>
          <w:sz w:val="26"/>
          <w:szCs w:val="26"/>
          <w:vertAlign w:val="superscript"/>
          <w:rtl/>
        </w:rPr>
        <w:t>3</w:t>
      </w:r>
      <w:r w:rsidRPr="00B3484F">
        <w:rPr>
          <w:rFonts w:ascii="Simplified Arabic" w:hAnsi="Simplified Arabic" w:cs="Simplified Arabic" w:hint="cs"/>
          <w:sz w:val="26"/>
          <w:szCs w:val="26"/>
          <w:rtl/>
        </w:rPr>
        <w:t xml:space="preserve"> </w:t>
      </w:r>
      <w:r w:rsidR="001339FD" w:rsidRPr="00B3484F">
        <w:rPr>
          <w:rFonts w:ascii="Simplified Arabic" w:hAnsi="Simplified Arabic" w:cs="Simplified Arabic" w:hint="cs"/>
          <w:sz w:val="26"/>
          <w:szCs w:val="26"/>
          <w:rtl/>
        </w:rPr>
        <w:t xml:space="preserve">وتشمل </w:t>
      </w:r>
      <w:r w:rsidR="006E427D" w:rsidRPr="00B3484F">
        <w:rPr>
          <w:rFonts w:ascii="Simplified Arabic" w:hAnsi="Simplified Arabic" w:cs="Simplified Arabic" w:hint="cs"/>
          <w:sz w:val="26"/>
          <w:szCs w:val="26"/>
          <w:rtl/>
        </w:rPr>
        <w:t xml:space="preserve">بالإضافة إلى المياه الجوفية، </w:t>
      </w:r>
      <w:r w:rsidR="001339FD" w:rsidRPr="00B3484F">
        <w:rPr>
          <w:rFonts w:ascii="Simplified Arabic" w:hAnsi="Simplified Arabic" w:cs="Simplified Arabic" w:hint="cs"/>
          <w:sz w:val="26"/>
          <w:szCs w:val="26"/>
          <w:rtl/>
        </w:rPr>
        <w:t>المياه المشتراة والمحلاة.</w:t>
      </w:r>
    </w:p>
    <w:p w:rsidR="001339FD" w:rsidRPr="00B3484F" w:rsidRDefault="001339FD" w:rsidP="00F2680D">
      <w:pPr>
        <w:autoSpaceDE w:val="0"/>
        <w:autoSpaceDN w:val="0"/>
        <w:bidi/>
        <w:adjustRightInd w:val="0"/>
        <w:spacing w:after="0" w:line="240" w:lineRule="auto"/>
        <w:rPr>
          <w:rFonts w:cs="Simplified Arabic"/>
          <w:sz w:val="26"/>
          <w:szCs w:val="26"/>
          <w:vertAlign w:val="superscript"/>
          <w:rtl/>
        </w:rPr>
      </w:pPr>
    </w:p>
    <w:p w:rsidR="00315E39" w:rsidRPr="00B3484F" w:rsidRDefault="00315E39" w:rsidP="00A16033">
      <w:pPr>
        <w:autoSpaceDE w:val="0"/>
        <w:autoSpaceDN w:val="0"/>
        <w:bidi/>
        <w:adjustRightInd w:val="0"/>
        <w:spacing w:after="0" w:line="240" w:lineRule="auto"/>
        <w:jc w:val="center"/>
        <w:rPr>
          <w:rFonts w:cs="Simplified Arabic"/>
          <w:b/>
          <w:bCs/>
          <w:color w:val="000000"/>
          <w:sz w:val="26"/>
          <w:szCs w:val="26"/>
          <w:rtl/>
        </w:rPr>
      </w:pPr>
      <w:r w:rsidRPr="00B3484F">
        <w:rPr>
          <w:rFonts w:cs="Simplified Arabic" w:hint="cs"/>
          <w:b/>
          <w:bCs/>
          <w:color w:val="000000"/>
          <w:sz w:val="26"/>
          <w:szCs w:val="26"/>
          <w:rtl/>
        </w:rPr>
        <w:t>كميات الأمطار أعلى من معدل</w:t>
      </w:r>
      <w:r w:rsidR="00863247" w:rsidRPr="00B3484F">
        <w:rPr>
          <w:rFonts w:cs="Simplified Arabic" w:hint="cs"/>
          <w:b/>
          <w:bCs/>
          <w:color w:val="000000"/>
          <w:sz w:val="26"/>
          <w:szCs w:val="26"/>
          <w:rtl/>
        </w:rPr>
        <w:t>ها</w:t>
      </w:r>
      <w:r w:rsidRPr="00B3484F">
        <w:rPr>
          <w:rFonts w:cs="Simplified Arabic" w:hint="cs"/>
          <w:b/>
          <w:bCs/>
          <w:color w:val="000000"/>
          <w:sz w:val="26"/>
          <w:szCs w:val="26"/>
          <w:rtl/>
        </w:rPr>
        <w:t xml:space="preserve"> العام خلال 2019</w:t>
      </w:r>
    </w:p>
    <w:p w:rsidR="00181D4C" w:rsidRPr="00B3484F" w:rsidRDefault="00315E39" w:rsidP="00AB4A7F">
      <w:pPr>
        <w:autoSpaceDE w:val="0"/>
        <w:autoSpaceDN w:val="0"/>
        <w:bidi/>
        <w:adjustRightInd w:val="0"/>
        <w:spacing w:after="0" w:line="240" w:lineRule="auto"/>
        <w:jc w:val="both"/>
        <w:rPr>
          <w:rFonts w:ascii="Simplified Arabic" w:cs="Simplified Arabic"/>
          <w:color w:val="000000"/>
          <w:sz w:val="26"/>
          <w:szCs w:val="26"/>
          <w:rtl/>
        </w:rPr>
      </w:pPr>
      <w:r w:rsidRPr="00B3484F">
        <w:rPr>
          <w:rFonts w:ascii="Simplified Arabic" w:cs="Simplified Arabic" w:hint="cs"/>
          <w:color w:val="000000"/>
          <w:sz w:val="26"/>
          <w:szCs w:val="26"/>
          <w:rtl/>
        </w:rPr>
        <w:t>أظهرت</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بيانات</w:t>
      </w:r>
      <w:r w:rsidR="00863247" w:rsidRPr="00B3484F">
        <w:rPr>
          <w:rFonts w:ascii="Simplified Arabic" w:cs="Simplified Arabic" w:hint="cs"/>
          <w:color w:val="000000"/>
          <w:sz w:val="26"/>
          <w:szCs w:val="26"/>
          <w:rtl/>
        </w:rPr>
        <w:t xml:space="preserve"> الإدارة العامة للأرصاد الجوية</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 xml:space="preserve">خلال العام </w:t>
      </w:r>
      <w:r w:rsidRPr="00B3484F">
        <w:rPr>
          <w:rFonts w:ascii="Simplified Arabic" w:cs="Simplified Arabic"/>
          <w:color w:val="000000"/>
          <w:sz w:val="26"/>
          <w:szCs w:val="26"/>
        </w:rPr>
        <w:t>2019</w:t>
      </w:r>
      <w:r w:rsidRPr="00B3484F">
        <w:rPr>
          <w:rFonts w:ascii="Simplified Arabic" w:cs="Simplified Arabic" w:hint="cs"/>
          <w:color w:val="000000"/>
          <w:sz w:val="26"/>
          <w:szCs w:val="26"/>
          <w:rtl/>
        </w:rPr>
        <w:t xml:space="preserve"> أن</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كميات</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الأمطار</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تراوحت</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ما</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 xml:space="preserve">بين </w:t>
      </w:r>
      <w:r w:rsidR="00BE308D" w:rsidRPr="00B3484F">
        <w:rPr>
          <w:rFonts w:ascii="Simplified Arabic" w:cs="Simplified Arabic"/>
          <w:color w:val="000000"/>
          <w:sz w:val="26"/>
          <w:szCs w:val="26"/>
        </w:rPr>
        <w:t xml:space="preserve"> </w:t>
      </w:r>
      <w:r w:rsidRPr="00B3484F">
        <w:rPr>
          <w:rFonts w:ascii="Simplified Arabic" w:cs="Simplified Arabic"/>
          <w:color w:val="000000"/>
          <w:sz w:val="26"/>
          <w:szCs w:val="26"/>
        </w:rPr>
        <w:t xml:space="preserve">780 </w:t>
      </w:r>
      <w:r w:rsidRPr="00B3484F">
        <w:rPr>
          <w:rFonts w:ascii="Simplified Arabic" w:cs="Simplified Arabic" w:hint="cs"/>
          <w:color w:val="000000"/>
          <w:sz w:val="26"/>
          <w:szCs w:val="26"/>
          <w:rtl/>
        </w:rPr>
        <w:t>ملم</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في</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محطة</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 xml:space="preserve"> نابلس، 137 ملم</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في</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محطة</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أريحا، في حين أن المعدل العام لسقوط الأمطار في محطة نابلس بلغ 660 ملم وفي محطة أريحا</w:t>
      </w:r>
      <w:r w:rsidRPr="00B3484F">
        <w:rPr>
          <w:rFonts w:ascii="Simplified Arabic" w:cs="Simplified Arabic"/>
          <w:color w:val="000000"/>
          <w:sz w:val="26"/>
          <w:szCs w:val="26"/>
        </w:rPr>
        <w:t xml:space="preserve"> </w:t>
      </w:r>
      <w:r w:rsidRPr="00B3484F">
        <w:rPr>
          <w:rFonts w:ascii="Simplified Arabic" w:cs="Simplified Arabic" w:hint="cs"/>
          <w:color w:val="000000"/>
          <w:sz w:val="26"/>
          <w:szCs w:val="26"/>
          <w:rtl/>
        </w:rPr>
        <w:t>166 ملم</w:t>
      </w:r>
      <w:r w:rsidRPr="00B3484F">
        <w:rPr>
          <w:rFonts w:ascii="Simplified Arabic" w:cs="Simplified Arabic"/>
          <w:color w:val="000000"/>
          <w:sz w:val="26"/>
          <w:szCs w:val="26"/>
        </w:rPr>
        <w:t>.</w:t>
      </w:r>
      <w:r w:rsidRPr="00B3484F">
        <w:rPr>
          <w:rFonts w:ascii="Simplified Arabic" w:cs="Simplified Arabic" w:hint="cs"/>
          <w:color w:val="000000"/>
          <w:sz w:val="26"/>
          <w:szCs w:val="26"/>
          <w:rtl/>
        </w:rPr>
        <w:t xml:space="preserve">  </w:t>
      </w:r>
      <w:r w:rsidR="00863247" w:rsidRPr="00B3484F">
        <w:rPr>
          <w:rFonts w:ascii="Simplified Arabic" w:cs="Simplified Arabic" w:hint="cs"/>
          <w:color w:val="000000"/>
          <w:sz w:val="26"/>
          <w:szCs w:val="26"/>
          <w:rtl/>
        </w:rPr>
        <w:t>وال</w:t>
      </w:r>
      <w:r w:rsidRPr="00B3484F">
        <w:rPr>
          <w:rFonts w:ascii="Simplified Arabic" w:cs="Simplified Arabic" w:hint="cs"/>
          <w:color w:val="000000"/>
          <w:sz w:val="26"/>
          <w:szCs w:val="26"/>
          <w:rtl/>
        </w:rPr>
        <w:t>جدير بالذكر أن كميات الأمطار تركزت في معظم المحافظات في شهر كانون أول.</w:t>
      </w:r>
    </w:p>
    <w:p w:rsidR="00315E39" w:rsidRDefault="00315E39" w:rsidP="00181D4C">
      <w:pPr>
        <w:autoSpaceDE w:val="0"/>
        <w:autoSpaceDN w:val="0"/>
        <w:bidi/>
        <w:adjustRightInd w:val="0"/>
        <w:spacing w:after="0" w:line="240" w:lineRule="auto"/>
        <w:jc w:val="both"/>
        <w:rPr>
          <w:rFonts w:ascii="Simplified Arabic" w:cs="Simplified Arabic"/>
          <w:color w:val="000000"/>
          <w:rtl/>
        </w:rPr>
      </w:pPr>
      <w:r>
        <w:rPr>
          <w:rFonts w:ascii="Simplified Arabic" w:cs="Simplified Arabic" w:hint="cs"/>
          <w:color w:val="000000"/>
          <w:rtl/>
        </w:rPr>
        <w:t xml:space="preserve"> </w:t>
      </w:r>
    </w:p>
    <w:p w:rsidR="00315E39" w:rsidRPr="006D3FE5" w:rsidRDefault="00315E39" w:rsidP="009A58F6">
      <w:pPr>
        <w:autoSpaceDE w:val="0"/>
        <w:autoSpaceDN w:val="0"/>
        <w:bidi/>
        <w:adjustRightInd w:val="0"/>
        <w:spacing w:after="0" w:line="240" w:lineRule="auto"/>
        <w:jc w:val="center"/>
        <w:rPr>
          <w:rFonts w:ascii="Simplified Arabic" w:cs="Simplified Arabic"/>
          <w:b/>
          <w:bCs/>
          <w:color w:val="000000"/>
          <w:rtl/>
        </w:rPr>
      </w:pPr>
      <w:r w:rsidRPr="006D3FE5">
        <w:rPr>
          <w:rFonts w:ascii="Simplified Arabic" w:cs="Simplified Arabic" w:hint="cs"/>
          <w:b/>
          <w:bCs/>
          <w:color w:val="000000"/>
          <w:rtl/>
        </w:rPr>
        <w:t xml:space="preserve">كميات الأمطار التراكمية للعام </w:t>
      </w:r>
      <w:r w:rsidRPr="006D3FE5">
        <w:rPr>
          <w:rFonts w:ascii="Simplified Arabic" w:cs="Simplified Arabic"/>
          <w:b/>
          <w:bCs/>
          <w:color w:val="000000"/>
        </w:rPr>
        <w:t>2019</w:t>
      </w:r>
      <w:r w:rsidRPr="006D3FE5">
        <w:rPr>
          <w:rFonts w:ascii="Simplified Arabic" w:cs="Simplified Arabic" w:hint="cs"/>
          <w:b/>
          <w:bCs/>
          <w:color w:val="000000"/>
          <w:rtl/>
        </w:rPr>
        <w:t xml:space="preserve"> مقارنة مع معدلاتها العامة لبعض المحطات في الضفة الغربية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5"/>
        <w:gridCol w:w="1345"/>
        <w:gridCol w:w="1343"/>
        <w:gridCol w:w="1114"/>
      </w:tblGrid>
      <w:tr w:rsidR="00315E39" w:rsidRPr="001D630C" w:rsidTr="00916AD0">
        <w:trPr>
          <w:trHeight w:val="20"/>
          <w:jc w:val="center"/>
        </w:trPr>
        <w:tc>
          <w:tcPr>
            <w:tcW w:w="865" w:type="dxa"/>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b/>
                <w:bCs/>
                <w:color w:val="000000"/>
              </w:rPr>
            </w:pPr>
            <w:bookmarkStart w:id="0" w:name="OLE_LINK3"/>
            <w:r w:rsidRPr="001D630C">
              <w:rPr>
                <w:rFonts w:ascii="Simplified Arabic" w:hAnsi="Simplified Arabic" w:cs="Simplified Arabic"/>
                <w:b/>
                <w:bCs/>
                <w:color w:val="000000"/>
                <w:rtl/>
              </w:rPr>
              <w:t>المحطة</w:t>
            </w:r>
          </w:p>
        </w:tc>
        <w:tc>
          <w:tcPr>
            <w:tcW w:w="1318" w:type="dxa"/>
          </w:tcPr>
          <w:p w:rsidR="00315E39" w:rsidRPr="001D630C" w:rsidRDefault="00315E39" w:rsidP="00732D55">
            <w:pPr>
              <w:autoSpaceDE w:val="0"/>
              <w:autoSpaceDN w:val="0"/>
              <w:bidi/>
              <w:adjustRightInd w:val="0"/>
              <w:spacing w:after="0" w:line="240" w:lineRule="auto"/>
              <w:jc w:val="center"/>
              <w:rPr>
                <w:rFonts w:ascii="Simplified Arabic" w:hAnsi="Simplified Arabic" w:cs="Simplified Arabic"/>
                <w:b/>
                <w:bCs/>
                <w:color w:val="000000"/>
                <w:rtl/>
              </w:rPr>
            </w:pPr>
            <w:r w:rsidRPr="001D630C">
              <w:rPr>
                <w:rFonts w:ascii="Simplified Arabic" w:hAnsi="Simplified Arabic" w:cs="Simplified Arabic"/>
                <w:b/>
                <w:bCs/>
                <w:color w:val="000000"/>
                <w:rtl/>
              </w:rPr>
              <w:t xml:space="preserve">كميات الأمطار(ملم) </w:t>
            </w:r>
          </w:p>
          <w:p w:rsidR="00732D55" w:rsidRPr="001D630C" w:rsidRDefault="00732D55" w:rsidP="00732D55">
            <w:pPr>
              <w:autoSpaceDE w:val="0"/>
              <w:autoSpaceDN w:val="0"/>
              <w:bidi/>
              <w:adjustRightInd w:val="0"/>
              <w:spacing w:after="0" w:line="240" w:lineRule="auto"/>
              <w:jc w:val="center"/>
              <w:rPr>
                <w:rFonts w:ascii="Simplified Arabic" w:hAnsi="Simplified Arabic" w:cs="Simplified Arabic"/>
                <w:b/>
                <w:bCs/>
                <w:color w:val="000000"/>
                <w:rtl/>
              </w:rPr>
            </w:pPr>
            <w:r w:rsidRPr="001D630C">
              <w:rPr>
                <w:rFonts w:ascii="Simplified Arabic" w:hAnsi="Simplified Arabic" w:cs="Simplified Arabic" w:hint="cs"/>
                <w:b/>
                <w:bCs/>
                <w:color w:val="000000"/>
                <w:rtl/>
              </w:rPr>
              <w:t>1/1/2019-31/12/2019</w:t>
            </w:r>
          </w:p>
        </w:tc>
        <w:tc>
          <w:tcPr>
            <w:tcW w:w="1343" w:type="dxa"/>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b/>
                <w:bCs/>
                <w:color w:val="000000"/>
                <w:rtl/>
              </w:rPr>
            </w:pPr>
            <w:r w:rsidRPr="001D630C">
              <w:rPr>
                <w:rFonts w:ascii="Simplified Arabic" w:hAnsi="Simplified Arabic" w:cs="Simplified Arabic"/>
                <w:b/>
                <w:bCs/>
                <w:color w:val="000000"/>
                <w:rtl/>
              </w:rPr>
              <w:t>المعدل العام</w:t>
            </w:r>
          </w:p>
          <w:p w:rsidR="00315E39" w:rsidRPr="001D630C" w:rsidRDefault="00315E39" w:rsidP="009A58F6">
            <w:pPr>
              <w:autoSpaceDE w:val="0"/>
              <w:autoSpaceDN w:val="0"/>
              <w:adjustRightInd w:val="0"/>
              <w:spacing w:after="0" w:line="240" w:lineRule="auto"/>
              <w:jc w:val="center"/>
              <w:rPr>
                <w:rFonts w:ascii="Simplified Arabic" w:hAnsi="Simplified Arabic" w:cs="Simplified Arabic"/>
                <w:b/>
                <w:bCs/>
                <w:color w:val="000000"/>
                <w:rtl/>
              </w:rPr>
            </w:pPr>
            <w:r w:rsidRPr="001D630C">
              <w:rPr>
                <w:rFonts w:ascii="Simplified Arabic" w:hAnsi="Simplified Arabic" w:cs="Simplified Arabic"/>
                <w:b/>
                <w:bCs/>
                <w:color w:val="000000"/>
                <w:rtl/>
              </w:rPr>
              <w:t>(ملم)</w:t>
            </w:r>
          </w:p>
        </w:tc>
        <w:tc>
          <w:tcPr>
            <w:tcW w:w="1114" w:type="dxa"/>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b/>
                <w:bCs/>
                <w:color w:val="000000"/>
                <w:rtl/>
              </w:rPr>
            </w:pPr>
            <w:r w:rsidRPr="001D630C">
              <w:rPr>
                <w:rFonts w:ascii="Simplified Arabic" w:hAnsi="Simplified Arabic" w:cs="Simplified Arabic"/>
                <w:b/>
                <w:bCs/>
                <w:color w:val="000000"/>
                <w:rtl/>
              </w:rPr>
              <w:t>النسبة من المعدل العام</w:t>
            </w:r>
          </w:p>
          <w:p w:rsidR="00315E39" w:rsidRPr="001D630C" w:rsidRDefault="00315E39" w:rsidP="009A58F6">
            <w:pPr>
              <w:autoSpaceDE w:val="0"/>
              <w:autoSpaceDN w:val="0"/>
              <w:adjustRightInd w:val="0"/>
              <w:spacing w:after="0" w:line="240" w:lineRule="auto"/>
              <w:jc w:val="center"/>
              <w:rPr>
                <w:rFonts w:ascii="Simplified Arabic" w:hAnsi="Simplified Arabic" w:cs="Simplified Arabic"/>
                <w:b/>
                <w:bCs/>
                <w:color w:val="000000"/>
              </w:rPr>
            </w:pPr>
            <w:r w:rsidRPr="001D630C">
              <w:rPr>
                <w:rFonts w:ascii="Simplified Arabic" w:hAnsi="Simplified Arabic" w:cs="Simplified Arabic"/>
                <w:b/>
                <w:bCs/>
                <w:color w:val="000000"/>
                <w:rtl/>
              </w:rPr>
              <w:t>%</w:t>
            </w:r>
          </w:p>
        </w:tc>
      </w:tr>
      <w:tr w:rsidR="00315E39" w:rsidRPr="001D630C" w:rsidTr="00916AD0">
        <w:trPr>
          <w:trHeight w:hRule="exact" w:val="340"/>
          <w:jc w:val="center"/>
        </w:trPr>
        <w:tc>
          <w:tcPr>
            <w:tcW w:w="865" w:type="dxa"/>
          </w:tcPr>
          <w:p w:rsidR="00315E39" w:rsidRPr="001D630C" w:rsidRDefault="00315E39" w:rsidP="009A58F6">
            <w:pPr>
              <w:autoSpaceDE w:val="0"/>
              <w:autoSpaceDN w:val="0"/>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نابلس</w:t>
            </w:r>
          </w:p>
        </w:tc>
        <w:tc>
          <w:tcPr>
            <w:tcW w:w="1318"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780</w:t>
            </w:r>
          </w:p>
        </w:tc>
        <w:tc>
          <w:tcPr>
            <w:tcW w:w="1343"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tl/>
              </w:rPr>
            </w:pPr>
            <w:r w:rsidRPr="001D630C">
              <w:rPr>
                <w:rFonts w:ascii="Simplified Arabic" w:hAnsi="Simplified Arabic" w:cs="Simplified Arabic"/>
                <w:color w:val="000000"/>
                <w:rtl/>
              </w:rPr>
              <w:t>660</w:t>
            </w:r>
          </w:p>
        </w:tc>
        <w:tc>
          <w:tcPr>
            <w:tcW w:w="1114"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118.2</w:t>
            </w:r>
          </w:p>
        </w:tc>
      </w:tr>
      <w:tr w:rsidR="00315E39" w:rsidRPr="001D630C" w:rsidTr="00916AD0">
        <w:trPr>
          <w:trHeight w:hRule="exact" w:val="340"/>
          <w:jc w:val="center"/>
        </w:trPr>
        <w:tc>
          <w:tcPr>
            <w:tcW w:w="865" w:type="dxa"/>
          </w:tcPr>
          <w:p w:rsidR="00315E39" w:rsidRPr="001D630C" w:rsidRDefault="00315E39" w:rsidP="009A58F6">
            <w:pPr>
              <w:autoSpaceDE w:val="0"/>
              <w:autoSpaceDN w:val="0"/>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 xml:space="preserve">رام الله </w:t>
            </w:r>
          </w:p>
        </w:tc>
        <w:tc>
          <w:tcPr>
            <w:tcW w:w="1318"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612</w:t>
            </w:r>
          </w:p>
        </w:tc>
        <w:tc>
          <w:tcPr>
            <w:tcW w:w="1343"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tl/>
              </w:rPr>
            </w:pPr>
            <w:r w:rsidRPr="001D630C">
              <w:rPr>
                <w:rFonts w:ascii="Simplified Arabic" w:hAnsi="Simplified Arabic" w:cs="Simplified Arabic"/>
                <w:color w:val="000000"/>
                <w:rtl/>
              </w:rPr>
              <w:t>615</w:t>
            </w:r>
          </w:p>
        </w:tc>
        <w:tc>
          <w:tcPr>
            <w:tcW w:w="1114"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99.5</w:t>
            </w:r>
          </w:p>
        </w:tc>
      </w:tr>
      <w:tr w:rsidR="00315E39" w:rsidRPr="001D630C" w:rsidTr="00916AD0">
        <w:trPr>
          <w:trHeight w:hRule="exact" w:val="340"/>
          <w:jc w:val="center"/>
        </w:trPr>
        <w:tc>
          <w:tcPr>
            <w:tcW w:w="865" w:type="dxa"/>
          </w:tcPr>
          <w:p w:rsidR="00315E39" w:rsidRPr="001D630C" w:rsidRDefault="00315E39" w:rsidP="009A58F6">
            <w:pPr>
              <w:autoSpaceDE w:val="0"/>
              <w:autoSpaceDN w:val="0"/>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جنين</w:t>
            </w:r>
          </w:p>
        </w:tc>
        <w:tc>
          <w:tcPr>
            <w:tcW w:w="1318"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569</w:t>
            </w:r>
          </w:p>
        </w:tc>
        <w:tc>
          <w:tcPr>
            <w:tcW w:w="1343"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tl/>
              </w:rPr>
            </w:pPr>
            <w:r w:rsidRPr="001D630C">
              <w:rPr>
                <w:rFonts w:ascii="Simplified Arabic" w:hAnsi="Simplified Arabic" w:cs="Simplified Arabic"/>
                <w:color w:val="000000"/>
                <w:rtl/>
              </w:rPr>
              <w:t>486</w:t>
            </w:r>
          </w:p>
        </w:tc>
        <w:tc>
          <w:tcPr>
            <w:tcW w:w="1114"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117.1</w:t>
            </w:r>
          </w:p>
        </w:tc>
      </w:tr>
      <w:tr w:rsidR="00315E39" w:rsidRPr="001D630C" w:rsidTr="00916AD0">
        <w:trPr>
          <w:trHeight w:hRule="exact" w:val="340"/>
          <w:jc w:val="center"/>
        </w:trPr>
        <w:tc>
          <w:tcPr>
            <w:tcW w:w="865" w:type="dxa"/>
          </w:tcPr>
          <w:p w:rsidR="00315E39" w:rsidRPr="001D630C" w:rsidRDefault="00315E39" w:rsidP="009A58F6">
            <w:pPr>
              <w:autoSpaceDE w:val="0"/>
              <w:autoSpaceDN w:val="0"/>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الخليل</w:t>
            </w:r>
          </w:p>
        </w:tc>
        <w:tc>
          <w:tcPr>
            <w:tcW w:w="1318"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451</w:t>
            </w:r>
          </w:p>
        </w:tc>
        <w:tc>
          <w:tcPr>
            <w:tcW w:w="1343"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596</w:t>
            </w:r>
          </w:p>
        </w:tc>
        <w:tc>
          <w:tcPr>
            <w:tcW w:w="1114"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75.6</w:t>
            </w:r>
          </w:p>
        </w:tc>
      </w:tr>
      <w:tr w:rsidR="00315E39" w:rsidRPr="001D630C" w:rsidTr="00916AD0">
        <w:trPr>
          <w:trHeight w:hRule="exact" w:val="340"/>
          <w:jc w:val="center"/>
        </w:trPr>
        <w:tc>
          <w:tcPr>
            <w:tcW w:w="865" w:type="dxa"/>
          </w:tcPr>
          <w:p w:rsidR="00315E39" w:rsidRPr="001D630C" w:rsidRDefault="00315E39" w:rsidP="009A58F6">
            <w:pPr>
              <w:autoSpaceDE w:val="0"/>
              <w:autoSpaceDN w:val="0"/>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 xml:space="preserve">أريحا </w:t>
            </w:r>
          </w:p>
        </w:tc>
        <w:tc>
          <w:tcPr>
            <w:tcW w:w="1318"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137</w:t>
            </w:r>
          </w:p>
        </w:tc>
        <w:tc>
          <w:tcPr>
            <w:tcW w:w="1343"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166</w:t>
            </w:r>
          </w:p>
        </w:tc>
        <w:tc>
          <w:tcPr>
            <w:tcW w:w="1114" w:type="dxa"/>
            <w:vAlign w:val="center"/>
          </w:tcPr>
          <w:p w:rsidR="00315E39" w:rsidRPr="001D630C" w:rsidRDefault="00315E39" w:rsidP="009A58F6">
            <w:pPr>
              <w:autoSpaceDE w:val="0"/>
              <w:autoSpaceDN w:val="0"/>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82.5</w:t>
            </w:r>
          </w:p>
        </w:tc>
      </w:tr>
      <w:bookmarkEnd w:id="0"/>
    </w:tbl>
    <w:p w:rsidR="00315E39" w:rsidRPr="00935DB6" w:rsidRDefault="00315E39" w:rsidP="009A58F6">
      <w:pPr>
        <w:pStyle w:val="BodyText2"/>
        <w:spacing w:after="0" w:line="240" w:lineRule="auto"/>
        <w:rPr>
          <w:color w:val="000000"/>
          <w:sz w:val="6"/>
          <w:szCs w:val="6"/>
          <w:lang w:bidi="ar-JO"/>
        </w:rPr>
      </w:pPr>
    </w:p>
    <w:p w:rsidR="009A58F6" w:rsidRDefault="009A58F6" w:rsidP="009A58F6">
      <w:pPr>
        <w:autoSpaceDE w:val="0"/>
        <w:autoSpaceDN w:val="0"/>
        <w:bidi/>
        <w:adjustRightInd w:val="0"/>
        <w:spacing w:after="0" w:line="240" w:lineRule="auto"/>
        <w:jc w:val="both"/>
        <w:rPr>
          <w:rFonts w:cs="Simplified Arabic"/>
          <w:b/>
          <w:bCs/>
          <w:color w:val="000000"/>
          <w:rtl/>
        </w:rPr>
      </w:pPr>
    </w:p>
    <w:p w:rsidR="00315E39" w:rsidRPr="00B3484F" w:rsidRDefault="00315E39" w:rsidP="00A16033">
      <w:pPr>
        <w:autoSpaceDE w:val="0"/>
        <w:autoSpaceDN w:val="0"/>
        <w:bidi/>
        <w:adjustRightInd w:val="0"/>
        <w:spacing w:after="0" w:line="240" w:lineRule="auto"/>
        <w:jc w:val="center"/>
        <w:rPr>
          <w:rFonts w:ascii="Simplified Arabic" w:hAnsi="Simplified Arabic" w:cs="Simplified Arabic"/>
          <w:b/>
          <w:bCs/>
          <w:color w:val="000000"/>
          <w:sz w:val="26"/>
          <w:szCs w:val="26"/>
          <w:rtl/>
        </w:rPr>
      </w:pPr>
      <w:r w:rsidRPr="00B3484F">
        <w:rPr>
          <w:rFonts w:ascii="Simplified Arabic" w:hAnsi="Simplified Arabic" w:cs="Simplified Arabic"/>
          <w:b/>
          <w:bCs/>
          <w:color w:val="000000"/>
          <w:sz w:val="26"/>
          <w:szCs w:val="26"/>
          <w:rtl/>
        </w:rPr>
        <w:t>ارتفاع درجات الحرارة للعام 2019 عن المعدل العام</w:t>
      </w:r>
    </w:p>
    <w:p w:rsidR="00315E39" w:rsidRPr="00B3484F" w:rsidRDefault="00863247" w:rsidP="009A58F6">
      <w:pPr>
        <w:autoSpaceDE w:val="0"/>
        <w:autoSpaceDN w:val="0"/>
        <w:bidi/>
        <w:adjustRightInd w:val="0"/>
        <w:spacing w:after="0" w:line="240" w:lineRule="auto"/>
        <w:jc w:val="lowKashida"/>
        <w:rPr>
          <w:rFonts w:ascii="Simplified Arabic" w:hAnsi="Simplified Arabic" w:cs="Simplified Arabic"/>
          <w:color w:val="000000"/>
          <w:sz w:val="26"/>
          <w:szCs w:val="26"/>
          <w:rtl/>
        </w:rPr>
      </w:pPr>
      <w:r w:rsidRPr="00B3484F">
        <w:rPr>
          <w:rFonts w:ascii="Simplified Arabic" w:hAnsi="Simplified Arabic" w:cs="Simplified Arabic"/>
          <w:color w:val="000000"/>
          <w:sz w:val="26"/>
          <w:szCs w:val="26"/>
          <w:rtl/>
        </w:rPr>
        <w:t>و</w:t>
      </w:r>
      <w:r w:rsidR="00315E39" w:rsidRPr="00B3484F">
        <w:rPr>
          <w:rFonts w:ascii="Simplified Arabic" w:hAnsi="Simplified Arabic" w:cs="Simplified Arabic"/>
          <w:color w:val="000000"/>
          <w:sz w:val="26"/>
          <w:szCs w:val="26"/>
          <w:rtl/>
        </w:rPr>
        <w:t>تشير بيانات الأرصاد الجوية للعام 2019 إلى أن درجات الحرارة قد مالت إلى الارتفاع عن المعدل العام في معظم المحطات</w:t>
      </w:r>
      <w:r w:rsidR="00315E39" w:rsidRPr="00B3484F">
        <w:rPr>
          <w:rFonts w:ascii="Simplified Arabic" w:hAnsi="Simplified Arabic" w:cs="Simplified Arabic"/>
          <w:color w:val="000000"/>
          <w:sz w:val="26"/>
          <w:szCs w:val="26"/>
        </w:rPr>
        <w:t>.</w:t>
      </w:r>
      <w:r w:rsidR="00315E39" w:rsidRPr="00B3484F">
        <w:rPr>
          <w:rFonts w:ascii="Simplified Arabic" w:hAnsi="Simplified Arabic" w:cs="Simplified Arabic"/>
          <w:color w:val="000000"/>
          <w:sz w:val="26"/>
          <w:szCs w:val="26"/>
          <w:rtl/>
        </w:rPr>
        <w:t xml:space="preserve">  حيث بلغ أعلى ارتفاع عن المعدل العام في محطة أريحا بواقع 2.5 م</w:t>
      </w:r>
      <w:r w:rsidR="00315E39" w:rsidRPr="00B3484F">
        <w:rPr>
          <w:rFonts w:ascii="Simplified Arabic" w:hAnsi="Simplified Arabic" w:cs="Simplified Arabic"/>
          <w:color w:val="000000"/>
          <w:sz w:val="26"/>
          <w:szCs w:val="26"/>
          <w:vertAlign w:val="superscript"/>
        </w:rPr>
        <w:t>o</w:t>
      </w:r>
      <w:r w:rsidR="00315E39" w:rsidRPr="00B3484F">
        <w:rPr>
          <w:rFonts w:ascii="Simplified Arabic" w:hAnsi="Simplified Arabic" w:cs="Simplified Arabic"/>
          <w:color w:val="000000"/>
          <w:sz w:val="26"/>
          <w:szCs w:val="26"/>
          <w:rtl/>
        </w:rPr>
        <w:t>، فيما انخفض عن المعدل العام في محطة رام الله بواقع 0.2 م</w:t>
      </w:r>
      <w:r w:rsidR="00315E39" w:rsidRPr="00B3484F">
        <w:rPr>
          <w:rFonts w:ascii="Simplified Arabic" w:hAnsi="Simplified Arabic" w:cs="Simplified Arabic"/>
          <w:color w:val="000000"/>
          <w:sz w:val="26"/>
          <w:szCs w:val="26"/>
          <w:vertAlign w:val="superscript"/>
        </w:rPr>
        <w:t>o</w:t>
      </w:r>
      <w:r w:rsidR="00315E39" w:rsidRPr="00B3484F">
        <w:rPr>
          <w:rFonts w:ascii="Simplified Arabic" w:hAnsi="Simplified Arabic" w:cs="Simplified Arabic"/>
          <w:color w:val="000000"/>
          <w:sz w:val="26"/>
          <w:szCs w:val="26"/>
          <w:rtl/>
        </w:rPr>
        <w:t>.</w:t>
      </w:r>
    </w:p>
    <w:p w:rsidR="00732D55" w:rsidRPr="00B3484F" w:rsidRDefault="00732D55" w:rsidP="00732D55">
      <w:pPr>
        <w:autoSpaceDE w:val="0"/>
        <w:autoSpaceDN w:val="0"/>
        <w:bidi/>
        <w:adjustRightInd w:val="0"/>
        <w:spacing w:after="0" w:line="240" w:lineRule="auto"/>
        <w:jc w:val="center"/>
        <w:rPr>
          <w:rFonts w:ascii="Simplified Arabic" w:hAnsi="Simplified Arabic" w:cs="Simplified Arabic"/>
          <w:b/>
          <w:bCs/>
          <w:color w:val="000000"/>
          <w:sz w:val="26"/>
          <w:szCs w:val="26"/>
        </w:rPr>
      </w:pPr>
    </w:p>
    <w:p w:rsidR="00315E39" w:rsidRDefault="00315E39" w:rsidP="00953085">
      <w:pPr>
        <w:autoSpaceDE w:val="0"/>
        <w:autoSpaceDN w:val="0"/>
        <w:bidi/>
        <w:adjustRightInd w:val="0"/>
        <w:spacing w:after="0" w:line="240" w:lineRule="auto"/>
        <w:jc w:val="center"/>
        <w:rPr>
          <w:rFonts w:ascii="Simplified Arabic" w:cs="Simplified Arabic"/>
          <w:b/>
          <w:bCs/>
          <w:color w:val="000000"/>
          <w:rtl/>
        </w:rPr>
      </w:pPr>
      <w:r w:rsidRPr="006A4B4F">
        <w:rPr>
          <w:rFonts w:ascii="Simplified Arabic" w:cs="Simplified Arabic" w:hint="cs"/>
          <w:b/>
          <w:bCs/>
          <w:color w:val="000000"/>
          <w:rtl/>
        </w:rPr>
        <w:t>الفرق في درجات الحرارة (م</w:t>
      </w:r>
      <w:r w:rsidRPr="006A4B4F">
        <w:rPr>
          <w:rFonts w:ascii="Simplified Arabic" w:hAnsi="Simplified Arabic" w:cs="Simplified Arabic"/>
          <w:b/>
          <w:bCs/>
          <w:color w:val="000000"/>
          <w:vertAlign w:val="superscript"/>
        </w:rPr>
        <w:t>o</w:t>
      </w:r>
      <w:r w:rsidRPr="006A4B4F">
        <w:rPr>
          <w:rFonts w:ascii="Simplified Arabic" w:cs="Simplified Arabic" w:hint="cs"/>
          <w:b/>
          <w:bCs/>
          <w:color w:val="000000"/>
          <w:rtl/>
        </w:rPr>
        <w:t xml:space="preserve">) لعام </w:t>
      </w:r>
      <w:r>
        <w:rPr>
          <w:rFonts w:ascii="Simplified Arabic" w:cs="Simplified Arabic" w:hint="cs"/>
          <w:b/>
          <w:bCs/>
          <w:color w:val="000000"/>
          <w:rtl/>
        </w:rPr>
        <w:t>2019</w:t>
      </w:r>
      <w:r w:rsidR="00953085">
        <w:rPr>
          <w:rFonts w:ascii="Simplified Arabic" w:cs="Simplified Arabic" w:hint="cs"/>
          <w:b/>
          <w:bCs/>
          <w:color w:val="000000"/>
          <w:rtl/>
        </w:rPr>
        <w:t xml:space="preserve"> </w:t>
      </w:r>
      <w:r w:rsidRPr="006A4B4F">
        <w:rPr>
          <w:rFonts w:ascii="Simplified Arabic" w:cs="Simplified Arabic" w:hint="cs"/>
          <w:b/>
          <w:bCs/>
          <w:color w:val="000000"/>
          <w:rtl/>
        </w:rPr>
        <w:t xml:space="preserve">عن المعدل </w:t>
      </w:r>
      <w:r>
        <w:rPr>
          <w:rFonts w:ascii="Simplified Arabic" w:cs="Simplified Arabic" w:hint="cs"/>
          <w:b/>
          <w:bCs/>
          <w:color w:val="000000"/>
          <w:rtl/>
        </w:rPr>
        <w:t>العام</w:t>
      </w:r>
      <w:r w:rsidRPr="006A4B4F">
        <w:rPr>
          <w:rFonts w:ascii="Simplified Arabic" w:cs="Simplified Arabic" w:hint="cs"/>
          <w:b/>
          <w:bCs/>
          <w:color w:val="000000"/>
          <w:rtl/>
        </w:rPr>
        <w:t xml:space="preserve"> لبعض المحطات في الضفة الغربية</w:t>
      </w:r>
    </w:p>
    <w:p w:rsidR="00315E39" w:rsidRPr="006A4B4F" w:rsidRDefault="00ED66B9" w:rsidP="00D8370B">
      <w:pPr>
        <w:pBdr>
          <w:top w:val="single" w:sz="4" w:space="1" w:color="auto"/>
          <w:left w:val="single" w:sz="4" w:space="4" w:color="auto"/>
          <w:bottom w:val="single" w:sz="4" w:space="1" w:color="auto"/>
          <w:right w:val="single" w:sz="4" w:space="4" w:color="auto"/>
        </w:pBdr>
        <w:autoSpaceDE w:val="0"/>
        <w:autoSpaceDN w:val="0"/>
        <w:bidi/>
        <w:adjustRightInd w:val="0"/>
        <w:spacing w:after="0" w:line="240" w:lineRule="auto"/>
        <w:jc w:val="center"/>
        <w:rPr>
          <w:rFonts w:ascii="Simplified Arabic" w:cs="Simplified Arabic"/>
          <w:b/>
          <w:bCs/>
          <w:color w:val="000000"/>
          <w:rtl/>
        </w:rPr>
      </w:pPr>
      <w:r>
        <w:rPr>
          <w:rFonts w:ascii="Simplified Arabic" w:cs="Simplified Arabic"/>
          <w:b/>
          <w:bCs/>
          <w:noProof/>
          <w:color w:val="000000"/>
        </w:rPr>
        <w:drawing>
          <wp:inline distT="0" distB="0" distL="0" distR="0">
            <wp:extent cx="2751455" cy="1637665"/>
            <wp:effectExtent l="0" t="0" r="0" b="0"/>
            <wp:docPr id="1"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58F6" w:rsidRDefault="009A58F6" w:rsidP="009A58F6">
      <w:pPr>
        <w:pStyle w:val="Heading3"/>
        <w:numPr>
          <w:ilvl w:val="0"/>
          <w:numId w:val="0"/>
        </w:numPr>
        <w:ind w:left="90"/>
        <w:jc w:val="both"/>
        <w:rPr>
          <w:rFonts w:ascii="Simplified Arabic" w:hAnsi="Calibri"/>
          <w:sz w:val="22"/>
          <w:szCs w:val="22"/>
          <w:rtl/>
          <w:lang w:eastAsia="en-US"/>
        </w:rPr>
      </w:pPr>
    </w:p>
    <w:p w:rsidR="00315E39" w:rsidRPr="00B3484F" w:rsidRDefault="00315E39" w:rsidP="00A16033">
      <w:pPr>
        <w:pStyle w:val="Heading3"/>
        <w:numPr>
          <w:ilvl w:val="0"/>
          <w:numId w:val="0"/>
        </w:numPr>
        <w:ind w:left="90"/>
        <w:jc w:val="center"/>
        <w:rPr>
          <w:rFonts w:ascii="Simplified Arabic" w:hAnsi="Simplified Arabic"/>
          <w:b w:val="0"/>
          <w:bCs w:val="0"/>
          <w:sz w:val="26"/>
          <w:szCs w:val="26"/>
          <w:rtl/>
        </w:rPr>
      </w:pPr>
      <w:r w:rsidRPr="00B3484F">
        <w:rPr>
          <w:rFonts w:ascii="Simplified Arabic" w:hAnsi="Simplified Arabic"/>
          <w:sz w:val="26"/>
          <w:szCs w:val="26"/>
          <w:rtl/>
          <w:lang w:eastAsia="en-US"/>
        </w:rPr>
        <w:t>كميات التبخر للعام 2019 أعلى من المعدل العام</w:t>
      </w:r>
    </w:p>
    <w:p w:rsidR="00315E39" w:rsidRPr="00B3484F" w:rsidRDefault="00863247" w:rsidP="009A58F6">
      <w:pPr>
        <w:autoSpaceDE w:val="0"/>
        <w:autoSpaceDN w:val="0"/>
        <w:bidi/>
        <w:adjustRightInd w:val="0"/>
        <w:spacing w:after="0" w:line="240" w:lineRule="auto"/>
        <w:jc w:val="lowKashida"/>
        <w:rPr>
          <w:rFonts w:ascii="Simplified Arabic" w:hAnsi="Simplified Arabic" w:cs="Simplified Arabic"/>
          <w:color w:val="000000"/>
          <w:sz w:val="26"/>
          <w:szCs w:val="26"/>
          <w:rtl/>
        </w:rPr>
      </w:pPr>
      <w:r w:rsidRPr="00B3484F">
        <w:rPr>
          <w:rFonts w:ascii="Simplified Arabic" w:hAnsi="Simplified Arabic" w:cs="Simplified Arabic"/>
          <w:color w:val="000000"/>
          <w:sz w:val="26"/>
          <w:szCs w:val="26"/>
          <w:rtl/>
        </w:rPr>
        <w:t xml:space="preserve">فيما </w:t>
      </w:r>
      <w:r w:rsidR="00315E39" w:rsidRPr="00B3484F">
        <w:rPr>
          <w:rFonts w:ascii="Simplified Arabic" w:hAnsi="Simplified Arabic" w:cs="Simplified Arabic"/>
          <w:color w:val="000000"/>
          <w:sz w:val="26"/>
          <w:szCs w:val="26"/>
          <w:rtl/>
        </w:rPr>
        <w:t>تشير البيانات إلى أن كميات التبخر في فلسطين قد ارتفعت في معظم المحطات</w:t>
      </w:r>
      <w:r w:rsidR="006D3FE5" w:rsidRPr="00B3484F">
        <w:rPr>
          <w:rFonts w:ascii="Simplified Arabic" w:hAnsi="Simplified Arabic" w:cs="Simplified Arabic"/>
          <w:color w:val="000000"/>
          <w:sz w:val="26"/>
          <w:szCs w:val="26"/>
          <w:rtl/>
        </w:rPr>
        <w:t xml:space="preserve"> </w:t>
      </w:r>
      <w:r w:rsidR="00315E39" w:rsidRPr="00B3484F">
        <w:rPr>
          <w:rFonts w:ascii="Simplified Arabic" w:hAnsi="Simplified Arabic" w:cs="Simplified Arabic"/>
          <w:color w:val="000000"/>
          <w:sz w:val="26"/>
          <w:szCs w:val="26"/>
          <w:rtl/>
        </w:rPr>
        <w:t xml:space="preserve">المتوفرة، حيث بلغت أعلاها في محطة أريحا </w:t>
      </w:r>
      <w:r w:rsidR="00315E39" w:rsidRPr="00B3484F">
        <w:rPr>
          <w:rFonts w:ascii="Simplified Arabic" w:hAnsi="Simplified Arabic" w:cs="Simplified Arabic"/>
          <w:color w:val="000000"/>
          <w:sz w:val="26"/>
          <w:szCs w:val="26"/>
        </w:rPr>
        <w:t>2,416</w:t>
      </w:r>
      <w:r w:rsidR="00315E39" w:rsidRPr="00B3484F">
        <w:rPr>
          <w:rFonts w:ascii="Simplified Arabic" w:hAnsi="Simplified Arabic" w:cs="Simplified Arabic"/>
          <w:color w:val="000000"/>
          <w:sz w:val="26"/>
          <w:szCs w:val="26"/>
          <w:rtl/>
        </w:rPr>
        <w:t xml:space="preserve"> ملم وأدناها في محطة رام الله </w:t>
      </w:r>
      <w:r w:rsidR="00315E39" w:rsidRPr="00B3484F">
        <w:rPr>
          <w:rFonts w:ascii="Simplified Arabic" w:hAnsi="Simplified Arabic" w:cs="Simplified Arabic"/>
          <w:color w:val="000000"/>
          <w:sz w:val="26"/>
          <w:szCs w:val="26"/>
        </w:rPr>
        <w:t>1,708</w:t>
      </w:r>
      <w:r w:rsidR="00315E39" w:rsidRPr="00B3484F">
        <w:rPr>
          <w:rFonts w:ascii="Simplified Arabic" w:hAnsi="Simplified Arabic" w:cs="Simplified Arabic"/>
          <w:color w:val="000000"/>
          <w:sz w:val="26"/>
          <w:szCs w:val="26"/>
          <w:rtl/>
        </w:rPr>
        <w:t xml:space="preserve"> ملم خلال العام </w:t>
      </w:r>
      <w:r w:rsidR="00315E39" w:rsidRPr="00B3484F">
        <w:rPr>
          <w:rFonts w:ascii="Simplified Arabic" w:hAnsi="Simplified Arabic" w:cs="Simplified Arabic"/>
          <w:color w:val="000000"/>
          <w:sz w:val="26"/>
          <w:szCs w:val="26"/>
        </w:rPr>
        <w:t>2019</w:t>
      </w:r>
      <w:r w:rsidR="00315E39" w:rsidRPr="00B3484F">
        <w:rPr>
          <w:rFonts w:ascii="Simplified Arabic" w:hAnsi="Simplified Arabic" w:cs="Simplified Arabic"/>
          <w:color w:val="000000"/>
          <w:sz w:val="26"/>
          <w:szCs w:val="26"/>
          <w:rtl/>
        </w:rPr>
        <w:t xml:space="preserve">. </w:t>
      </w:r>
    </w:p>
    <w:p w:rsidR="00C17382" w:rsidRPr="009A6CEB" w:rsidRDefault="00C17382" w:rsidP="00C17382">
      <w:pPr>
        <w:autoSpaceDE w:val="0"/>
        <w:autoSpaceDN w:val="0"/>
        <w:bidi/>
        <w:adjustRightInd w:val="0"/>
        <w:spacing w:after="0" w:line="240" w:lineRule="auto"/>
        <w:jc w:val="lowKashida"/>
        <w:rPr>
          <w:rFonts w:ascii="Simplified Arabic" w:cs="Simplified Arabic"/>
          <w:color w:val="000000"/>
        </w:rPr>
      </w:pPr>
    </w:p>
    <w:p w:rsidR="00315E39" w:rsidRDefault="00315E39" w:rsidP="009A58F6">
      <w:pPr>
        <w:autoSpaceDE w:val="0"/>
        <w:autoSpaceDN w:val="0"/>
        <w:bidi/>
        <w:adjustRightInd w:val="0"/>
        <w:spacing w:after="0" w:line="240" w:lineRule="auto"/>
        <w:jc w:val="center"/>
        <w:rPr>
          <w:color w:val="000000"/>
          <w:rtl/>
        </w:rPr>
      </w:pPr>
      <w:r w:rsidRPr="006D3FE5">
        <w:rPr>
          <w:rFonts w:ascii="Simplified Arabic" w:cs="Simplified Arabic" w:hint="cs"/>
          <w:b/>
          <w:bCs/>
          <w:color w:val="000000"/>
          <w:rtl/>
        </w:rPr>
        <w:t>كميات التبخر للعام 2019 والمعدل العام لبعض المحطات في الضفة الغربية</w:t>
      </w:r>
    </w:p>
    <w:tbl>
      <w:tblPr>
        <w:bidiVisual/>
        <w:tblW w:w="4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1431"/>
        <w:gridCol w:w="833"/>
        <w:gridCol w:w="1102"/>
      </w:tblGrid>
      <w:tr w:rsidR="00315E39" w:rsidRPr="001D630C" w:rsidTr="00732D55">
        <w:trPr>
          <w:trHeight w:val="656"/>
          <w:jc w:val="center"/>
        </w:trPr>
        <w:tc>
          <w:tcPr>
            <w:tcW w:w="913"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b/>
                <w:bCs/>
                <w:color w:val="000000"/>
              </w:rPr>
            </w:pPr>
            <w:r w:rsidRPr="001D630C">
              <w:rPr>
                <w:rFonts w:ascii="Simplified Arabic" w:hAnsi="Simplified Arabic" w:cs="Simplified Arabic"/>
                <w:b/>
                <w:bCs/>
                <w:color w:val="000000"/>
                <w:rtl/>
              </w:rPr>
              <w:t>المحطة</w:t>
            </w:r>
          </w:p>
        </w:tc>
        <w:tc>
          <w:tcPr>
            <w:tcW w:w="1431"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b/>
                <w:bCs/>
                <w:color w:val="000000"/>
              </w:rPr>
            </w:pPr>
            <w:r w:rsidRPr="001D630C">
              <w:rPr>
                <w:rFonts w:ascii="Simplified Arabic" w:hAnsi="Simplified Arabic" w:cs="Simplified Arabic"/>
                <w:b/>
                <w:bCs/>
                <w:color w:val="000000"/>
                <w:rtl/>
              </w:rPr>
              <w:t>كميات التبخر (ملم)</w:t>
            </w:r>
            <w:r w:rsidRPr="001D630C">
              <w:rPr>
                <w:rFonts w:ascii="Simplified Arabic" w:hAnsi="Simplified Arabic" w:cs="Simplified Arabic"/>
                <w:b/>
                <w:bCs/>
                <w:color w:val="000000"/>
              </w:rPr>
              <w:t xml:space="preserve"> </w:t>
            </w:r>
            <w:r w:rsidRPr="001D630C">
              <w:rPr>
                <w:rFonts w:ascii="Simplified Arabic" w:hAnsi="Simplified Arabic" w:cs="Simplified Arabic"/>
                <w:b/>
                <w:bCs/>
                <w:color w:val="000000"/>
                <w:rtl/>
              </w:rPr>
              <w:t xml:space="preserve"> للعام 2019</w:t>
            </w:r>
          </w:p>
        </w:tc>
        <w:tc>
          <w:tcPr>
            <w:tcW w:w="833"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732D55">
            <w:pPr>
              <w:autoSpaceDE w:val="0"/>
              <w:autoSpaceDN w:val="0"/>
              <w:bidi/>
              <w:adjustRightInd w:val="0"/>
              <w:spacing w:after="0" w:line="240" w:lineRule="auto"/>
              <w:jc w:val="center"/>
              <w:rPr>
                <w:rFonts w:ascii="Simplified Arabic" w:hAnsi="Simplified Arabic" w:cs="Simplified Arabic"/>
                <w:b/>
                <w:bCs/>
                <w:color w:val="000000"/>
                <w:rtl/>
              </w:rPr>
            </w:pPr>
            <w:r w:rsidRPr="001D630C">
              <w:rPr>
                <w:rFonts w:ascii="Simplified Arabic" w:hAnsi="Simplified Arabic" w:cs="Simplified Arabic"/>
                <w:b/>
                <w:bCs/>
                <w:color w:val="000000"/>
                <w:rtl/>
              </w:rPr>
              <w:t>المعدل</w:t>
            </w:r>
            <w:r w:rsidRPr="001D630C">
              <w:rPr>
                <w:rFonts w:ascii="Simplified Arabic" w:hAnsi="Simplified Arabic" w:cs="Simplified Arabic"/>
                <w:b/>
                <w:bCs/>
                <w:color w:val="000000"/>
              </w:rPr>
              <w:t xml:space="preserve"> </w:t>
            </w:r>
            <w:r w:rsidRPr="001D630C">
              <w:rPr>
                <w:rFonts w:ascii="Simplified Arabic" w:hAnsi="Simplified Arabic" w:cs="Simplified Arabic"/>
                <w:b/>
                <w:bCs/>
                <w:color w:val="000000"/>
                <w:rtl/>
              </w:rPr>
              <w:t xml:space="preserve">العام </w:t>
            </w:r>
          </w:p>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b/>
                <w:bCs/>
                <w:color w:val="000000"/>
              </w:rPr>
            </w:pPr>
            <w:r w:rsidRPr="001D630C">
              <w:rPr>
                <w:rFonts w:ascii="Simplified Arabic" w:hAnsi="Simplified Arabic" w:cs="Simplified Arabic"/>
                <w:b/>
                <w:bCs/>
                <w:color w:val="000000"/>
                <w:rtl/>
              </w:rPr>
              <w:t>(ملم)</w:t>
            </w:r>
          </w:p>
        </w:tc>
        <w:tc>
          <w:tcPr>
            <w:tcW w:w="1102"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b/>
                <w:bCs/>
                <w:color w:val="000000"/>
                <w:rtl/>
              </w:rPr>
            </w:pPr>
            <w:r w:rsidRPr="001D630C">
              <w:rPr>
                <w:rFonts w:ascii="Simplified Arabic" w:hAnsi="Simplified Arabic" w:cs="Simplified Arabic"/>
                <w:b/>
                <w:bCs/>
                <w:color w:val="000000"/>
                <w:rtl/>
              </w:rPr>
              <w:t>النسبة من المعدل العام</w:t>
            </w:r>
          </w:p>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b/>
                <w:bCs/>
                <w:color w:val="000000"/>
              </w:rPr>
            </w:pPr>
            <w:r w:rsidRPr="001D630C">
              <w:rPr>
                <w:rFonts w:ascii="Simplified Arabic" w:hAnsi="Simplified Arabic" w:cs="Simplified Arabic"/>
                <w:b/>
                <w:bCs/>
                <w:color w:val="000000"/>
                <w:rtl/>
              </w:rPr>
              <w:t>(%)</w:t>
            </w:r>
          </w:p>
        </w:tc>
      </w:tr>
      <w:tr w:rsidR="00315E39" w:rsidRPr="001D630C" w:rsidTr="00732D55">
        <w:trPr>
          <w:jc w:val="center"/>
        </w:trPr>
        <w:tc>
          <w:tcPr>
            <w:tcW w:w="913" w:type="dxa"/>
            <w:tcBorders>
              <w:top w:val="single" w:sz="4" w:space="0" w:color="auto"/>
              <w:left w:val="single" w:sz="4" w:space="0" w:color="auto"/>
              <w:bottom w:val="single" w:sz="4" w:space="0" w:color="auto"/>
              <w:right w:val="single" w:sz="4" w:space="0" w:color="auto"/>
            </w:tcBorders>
            <w:hideMark/>
          </w:tcPr>
          <w:p w:rsidR="00315E39" w:rsidRPr="001D630C" w:rsidRDefault="00315E39" w:rsidP="009A58F6">
            <w:pPr>
              <w:autoSpaceDE w:val="0"/>
              <w:autoSpaceDN w:val="0"/>
              <w:bidi/>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 xml:space="preserve">أريحا </w:t>
            </w:r>
          </w:p>
        </w:tc>
        <w:tc>
          <w:tcPr>
            <w:tcW w:w="1431"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2,416</w:t>
            </w:r>
          </w:p>
        </w:tc>
        <w:tc>
          <w:tcPr>
            <w:tcW w:w="833"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2,101</w:t>
            </w:r>
          </w:p>
        </w:tc>
        <w:tc>
          <w:tcPr>
            <w:tcW w:w="1102"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115</w:t>
            </w:r>
          </w:p>
        </w:tc>
      </w:tr>
      <w:tr w:rsidR="00315E39" w:rsidRPr="001D630C" w:rsidTr="00732D55">
        <w:trPr>
          <w:jc w:val="center"/>
        </w:trPr>
        <w:tc>
          <w:tcPr>
            <w:tcW w:w="913" w:type="dxa"/>
            <w:tcBorders>
              <w:top w:val="single" w:sz="4" w:space="0" w:color="auto"/>
              <w:left w:val="single" w:sz="4" w:space="0" w:color="auto"/>
              <w:bottom w:val="single" w:sz="4" w:space="0" w:color="auto"/>
              <w:right w:val="single" w:sz="4" w:space="0" w:color="auto"/>
            </w:tcBorders>
            <w:hideMark/>
          </w:tcPr>
          <w:p w:rsidR="00315E39" w:rsidRPr="001D630C" w:rsidRDefault="00315E39" w:rsidP="009A58F6">
            <w:pPr>
              <w:autoSpaceDE w:val="0"/>
              <w:autoSpaceDN w:val="0"/>
              <w:bidi/>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جنين</w:t>
            </w:r>
          </w:p>
        </w:tc>
        <w:tc>
          <w:tcPr>
            <w:tcW w:w="1431"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2,070</w:t>
            </w:r>
          </w:p>
        </w:tc>
        <w:tc>
          <w:tcPr>
            <w:tcW w:w="833"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w:t>
            </w:r>
          </w:p>
        </w:tc>
        <w:tc>
          <w:tcPr>
            <w:tcW w:w="1102"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w:t>
            </w:r>
          </w:p>
        </w:tc>
      </w:tr>
      <w:tr w:rsidR="00315E39" w:rsidRPr="001D630C" w:rsidTr="00732D55">
        <w:trPr>
          <w:jc w:val="center"/>
        </w:trPr>
        <w:tc>
          <w:tcPr>
            <w:tcW w:w="913" w:type="dxa"/>
            <w:tcBorders>
              <w:top w:val="single" w:sz="4" w:space="0" w:color="auto"/>
              <w:left w:val="single" w:sz="4" w:space="0" w:color="auto"/>
              <w:bottom w:val="single" w:sz="4" w:space="0" w:color="auto"/>
              <w:right w:val="single" w:sz="4" w:space="0" w:color="auto"/>
            </w:tcBorders>
            <w:hideMark/>
          </w:tcPr>
          <w:p w:rsidR="00315E39" w:rsidRPr="001D630C" w:rsidRDefault="00315E39" w:rsidP="009A58F6">
            <w:pPr>
              <w:autoSpaceDE w:val="0"/>
              <w:autoSpaceDN w:val="0"/>
              <w:bidi/>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الخليل</w:t>
            </w:r>
          </w:p>
        </w:tc>
        <w:tc>
          <w:tcPr>
            <w:tcW w:w="1431"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2,069</w:t>
            </w:r>
          </w:p>
        </w:tc>
        <w:tc>
          <w:tcPr>
            <w:tcW w:w="833"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color w:val="000000"/>
                <w:lang w:bidi="ar-JO"/>
              </w:rPr>
            </w:pPr>
            <w:r w:rsidRPr="001D630C">
              <w:rPr>
                <w:rFonts w:ascii="Simplified Arabic" w:hAnsi="Simplified Arabic" w:cs="Simplified Arabic"/>
                <w:color w:val="000000"/>
                <w:lang w:bidi="ar-JO"/>
              </w:rPr>
              <w:t>1,608</w:t>
            </w:r>
          </w:p>
        </w:tc>
        <w:tc>
          <w:tcPr>
            <w:tcW w:w="1102"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129</w:t>
            </w:r>
          </w:p>
        </w:tc>
      </w:tr>
      <w:tr w:rsidR="00315E39" w:rsidRPr="001D630C" w:rsidTr="00732D55">
        <w:trPr>
          <w:jc w:val="center"/>
        </w:trPr>
        <w:tc>
          <w:tcPr>
            <w:tcW w:w="913" w:type="dxa"/>
            <w:tcBorders>
              <w:top w:val="single" w:sz="4" w:space="0" w:color="auto"/>
              <w:left w:val="single" w:sz="4" w:space="0" w:color="auto"/>
              <w:bottom w:val="single" w:sz="4" w:space="0" w:color="auto"/>
              <w:right w:val="single" w:sz="4" w:space="0" w:color="auto"/>
            </w:tcBorders>
            <w:hideMark/>
          </w:tcPr>
          <w:p w:rsidR="00315E39" w:rsidRPr="001D630C" w:rsidRDefault="00315E39" w:rsidP="009A58F6">
            <w:pPr>
              <w:autoSpaceDE w:val="0"/>
              <w:autoSpaceDN w:val="0"/>
              <w:bidi/>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نابلس</w:t>
            </w:r>
          </w:p>
        </w:tc>
        <w:tc>
          <w:tcPr>
            <w:tcW w:w="1431"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1,785</w:t>
            </w:r>
          </w:p>
        </w:tc>
        <w:tc>
          <w:tcPr>
            <w:tcW w:w="833"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1,682</w:t>
            </w:r>
          </w:p>
        </w:tc>
        <w:tc>
          <w:tcPr>
            <w:tcW w:w="1102"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106</w:t>
            </w:r>
          </w:p>
        </w:tc>
      </w:tr>
      <w:tr w:rsidR="00315E39" w:rsidRPr="001D630C" w:rsidTr="00732D55">
        <w:trPr>
          <w:jc w:val="center"/>
        </w:trPr>
        <w:tc>
          <w:tcPr>
            <w:tcW w:w="913" w:type="dxa"/>
            <w:tcBorders>
              <w:top w:val="single" w:sz="4" w:space="0" w:color="auto"/>
              <w:left w:val="single" w:sz="4" w:space="0" w:color="auto"/>
              <w:bottom w:val="single" w:sz="4" w:space="0" w:color="auto"/>
              <w:right w:val="single" w:sz="4" w:space="0" w:color="auto"/>
            </w:tcBorders>
            <w:hideMark/>
          </w:tcPr>
          <w:p w:rsidR="00315E39" w:rsidRPr="001D630C" w:rsidRDefault="00315E39" w:rsidP="009A58F6">
            <w:pPr>
              <w:autoSpaceDE w:val="0"/>
              <w:autoSpaceDN w:val="0"/>
              <w:bidi/>
              <w:adjustRightInd w:val="0"/>
              <w:spacing w:after="0" w:line="240" w:lineRule="auto"/>
              <w:jc w:val="lowKashida"/>
              <w:rPr>
                <w:rFonts w:ascii="Simplified Arabic" w:hAnsi="Simplified Arabic" w:cs="Simplified Arabic"/>
                <w:color w:val="000000"/>
              </w:rPr>
            </w:pPr>
            <w:r w:rsidRPr="001D630C">
              <w:rPr>
                <w:rFonts w:ascii="Simplified Arabic" w:hAnsi="Simplified Arabic" w:cs="Simplified Arabic"/>
                <w:color w:val="000000"/>
                <w:rtl/>
              </w:rPr>
              <w:t xml:space="preserve">رام الله </w:t>
            </w:r>
          </w:p>
        </w:tc>
        <w:tc>
          <w:tcPr>
            <w:tcW w:w="1431"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1,708</w:t>
            </w:r>
          </w:p>
        </w:tc>
        <w:tc>
          <w:tcPr>
            <w:tcW w:w="833"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autoSpaceDE w:val="0"/>
              <w:autoSpaceDN w:val="0"/>
              <w:bidi/>
              <w:adjustRightInd w:val="0"/>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Pr>
              <w:t>1,889</w:t>
            </w:r>
          </w:p>
        </w:tc>
        <w:tc>
          <w:tcPr>
            <w:tcW w:w="1102" w:type="dxa"/>
            <w:tcBorders>
              <w:top w:val="single" w:sz="4" w:space="0" w:color="auto"/>
              <w:left w:val="single" w:sz="4" w:space="0" w:color="auto"/>
              <w:bottom w:val="single" w:sz="4" w:space="0" w:color="auto"/>
              <w:right w:val="single" w:sz="4" w:space="0" w:color="auto"/>
            </w:tcBorders>
            <w:vAlign w:val="center"/>
            <w:hideMark/>
          </w:tcPr>
          <w:p w:rsidR="00315E39" w:rsidRPr="001D630C" w:rsidRDefault="00315E39" w:rsidP="009A58F6">
            <w:pPr>
              <w:bidi/>
              <w:spacing w:after="0" w:line="240" w:lineRule="auto"/>
              <w:jc w:val="center"/>
              <w:rPr>
                <w:rFonts w:ascii="Simplified Arabic" w:hAnsi="Simplified Arabic" w:cs="Simplified Arabic"/>
                <w:color w:val="000000"/>
              </w:rPr>
            </w:pPr>
            <w:r w:rsidRPr="001D630C">
              <w:rPr>
                <w:rFonts w:ascii="Simplified Arabic" w:hAnsi="Simplified Arabic" w:cs="Simplified Arabic"/>
                <w:color w:val="000000"/>
                <w:rtl/>
              </w:rPr>
              <w:t>90</w:t>
            </w:r>
          </w:p>
        </w:tc>
      </w:tr>
      <w:tr w:rsidR="00315E39" w:rsidRPr="001D630C" w:rsidTr="00863247">
        <w:trPr>
          <w:jc w:val="center"/>
        </w:trPr>
        <w:tc>
          <w:tcPr>
            <w:tcW w:w="4279" w:type="dxa"/>
            <w:gridSpan w:val="4"/>
            <w:tcBorders>
              <w:top w:val="single" w:sz="4" w:space="0" w:color="auto"/>
              <w:left w:val="nil"/>
              <w:bottom w:val="nil"/>
              <w:right w:val="nil"/>
            </w:tcBorders>
            <w:hideMark/>
          </w:tcPr>
          <w:p w:rsidR="00181D4C" w:rsidRPr="001D630C" w:rsidRDefault="00181D4C" w:rsidP="00181D4C">
            <w:pPr>
              <w:autoSpaceDE w:val="0"/>
              <w:autoSpaceDN w:val="0"/>
              <w:bidi/>
              <w:adjustRightInd w:val="0"/>
              <w:spacing w:after="0" w:line="240" w:lineRule="auto"/>
              <w:rPr>
                <w:rFonts w:ascii="Simplified Arabic" w:hAnsi="Simplified Arabic" w:cs="Simplified Arabic"/>
                <w:color w:val="000000"/>
              </w:rPr>
            </w:pPr>
          </w:p>
        </w:tc>
      </w:tr>
    </w:tbl>
    <w:p w:rsidR="00732D55" w:rsidRDefault="00732D55" w:rsidP="005C4B23">
      <w:pPr>
        <w:autoSpaceDE w:val="0"/>
        <w:autoSpaceDN w:val="0"/>
        <w:bidi/>
        <w:adjustRightInd w:val="0"/>
        <w:spacing w:after="0" w:line="240" w:lineRule="auto"/>
        <w:jc w:val="center"/>
        <w:rPr>
          <w:rFonts w:ascii="Simplified Arabic" w:cs="Simplified Arabic"/>
          <w:b/>
          <w:bCs/>
          <w:color w:val="000000"/>
          <w:rtl/>
        </w:rPr>
      </w:pPr>
    </w:p>
    <w:p w:rsidR="00315E39" w:rsidRPr="00B3484F" w:rsidRDefault="00315E39" w:rsidP="00732D55">
      <w:pPr>
        <w:autoSpaceDE w:val="0"/>
        <w:autoSpaceDN w:val="0"/>
        <w:bidi/>
        <w:adjustRightInd w:val="0"/>
        <w:spacing w:after="0" w:line="240" w:lineRule="auto"/>
        <w:jc w:val="center"/>
        <w:rPr>
          <w:rFonts w:ascii="Simplified Arabic" w:cs="Simplified Arabic"/>
          <w:color w:val="000000"/>
          <w:sz w:val="26"/>
          <w:szCs w:val="26"/>
          <w:rtl/>
        </w:rPr>
      </w:pPr>
      <w:r w:rsidRPr="00B3484F">
        <w:rPr>
          <w:rFonts w:ascii="Simplified Arabic" w:cs="Simplified Arabic" w:hint="cs"/>
          <w:b/>
          <w:bCs/>
          <w:color w:val="000000"/>
          <w:sz w:val="26"/>
          <w:szCs w:val="26"/>
          <w:rtl/>
        </w:rPr>
        <w:t>نابلس</w:t>
      </w:r>
      <w:r w:rsidRPr="00B3484F">
        <w:rPr>
          <w:rFonts w:ascii="Simplified Arabic" w:cs="Simplified Arabic"/>
          <w:b/>
          <w:bCs/>
          <w:color w:val="000000"/>
          <w:sz w:val="26"/>
          <w:szCs w:val="26"/>
          <w:rtl/>
        </w:rPr>
        <w:t xml:space="preserve"> </w:t>
      </w:r>
      <w:r w:rsidRPr="00B3484F">
        <w:rPr>
          <w:rFonts w:ascii="Simplified Arabic" w:cs="Simplified Arabic" w:hint="cs"/>
          <w:b/>
          <w:bCs/>
          <w:color w:val="000000"/>
          <w:sz w:val="26"/>
          <w:szCs w:val="26"/>
          <w:rtl/>
        </w:rPr>
        <w:t>أكثر</w:t>
      </w:r>
      <w:r w:rsidRPr="00B3484F">
        <w:rPr>
          <w:rFonts w:ascii="Simplified Arabic" w:cs="Simplified Arabic"/>
          <w:b/>
          <w:bCs/>
          <w:color w:val="000000"/>
          <w:sz w:val="26"/>
          <w:szCs w:val="26"/>
          <w:rtl/>
        </w:rPr>
        <w:t xml:space="preserve"> المناطق رطوبة وأقلها </w:t>
      </w:r>
      <w:r w:rsidRPr="00B3484F">
        <w:rPr>
          <w:rFonts w:ascii="Simplified Arabic" w:cs="Simplified Arabic" w:hint="cs"/>
          <w:b/>
          <w:bCs/>
          <w:color w:val="000000"/>
          <w:sz w:val="26"/>
          <w:szCs w:val="26"/>
          <w:rtl/>
        </w:rPr>
        <w:t>أريحا</w:t>
      </w:r>
    </w:p>
    <w:p w:rsidR="00315E39" w:rsidRDefault="00863247" w:rsidP="00AB4A7F">
      <w:pPr>
        <w:autoSpaceDE w:val="0"/>
        <w:autoSpaceDN w:val="0"/>
        <w:bidi/>
        <w:adjustRightInd w:val="0"/>
        <w:spacing w:after="0" w:line="240" w:lineRule="auto"/>
        <w:jc w:val="lowKashida"/>
        <w:rPr>
          <w:rFonts w:ascii="Simplified Arabic" w:cs="Simplified Arabic" w:hint="cs"/>
          <w:color w:val="000000"/>
          <w:sz w:val="26"/>
          <w:szCs w:val="26"/>
          <w:rtl/>
        </w:rPr>
      </w:pPr>
      <w:r w:rsidRPr="00B3484F">
        <w:rPr>
          <w:rFonts w:ascii="Simplified Arabic" w:cs="Simplified Arabic" w:hint="cs"/>
          <w:color w:val="000000"/>
          <w:sz w:val="26"/>
          <w:szCs w:val="26"/>
          <w:rtl/>
        </w:rPr>
        <w:t>وأظهرت</w:t>
      </w:r>
      <w:r w:rsidR="00315E39" w:rsidRPr="00B3484F">
        <w:rPr>
          <w:rFonts w:ascii="Simplified Arabic" w:cs="Simplified Arabic"/>
          <w:color w:val="000000"/>
          <w:sz w:val="26"/>
          <w:szCs w:val="26"/>
          <w:rtl/>
        </w:rPr>
        <w:t xml:space="preserve"> البيانات أن معدل الرطوبة النسبية</w:t>
      </w:r>
      <w:r w:rsidR="00315E39" w:rsidRPr="00B3484F">
        <w:rPr>
          <w:rFonts w:ascii="Simplified Arabic" w:cs="Simplified Arabic" w:hint="cs"/>
          <w:color w:val="000000"/>
          <w:sz w:val="26"/>
          <w:szCs w:val="26"/>
          <w:rtl/>
        </w:rPr>
        <w:t xml:space="preserve"> </w:t>
      </w:r>
      <w:r w:rsidR="00315E39" w:rsidRPr="00B3484F">
        <w:rPr>
          <w:rFonts w:ascii="Simplified Arabic" w:cs="Simplified Arabic"/>
          <w:color w:val="000000"/>
          <w:sz w:val="26"/>
          <w:szCs w:val="26"/>
          <w:rtl/>
        </w:rPr>
        <w:t xml:space="preserve">لعام </w:t>
      </w:r>
      <w:r w:rsidR="00315E39" w:rsidRPr="00B3484F">
        <w:rPr>
          <w:rFonts w:ascii="Simplified Arabic" w:cs="Simplified Arabic"/>
          <w:color w:val="000000"/>
          <w:sz w:val="26"/>
          <w:szCs w:val="26"/>
        </w:rPr>
        <w:t>2019</w:t>
      </w:r>
      <w:r w:rsidR="00315E39" w:rsidRPr="00B3484F">
        <w:rPr>
          <w:rFonts w:ascii="Simplified Arabic" w:cs="Simplified Arabic"/>
          <w:color w:val="000000"/>
          <w:sz w:val="26"/>
          <w:szCs w:val="26"/>
          <w:rtl/>
        </w:rPr>
        <w:t xml:space="preserve"> قد تراوح ما بين </w:t>
      </w:r>
      <w:r w:rsidR="00315E39" w:rsidRPr="00B3484F">
        <w:rPr>
          <w:rFonts w:ascii="Simplified Arabic" w:cs="Simplified Arabic"/>
          <w:color w:val="000000"/>
          <w:sz w:val="26"/>
          <w:szCs w:val="26"/>
        </w:rPr>
        <w:t>43</w:t>
      </w:r>
      <w:r w:rsidR="00315E39" w:rsidRPr="00B3484F">
        <w:rPr>
          <w:rFonts w:ascii="Simplified Arabic" w:cs="Simplified Arabic"/>
          <w:color w:val="000000"/>
          <w:sz w:val="26"/>
          <w:szCs w:val="26"/>
          <w:rtl/>
        </w:rPr>
        <w:t xml:space="preserve">% في محطة </w:t>
      </w:r>
      <w:r w:rsidR="00315E39" w:rsidRPr="00B3484F">
        <w:rPr>
          <w:rFonts w:ascii="Simplified Arabic" w:cs="Simplified Arabic" w:hint="cs"/>
          <w:color w:val="000000"/>
          <w:sz w:val="26"/>
          <w:szCs w:val="26"/>
          <w:rtl/>
        </w:rPr>
        <w:t>أريحا و</w:t>
      </w:r>
      <w:r w:rsidR="00315E39" w:rsidRPr="00B3484F">
        <w:rPr>
          <w:rFonts w:ascii="Simplified Arabic" w:cs="Simplified Arabic"/>
          <w:color w:val="000000"/>
          <w:sz w:val="26"/>
          <w:szCs w:val="26"/>
        </w:rPr>
        <w:t>75</w:t>
      </w:r>
      <w:r w:rsidR="00315E39" w:rsidRPr="00B3484F">
        <w:rPr>
          <w:rFonts w:ascii="Simplified Arabic" w:cs="Simplified Arabic"/>
          <w:color w:val="000000"/>
          <w:sz w:val="26"/>
          <w:szCs w:val="26"/>
          <w:rtl/>
        </w:rPr>
        <w:t xml:space="preserve">% في محطة </w:t>
      </w:r>
      <w:r w:rsidR="00315E39" w:rsidRPr="00B3484F">
        <w:rPr>
          <w:rFonts w:ascii="Simplified Arabic" w:cs="Simplified Arabic" w:hint="cs"/>
          <w:color w:val="000000"/>
          <w:sz w:val="26"/>
          <w:szCs w:val="26"/>
          <w:rtl/>
        </w:rPr>
        <w:t xml:space="preserve">نابلس، وقد </w:t>
      </w:r>
      <w:r w:rsidR="00315E39" w:rsidRPr="00B3484F">
        <w:rPr>
          <w:rFonts w:ascii="Simplified Arabic" w:cs="Simplified Arabic"/>
          <w:color w:val="000000"/>
          <w:sz w:val="26"/>
          <w:szCs w:val="26"/>
          <w:rtl/>
        </w:rPr>
        <w:t xml:space="preserve">سجل أقل معدل للرطوبة النسبية السنوي في شهر </w:t>
      </w:r>
      <w:r w:rsidR="00315E39" w:rsidRPr="00B3484F">
        <w:rPr>
          <w:rFonts w:ascii="Simplified Arabic" w:cs="Simplified Arabic" w:hint="cs"/>
          <w:color w:val="000000"/>
          <w:sz w:val="26"/>
          <w:szCs w:val="26"/>
          <w:rtl/>
        </w:rPr>
        <w:t>أيار</w:t>
      </w:r>
      <w:r w:rsidR="00315E39" w:rsidRPr="00B3484F">
        <w:rPr>
          <w:rFonts w:ascii="Simplified Arabic" w:cs="Simplified Arabic"/>
          <w:color w:val="000000"/>
          <w:sz w:val="26"/>
          <w:szCs w:val="26"/>
          <w:rtl/>
        </w:rPr>
        <w:t xml:space="preserve"> ليبلغ </w:t>
      </w:r>
      <w:r w:rsidR="00315E39" w:rsidRPr="00B3484F">
        <w:rPr>
          <w:rFonts w:ascii="Simplified Arabic" w:cs="Simplified Arabic"/>
          <w:color w:val="000000"/>
          <w:sz w:val="26"/>
          <w:szCs w:val="26"/>
        </w:rPr>
        <w:t>29</w:t>
      </w:r>
      <w:r w:rsidR="00315E39" w:rsidRPr="00B3484F">
        <w:rPr>
          <w:rFonts w:ascii="Simplified Arabic" w:cs="Simplified Arabic"/>
          <w:color w:val="000000"/>
          <w:sz w:val="26"/>
          <w:szCs w:val="26"/>
          <w:rtl/>
        </w:rPr>
        <w:t>%</w:t>
      </w:r>
      <w:r w:rsidR="00315E39" w:rsidRPr="00B3484F">
        <w:rPr>
          <w:rFonts w:ascii="Simplified Arabic" w:cs="Simplified Arabic" w:hint="cs"/>
          <w:color w:val="000000"/>
          <w:sz w:val="26"/>
          <w:szCs w:val="26"/>
          <w:rtl/>
        </w:rPr>
        <w:t xml:space="preserve"> </w:t>
      </w:r>
      <w:r w:rsidR="00315E39" w:rsidRPr="00B3484F">
        <w:rPr>
          <w:rFonts w:ascii="Simplified Arabic" w:cs="Simplified Arabic"/>
          <w:color w:val="000000"/>
          <w:sz w:val="26"/>
          <w:szCs w:val="26"/>
          <w:rtl/>
        </w:rPr>
        <w:t xml:space="preserve">وذلك في محطة </w:t>
      </w:r>
      <w:r w:rsidR="00315E39" w:rsidRPr="00B3484F">
        <w:rPr>
          <w:rFonts w:ascii="Simplified Arabic" w:cs="Simplified Arabic" w:hint="cs"/>
          <w:color w:val="000000"/>
          <w:sz w:val="26"/>
          <w:szCs w:val="26"/>
          <w:rtl/>
        </w:rPr>
        <w:t>أريحا</w:t>
      </w:r>
      <w:r w:rsidR="00315E39" w:rsidRPr="00B3484F">
        <w:rPr>
          <w:rFonts w:ascii="Simplified Arabic" w:cs="Simplified Arabic"/>
          <w:color w:val="000000"/>
          <w:sz w:val="26"/>
          <w:szCs w:val="26"/>
          <w:rtl/>
        </w:rPr>
        <w:t xml:space="preserve">، </w:t>
      </w:r>
      <w:r w:rsidR="00315E39" w:rsidRPr="00B3484F">
        <w:rPr>
          <w:rFonts w:ascii="Simplified Arabic" w:cs="Simplified Arabic" w:hint="cs"/>
          <w:color w:val="000000"/>
          <w:sz w:val="26"/>
          <w:szCs w:val="26"/>
          <w:rtl/>
        </w:rPr>
        <w:t>كما</w:t>
      </w:r>
      <w:r w:rsidR="00315E39" w:rsidRPr="00B3484F">
        <w:rPr>
          <w:rFonts w:ascii="Simplified Arabic" w:cs="Simplified Arabic"/>
          <w:color w:val="000000"/>
          <w:sz w:val="26"/>
          <w:szCs w:val="26"/>
          <w:rtl/>
        </w:rPr>
        <w:t xml:space="preserve"> سجل أعلى معدل في </w:t>
      </w:r>
      <w:r w:rsidR="00315E39" w:rsidRPr="00B3484F">
        <w:rPr>
          <w:rFonts w:ascii="Simplified Arabic" w:cs="Simplified Arabic" w:hint="cs"/>
          <w:color w:val="000000"/>
          <w:sz w:val="26"/>
          <w:szCs w:val="26"/>
          <w:rtl/>
        </w:rPr>
        <w:t xml:space="preserve">آذار </w:t>
      </w:r>
      <w:r w:rsidR="00315E39" w:rsidRPr="00B3484F">
        <w:rPr>
          <w:rFonts w:ascii="Simplified Arabic" w:cs="Simplified Arabic"/>
          <w:color w:val="000000"/>
          <w:sz w:val="26"/>
          <w:szCs w:val="26"/>
          <w:rtl/>
        </w:rPr>
        <w:t>في محط</w:t>
      </w:r>
      <w:r w:rsidR="00315E39" w:rsidRPr="00B3484F">
        <w:rPr>
          <w:rFonts w:ascii="Simplified Arabic" w:cs="Simplified Arabic" w:hint="cs"/>
          <w:color w:val="000000"/>
          <w:sz w:val="26"/>
          <w:szCs w:val="26"/>
          <w:rtl/>
        </w:rPr>
        <w:t xml:space="preserve">ة رام الله حيث </w:t>
      </w:r>
      <w:r w:rsidR="00315E39" w:rsidRPr="00B3484F">
        <w:rPr>
          <w:rFonts w:ascii="Simplified Arabic" w:cs="Simplified Arabic"/>
          <w:color w:val="000000"/>
          <w:sz w:val="26"/>
          <w:szCs w:val="26"/>
          <w:rtl/>
        </w:rPr>
        <w:t xml:space="preserve">بلغ </w:t>
      </w:r>
      <w:r w:rsidR="00315E39" w:rsidRPr="00B3484F">
        <w:rPr>
          <w:rFonts w:ascii="Simplified Arabic" w:cs="Simplified Arabic" w:hint="cs"/>
          <w:color w:val="000000"/>
          <w:sz w:val="26"/>
          <w:szCs w:val="26"/>
          <w:rtl/>
        </w:rPr>
        <w:t>87</w:t>
      </w:r>
      <w:r w:rsidR="00315E39" w:rsidRPr="00B3484F">
        <w:rPr>
          <w:rFonts w:ascii="Simplified Arabic" w:cs="Simplified Arabic"/>
          <w:color w:val="000000"/>
          <w:sz w:val="26"/>
          <w:szCs w:val="26"/>
          <w:rtl/>
        </w:rPr>
        <w:t>%</w:t>
      </w:r>
      <w:r w:rsidR="00315E39" w:rsidRPr="00B3484F">
        <w:rPr>
          <w:rFonts w:ascii="Simplified Arabic" w:cs="Simplified Arabic" w:hint="cs"/>
          <w:color w:val="000000"/>
          <w:sz w:val="26"/>
          <w:szCs w:val="26"/>
          <w:rtl/>
        </w:rPr>
        <w:t>.</w:t>
      </w:r>
    </w:p>
    <w:p w:rsidR="00953085" w:rsidRDefault="00953085" w:rsidP="00953085">
      <w:pPr>
        <w:autoSpaceDE w:val="0"/>
        <w:autoSpaceDN w:val="0"/>
        <w:bidi/>
        <w:adjustRightInd w:val="0"/>
        <w:spacing w:after="0" w:line="240" w:lineRule="auto"/>
        <w:jc w:val="lowKashida"/>
        <w:rPr>
          <w:rFonts w:ascii="Simplified Arabic" w:cs="Simplified Arabic" w:hint="cs"/>
          <w:color w:val="000000"/>
          <w:sz w:val="26"/>
          <w:szCs w:val="26"/>
          <w:rtl/>
        </w:rPr>
      </w:pPr>
    </w:p>
    <w:p w:rsidR="00953085" w:rsidRDefault="00953085" w:rsidP="00953085">
      <w:pPr>
        <w:autoSpaceDE w:val="0"/>
        <w:autoSpaceDN w:val="0"/>
        <w:bidi/>
        <w:adjustRightInd w:val="0"/>
        <w:spacing w:after="0" w:line="240" w:lineRule="auto"/>
        <w:jc w:val="lowKashida"/>
        <w:rPr>
          <w:rFonts w:ascii="Simplified Arabic" w:cs="Simplified Arabic" w:hint="cs"/>
          <w:color w:val="000000"/>
          <w:sz w:val="26"/>
          <w:szCs w:val="26"/>
          <w:rtl/>
        </w:rPr>
      </w:pPr>
    </w:p>
    <w:p w:rsidR="00315E39" w:rsidRPr="006D3FE5" w:rsidRDefault="00315E39" w:rsidP="00732D55">
      <w:pPr>
        <w:autoSpaceDE w:val="0"/>
        <w:autoSpaceDN w:val="0"/>
        <w:bidi/>
        <w:adjustRightInd w:val="0"/>
        <w:spacing w:after="0" w:line="240" w:lineRule="auto"/>
        <w:jc w:val="center"/>
        <w:rPr>
          <w:rFonts w:ascii="Simplified Arabic" w:cs="Simplified Arabic"/>
          <w:b/>
          <w:bCs/>
          <w:color w:val="000000"/>
          <w:rtl/>
        </w:rPr>
      </w:pPr>
      <w:r w:rsidRPr="006D3FE5">
        <w:rPr>
          <w:rFonts w:ascii="Simplified Arabic" w:cs="Simplified Arabic" w:hint="cs"/>
          <w:b/>
          <w:bCs/>
          <w:color w:val="000000"/>
          <w:rtl/>
        </w:rPr>
        <w:t>معدلات الرطوبة النسبية للعام 2019 والمعدل العام لبعض  المحطات في الضفة الغربية</w:t>
      </w:r>
    </w:p>
    <w:tbl>
      <w:tblPr>
        <w:bidiVisual/>
        <w:tblW w:w="4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
        <w:gridCol w:w="1431"/>
        <w:gridCol w:w="891"/>
        <w:gridCol w:w="1260"/>
      </w:tblGrid>
      <w:tr w:rsidR="00315E39" w:rsidRPr="001D630C" w:rsidTr="00863247">
        <w:trPr>
          <w:jc w:val="center"/>
        </w:trPr>
        <w:tc>
          <w:tcPr>
            <w:tcW w:w="913" w:type="dxa"/>
          </w:tcPr>
          <w:p w:rsidR="00315E39" w:rsidRPr="001D630C" w:rsidRDefault="00315E39" w:rsidP="009A58F6">
            <w:pPr>
              <w:autoSpaceDE w:val="0"/>
              <w:autoSpaceDN w:val="0"/>
              <w:bidi/>
              <w:adjustRightInd w:val="0"/>
              <w:spacing w:after="0" w:line="240" w:lineRule="auto"/>
              <w:jc w:val="center"/>
              <w:rPr>
                <w:rFonts w:ascii="Simplified Arabic" w:cs="Simplified Arabic"/>
                <w:b/>
                <w:bCs/>
                <w:color w:val="000000"/>
                <w:sz w:val="18"/>
                <w:szCs w:val="18"/>
              </w:rPr>
            </w:pPr>
            <w:r w:rsidRPr="001D630C">
              <w:rPr>
                <w:rFonts w:ascii="Simplified Arabic" w:cs="Simplified Arabic" w:hint="cs"/>
                <w:b/>
                <w:bCs/>
                <w:color w:val="000000"/>
                <w:sz w:val="18"/>
                <w:szCs w:val="18"/>
                <w:rtl/>
              </w:rPr>
              <w:t>المحطة</w:t>
            </w:r>
          </w:p>
        </w:tc>
        <w:tc>
          <w:tcPr>
            <w:tcW w:w="1431" w:type="dxa"/>
          </w:tcPr>
          <w:p w:rsidR="00315E39" w:rsidRPr="001D630C" w:rsidRDefault="00315E39" w:rsidP="009A58F6">
            <w:pPr>
              <w:autoSpaceDE w:val="0"/>
              <w:autoSpaceDN w:val="0"/>
              <w:bidi/>
              <w:adjustRightInd w:val="0"/>
              <w:spacing w:after="0" w:line="240" w:lineRule="auto"/>
              <w:jc w:val="center"/>
              <w:rPr>
                <w:rFonts w:ascii="Simplified Arabic" w:cs="Simplified Arabic"/>
                <w:b/>
                <w:bCs/>
                <w:color w:val="000000"/>
                <w:sz w:val="20"/>
                <w:szCs w:val="20"/>
                <w:rtl/>
              </w:rPr>
            </w:pPr>
            <w:r w:rsidRPr="001D630C">
              <w:rPr>
                <w:rFonts w:ascii="Simplified Arabic" w:cs="Simplified Arabic" w:hint="cs"/>
                <w:b/>
                <w:bCs/>
                <w:color w:val="000000"/>
                <w:sz w:val="20"/>
                <w:szCs w:val="20"/>
                <w:rtl/>
              </w:rPr>
              <w:t>معدل الرطوبة النسبية (%)  للعام 2019</w:t>
            </w:r>
          </w:p>
        </w:tc>
        <w:tc>
          <w:tcPr>
            <w:tcW w:w="891" w:type="dxa"/>
          </w:tcPr>
          <w:p w:rsidR="00315E39" w:rsidRPr="001D630C" w:rsidRDefault="00315E39" w:rsidP="009A58F6">
            <w:pPr>
              <w:autoSpaceDE w:val="0"/>
              <w:autoSpaceDN w:val="0"/>
              <w:bidi/>
              <w:adjustRightInd w:val="0"/>
              <w:spacing w:after="0" w:line="240" w:lineRule="auto"/>
              <w:jc w:val="center"/>
              <w:rPr>
                <w:rFonts w:ascii="Simplified Arabic" w:cs="Simplified Arabic"/>
                <w:b/>
                <w:bCs/>
                <w:color w:val="000000"/>
                <w:sz w:val="20"/>
                <w:szCs w:val="20"/>
                <w:rtl/>
              </w:rPr>
            </w:pPr>
            <w:r w:rsidRPr="001D630C">
              <w:rPr>
                <w:rFonts w:ascii="Simplified Arabic" w:cs="Simplified Arabic" w:hint="cs"/>
                <w:b/>
                <w:bCs/>
                <w:color w:val="000000"/>
                <w:sz w:val="20"/>
                <w:szCs w:val="20"/>
                <w:rtl/>
              </w:rPr>
              <w:t>المعدل العام</w:t>
            </w:r>
          </w:p>
          <w:p w:rsidR="00315E39" w:rsidRPr="001D630C" w:rsidRDefault="00315E39" w:rsidP="009A58F6">
            <w:pPr>
              <w:autoSpaceDE w:val="0"/>
              <w:autoSpaceDN w:val="0"/>
              <w:bidi/>
              <w:adjustRightInd w:val="0"/>
              <w:spacing w:after="0" w:line="240" w:lineRule="auto"/>
              <w:jc w:val="center"/>
              <w:rPr>
                <w:rFonts w:ascii="Simplified Arabic" w:cs="Simplified Arabic"/>
                <w:b/>
                <w:bCs/>
                <w:color w:val="000000"/>
                <w:sz w:val="20"/>
                <w:szCs w:val="20"/>
                <w:rtl/>
              </w:rPr>
            </w:pPr>
            <w:r w:rsidRPr="001D630C">
              <w:rPr>
                <w:rFonts w:ascii="Simplified Arabic" w:cs="Simplified Arabic" w:hint="cs"/>
                <w:b/>
                <w:bCs/>
                <w:color w:val="000000"/>
                <w:sz w:val="20"/>
                <w:szCs w:val="20"/>
                <w:rtl/>
              </w:rPr>
              <w:t>(%)</w:t>
            </w:r>
          </w:p>
        </w:tc>
        <w:tc>
          <w:tcPr>
            <w:tcW w:w="1260" w:type="dxa"/>
          </w:tcPr>
          <w:p w:rsidR="00315E39" w:rsidRPr="001D630C" w:rsidRDefault="00315E39" w:rsidP="009A58F6">
            <w:pPr>
              <w:autoSpaceDE w:val="0"/>
              <w:autoSpaceDN w:val="0"/>
              <w:bidi/>
              <w:adjustRightInd w:val="0"/>
              <w:spacing w:after="0" w:line="240" w:lineRule="auto"/>
              <w:jc w:val="center"/>
              <w:rPr>
                <w:rFonts w:cs="Simplified Arabic"/>
                <w:b/>
                <w:bCs/>
                <w:color w:val="000000"/>
                <w:sz w:val="20"/>
                <w:szCs w:val="20"/>
              </w:rPr>
            </w:pPr>
            <w:r w:rsidRPr="001D630C">
              <w:rPr>
                <w:rFonts w:ascii="Simplified Arabic" w:cs="Simplified Arabic" w:hint="cs"/>
                <w:b/>
                <w:bCs/>
                <w:color w:val="000000"/>
                <w:sz w:val="20"/>
                <w:szCs w:val="20"/>
                <w:rtl/>
              </w:rPr>
              <w:t>النسبة من المعدل العام</w:t>
            </w:r>
            <w:r w:rsidRPr="001D630C">
              <w:rPr>
                <w:rFonts w:ascii="Simplified Arabic" w:cs="Simplified Arabic"/>
                <w:b/>
                <w:bCs/>
                <w:color w:val="000000"/>
                <w:sz w:val="20"/>
                <w:szCs w:val="20"/>
              </w:rPr>
              <w:t xml:space="preserve"> </w:t>
            </w:r>
            <w:r w:rsidRPr="001D630C">
              <w:rPr>
                <w:rFonts w:ascii="Simplified Arabic" w:cs="Simplified Arabic" w:hint="cs"/>
                <w:b/>
                <w:bCs/>
                <w:color w:val="000000"/>
                <w:sz w:val="20"/>
                <w:szCs w:val="20"/>
                <w:rtl/>
              </w:rPr>
              <w:t xml:space="preserve">(%)  </w:t>
            </w:r>
          </w:p>
        </w:tc>
      </w:tr>
      <w:tr w:rsidR="00315E39" w:rsidRPr="001D630C" w:rsidTr="00863247">
        <w:trPr>
          <w:jc w:val="center"/>
        </w:trPr>
        <w:tc>
          <w:tcPr>
            <w:tcW w:w="913" w:type="dxa"/>
          </w:tcPr>
          <w:p w:rsidR="00315E39" w:rsidRPr="001D630C" w:rsidRDefault="00315E39" w:rsidP="009A58F6">
            <w:pPr>
              <w:autoSpaceDE w:val="0"/>
              <w:autoSpaceDN w:val="0"/>
              <w:bidi/>
              <w:adjustRightInd w:val="0"/>
              <w:spacing w:after="0" w:line="240" w:lineRule="auto"/>
              <w:jc w:val="lowKashida"/>
              <w:rPr>
                <w:rFonts w:ascii="Simplified Arabic" w:cs="Simplified Arabic"/>
                <w:color w:val="000000"/>
              </w:rPr>
            </w:pPr>
            <w:r w:rsidRPr="001D630C">
              <w:rPr>
                <w:rFonts w:ascii="Simplified Arabic" w:cs="Simplified Arabic" w:hint="cs"/>
                <w:color w:val="000000"/>
                <w:rtl/>
              </w:rPr>
              <w:t>نابلس</w:t>
            </w:r>
          </w:p>
        </w:tc>
        <w:tc>
          <w:tcPr>
            <w:tcW w:w="1431" w:type="dxa"/>
            <w:vAlign w:val="center"/>
          </w:tcPr>
          <w:p w:rsidR="00315E39" w:rsidRPr="001D630C" w:rsidRDefault="00315E39" w:rsidP="009A58F6">
            <w:pPr>
              <w:bidi/>
              <w:spacing w:after="0" w:line="240" w:lineRule="auto"/>
              <w:jc w:val="center"/>
              <w:rPr>
                <w:rFonts w:cs="Calibri"/>
                <w:color w:val="000000"/>
              </w:rPr>
            </w:pPr>
            <w:r w:rsidRPr="001D630C">
              <w:rPr>
                <w:rFonts w:cs="Calibri"/>
                <w:color w:val="000000"/>
              </w:rPr>
              <w:t>75</w:t>
            </w:r>
          </w:p>
        </w:tc>
        <w:tc>
          <w:tcPr>
            <w:tcW w:w="891" w:type="dxa"/>
            <w:vAlign w:val="center"/>
          </w:tcPr>
          <w:p w:rsidR="00315E39" w:rsidRPr="001D630C" w:rsidRDefault="00315E39" w:rsidP="009A58F6">
            <w:pPr>
              <w:autoSpaceDE w:val="0"/>
              <w:autoSpaceDN w:val="0"/>
              <w:bidi/>
              <w:adjustRightInd w:val="0"/>
              <w:spacing w:after="0" w:line="240" w:lineRule="auto"/>
              <w:jc w:val="center"/>
              <w:rPr>
                <w:color w:val="000000"/>
              </w:rPr>
            </w:pPr>
            <w:r w:rsidRPr="001D630C">
              <w:rPr>
                <w:rFonts w:hint="cs"/>
                <w:color w:val="000000"/>
                <w:rtl/>
              </w:rPr>
              <w:t>61</w:t>
            </w:r>
          </w:p>
        </w:tc>
        <w:tc>
          <w:tcPr>
            <w:tcW w:w="1260" w:type="dxa"/>
            <w:vAlign w:val="center"/>
          </w:tcPr>
          <w:p w:rsidR="00315E39" w:rsidRPr="001D630C" w:rsidRDefault="00315E39" w:rsidP="009A58F6">
            <w:pPr>
              <w:bidi/>
              <w:spacing w:after="0" w:line="240" w:lineRule="auto"/>
              <w:jc w:val="center"/>
              <w:rPr>
                <w:color w:val="000000"/>
              </w:rPr>
            </w:pPr>
            <w:r w:rsidRPr="001D630C">
              <w:rPr>
                <w:color w:val="000000"/>
              </w:rPr>
              <w:t>123</w:t>
            </w:r>
          </w:p>
        </w:tc>
      </w:tr>
      <w:tr w:rsidR="00315E39" w:rsidRPr="001D630C" w:rsidTr="00863247">
        <w:trPr>
          <w:jc w:val="center"/>
        </w:trPr>
        <w:tc>
          <w:tcPr>
            <w:tcW w:w="913" w:type="dxa"/>
          </w:tcPr>
          <w:p w:rsidR="00315E39" w:rsidRPr="001D630C" w:rsidRDefault="00315E39" w:rsidP="009A58F6">
            <w:pPr>
              <w:autoSpaceDE w:val="0"/>
              <w:autoSpaceDN w:val="0"/>
              <w:bidi/>
              <w:adjustRightInd w:val="0"/>
              <w:spacing w:after="0" w:line="240" w:lineRule="auto"/>
              <w:jc w:val="lowKashida"/>
              <w:rPr>
                <w:rFonts w:ascii="Simplified Arabic" w:cs="Simplified Arabic"/>
                <w:color w:val="000000"/>
              </w:rPr>
            </w:pPr>
            <w:r w:rsidRPr="001D630C">
              <w:rPr>
                <w:rFonts w:ascii="Simplified Arabic" w:cs="Simplified Arabic" w:hint="cs"/>
                <w:color w:val="000000"/>
                <w:rtl/>
              </w:rPr>
              <w:t xml:space="preserve">رام الله </w:t>
            </w:r>
          </w:p>
        </w:tc>
        <w:tc>
          <w:tcPr>
            <w:tcW w:w="1431" w:type="dxa"/>
            <w:vAlign w:val="center"/>
          </w:tcPr>
          <w:p w:rsidR="00315E39" w:rsidRPr="001D630C" w:rsidRDefault="00315E39" w:rsidP="009A58F6">
            <w:pPr>
              <w:bidi/>
              <w:spacing w:after="0" w:line="240" w:lineRule="auto"/>
              <w:jc w:val="center"/>
              <w:rPr>
                <w:rFonts w:cs="Calibri"/>
                <w:color w:val="000000"/>
              </w:rPr>
            </w:pPr>
            <w:r w:rsidRPr="001D630C">
              <w:rPr>
                <w:rFonts w:cs="Calibri"/>
                <w:color w:val="000000"/>
              </w:rPr>
              <w:t>74</w:t>
            </w:r>
          </w:p>
        </w:tc>
        <w:tc>
          <w:tcPr>
            <w:tcW w:w="891" w:type="dxa"/>
            <w:vAlign w:val="center"/>
          </w:tcPr>
          <w:p w:rsidR="00315E39" w:rsidRPr="001D630C" w:rsidRDefault="00315E39" w:rsidP="009A58F6">
            <w:pPr>
              <w:autoSpaceDE w:val="0"/>
              <w:autoSpaceDN w:val="0"/>
              <w:bidi/>
              <w:adjustRightInd w:val="0"/>
              <w:spacing w:after="0" w:line="240" w:lineRule="auto"/>
              <w:jc w:val="center"/>
              <w:rPr>
                <w:color w:val="000000"/>
              </w:rPr>
            </w:pPr>
            <w:r w:rsidRPr="001D630C">
              <w:rPr>
                <w:rFonts w:hint="cs"/>
                <w:color w:val="000000"/>
                <w:rtl/>
              </w:rPr>
              <w:t>57</w:t>
            </w:r>
          </w:p>
        </w:tc>
        <w:tc>
          <w:tcPr>
            <w:tcW w:w="1260" w:type="dxa"/>
            <w:vAlign w:val="center"/>
          </w:tcPr>
          <w:p w:rsidR="00315E39" w:rsidRPr="001D630C" w:rsidRDefault="00315E39" w:rsidP="009A58F6">
            <w:pPr>
              <w:bidi/>
              <w:spacing w:after="0" w:line="240" w:lineRule="auto"/>
              <w:jc w:val="center"/>
              <w:rPr>
                <w:color w:val="000000"/>
              </w:rPr>
            </w:pPr>
            <w:r w:rsidRPr="001D630C">
              <w:rPr>
                <w:color w:val="000000"/>
              </w:rPr>
              <w:t>130</w:t>
            </w:r>
          </w:p>
        </w:tc>
      </w:tr>
      <w:tr w:rsidR="00315E39" w:rsidRPr="001D630C" w:rsidTr="00863247">
        <w:trPr>
          <w:jc w:val="center"/>
        </w:trPr>
        <w:tc>
          <w:tcPr>
            <w:tcW w:w="913" w:type="dxa"/>
          </w:tcPr>
          <w:p w:rsidR="00315E39" w:rsidRPr="001D630C" w:rsidRDefault="00315E39" w:rsidP="009A58F6">
            <w:pPr>
              <w:autoSpaceDE w:val="0"/>
              <w:autoSpaceDN w:val="0"/>
              <w:bidi/>
              <w:adjustRightInd w:val="0"/>
              <w:spacing w:after="0" w:line="240" w:lineRule="auto"/>
              <w:jc w:val="lowKashida"/>
              <w:rPr>
                <w:rFonts w:ascii="Simplified Arabic" w:cs="Simplified Arabic"/>
                <w:color w:val="000000"/>
              </w:rPr>
            </w:pPr>
            <w:r w:rsidRPr="001D630C">
              <w:rPr>
                <w:rFonts w:ascii="Simplified Arabic" w:cs="Simplified Arabic" w:hint="cs"/>
                <w:color w:val="000000"/>
                <w:rtl/>
              </w:rPr>
              <w:t>الخليل</w:t>
            </w:r>
          </w:p>
        </w:tc>
        <w:tc>
          <w:tcPr>
            <w:tcW w:w="1431" w:type="dxa"/>
            <w:vAlign w:val="center"/>
          </w:tcPr>
          <w:p w:rsidR="00315E39" w:rsidRPr="001D630C" w:rsidRDefault="00315E39" w:rsidP="009A58F6">
            <w:pPr>
              <w:bidi/>
              <w:spacing w:after="0" w:line="240" w:lineRule="auto"/>
              <w:jc w:val="center"/>
              <w:rPr>
                <w:rFonts w:cs="Calibri"/>
                <w:color w:val="000000"/>
              </w:rPr>
            </w:pPr>
            <w:r w:rsidRPr="001D630C">
              <w:rPr>
                <w:rFonts w:cs="Calibri"/>
                <w:color w:val="000000"/>
              </w:rPr>
              <w:t>67</w:t>
            </w:r>
          </w:p>
        </w:tc>
        <w:tc>
          <w:tcPr>
            <w:tcW w:w="891" w:type="dxa"/>
            <w:vAlign w:val="center"/>
          </w:tcPr>
          <w:p w:rsidR="00315E39" w:rsidRPr="001D630C" w:rsidRDefault="00315E39" w:rsidP="009A58F6">
            <w:pPr>
              <w:autoSpaceDE w:val="0"/>
              <w:autoSpaceDN w:val="0"/>
              <w:bidi/>
              <w:adjustRightInd w:val="0"/>
              <w:spacing w:after="0" w:line="240" w:lineRule="auto"/>
              <w:jc w:val="center"/>
              <w:rPr>
                <w:color w:val="000000"/>
                <w:lang w:bidi="ar-JO"/>
              </w:rPr>
            </w:pPr>
            <w:r w:rsidRPr="001D630C">
              <w:rPr>
                <w:rFonts w:hint="cs"/>
                <w:color w:val="000000"/>
                <w:rtl/>
                <w:lang w:bidi="ar-JO"/>
              </w:rPr>
              <w:t>62</w:t>
            </w:r>
          </w:p>
        </w:tc>
        <w:tc>
          <w:tcPr>
            <w:tcW w:w="1260" w:type="dxa"/>
            <w:vAlign w:val="center"/>
          </w:tcPr>
          <w:p w:rsidR="00315E39" w:rsidRPr="001D630C" w:rsidRDefault="00315E39" w:rsidP="009A58F6">
            <w:pPr>
              <w:bidi/>
              <w:spacing w:after="0" w:line="240" w:lineRule="auto"/>
              <w:jc w:val="center"/>
              <w:rPr>
                <w:color w:val="000000"/>
              </w:rPr>
            </w:pPr>
            <w:r w:rsidRPr="001D630C">
              <w:rPr>
                <w:color w:val="000000"/>
              </w:rPr>
              <w:t>108</w:t>
            </w:r>
          </w:p>
        </w:tc>
      </w:tr>
      <w:tr w:rsidR="00315E39" w:rsidRPr="001D630C" w:rsidTr="00863247">
        <w:trPr>
          <w:jc w:val="center"/>
        </w:trPr>
        <w:tc>
          <w:tcPr>
            <w:tcW w:w="913" w:type="dxa"/>
          </w:tcPr>
          <w:p w:rsidR="00315E39" w:rsidRPr="001D630C" w:rsidRDefault="00315E39" w:rsidP="009A58F6">
            <w:pPr>
              <w:autoSpaceDE w:val="0"/>
              <w:autoSpaceDN w:val="0"/>
              <w:bidi/>
              <w:adjustRightInd w:val="0"/>
              <w:spacing w:after="0" w:line="240" w:lineRule="auto"/>
              <w:jc w:val="lowKashida"/>
              <w:rPr>
                <w:rFonts w:ascii="Simplified Arabic" w:cs="Simplified Arabic"/>
                <w:color w:val="000000"/>
              </w:rPr>
            </w:pPr>
            <w:r w:rsidRPr="001D630C">
              <w:rPr>
                <w:rFonts w:ascii="Simplified Arabic" w:cs="Simplified Arabic" w:hint="cs"/>
                <w:color w:val="000000"/>
                <w:rtl/>
              </w:rPr>
              <w:t>جنين</w:t>
            </w:r>
          </w:p>
        </w:tc>
        <w:tc>
          <w:tcPr>
            <w:tcW w:w="1431" w:type="dxa"/>
            <w:vAlign w:val="center"/>
          </w:tcPr>
          <w:p w:rsidR="00315E39" w:rsidRPr="001D630C" w:rsidRDefault="00315E39" w:rsidP="009A58F6">
            <w:pPr>
              <w:bidi/>
              <w:spacing w:after="0" w:line="240" w:lineRule="auto"/>
              <w:jc w:val="center"/>
              <w:rPr>
                <w:rFonts w:cs="Calibri"/>
                <w:color w:val="000000"/>
              </w:rPr>
            </w:pPr>
            <w:r w:rsidRPr="001D630C">
              <w:rPr>
                <w:rFonts w:cs="Calibri"/>
                <w:color w:val="000000"/>
              </w:rPr>
              <w:t>67</w:t>
            </w:r>
          </w:p>
        </w:tc>
        <w:tc>
          <w:tcPr>
            <w:tcW w:w="891" w:type="dxa"/>
            <w:vAlign w:val="center"/>
          </w:tcPr>
          <w:p w:rsidR="00315E39" w:rsidRPr="001D630C" w:rsidRDefault="00315E39" w:rsidP="009A58F6">
            <w:pPr>
              <w:autoSpaceDE w:val="0"/>
              <w:autoSpaceDN w:val="0"/>
              <w:bidi/>
              <w:adjustRightInd w:val="0"/>
              <w:spacing w:after="0" w:line="240" w:lineRule="auto"/>
              <w:jc w:val="center"/>
              <w:rPr>
                <w:color w:val="000000"/>
              </w:rPr>
            </w:pPr>
            <w:r w:rsidRPr="001D630C">
              <w:rPr>
                <w:rFonts w:hint="cs"/>
                <w:color w:val="000000"/>
                <w:rtl/>
              </w:rPr>
              <w:t>69</w:t>
            </w:r>
          </w:p>
        </w:tc>
        <w:tc>
          <w:tcPr>
            <w:tcW w:w="1260" w:type="dxa"/>
            <w:vAlign w:val="center"/>
          </w:tcPr>
          <w:p w:rsidR="00315E39" w:rsidRPr="001D630C" w:rsidRDefault="00315E39" w:rsidP="009A58F6">
            <w:pPr>
              <w:bidi/>
              <w:spacing w:after="0" w:line="240" w:lineRule="auto"/>
              <w:jc w:val="center"/>
              <w:rPr>
                <w:color w:val="000000"/>
              </w:rPr>
            </w:pPr>
            <w:r w:rsidRPr="001D630C">
              <w:rPr>
                <w:color w:val="000000"/>
              </w:rPr>
              <w:t>97</w:t>
            </w:r>
          </w:p>
        </w:tc>
      </w:tr>
      <w:tr w:rsidR="00315E39" w:rsidRPr="001D630C" w:rsidTr="00863247">
        <w:trPr>
          <w:jc w:val="center"/>
        </w:trPr>
        <w:tc>
          <w:tcPr>
            <w:tcW w:w="913" w:type="dxa"/>
            <w:tcBorders>
              <w:bottom w:val="single" w:sz="4" w:space="0" w:color="auto"/>
            </w:tcBorders>
          </w:tcPr>
          <w:p w:rsidR="00315E39" w:rsidRPr="001D630C" w:rsidRDefault="00315E39" w:rsidP="009A58F6">
            <w:pPr>
              <w:autoSpaceDE w:val="0"/>
              <w:autoSpaceDN w:val="0"/>
              <w:bidi/>
              <w:adjustRightInd w:val="0"/>
              <w:spacing w:after="0" w:line="240" w:lineRule="auto"/>
              <w:jc w:val="lowKashida"/>
              <w:rPr>
                <w:rFonts w:ascii="Simplified Arabic" w:cs="Simplified Arabic"/>
                <w:color w:val="000000"/>
              </w:rPr>
            </w:pPr>
            <w:r w:rsidRPr="001D630C">
              <w:rPr>
                <w:rFonts w:ascii="Simplified Arabic" w:cs="Simplified Arabic" w:hint="cs"/>
                <w:color w:val="000000"/>
                <w:rtl/>
              </w:rPr>
              <w:t xml:space="preserve">أريحا </w:t>
            </w:r>
          </w:p>
        </w:tc>
        <w:tc>
          <w:tcPr>
            <w:tcW w:w="1431" w:type="dxa"/>
            <w:tcBorders>
              <w:bottom w:val="single" w:sz="4" w:space="0" w:color="auto"/>
            </w:tcBorders>
            <w:vAlign w:val="center"/>
          </w:tcPr>
          <w:p w:rsidR="00315E39" w:rsidRPr="001D630C" w:rsidRDefault="00315E39" w:rsidP="009A58F6">
            <w:pPr>
              <w:bidi/>
              <w:spacing w:after="0" w:line="240" w:lineRule="auto"/>
              <w:jc w:val="center"/>
              <w:rPr>
                <w:rFonts w:cs="Calibri"/>
                <w:color w:val="000000"/>
              </w:rPr>
            </w:pPr>
            <w:r w:rsidRPr="001D630C">
              <w:rPr>
                <w:rFonts w:cs="Calibri"/>
                <w:color w:val="000000"/>
              </w:rPr>
              <w:t>43</w:t>
            </w:r>
          </w:p>
        </w:tc>
        <w:tc>
          <w:tcPr>
            <w:tcW w:w="891" w:type="dxa"/>
            <w:tcBorders>
              <w:bottom w:val="single" w:sz="4" w:space="0" w:color="auto"/>
            </w:tcBorders>
            <w:vAlign w:val="center"/>
          </w:tcPr>
          <w:p w:rsidR="00315E39" w:rsidRPr="001D630C" w:rsidRDefault="00315E39" w:rsidP="009A58F6">
            <w:pPr>
              <w:autoSpaceDE w:val="0"/>
              <w:autoSpaceDN w:val="0"/>
              <w:bidi/>
              <w:adjustRightInd w:val="0"/>
              <w:spacing w:after="0" w:line="240" w:lineRule="auto"/>
              <w:jc w:val="center"/>
              <w:rPr>
                <w:color w:val="000000"/>
                <w:rtl/>
              </w:rPr>
            </w:pPr>
            <w:r w:rsidRPr="001D630C">
              <w:rPr>
                <w:rFonts w:hint="cs"/>
                <w:color w:val="000000"/>
                <w:rtl/>
              </w:rPr>
              <w:t>52</w:t>
            </w:r>
          </w:p>
        </w:tc>
        <w:tc>
          <w:tcPr>
            <w:tcW w:w="1260" w:type="dxa"/>
            <w:tcBorders>
              <w:bottom w:val="single" w:sz="4" w:space="0" w:color="auto"/>
            </w:tcBorders>
            <w:vAlign w:val="center"/>
          </w:tcPr>
          <w:p w:rsidR="00315E39" w:rsidRPr="001D630C" w:rsidRDefault="00315E39" w:rsidP="009A58F6">
            <w:pPr>
              <w:bidi/>
              <w:spacing w:after="0" w:line="240" w:lineRule="auto"/>
              <w:jc w:val="center"/>
              <w:rPr>
                <w:color w:val="000000"/>
              </w:rPr>
            </w:pPr>
            <w:r w:rsidRPr="001D630C">
              <w:rPr>
                <w:color w:val="000000"/>
              </w:rPr>
              <w:t>83</w:t>
            </w:r>
          </w:p>
        </w:tc>
      </w:tr>
    </w:tbl>
    <w:p w:rsidR="00315E39" w:rsidRDefault="00315E39" w:rsidP="009A58F6">
      <w:pPr>
        <w:pStyle w:val="Heading5"/>
        <w:jc w:val="both"/>
        <w:rPr>
          <w:rFonts w:ascii="Simplified Arabic"/>
          <w:b w:val="0"/>
          <w:bCs w:val="0"/>
          <w:color w:val="000000"/>
          <w:sz w:val="6"/>
          <w:szCs w:val="6"/>
        </w:rPr>
      </w:pPr>
    </w:p>
    <w:p w:rsidR="00651752" w:rsidRPr="00B3484F" w:rsidRDefault="00651752" w:rsidP="009A58F6">
      <w:pPr>
        <w:tabs>
          <w:tab w:val="left" w:pos="4768"/>
        </w:tabs>
        <w:bidi/>
        <w:spacing w:after="0" w:line="240" w:lineRule="auto"/>
        <w:ind w:left="-52"/>
        <w:jc w:val="both"/>
        <w:rPr>
          <w:rFonts w:ascii="Times New Roman" w:hAnsi="Times New Roman" w:cs="Simplified Arabic"/>
          <w:sz w:val="26"/>
          <w:szCs w:val="26"/>
          <w:rtl/>
        </w:rPr>
      </w:pPr>
      <w:r w:rsidRPr="00B3484F">
        <w:rPr>
          <w:rFonts w:ascii="Times New Roman" w:hAnsi="Times New Roman" w:cs="Simplified Arabic" w:hint="cs"/>
          <w:sz w:val="26"/>
          <w:szCs w:val="26"/>
          <w:rtl/>
        </w:rPr>
        <w:t>ملاحظة:</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البيانات</w:t>
      </w:r>
      <w:r w:rsidR="00596589" w:rsidRPr="00B3484F">
        <w:rPr>
          <w:rFonts w:ascii="Times New Roman" w:hAnsi="Times New Roman" w:cs="Simplified Arabic" w:hint="cs"/>
          <w:sz w:val="26"/>
          <w:szCs w:val="26"/>
          <w:rtl/>
        </w:rPr>
        <w:t xml:space="preserve"> الواردة في البيان</w:t>
      </w:r>
      <w:r w:rsidR="00BF0E51" w:rsidRPr="00B3484F">
        <w:rPr>
          <w:rFonts w:ascii="Times New Roman" w:hAnsi="Times New Roman" w:cs="Simplified Arabic" w:hint="cs"/>
          <w:sz w:val="26"/>
          <w:szCs w:val="26"/>
          <w:rtl/>
        </w:rPr>
        <w:t xml:space="preserve"> الصحفي</w:t>
      </w:r>
      <w:r w:rsidR="00596589" w:rsidRPr="00B3484F">
        <w:rPr>
          <w:rFonts w:ascii="Times New Roman" w:hAnsi="Times New Roman" w:cs="Simplified Arabic" w:hint="cs"/>
          <w:sz w:val="26"/>
          <w:szCs w:val="26"/>
          <w:rtl/>
        </w:rPr>
        <w:t xml:space="preserve"> </w:t>
      </w:r>
      <w:r w:rsidRPr="00B3484F">
        <w:rPr>
          <w:rFonts w:ascii="Times New Roman" w:hAnsi="Times New Roman" w:cs="Simplified Arabic" w:hint="eastAsia"/>
          <w:sz w:val="26"/>
          <w:szCs w:val="26"/>
          <w:rtl/>
        </w:rPr>
        <w:t>لا</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تشمل</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ذلك</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الجزء</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من</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محافظة</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القدس</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الذي</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ضمته</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إسرائيل</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عنوة</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بعد</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احتلالها</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للضفة</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الغربية</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في</w:t>
      </w:r>
      <w:r w:rsidRPr="00B3484F">
        <w:rPr>
          <w:rFonts w:ascii="Times New Roman" w:hAnsi="Times New Roman" w:cs="Simplified Arabic"/>
          <w:sz w:val="26"/>
          <w:szCs w:val="26"/>
          <w:rtl/>
        </w:rPr>
        <w:t xml:space="preserve"> </w:t>
      </w:r>
      <w:r w:rsidRPr="00B3484F">
        <w:rPr>
          <w:rFonts w:ascii="Times New Roman" w:hAnsi="Times New Roman" w:cs="Simplified Arabic" w:hint="eastAsia"/>
          <w:sz w:val="26"/>
          <w:szCs w:val="26"/>
          <w:rtl/>
        </w:rPr>
        <w:t>عام</w:t>
      </w:r>
      <w:r w:rsidRPr="00B3484F">
        <w:rPr>
          <w:rFonts w:ascii="Times New Roman" w:hAnsi="Times New Roman" w:cs="Simplified Arabic"/>
          <w:sz w:val="26"/>
          <w:szCs w:val="26"/>
          <w:rtl/>
        </w:rPr>
        <w:t xml:space="preserve"> 1967</w:t>
      </w:r>
      <w:r w:rsidR="00596589" w:rsidRPr="00B3484F">
        <w:rPr>
          <w:rFonts w:ascii="Times New Roman" w:hAnsi="Times New Roman" w:cs="Simplified Arabic" w:hint="cs"/>
          <w:sz w:val="26"/>
          <w:szCs w:val="26"/>
          <w:rtl/>
        </w:rPr>
        <w:t>.</w:t>
      </w:r>
    </w:p>
    <w:p w:rsidR="00397260" w:rsidRPr="00B3484F" w:rsidRDefault="00397260" w:rsidP="00AB4A7F">
      <w:pPr>
        <w:tabs>
          <w:tab w:val="left" w:pos="4768"/>
        </w:tabs>
        <w:bidi/>
        <w:spacing w:after="0" w:line="240" w:lineRule="auto"/>
        <w:ind w:left="-52"/>
        <w:jc w:val="both"/>
        <w:rPr>
          <w:rFonts w:ascii="Times New Roman" w:hAnsi="Times New Roman" w:cs="Simplified Arabic"/>
          <w:sz w:val="26"/>
          <w:szCs w:val="26"/>
          <w:rtl/>
        </w:rPr>
      </w:pPr>
    </w:p>
    <w:p w:rsidR="00AB4A7F" w:rsidRPr="00B3484F" w:rsidRDefault="00B902A6" w:rsidP="00A16033">
      <w:pPr>
        <w:autoSpaceDE w:val="0"/>
        <w:autoSpaceDN w:val="0"/>
        <w:bidi/>
        <w:adjustRightInd w:val="0"/>
        <w:spacing w:after="0" w:line="240" w:lineRule="auto"/>
        <w:jc w:val="lowKashida"/>
        <w:rPr>
          <w:rFonts w:ascii="Simplified Arabic" w:cs="Simplified Arabic"/>
          <w:color w:val="000000"/>
          <w:sz w:val="26"/>
          <w:szCs w:val="26"/>
          <w:rtl/>
        </w:rPr>
      </w:pPr>
      <w:r w:rsidRPr="00B3484F">
        <w:rPr>
          <w:rFonts w:ascii="Simplified Arabic" w:cs="Simplified Arabic" w:hint="cs"/>
          <w:color w:val="000000"/>
          <w:sz w:val="26"/>
          <w:szCs w:val="26"/>
          <w:rtl/>
        </w:rPr>
        <w:lastRenderedPageBreak/>
        <w:t xml:space="preserve">يُعد </w:t>
      </w:r>
      <w:r w:rsidR="00397260" w:rsidRPr="00B3484F">
        <w:rPr>
          <w:rFonts w:ascii="Simplified Arabic" w:cs="Simplified Arabic"/>
          <w:color w:val="000000"/>
          <w:sz w:val="26"/>
          <w:szCs w:val="26"/>
          <w:rtl/>
        </w:rPr>
        <w:t>قطاع المياه من القطاعات التي </w:t>
      </w:r>
      <w:r w:rsidRPr="00B3484F">
        <w:rPr>
          <w:rFonts w:ascii="Simplified Arabic" w:cs="Simplified Arabic" w:hint="cs"/>
          <w:color w:val="000000"/>
          <w:sz w:val="26"/>
          <w:szCs w:val="26"/>
          <w:rtl/>
        </w:rPr>
        <w:t>تأثر</w:t>
      </w:r>
      <w:r w:rsidR="00AB4A7F" w:rsidRPr="00B3484F">
        <w:rPr>
          <w:rFonts w:ascii="Simplified Arabic" w:cs="Simplified Arabic" w:hint="cs"/>
          <w:color w:val="000000"/>
          <w:sz w:val="26"/>
          <w:szCs w:val="26"/>
          <w:rtl/>
        </w:rPr>
        <w:t>ت</w:t>
      </w:r>
      <w:r w:rsidRPr="00B3484F">
        <w:rPr>
          <w:rFonts w:ascii="Simplified Arabic" w:cs="Simplified Arabic" w:hint="cs"/>
          <w:color w:val="000000"/>
          <w:sz w:val="26"/>
          <w:szCs w:val="26"/>
          <w:rtl/>
        </w:rPr>
        <w:t xml:space="preserve"> </w:t>
      </w:r>
      <w:r w:rsidRPr="00B3484F">
        <w:rPr>
          <w:rFonts w:ascii="Simplified Arabic" w:cs="Simplified Arabic"/>
          <w:color w:val="000000"/>
          <w:sz w:val="26"/>
          <w:szCs w:val="26"/>
          <w:rtl/>
        </w:rPr>
        <w:t>بظ</w:t>
      </w:r>
      <w:r w:rsidRPr="00B3484F">
        <w:rPr>
          <w:rFonts w:ascii="Simplified Arabic" w:cs="Simplified Arabic" w:hint="cs"/>
          <w:color w:val="000000"/>
          <w:sz w:val="26"/>
          <w:szCs w:val="26"/>
          <w:rtl/>
        </w:rPr>
        <w:t>وا</w:t>
      </w:r>
      <w:r w:rsidRPr="00B3484F">
        <w:rPr>
          <w:rFonts w:ascii="Simplified Arabic" w:cs="Simplified Arabic"/>
          <w:color w:val="000000"/>
          <w:sz w:val="26"/>
          <w:szCs w:val="26"/>
          <w:rtl/>
        </w:rPr>
        <w:t>هر</w:t>
      </w:r>
      <w:r w:rsidR="00397260" w:rsidRPr="00B3484F">
        <w:rPr>
          <w:rFonts w:ascii="Simplified Arabic" w:cs="Simplified Arabic"/>
          <w:color w:val="000000"/>
          <w:sz w:val="26"/>
          <w:szCs w:val="26"/>
          <w:rtl/>
        </w:rPr>
        <w:t xml:space="preserve"> التغير المناخي حيث </w:t>
      </w:r>
      <w:r w:rsidR="00AB4A7F" w:rsidRPr="00B3484F">
        <w:rPr>
          <w:rFonts w:ascii="Simplified Arabic" w:cs="Simplified Arabic" w:hint="cs"/>
          <w:color w:val="000000"/>
          <w:sz w:val="26"/>
          <w:szCs w:val="26"/>
          <w:rtl/>
        </w:rPr>
        <w:t>أصبحت</w:t>
      </w:r>
      <w:r w:rsidR="00397260" w:rsidRPr="00B3484F">
        <w:rPr>
          <w:rFonts w:ascii="Simplified Arabic" w:cs="Simplified Arabic"/>
          <w:color w:val="000000"/>
          <w:sz w:val="26"/>
          <w:szCs w:val="26"/>
          <w:rtl/>
        </w:rPr>
        <w:t xml:space="preserve"> موارد المياه العذبة - السطحية والجوفية - أكثر شحًا بسبب </w:t>
      </w:r>
      <w:r w:rsidRPr="00B3484F">
        <w:rPr>
          <w:rFonts w:ascii="Simplified Arabic" w:cs="Simplified Arabic" w:hint="cs"/>
          <w:color w:val="000000"/>
          <w:sz w:val="26"/>
          <w:szCs w:val="26"/>
          <w:rtl/>
        </w:rPr>
        <w:t>تناقص الفترات الزمنية لهطول الأمطار، و</w:t>
      </w:r>
      <w:r w:rsidR="00397260" w:rsidRPr="00B3484F">
        <w:rPr>
          <w:rFonts w:ascii="Simplified Arabic" w:cs="Simplified Arabic"/>
          <w:color w:val="000000"/>
          <w:sz w:val="26"/>
          <w:szCs w:val="26"/>
          <w:rtl/>
        </w:rPr>
        <w:t xml:space="preserve">تغير شدتها وتوزيعها الزمني، الأمر </w:t>
      </w:r>
      <w:r w:rsidR="00AB4A7F" w:rsidRPr="00B3484F">
        <w:rPr>
          <w:rFonts w:ascii="Simplified Arabic" w:cs="Simplified Arabic"/>
          <w:color w:val="000000"/>
          <w:sz w:val="26"/>
          <w:szCs w:val="26"/>
          <w:rtl/>
        </w:rPr>
        <w:t>الذي سيزيد من صعوبة تعويض مخزون</w:t>
      </w:r>
      <w:r w:rsidR="00AB4A7F" w:rsidRPr="00B3484F">
        <w:rPr>
          <w:rFonts w:ascii="Simplified Arabic" w:cs="Simplified Arabic" w:hint="cs"/>
          <w:color w:val="000000"/>
          <w:sz w:val="26"/>
          <w:szCs w:val="26"/>
          <w:rtl/>
        </w:rPr>
        <w:t xml:space="preserve"> </w:t>
      </w:r>
      <w:r w:rsidR="00397260" w:rsidRPr="00B3484F">
        <w:rPr>
          <w:rFonts w:ascii="Simplified Arabic" w:cs="Simplified Arabic"/>
          <w:color w:val="000000"/>
          <w:sz w:val="26"/>
          <w:szCs w:val="26"/>
          <w:rtl/>
        </w:rPr>
        <w:t>المياه الجوفية</w:t>
      </w:r>
      <w:r w:rsidRPr="00B3484F">
        <w:rPr>
          <w:rFonts w:ascii="Simplified Arabic" w:cs="Simplified Arabic" w:hint="cs"/>
          <w:color w:val="000000"/>
          <w:sz w:val="26"/>
          <w:szCs w:val="26"/>
          <w:rtl/>
        </w:rPr>
        <w:t xml:space="preserve">، وبما يهدد بخطر </w:t>
      </w:r>
      <w:r w:rsidR="00397260" w:rsidRPr="00B3484F">
        <w:rPr>
          <w:rFonts w:ascii="Simplified Arabic" w:cs="Simplified Arabic"/>
          <w:color w:val="000000"/>
          <w:sz w:val="26"/>
          <w:szCs w:val="26"/>
          <w:rtl/>
        </w:rPr>
        <w:t>انخفاض منسوب المياه الجوفية وزيادة تكلفة استخراج المياه بزيادة الطاقة المستخدمة في استخراجها.</w:t>
      </w:r>
      <w:r w:rsidRPr="00B3484F">
        <w:rPr>
          <w:rFonts w:ascii="Simplified Arabic" w:cs="Simplified Arabic" w:hint="cs"/>
          <w:color w:val="000000"/>
          <w:sz w:val="26"/>
          <w:szCs w:val="26"/>
          <w:rtl/>
        </w:rPr>
        <w:t xml:space="preserve"> كما أن عوامل الاحتياس الحراراي المتزايدة، وارتفاع معدلات التبخر سيكون لهات تأثير مباشر على المياه السطحية، وتأثير أيضا على كميات المياه الجوفية.</w:t>
      </w:r>
      <w:r w:rsidR="00AB4A7F" w:rsidRPr="00B3484F">
        <w:rPr>
          <w:rFonts w:ascii="Simplified Arabic" w:cs="Simplified Arabic" w:hint="cs"/>
          <w:color w:val="000000"/>
          <w:sz w:val="26"/>
          <w:szCs w:val="26"/>
          <w:rtl/>
        </w:rPr>
        <w:t xml:space="preserve"> وقد ظهرت لآثار التغير المناخي بشكل جلي على تدفق الينابيع، الى الدرجة التي جعلت بعض الينابيع جافة بشكل ملحوظ.</w:t>
      </w:r>
    </w:p>
    <w:p w:rsidR="00B902A6" w:rsidRPr="00B3484F" w:rsidRDefault="00B902A6" w:rsidP="00A16033">
      <w:pPr>
        <w:autoSpaceDE w:val="0"/>
        <w:autoSpaceDN w:val="0"/>
        <w:bidi/>
        <w:adjustRightInd w:val="0"/>
        <w:spacing w:after="0" w:line="240" w:lineRule="auto"/>
        <w:jc w:val="lowKashida"/>
        <w:rPr>
          <w:rFonts w:ascii="Simplified Arabic" w:cs="Simplified Arabic"/>
          <w:color w:val="000000"/>
          <w:sz w:val="26"/>
          <w:szCs w:val="26"/>
        </w:rPr>
      </w:pPr>
    </w:p>
    <w:p w:rsidR="00397260" w:rsidRPr="00B3484F" w:rsidRDefault="00B902A6" w:rsidP="00AB4A7F">
      <w:pPr>
        <w:tabs>
          <w:tab w:val="left" w:pos="4768"/>
        </w:tabs>
        <w:bidi/>
        <w:spacing w:after="0" w:line="240" w:lineRule="auto"/>
        <w:ind w:left="-52"/>
        <w:jc w:val="both"/>
        <w:rPr>
          <w:rFonts w:ascii="Times New Roman" w:hAnsi="Times New Roman" w:cs="Simplified Arabic"/>
          <w:sz w:val="26"/>
          <w:szCs w:val="26"/>
          <w:rtl/>
        </w:rPr>
      </w:pPr>
      <w:r w:rsidRPr="00B3484F">
        <w:rPr>
          <w:rFonts w:ascii="Times New Roman" w:hAnsi="Times New Roman" w:cs="Simplified Arabic" w:hint="cs"/>
          <w:sz w:val="26"/>
          <w:szCs w:val="26"/>
          <w:rtl/>
        </w:rPr>
        <w:t xml:space="preserve">وتقوم حاليا كل من سلطة </w:t>
      </w:r>
      <w:r w:rsidR="00AB4A7F" w:rsidRPr="00B3484F">
        <w:rPr>
          <w:rFonts w:ascii="Times New Roman" w:hAnsi="Times New Roman" w:cs="Simplified Arabic" w:hint="cs"/>
          <w:sz w:val="26"/>
          <w:szCs w:val="26"/>
          <w:rtl/>
        </w:rPr>
        <w:t>المياه ودائرة الأرصاد، بالتعاون مع عدد من الجهات المحلية ذات العلاقة، بتنفيذ عدد من البرامج الهادفة الى رصد وتقييم آثار التغير المناخي، واصدار التقارير اللازمة بهذا الخصوص، بالاضافة الى اعداد الخطط اللازمة للتكييف مع آثار التغير المناخي مستقبلاً.</w:t>
      </w:r>
    </w:p>
    <w:p w:rsidR="00181D4C" w:rsidRDefault="00181D4C" w:rsidP="00181D4C">
      <w:pPr>
        <w:tabs>
          <w:tab w:val="left" w:pos="4768"/>
        </w:tabs>
        <w:bidi/>
        <w:spacing w:after="0" w:line="240" w:lineRule="auto"/>
        <w:ind w:left="-52"/>
        <w:jc w:val="both"/>
        <w:rPr>
          <w:rFonts w:ascii="Times New Roman" w:hAnsi="Times New Roman" w:cs="Simplified Arabic"/>
          <w:rtl/>
        </w:rPr>
      </w:pPr>
    </w:p>
    <w:p w:rsidR="00C85499" w:rsidRPr="00C85499" w:rsidRDefault="00C85499" w:rsidP="009A58F6">
      <w:pPr>
        <w:bidi/>
        <w:spacing w:after="0" w:line="240" w:lineRule="auto"/>
        <w:rPr>
          <w:rFonts w:ascii="Times New Roman" w:hAnsi="Times New Roman" w:cs="Simplified Arabic"/>
          <w:sz w:val="18"/>
          <w:szCs w:val="18"/>
          <w:rtl/>
        </w:rPr>
      </w:pPr>
    </w:p>
    <w:sectPr w:rsidR="00C85499" w:rsidRPr="00C85499" w:rsidSect="00B3484F">
      <w:footerReference w:type="default" r:id="rId10"/>
      <w:type w:val="continuous"/>
      <w:pgSz w:w="12240" w:h="15840" w:code="1"/>
      <w:pgMar w:top="1134" w:right="1134" w:bottom="1134" w:left="1134" w:header="720" w:footer="720" w:gutter="0"/>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9AE" w:rsidRDefault="00B969AE" w:rsidP="00520006">
      <w:pPr>
        <w:spacing w:after="0" w:line="240" w:lineRule="auto"/>
      </w:pPr>
      <w:r>
        <w:separator/>
      </w:r>
    </w:p>
  </w:endnote>
  <w:endnote w:type="continuationSeparator" w:id="0">
    <w:p w:rsidR="00B969AE" w:rsidRDefault="00B969AE" w:rsidP="00520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47" w:rsidRDefault="00E2497A">
    <w:pPr>
      <w:pStyle w:val="Footer"/>
      <w:jc w:val="center"/>
    </w:pPr>
    <w:r>
      <w:rPr>
        <w:noProof/>
      </w:rPr>
      <w:fldChar w:fldCharType="begin"/>
    </w:r>
    <w:r w:rsidR="00863247">
      <w:rPr>
        <w:noProof/>
      </w:rPr>
      <w:instrText xml:space="preserve"> PAGE   \* MERGEFORMAT </w:instrText>
    </w:r>
    <w:r>
      <w:rPr>
        <w:noProof/>
      </w:rPr>
      <w:fldChar w:fldCharType="separate"/>
    </w:r>
    <w:r w:rsidR="00ED66B9">
      <w:rPr>
        <w:noProof/>
      </w:rPr>
      <w:t>4</w:t>
    </w:r>
    <w:r>
      <w:rPr>
        <w:noProof/>
      </w:rPr>
      <w:fldChar w:fldCharType="end"/>
    </w:r>
  </w:p>
  <w:p w:rsidR="00863247" w:rsidRDefault="00863247" w:rsidP="003E0096">
    <w:pPr>
      <w:pStyle w:val="Footer"/>
      <w:jc w:val="right"/>
      <w:rPr>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9AE" w:rsidRDefault="00B969AE" w:rsidP="00520006">
      <w:pPr>
        <w:spacing w:after="0" w:line="240" w:lineRule="auto"/>
      </w:pPr>
      <w:r>
        <w:separator/>
      </w:r>
    </w:p>
  </w:footnote>
  <w:footnote w:type="continuationSeparator" w:id="0">
    <w:p w:rsidR="00B969AE" w:rsidRDefault="00B969AE" w:rsidP="005200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E0E"/>
    <w:multiLevelType w:val="hybridMultilevel"/>
    <w:tmpl w:val="8C7E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BB68B5"/>
    <w:multiLevelType w:val="hybridMultilevel"/>
    <w:tmpl w:val="C430E9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1E512DC3"/>
    <w:multiLevelType w:val="multilevel"/>
    <w:tmpl w:val="E74034FE"/>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4713F2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right="720" w:hanging="432"/>
      </w:pPr>
    </w:lvl>
    <w:lvl w:ilvl="3">
      <w:start w:val="1"/>
      <w:numFmt w:val="lowerRoman"/>
      <w:pStyle w:val="Heading4"/>
      <w:lvlText w:val="(%4)"/>
      <w:lvlJc w:val="right"/>
      <w:pPr>
        <w:tabs>
          <w:tab w:val="num" w:pos="864"/>
        </w:tabs>
        <w:ind w:left="864" w:right="864" w:hanging="144"/>
      </w:pPr>
    </w:lvl>
    <w:lvl w:ilvl="4">
      <w:start w:val="1"/>
      <w:numFmt w:val="decimal"/>
      <w:pStyle w:val="Heading5"/>
      <w:lvlText w:val="%5)"/>
      <w:lvlJc w:val="left"/>
      <w:pPr>
        <w:tabs>
          <w:tab w:val="num" w:pos="1008"/>
        </w:tabs>
        <w:ind w:left="1008" w:right="1008" w:hanging="432"/>
      </w:pPr>
    </w:lvl>
    <w:lvl w:ilvl="5">
      <w:start w:val="1"/>
      <w:numFmt w:val="lowerLetter"/>
      <w:pStyle w:val="Heading6"/>
      <w:lvlText w:val="%6)"/>
      <w:lvlJc w:val="left"/>
      <w:pPr>
        <w:tabs>
          <w:tab w:val="num" w:pos="1152"/>
        </w:tabs>
        <w:ind w:left="1152" w:right="1152" w:hanging="432"/>
      </w:pPr>
    </w:lvl>
    <w:lvl w:ilvl="6">
      <w:start w:val="1"/>
      <w:numFmt w:val="lowerRoman"/>
      <w:pStyle w:val="Heading7"/>
      <w:lvlText w:val="%7)"/>
      <w:lvlJc w:val="right"/>
      <w:pPr>
        <w:tabs>
          <w:tab w:val="num" w:pos="1296"/>
        </w:tabs>
        <w:ind w:left="1296" w:right="1296" w:hanging="288"/>
      </w:pPr>
    </w:lvl>
    <w:lvl w:ilvl="7">
      <w:start w:val="1"/>
      <w:numFmt w:val="lowerLetter"/>
      <w:pStyle w:val="Heading8"/>
      <w:lvlText w:val="%8."/>
      <w:lvlJc w:val="left"/>
      <w:pPr>
        <w:tabs>
          <w:tab w:val="num" w:pos="1440"/>
        </w:tabs>
        <w:ind w:left="1440" w:right="1440" w:hanging="432"/>
      </w:pPr>
    </w:lvl>
    <w:lvl w:ilvl="8">
      <w:start w:val="1"/>
      <w:numFmt w:val="lowerRoman"/>
      <w:pStyle w:val="Heading9"/>
      <w:lvlText w:val="%9."/>
      <w:lvlJc w:val="right"/>
      <w:pPr>
        <w:tabs>
          <w:tab w:val="num" w:pos="1584"/>
        </w:tabs>
        <w:ind w:left="1584" w:right="1584" w:hanging="144"/>
      </w:pPr>
    </w:lvl>
  </w:abstractNum>
  <w:abstractNum w:abstractNumId="4">
    <w:nsid w:val="720A4173"/>
    <w:multiLevelType w:val="hybridMultilevel"/>
    <w:tmpl w:val="5422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w:hdrShapeDefaults>
  <w:footnotePr>
    <w:footnote w:id="-1"/>
    <w:footnote w:id="0"/>
  </w:footnotePr>
  <w:endnotePr>
    <w:endnote w:id="-1"/>
    <w:endnote w:id="0"/>
  </w:endnotePr>
  <w:compat/>
  <w:rsids>
    <w:rsidRoot w:val="00465604"/>
    <w:rsid w:val="000020E5"/>
    <w:rsid w:val="000033C8"/>
    <w:rsid w:val="00006B6C"/>
    <w:rsid w:val="00021DD6"/>
    <w:rsid w:val="00023DA5"/>
    <w:rsid w:val="00027976"/>
    <w:rsid w:val="000350B7"/>
    <w:rsid w:val="000401CC"/>
    <w:rsid w:val="0004137A"/>
    <w:rsid w:val="000477AC"/>
    <w:rsid w:val="00052E9D"/>
    <w:rsid w:val="000533A6"/>
    <w:rsid w:val="00054EC8"/>
    <w:rsid w:val="00054F40"/>
    <w:rsid w:val="00056DBC"/>
    <w:rsid w:val="000573BE"/>
    <w:rsid w:val="000610EB"/>
    <w:rsid w:val="00062E4E"/>
    <w:rsid w:val="00063F0E"/>
    <w:rsid w:val="000669EC"/>
    <w:rsid w:val="00072173"/>
    <w:rsid w:val="00076361"/>
    <w:rsid w:val="00082897"/>
    <w:rsid w:val="000860C8"/>
    <w:rsid w:val="00087267"/>
    <w:rsid w:val="0009460D"/>
    <w:rsid w:val="00094FE8"/>
    <w:rsid w:val="00096BB4"/>
    <w:rsid w:val="000A14B8"/>
    <w:rsid w:val="000A7004"/>
    <w:rsid w:val="000B3E50"/>
    <w:rsid w:val="000C09E0"/>
    <w:rsid w:val="000C1E0C"/>
    <w:rsid w:val="000D3C3B"/>
    <w:rsid w:val="000D6275"/>
    <w:rsid w:val="000D646C"/>
    <w:rsid w:val="000E079E"/>
    <w:rsid w:val="000E07FA"/>
    <w:rsid w:val="000E642E"/>
    <w:rsid w:val="000F28EB"/>
    <w:rsid w:val="000F2D0E"/>
    <w:rsid w:val="000F5B99"/>
    <w:rsid w:val="000F6BC4"/>
    <w:rsid w:val="000F73EA"/>
    <w:rsid w:val="00107254"/>
    <w:rsid w:val="0010766A"/>
    <w:rsid w:val="001131DE"/>
    <w:rsid w:val="00113EA1"/>
    <w:rsid w:val="00115489"/>
    <w:rsid w:val="00115B43"/>
    <w:rsid w:val="00117EE9"/>
    <w:rsid w:val="0012062A"/>
    <w:rsid w:val="00126758"/>
    <w:rsid w:val="00130328"/>
    <w:rsid w:val="0013352F"/>
    <w:rsid w:val="001339FD"/>
    <w:rsid w:val="00140A80"/>
    <w:rsid w:val="001424AA"/>
    <w:rsid w:val="00143502"/>
    <w:rsid w:val="001461FA"/>
    <w:rsid w:val="00147F61"/>
    <w:rsid w:val="00151391"/>
    <w:rsid w:val="00152778"/>
    <w:rsid w:val="00155625"/>
    <w:rsid w:val="00155B59"/>
    <w:rsid w:val="00155F70"/>
    <w:rsid w:val="00161DCC"/>
    <w:rsid w:val="00165D4A"/>
    <w:rsid w:val="00166DF4"/>
    <w:rsid w:val="00167DC2"/>
    <w:rsid w:val="00167E1B"/>
    <w:rsid w:val="00170FB1"/>
    <w:rsid w:val="00171EC1"/>
    <w:rsid w:val="00175A3A"/>
    <w:rsid w:val="00176F1E"/>
    <w:rsid w:val="0017724F"/>
    <w:rsid w:val="00181D4C"/>
    <w:rsid w:val="001944B6"/>
    <w:rsid w:val="001A3841"/>
    <w:rsid w:val="001A4A5D"/>
    <w:rsid w:val="001A64CE"/>
    <w:rsid w:val="001A765C"/>
    <w:rsid w:val="001A7782"/>
    <w:rsid w:val="001B0733"/>
    <w:rsid w:val="001B4445"/>
    <w:rsid w:val="001B5190"/>
    <w:rsid w:val="001C08C7"/>
    <w:rsid w:val="001C23E6"/>
    <w:rsid w:val="001C5A5D"/>
    <w:rsid w:val="001C70B1"/>
    <w:rsid w:val="001C79A6"/>
    <w:rsid w:val="001D0A89"/>
    <w:rsid w:val="001D0B5A"/>
    <w:rsid w:val="001D21EB"/>
    <w:rsid w:val="001D41CE"/>
    <w:rsid w:val="001D59B4"/>
    <w:rsid w:val="001D5A9D"/>
    <w:rsid w:val="001D630C"/>
    <w:rsid w:val="001E0090"/>
    <w:rsid w:val="001E02D8"/>
    <w:rsid w:val="001E2C8D"/>
    <w:rsid w:val="001E3324"/>
    <w:rsid w:val="001E4FD2"/>
    <w:rsid w:val="001E5110"/>
    <w:rsid w:val="001E58F3"/>
    <w:rsid w:val="001E6ED2"/>
    <w:rsid w:val="001E74B5"/>
    <w:rsid w:val="001F155C"/>
    <w:rsid w:val="001F20F2"/>
    <w:rsid w:val="001F56E4"/>
    <w:rsid w:val="002049C7"/>
    <w:rsid w:val="0020542C"/>
    <w:rsid w:val="00205888"/>
    <w:rsid w:val="00206EC2"/>
    <w:rsid w:val="002073B3"/>
    <w:rsid w:val="00211642"/>
    <w:rsid w:val="00212B92"/>
    <w:rsid w:val="00215325"/>
    <w:rsid w:val="00216CAB"/>
    <w:rsid w:val="002200A2"/>
    <w:rsid w:val="00232731"/>
    <w:rsid w:val="00233AE8"/>
    <w:rsid w:val="00235954"/>
    <w:rsid w:val="002442EB"/>
    <w:rsid w:val="002467B1"/>
    <w:rsid w:val="002556FA"/>
    <w:rsid w:val="002632BF"/>
    <w:rsid w:val="0026398C"/>
    <w:rsid w:val="00265E1C"/>
    <w:rsid w:val="00267920"/>
    <w:rsid w:val="00280134"/>
    <w:rsid w:val="00281C0A"/>
    <w:rsid w:val="0028340A"/>
    <w:rsid w:val="00287AE0"/>
    <w:rsid w:val="00293AC5"/>
    <w:rsid w:val="002958E1"/>
    <w:rsid w:val="00295C6A"/>
    <w:rsid w:val="00297050"/>
    <w:rsid w:val="002A026F"/>
    <w:rsid w:val="002A0913"/>
    <w:rsid w:val="002A0D43"/>
    <w:rsid w:val="002A232D"/>
    <w:rsid w:val="002A41F8"/>
    <w:rsid w:val="002A647C"/>
    <w:rsid w:val="002A6B7C"/>
    <w:rsid w:val="002B12AD"/>
    <w:rsid w:val="002B2405"/>
    <w:rsid w:val="002B3326"/>
    <w:rsid w:val="002B630B"/>
    <w:rsid w:val="002B6F9F"/>
    <w:rsid w:val="002C0FE2"/>
    <w:rsid w:val="002C1AC4"/>
    <w:rsid w:val="002C5211"/>
    <w:rsid w:val="002C62DC"/>
    <w:rsid w:val="002D2588"/>
    <w:rsid w:val="002D262F"/>
    <w:rsid w:val="002D3D4D"/>
    <w:rsid w:val="002D56FC"/>
    <w:rsid w:val="002D60BA"/>
    <w:rsid w:val="002E3936"/>
    <w:rsid w:val="002E66B0"/>
    <w:rsid w:val="00300C96"/>
    <w:rsid w:val="003027A1"/>
    <w:rsid w:val="003042CD"/>
    <w:rsid w:val="003053F0"/>
    <w:rsid w:val="00306ADE"/>
    <w:rsid w:val="00307406"/>
    <w:rsid w:val="00313707"/>
    <w:rsid w:val="0031563D"/>
    <w:rsid w:val="00315E39"/>
    <w:rsid w:val="00317FEB"/>
    <w:rsid w:val="003274C8"/>
    <w:rsid w:val="003420D0"/>
    <w:rsid w:val="003502EE"/>
    <w:rsid w:val="0035236C"/>
    <w:rsid w:val="003523FC"/>
    <w:rsid w:val="00356B4D"/>
    <w:rsid w:val="0037011D"/>
    <w:rsid w:val="0037408B"/>
    <w:rsid w:val="0037422F"/>
    <w:rsid w:val="003773A0"/>
    <w:rsid w:val="00377DDC"/>
    <w:rsid w:val="00381169"/>
    <w:rsid w:val="003821A0"/>
    <w:rsid w:val="00384C8B"/>
    <w:rsid w:val="003867EC"/>
    <w:rsid w:val="003945E2"/>
    <w:rsid w:val="00396660"/>
    <w:rsid w:val="00397260"/>
    <w:rsid w:val="003974C1"/>
    <w:rsid w:val="003A0763"/>
    <w:rsid w:val="003A0795"/>
    <w:rsid w:val="003A0A15"/>
    <w:rsid w:val="003A14BE"/>
    <w:rsid w:val="003A1B9D"/>
    <w:rsid w:val="003A219F"/>
    <w:rsid w:val="003A400D"/>
    <w:rsid w:val="003A5D75"/>
    <w:rsid w:val="003B0E35"/>
    <w:rsid w:val="003B25D2"/>
    <w:rsid w:val="003B47C5"/>
    <w:rsid w:val="003C09B5"/>
    <w:rsid w:val="003C1AE2"/>
    <w:rsid w:val="003C3916"/>
    <w:rsid w:val="003C66D4"/>
    <w:rsid w:val="003D6C7F"/>
    <w:rsid w:val="003E0096"/>
    <w:rsid w:val="003E02D1"/>
    <w:rsid w:val="003E0BB1"/>
    <w:rsid w:val="003E2A2D"/>
    <w:rsid w:val="003E2DE5"/>
    <w:rsid w:val="003E2E3A"/>
    <w:rsid w:val="003E4049"/>
    <w:rsid w:val="003E4372"/>
    <w:rsid w:val="003E52C5"/>
    <w:rsid w:val="003E5CD1"/>
    <w:rsid w:val="003E69DE"/>
    <w:rsid w:val="003E7FED"/>
    <w:rsid w:val="003F30AF"/>
    <w:rsid w:val="003F34F9"/>
    <w:rsid w:val="00402BAA"/>
    <w:rsid w:val="004035DE"/>
    <w:rsid w:val="00414B58"/>
    <w:rsid w:val="00417EEB"/>
    <w:rsid w:val="0042108C"/>
    <w:rsid w:val="0042181F"/>
    <w:rsid w:val="004236D7"/>
    <w:rsid w:val="00431A11"/>
    <w:rsid w:val="00431F2C"/>
    <w:rsid w:val="00434774"/>
    <w:rsid w:val="004357EB"/>
    <w:rsid w:val="00436E78"/>
    <w:rsid w:val="00442D93"/>
    <w:rsid w:val="0044632B"/>
    <w:rsid w:val="00446785"/>
    <w:rsid w:val="00446E43"/>
    <w:rsid w:val="004472C5"/>
    <w:rsid w:val="00450CF0"/>
    <w:rsid w:val="00451498"/>
    <w:rsid w:val="00452776"/>
    <w:rsid w:val="00452CF2"/>
    <w:rsid w:val="00454708"/>
    <w:rsid w:val="00462499"/>
    <w:rsid w:val="004626F0"/>
    <w:rsid w:val="004628AF"/>
    <w:rsid w:val="00463A56"/>
    <w:rsid w:val="00465604"/>
    <w:rsid w:val="00466F25"/>
    <w:rsid w:val="00470166"/>
    <w:rsid w:val="004718AF"/>
    <w:rsid w:val="00471F1F"/>
    <w:rsid w:val="0047227D"/>
    <w:rsid w:val="00473BA5"/>
    <w:rsid w:val="00473E78"/>
    <w:rsid w:val="00477001"/>
    <w:rsid w:val="00492D01"/>
    <w:rsid w:val="00497962"/>
    <w:rsid w:val="004A3EA7"/>
    <w:rsid w:val="004A4078"/>
    <w:rsid w:val="004A66D0"/>
    <w:rsid w:val="004A79C5"/>
    <w:rsid w:val="004A7BC1"/>
    <w:rsid w:val="004B6373"/>
    <w:rsid w:val="004C39A1"/>
    <w:rsid w:val="004C3CBB"/>
    <w:rsid w:val="004C4D77"/>
    <w:rsid w:val="004C5AE7"/>
    <w:rsid w:val="004C5C8E"/>
    <w:rsid w:val="004C778F"/>
    <w:rsid w:val="004D3906"/>
    <w:rsid w:val="004D3C4E"/>
    <w:rsid w:val="004D4F1D"/>
    <w:rsid w:val="004D6177"/>
    <w:rsid w:val="004E4DD3"/>
    <w:rsid w:val="004E58B2"/>
    <w:rsid w:val="004F0273"/>
    <w:rsid w:val="004F20AB"/>
    <w:rsid w:val="004F223B"/>
    <w:rsid w:val="004F28CC"/>
    <w:rsid w:val="004F7459"/>
    <w:rsid w:val="00500927"/>
    <w:rsid w:val="00501456"/>
    <w:rsid w:val="00506CED"/>
    <w:rsid w:val="00507E31"/>
    <w:rsid w:val="00512C93"/>
    <w:rsid w:val="0051560D"/>
    <w:rsid w:val="00515B7B"/>
    <w:rsid w:val="00517203"/>
    <w:rsid w:val="00517579"/>
    <w:rsid w:val="00520006"/>
    <w:rsid w:val="00522876"/>
    <w:rsid w:val="00524F22"/>
    <w:rsid w:val="0052605F"/>
    <w:rsid w:val="00530903"/>
    <w:rsid w:val="00542054"/>
    <w:rsid w:val="005436B6"/>
    <w:rsid w:val="0055540B"/>
    <w:rsid w:val="00556AB5"/>
    <w:rsid w:val="00561163"/>
    <w:rsid w:val="0056374C"/>
    <w:rsid w:val="00563B83"/>
    <w:rsid w:val="00565F88"/>
    <w:rsid w:val="00566129"/>
    <w:rsid w:val="00566E23"/>
    <w:rsid w:val="0056752E"/>
    <w:rsid w:val="005704DC"/>
    <w:rsid w:val="00571934"/>
    <w:rsid w:val="00584F80"/>
    <w:rsid w:val="00585A0C"/>
    <w:rsid w:val="00585E87"/>
    <w:rsid w:val="00587704"/>
    <w:rsid w:val="00592B0C"/>
    <w:rsid w:val="005933E1"/>
    <w:rsid w:val="005960EE"/>
    <w:rsid w:val="00596589"/>
    <w:rsid w:val="005A25FD"/>
    <w:rsid w:val="005A54CA"/>
    <w:rsid w:val="005A5F7D"/>
    <w:rsid w:val="005A640C"/>
    <w:rsid w:val="005A6D09"/>
    <w:rsid w:val="005A73A8"/>
    <w:rsid w:val="005B050E"/>
    <w:rsid w:val="005B1979"/>
    <w:rsid w:val="005B3CD0"/>
    <w:rsid w:val="005B3E41"/>
    <w:rsid w:val="005C01BB"/>
    <w:rsid w:val="005C4B23"/>
    <w:rsid w:val="005C6F40"/>
    <w:rsid w:val="005D3134"/>
    <w:rsid w:val="005D4B13"/>
    <w:rsid w:val="005E6D97"/>
    <w:rsid w:val="005F00A6"/>
    <w:rsid w:val="005F45BB"/>
    <w:rsid w:val="005F5825"/>
    <w:rsid w:val="005F7B1A"/>
    <w:rsid w:val="0060746D"/>
    <w:rsid w:val="00610E32"/>
    <w:rsid w:val="00613E31"/>
    <w:rsid w:val="0061435C"/>
    <w:rsid w:val="0061645A"/>
    <w:rsid w:val="00621A14"/>
    <w:rsid w:val="006237DA"/>
    <w:rsid w:val="0062574A"/>
    <w:rsid w:val="00625D55"/>
    <w:rsid w:val="006309C0"/>
    <w:rsid w:val="00633E15"/>
    <w:rsid w:val="006342DA"/>
    <w:rsid w:val="00641B05"/>
    <w:rsid w:val="0064404E"/>
    <w:rsid w:val="00644451"/>
    <w:rsid w:val="00650937"/>
    <w:rsid w:val="00651752"/>
    <w:rsid w:val="00653176"/>
    <w:rsid w:val="006553A7"/>
    <w:rsid w:val="006579F7"/>
    <w:rsid w:val="00661FB8"/>
    <w:rsid w:val="006649A1"/>
    <w:rsid w:val="00671175"/>
    <w:rsid w:val="006734E3"/>
    <w:rsid w:val="00680E31"/>
    <w:rsid w:val="0068166A"/>
    <w:rsid w:val="00685259"/>
    <w:rsid w:val="00685777"/>
    <w:rsid w:val="0069398B"/>
    <w:rsid w:val="006A00FD"/>
    <w:rsid w:val="006A6181"/>
    <w:rsid w:val="006B056C"/>
    <w:rsid w:val="006B3DBB"/>
    <w:rsid w:val="006B44DC"/>
    <w:rsid w:val="006C1FA2"/>
    <w:rsid w:val="006C2A3E"/>
    <w:rsid w:val="006C58B0"/>
    <w:rsid w:val="006D00CF"/>
    <w:rsid w:val="006D113D"/>
    <w:rsid w:val="006D3FE5"/>
    <w:rsid w:val="006D4409"/>
    <w:rsid w:val="006D63F5"/>
    <w:rsid w:val="006E043A"/>
    <w:rsid w:val="006E427D"/>
    <w:rsid w:val="006F3809"/>
    <w:rsid w:val="006F5B2E"/>
    <w:rsid w:val="006F6ABD"/>
    <w:rsid w:val="0070085F"/>
    <w:rsid w:val="00701850"/>
    <w:rsid w:val="00704E03"/>
    <w:rsid w:val="0071452B"/>
    <w:rsid w:val="00720833"/>
    <w:rsid w:val="007211F6"/>
    <w:rsid w:val="00721ED5"/>
    <w:rsid w:val="00723D74"/>
    <w:rsid w:val="00723F8F"/>
    <w:rsid w:val="00732D55"/>
    <w:rsid w:val="00735F94"/>
    <w:rsid w:val="0073650F"/>
    <w:rsid w:val="00742DA2"/>
    <w:rsid w:val="007534A9"/>
    <w:rsid w:val="00756996"/>
    <w:rsid w:val="00757299"/>
    <w:rsid w:val="00765042"/>
    <w:rsid w:val="00770BD2"/>
    <w:rsid w:val="00780358"/>
    <w:rsid w:val="0078164A"/>
    <w:rsid w:val="00782AB5"/>
    <w:rsid w:val="007830CA"/>
    <w:rsid w:val="007842A8"/>
    <w:rsid w:val="007849B1"/>
    <w:rsid w:val="00790D04"/>
    <w:rsid w:val="007912B0"/>
    <w:rsid w:val="007A11D9"/>
    <w:rsid w:val="007A126C"/>
    <w:rsid w:val="007A200B"/>
    <w:rsid w:val="007A4103"/>
    <w:rsid w:val="007A4682"/>
    <w:rsid w:val="007A6FC9"/>
    <w:rsid w:val="007B0AB9"/>
    <w:rsid w:val="007B6E76"/>
    <w:rsid w:val="007B786B"/>
    <w:rsid w:val="007B79EA"/>
    <w:rsid w:val="007C4394"/>
    <w:rsid w:val="007C6950"/>
    <w:rsid w:val="007E035F"/>
    <w:rsid w:val="007E1927"/>
    <w:rsid w:val="007E7022"/>
    <w:rsid w:val="007F4063"/>
    <w:rsid w:val="00801C01"/>
    <w:rsid w:val="0080373F"/>
    <w:rsid w:val="00803C3F"/>
    <w:rsid w:val="00807745"/>
    <w:rsid w:val="00810636"/>
    <w:rsid w:val="00813734"/>
    <w:rsid w:val="00814EB0"/>
    <w:rsid w:val="008166A2"/>
    <w:rsid w:val="00823C86"/>
    <w:rsid w:val="0082596C"/>
    <w:rsid w:val="00826168"/>
    <w:rsid w:val="00827E53"/>
    <w:rsid w:val="00842EB8"/>
    <w:rsid w:val="00845655"/>
    <w:rsid w:val="008458F5"/>
    <w:rsid w:val="0084662F"/>
    <w:rsid w:val="00847098"/>
    <w:rsid w:val="00850076"/>
    <w:rsid w:val="008518FA"/>
    <w:rsid w:val="00851D89"/>
    <w:rsid w:val="00857BCF"/>
    <w:rsid w:val="00863247"/>
    <w:rsid w:val="008663FF"/>
    <w:rsid w:val="0087233D"/>
    <w:rsid w:val="008744AE"/>
    <w:rsid w:val="00877AB4"/>
    <w:rsid w:val="0088140B"/>
    <w:rsid w:val="00890C09"/>
    <w:rsid w:val="00890E84"/>
    <w:rsid w:val="00891A5C"/>
    <w:rsid w:val="00892266"/>
    <w:rsid w:val="00893C42"/>
    <w:rsid w:val="008963C5"/>
    <w:rsid w:val="008A018E"/>
    <w:rsid w:val="008A0558"/>
    <w:rsid w:val="008A2472"/>
    <w:rsid w:val="008A3286"/>
    <w:rsid w:val="008A37D4"/>
    <w:rsid w:val="008B458D"/>
    <w:rsid w:val="008B530E"/>
    <w:rsid w:val="008C034D"/>
    <w:rsid w:val="008C0F4E"/>
    <w:rsid w:val="008C46CF"/>
    <w:rsid w:val="008C529D"/>
    <w:rsid w:val="008E05D4"/>
    <w:rsid w:val="008E15B5"/>
    <w:rsid w:val="008E249B"/>
    <w:rsid w:val="008E371C"/>
    <w:rsid w:val="008E50BF"/>
    <w:rsid w:val="008E543D"/>
    <w:rsid w:val="008E5C89"/>
    <w:rsid w:val="008F18D9"/>
    <w:rsid w:val="008F1A95"/>
    <w:rsid w:val="008F29C3"/>
    <w:rsid w:val="008F2FC8"/>
    <w:rsid w:val="008F5FCD"/>
    <w:rsid w:val="00900339"/>
    <w:rsid w:val="009008F9"/>
    <w:rsid w:val="009053B3"/>
    <w:rsid w:val="00906404"/>
    <w:rsid w:val="00907385"/>
    <w:rsid w:val="009077B4"/>
    <w:rsid w:val="00910C29"/>
    <w:rsid w:val="0091133D"/>
    <w:rsid w:val="00912016"/>
    <w:rsid w:val="00912E54"/>
    <w:rsid w:val="00916AD0"/>
    <w:rsid w:val="00922F32"/>
    <w:rsid w:val="0092372F"/>
    <w:rsid w:val="00925B49"/>
    <w:rsid w:val="00926DBD"/>
    <w:rsid w:val="00927C5D"/>
    <w:rsid w:val="00930FC3"/>
    <w:rsid w:val="0093447C"/>
    <w:rsid w:val="00935942"/>
    <w:rsid w:val="00940D65"/>
    <w:rsid w:val="00944773"/>
    <w:rsid w:val="00944EC9"/>
    <w:rsid w:val="00947ECF"/>
    <w:rsid w:val="00951456"/>
    <w:rsid w:val="00953085"/>
    <w:rsid w:val="009536E3"/>
    <w:rsid w:val="00953AAC"/>
    <w:rsid w:val="00957DD5"/>
    <w:rsid w:val="00960495"/>
    <w:rsid w:val="00961F19"/>
    <w:rsid w:val="0096261A"/>
    <w:rsid w:val="00962A24"/>
    <w:rsid w:val="00964D02"/>
    <w:rsid w:val="009655F1"/>
    <w:rsid w:val="00971F35"/>
    <w:rsid w:val="00974467"/>
    <w:rsid w:val="00974C0F"/>
    <w:rsid w:val="00975654"/>
    <w:rsid w:val="00975AF5"/>
    <w:rsid w:val="00980DCD"/>
    <w:rsid w:val="00981E6B"/>
    <w:rsid w:val="00983B1D"/>
    <w:rsid w:val="00983C73"/>
    <w:rsid w:val="00985318"/>
    <w:rsid w:val="0098652B"/>
    <w:rsid w:val="00986F4C"/>
    <w:rsid w:val="009873B7"/>
    <w:rsid w:val="009909BC"/>
    <w:rsid w:val="00997621"/>
    <w:rsid w:val="009A0E99"/>
    <w:rsid w:val="009A10FB"/>
    <w:rsid w:val="009A58F6"/>
    <w:rsid w:val="009B4694"/>
    <w:rsid w:val="009B4E36"/>
    <w:rsid w:val="009C0B11"/>
    <w:rsid w:val="009C115E"/>
    <w:rsid w:val="009C2DAD"/>
    <w:rsid w:val="009D303C"/>
    <w:rsid w:val="009D7724"/>
    <w:rsid w:val="009E2029"/>
    <w:rsid w:val="009E2129"/>
    <w:rsid w:val="009F0F2B"/>
    <w:rsid w:val="009F5DB6"/>
    <w:rsid w:val="009F6BD4"/>
    <w:rsid w:val="009F741D"/>
    <w:rsid w:val="00A0207E"/>
    <w:rsid w:val="00A05625"/>
    <w:rsid w:val="00A10B93"/>
    <w:rsid w:val="00A1165E"/>
    <w:rsid w:val="00A12AAF"/>
    <w:rsid w:val="00A12C10"/>
    <w:rsid w:val="00A15291"/>
    <w:rsid w:val="00A16033"/>
    <w:rsid w:val="00A1613B"/>
    <w:rsid w:val="00A17963"/>
    <w:rsid w:val="00A211C9"/>
    <w:rsid w:val="00A2450A"/>
    <w:rsid w:val="00A27D34"/>
    <w:rsid w:val="00A31EA4"/>
    <w:rsid w:val="00A3209C"/>
    <w:rsid w:val="00A34B0B"/>
    <w:rsid w:val="00A35761"/>
    <w:rsid w:val="00A35F85"/>
    <w:rsid w:val="00A4275D"/>
    <w:rsid w:val="00A4523D"/>
    <w:rsid w:val="00A51B86"/>
    <w:rsid w:val="00A53E8E"/>
    <w:rsid w:val="00A5580B"/>
    <w:rsid w:val="00A55E1A"/>
    <w:rsid w:val="00A56AF2"/>
    <w:rsid w:val="00A66D03"/>
    <w:rsid w:val="00A67C5E"/>
    <w:rsid w:val="00A715E0"/>
    <w:rsid w:val="00A748F9"/>
    <w:rsid w:val="00A74EA6"/>
    <w:rsid w:val="00A81A10"/>
    <w:rsid w:val="00A81AD3"/>
    <w:rsid w:val="00A82A6C"/>
    <w:rsid w:val="00A91D37"/>
    <w:rsid w:val="00A947A8"/>
    <w:rsid w:val="00A94F04"/>
    <w:rsid w:val="00AA27EB"/>
    <w:rsid w:val="00AA55CB"/>
    <w:rsid w:val="00AB0ABB"/>
    <w:rsid w:val="00AB4A7F"/>
    <w:rsid w:val="00AC367B"/>
    <w:rsid w:val="00AC4701"/>
    <w:rsid w:val="00AC5A68"/>
    <w:rsid w:val="00AD442D"/>
    <w:rsid w:val="00AE1AB5"/>
    <w:rsid w:val="00AE2330"/>
    <w:rsid w:val="00AE39C0"/>
    <w:rsid w:val="00AF2F22"/>
    <w:rsid w:val="00AF35A1"/>
    <w:rsid w:val="00B05517"/>
    <w:rsid w:val="00B109FD"/>
    <w:rsid w:val="00B11F0E"/>
    <w:rsid w:val="00B16C07"/>
    <w:rsid w:val="00B211E4"/>
    <w:rsid w:val="00B2447E"/>
    <w:rsid w:val="00B24C27"/>
    <w:rsid w:val="00B32CA3"/>
    <w:rsid w:val="00B3484F"/>
    <w:rsid w:val="00B35D4E"/>
    <w:rsid w:val="00B365C2"/>
    <w:rsid w:val="00B45D4E"/>
    <w:rsid w:val="00B50915"/>
    <w:rsid w:val="00B53E71"/>
    <w:rsid w:val="00B5639F"/>
    <w:rsid w:val="00B56D4C"/>
    <w:rsid w:val="00B56EB0"/>
    <w:rsid w:val="00B5701D"/>
    <w:rsid w:val="00B57717"/>
    <w:rsid w:val="00B610AA"/>
    <w:rsid w:val="00B701A1"/>
    <w:rsid w:val="00B70BB8"/>
    <w:rsid w:val="00B71960"/>
    <w:rsid w:val="00B7350E"/>
    <w:rsid w:val="00B744A5"/>
    <w:rsid w:val="00B74B46"/>
    <w:rsid w:val="00B7642B"/>
    <w:rsid w:val="00B82BEE"/>
    <w:rsid w:val="00B902A6"/>
    <w:rsid w:val="00B969AE"/>
    <w:rsid w:val="00B971AD"/>
    <w:rsid w:val="00BA53B0"/>
    <w:rsid w:val="00BB3025"/>
    <w:rsid w:val="00BB33EE"/>
    <w:rsid w:val="00BB6478"/>
    <w:rsid w:val="00BC013C"/>
    <w:rsid w:val="00BC4778"/>
    <w:rsid w:val="00BD038E"/>
    <w:rsid w:val="00BD0FE1"/>
    <w:rsid w:val="00BE1F0A"/>
    <w:rsid w:val="00BE308D"/>
    <w:rsid w:val="00BE44FA"/>
    <w:rsid w:val="00BE5371"/>
    <w:rsid w:val="00BE570A"/>
    <w:rsid w:val="00BE731B"/>
    <w:rsid w:val="00BE7D0D"/>
    <w:rsid w:val="00BF0D3B"/>
    <w:rsid w:val="00BF0E51"/>
    <w:rsid w:val="00BF4078"/>
    <w:rsid w:val="00BF47CF"/>
    <w:rsid w:val="00BF6222"/>
    <w:rsid w:val="00BF6813"/>
    <w:rsid w:val="00C06241"/>
    <w:rsid w:val="00C11170"/>
    <w:rsid w:val="00C130A5"/>
    <w:rsid w:val="00C14015"/>
    <w:rsid w:val="00C1425A"/>
    <w:rsid w:val="00C17382"/>
    <w:rsid w:val="00C17ADC"/>
    <w:rsid w:val="00C2317F"/>
    <w:rsid w:val="00C25911"/>
    <w:rsid w:val="00C30B85"/>
    <w:rsid w:val="00C33E77"/>
    <w:rsid w:val="00C343A0"/>
    <w:rsid w:val="00C35245"/>
    <w:rsid w:val="00C37D53"/>
    <w:rsid w:val="00C42290"/>
    <w:rsid w:val="00C4249E"/>
    <w:rsid w:val="00C44FCC"/>
    <w:rsid w:val="00C4631F"/>
    <w:rsid w:val="00C46B87"/>
    <w:rsid w:val="00C51544"/>
    <w:rsid w:val="00C54B19"/>
    <w:rsid w:val="00C5765C"/>
    <w:rsid w:val="00C61E89"/>
    <w:rsid w:val="00C66EB6"/>
    <w:rsid w:val="00C709D9"/>
    <w:rsid w:val="00C71B46"/>
    <w:rsid w:val="00C7232A"/>
    <w:rsid w:val="00C74F32"/>
    <w:rsid w:val="00C80BA2"/>
    <w:rsid w:val="00C81FF0"/>
    <w:rsid w:val="00C82C0F"/>
    <w:rsid w:val="00C84881"/>
    <w:rsid w:val="00C85499"/>
    <w:rsid w:val="00C857C6"/>
    <w:rsid w:val="00C87B03"/>
    <w:rsid w:val="00C900FF"/>
    <w:rsid w:val="00C92714"/>
    <w:rsid w:val="00C94C0D"/>
    <w:rsid w:val="00C95E60"/>
    <w:rsid w:val="00CA3A28"/>
    <w:rsid w:val="00CA4C52"/>
    <w:rsid w:val="00CA4D37"/>
    <w:rsid w:val="00CB0FE0"/>
    <w:rsid w:val="00CB3B59"/>
    <w:rsid w:val="00CB3D48"/>
    <w:rsid w:val="00CB4640"/>
    <w:rsid w:val="00CB6B43"/>
    <w:rsid w:val="00CC2C21"/>
    <w:rsid w:val="00CC3BE7"/>
    <w:rsid w:val="00CC43F5"/>
    <w:rsid w:val="00CC7860"/>
    <w:rsid w:val="00CD1625"/>
    <w:rsid w:val="00CD3372"/>
    <w:rsid w:val="00CD42B8"/>
    <w:rsid w:val="00CD4758"/>
    <w:rsid w:val="00CD6C46"/>
    <w:rsid w:val="00CD78A6"/>
    <w:rsid w:val="00CE060D"/>
    <w:rsid w:val="00CE399C"/>
    <w:rsid w:val="00CE4916"/>
    <w:rsid w:val="00CE6A3F"/>
    <w:rsid w:val="00CF1DAB"/>
    <w:rsid w:val="00CF2C3B"/>
    <w:rsid w:val="00CF3128"/>
    <w:rsid w:val="00CF4925"/>
    <w:rsid w:val="00CF5786"/>
    <w:rsid w:val="00CF7F3D"/>
    <w:rsid w:val="00D0275C"/>
    <w:rsid w:val="00D02770"/>
    <w:rsid w:val="00D033A0"/>
    <w:rsid w:val="00D042DF"/>
    <w:rsid w:val="00D06493"/>
    <w:rsid w:val="00D06BF9"/>
    <w:rsid w:val="00D119D8"/>
    <w:rsid w:val="00D12347"/>
    <w:rsid w:val="00D15F7B"/>
    <w:rsid w:val="00D16C89"/>
    <w:rsid w:val="00D16D5F"/>
    <w:rsid w:val="00D3161C"/>
    <w:rsid w:val="00D35144"/>
    <w:rsid w:val="00D40233"/>
    <w:rsid w:val="00D41DE7"/>
    <w:rsid w:val="00D42A89"/>
    <w:rsid w:val="00D47D60"/>
    <w:rsid w:val="00D53C34"/>
    <w:rsid w:val="00D55071"/>
    <w:rsid w:val="00D555E1"/>
    <w:rsid w:val="00D56E9B"/>
    <w:rsid w:val="00D577E3"/>
    <w:rsid w:val="00D578CF"/>
    <w:rsid w:val="00D60ADB"/>
    <w:rsid w:val="00D66A65"/>
    <w:rsid w:val="00D7663E"/>
    <w:rsid w:val="00D82032"/>
    <w:rsid w:val="00D8370B"/>
    <w:rsid w:val="00D85B38"/>
    <w:rsid w:val="00D870C1"/>
    <w:rsid w:val="00D87EC8"/>
    <w:rsid w:val="00D90AF1"/>
    <w:rsid w:val="00D93BDC"/>
    <w:rsid w:val="00D93C05"/>
    <w:rsid w:val="00D962E6"/>
    <w:rsid w:val="00DB1FA9"/>
    <w:rsid w:val="00DB42B0"/>
    <w:rsid w:val="00DB475F"/>
    <w:rsid w:val="00DC086D"/>
    <w:rsid w:val="00DC45ED"/>
    <w:rsid w:val="00DC4946"/>
    <w:rsid w:val="00DC55E7"/>
    <w:rsid w:val="00DC7189"/>
    <w:rsid w:val="00DD0D16"/>
    <w:rsid w:val="00DD4196"/>
    <w:rsid w:val="00DD5973"/>
    <w:rsid w:val="00DE1A34"/>
    <w:rsid w:val="00DE4817"/>
    <w:rsid w:val="00DE749C"/>
    <w:rsid w:val="00DF45F1"/>
    <w:rsid w:val="00E00271"/>
    <w:rsid w:val="00E018F2"/>
    <w:rsid w:val="00E0228F"/>
    <w:rsid w:val="00E0359B"/>
    <w:rsid w:val="00E06977"/>
    <w:rsid w:val="00E06A7C"/>
    <w:rsid w:val="00E16260"/>
    <w:rsid w:val="00E165A3"/>
    <w:rsid w:val="00E20D99"/>
    <w:rsid w:val="00E2497A"/>
    <w:rsid w:val="00E2628F"/>
    <w:rsid w:val="00E32DF4"/>
    <w:rsid w:val="00E33EFC"/>
    <w:rsid w:val="00E35487"/>
    <w:rsid w:val="00E36BA5"/>
    <w:rsid w:val="00E377B1"/>
    <w:rsid w:val="00E41648"/>
    <w:rsid w:val="00E44282"/>
    <w:rsid w:val="00E457CE"/>
    <w:rsid w:val="00E52976"/>
    <w:rsid w:val="00E6110A"/>
    <w:rsid w:val="00E611C1"/>
    <w:rsid w:val="00E628FB"/>
    <w:rsid w:val="00E635FF"/>
    <w:rsid w:val="00E6392E"/>
    <w:rsid w:val="00E63BC3"/>
    <w:rsid w:val="00E651F8"/>
    <w:rsid w:val="00E6521C"/>
    <w:rsid w:val="00E65868"/>
    <w:rsid w:val="00E757FF"/>
    <w:rsid w:val="00E76D22"/>
    <w:rsid w:val="00E86C96"/>
    <w:rsid w:val="00E9362C"/>
    <w:rsid w:val="00E93B6A"/>
    <w:rsid w:val="00E977CF"/>
    <w:rsid w:val="00EA1935"/>
    <w:rsid w:val="00EA24DB"/>
    <w:rsid w:val="00EA2FD9"/>
    <w:rsid w:val="00EA5A37"/>
    <w:rsid w:val="00EB27C7"/>
    <w:rsid w:val="00EB4BC3"/>
    <w:rsid w:val="00EB59A3"/>
    <w:rsid w:val="00EB71E6"/>
    <w:rsid w:val="00EB74CE"/>
    <w:rsid w:val="00EB799F"/>
    <w:rsid w:val="00EC1BE9"/>
    <w:rsid w:val="00EC214D"/>
    <w:rsid w:val="00EC3C8F"/>
    <w:rsid w:val="00ED29D1"/>
    <w:rsid w:val="00ED66B9"/>
    <w:rsid w:val="00ED6C2F"/>
    <w:rsid w:val="00ED732B"/>
    <w:rsid w:val="00EE225C"/>
    <w:rsid w:val="00EE263B"/>
    <w:rsid w:val="00EE56E1"/>
    <w:rsid w:val="00EE6651"/>
    <w:rsid w:val="00EE6C2C"/>
    <w:rsid w:val="00EF032A"/>
    <w:rsid w:val="00EF2F68"/>
    <w:rsid w:val="00EF3525"/>
    <w:rsid w:val="00EF47EF"/>
    <w:rsid w:val="00EF4AB9"/>
    <w:rsid w:val="00EF5A9F"/>
    <w:rsid w:val="00EF62EF"/>
    <w:rsid w:val="00EF76EA"/>
    <w:rsid w:val="00F0639B"/>
    <w:rsid w:val="00F1160C"/>
    <w:rsid w:val="00F1238F"/>
    <w:rsid w:val="00F1464D"/>
    <w:rsid w:val="00F15EBC"/>
    <w:rsid w:val="00F1753F"/>
    <w:rsid w:val="00F20B75"/>
    <w:rsid w:val="00F216FF"/>
    <w:rsid w:val="00F2226F"/>
    <w:rsid w:val="00F251B7"/>
    <w:rsid w:val="00F2680D"/>
    <w:rsid w:val="00F321D2"/>
    <w:rsid w:val="00F44247"/>
    <w:rsid w:val="00F45383"/>
    <w:rsid w:val="00F47998"/>
    <w:rsid w:val="00F50F28"/>
    <w:rsid w:val="00F51D3E"/>
    <w:rsid w:val="00F57DB2"/>
    <w:rsid w:val="00F60536"/>
    <w:rsid w:val="00F61064"/>
    <w:rsid w:val="00F6109D"/>
    <w:rsid w:val="00F6413D"/>
    <w:rsid w:val="00F65A88"/>
    <w:rsid w:val="00F73B23"/>
    <w:rsid w:val="00F7411E"/>
    <w:rsid w:val="00F758A8"/>
    <w:rsid w:val="00F75953"/>
    <w:rsid w:val="00F76375"/>
    <w:rsid w:val="00F83C4B"/>
    <w:rsid w:val="00F85353"/>
    <w:rsid w:val="00F86195"/>
    <w:rsid w:val="00F903B8"/>
    <w:rsid w:val="00F95D3A"/>
    <w:rsid w:val="00FA3146"/>
    <w:rsid w:val="00FA40E0"/>
    <w:rsid w:val="00FB27D2"/>
    <w:rsid w:val="00FB46B6"/>
    <w:rsid w:val="00FB4CA5"/>
    <w:rsid w:val="00FC1A32"/>
    <w:rsid w:val="00FC3290"/>
    <w:rsid w:val="00FC3C68"/>
    <w:rsid w:val="00FC4A5D"/>
    <w:rsid w:val="00FD1FC3"/>
    <w:rsid w:val="00FD3D29"/>
    <w:rsid w:val="00FD63C2"/>
    <w:rsid w:val="00FE413C"/>
    <w:rsid w:val="00FE57BD"/>
    <w:rsid w:val="00FF0A56"/>
    <w:rsid w:val="00FF3AAD"/>
    <w:rsid w:val="00FF5F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65"/>
    <w:pPr>
      <w:spacing w:after="200" w:line="276" w:lineRule="auto"/>
    </w:pPr>
    <w:rPr>
      <w:sz w:val="22"/>
      <w:szCs w:val="22"/>
    </w:rPr>
  </w:style>
  <w:style w:type="paragraph" w:styleId="Heading1">
    <w:name w:val="heading 1"/>
    <w:basedOn w:val="Normal"/>
    <w:next w:val="Normal"/>
    <w:link w:val="Heading1Char"/>
    <w:qFormat/>
    <w:rsid w:val="00C44FCC"/>
    <w:pPr>
      <w:keepNext/>
      <w:numPr>
        <w:numId w:val="5"/>
      </w:numPr>
      <w:bidi/>
      <w:spacing w:after="0" w:line="240" w:lineRule="auto"/>
      <w:jc w:val="center"/>
      <w:outlineLvl w:val="0"/>
    </w:pPr>
    <w:rPr>
      <w:rFonts w:ascii="Times New Roman" w:hAnsi="Times New Roman" w:cs="Times New Roman"/>
      <w:b/>
      <w:bCs/>
      <w:sz w:val="44"/>
      <w:szCs w:val="44"/>
      <w:lang w:eastAsia="ar-SA"/>
    </w:rPr>
  </w:style>
  <w:style w:type="paragraph" w:styleId="Heading2">
    <w:name w:val="heading 2"/>
    <w:basedOn w:val="Normal"/>
    <w:next w:val="Normal"/>
    <w:link w:val="Heading2Char"/>
    <w:qFormat/>
    <w:rsid w:val="00C44FCC"/>
    <w:pPr>
      <w:keepNext/>
      <w:numPr>
        <w:ilvl w:val="1"/>
        <w:numId w:val="5"/>
      </w:numPr>
      <w:spacing w:after="0" w:line="240" w:lineRule="auto"/>
      <w:jc w:val="center"/>
      <w:outlineLvl w:val="1"/>
    </w:pPr>
    <w:rPr>
      <w:rFonts w:ascii="Times New Roman" w:hAnsi="Times New Roman" w:cs="Times New Roman"/>
      <w:b/>
      <w:bCs/>
      <w:sz w:val="24"/>
      <w:szCs w:val="24"/>
      <w:lang w:eastAsia="ar-SA"/>
    </w:rPr>
  </w:style>
  <w:style w:type="paragraph" w:styleId="Heading3">
    <w:name w:val="heading 3"/>
    <w:basedOn w:val="Normal"/>
    <w:next w:val="Normal"/>
    <w:link w:val="Heading3Char"/>
    <w:qFormat/>
    <w:rsid w:val="00C44FCC"/>
    <w:pPr>
      <w:keepNext/>
      <w:numPr>
        <w:ilvl w:val="2"/>
        <w:numId w:val="5"/>
      </w:numPr>
      <w:bidi/>
      <w:spacing w:after="0" w:line="240" w:lineRule="auto"/>
      <w:ind w:right="0"/>
      <w:jc w:val="lowKashida"/>
      <w:outlineLvl w:val="2"/>
    </w:pPr>
    <w:rPr>
      <w:rFonts w:ascii="Arial" w:hAnsi="Arial" w:cs="Simplified Arabic"/>
      <w:b/>
      <w:bCs/>
      <w:color w:val="000000"/>
      <w:sz w:val="24"/>
      <w:szCs w:val="24"/>
      <w:lang w:eastAsia="ar-SA"/>
    </w:rPr>
  </w:style>
  <w:style w:type="paragraph" w:styleId="Heading4">
    <w:name w:val="heading 4"/>
    <w:basedOn w:val="Normal"/>
    <w:next w:val="Normal"/>
    <w:link w:val="Heading4Char"/>
    <w:qFormat/>
    <w:rsid w:val="00C44FCC"/>
    <w:pPr>
      <w:keepNext/>
      <w:numPr>
        <w:ilvl w:val="3"/>
        <w:numId w:val="5"/>
      </w:numPr>
      <w:bidi/>
      <w:spacing w:before="240" w:after="60" w:line="240" w:lineRule="auto"/>
      <w:ind w:right="0"/>
      <w:outlineLvl w:val="3"/>
    </w:pPr>
    <w:rPr>
      <w:rFonts w:ascii="Times New Roman" w:hAnsi="Times New Roman" w:cs="Times New Roman"/>
      <w:b/>
      <w:bCs/>
      <w:sz w:val="28"/>
      <w:szCs w:val="28"/>
      <w:lang w:eastAsia="ar-SA"/>
    </w:rPr>
  </w:style>
  <w:style w:type="paragraph" w:styleId="Heading5">
    <w:name w:val="heading 5"/>
    <w:basedOn w:val="Normal"/>
    <w:next w:val="Normal"/>
    <w:link w:val="Heading5Char"/>
    <w:qFormat/>
    <w:rsid w:val="00C44FCC"/>
    <w:pPr>
      <w:keepNext/>
      <w:numPr>
        <w:ilvl w:val="4"/>
        <w:numId w:val="5"/>
      </w:numPr>
      <w:bidi/>
      <w:spacing w:after="0" w:line="240" w:lineRule="auto"/>
      <w:ind w:right="0"/>
      <w:jc w:val="center"/>
      <w:outlineLvl w:val="4"/>
    </w:pPr>
    <w:rPr>
      <w:rFonts w:ascii="Times New Roman" w:hAnsi="Times New Roman" w:cs="Simplified Arabic"/>
      <w:b/>
      <w:bCs/>
      <w:sz w:val="20"/>
    </w:rPr>
  </w:style>
  <w:style w:type="paragraph" w:styleId="Heading6">
    <w:name w:val="heading 6"/>
    <w:basedOn w:val="Normal"/>
    <w:next w:val="Normal"/>
    <w:link w:val="Heading6Char"/>
    <w:qFormat/>
    <w:rsid w:val="00C44FCC"/>
    <w:pPr>
      <w:keepNext/>
      <w:numPr>
        <w:ilvl w:val="5"/>
        <w:numId w:val="5"/>
      </w:numPr>
      <w:bidi/>
      <w:spacing w:after="0" w:line="240" w:lineRule="auto"/>
      <w:ind w:right="0"/>
      <w:jc w:val="center"/>
      <w:outlineLvl w:val="5"/>
    </w:pPr>
    <w:rPr>
      <w:rFonts w:ascii="Times New Roman" w:hAnsi="Times New Roman" w:cs="Simplified Arabic"/>
      <w:b/>
      <w:bCs/>
      <w:sz w:val="24"/>
    </w:rPr>
  </w:style>
  <w:style w:type="paragraph" w:styleId="Heading7">
    <w:name w:val="heading 7"/>
    <w:basedOn w:val="Normal"/>
    <w:next w:val="Normal"/>
    <w:link w:val="Heading7Char"/>
    <w:qFormat/>
    <w:rsid w:val="00C44FCC"/>
    <w:pPr>
      <w:keepNext/>
      <w:numPr>
        <w:ilvl w:val="6"/>
        <w:numId w:val="5"/>
      </w:numPr>
      <w:bidi/>
      <w:spacing w:after="0" w:line="240" w:lineRule="auto"/>
      <w:ind w:right="0"/>
      <w:jc w:val="center"/>
      <w:outlineLvl w:val="6"/>
    </w:pPr>
    <w:rPr>
      <w:rFonts w:ascii="Times New Roman" w:hAnsi="Times New Roman" w:cs="Times New Roman"/>
      <w:b/>
      <w:bCs/>
      <w:sz w:val="20"/>
      <w:szCs w:val="32"/>
    </w:rPr>
  </w:style>
  <w:style w:type="paragraph" w:styleId="Heading8">
    <w:name w:val="heading 8"/>
    <w:basedOn w:val="Normal"/>
    <w:next w:val="Normal"/>
    <w:link w:val="Heading8Char"/>
    <w:qFormat/>
    <w:rsid w:val="00C44FCC"/>
    <w:pPr>
      <w:keepNext/>
      <w:numPr>
        <w:ilvl w:val="7"/>
        <w:numId w:val="5"/>
      </w:numPr>
      <w:overflowPunct w:val="0"/>
      <w:autoSpaceDE w:val="0"/>
      <w:autoSpaceDN w:val="0"/>
      <w:bidi/>
      <w:adjustRightInd w:val="0"/>
      <w:spacing w:after="0" w:line="240" w:lineRule="auto"/>
      <w:ind w:right="0"/>
      <w:jc w:val="center"/>
      <w:textAlignment w:val="baseline"/>
      <w:outlineLvl w:val="7"/>
    </w:pPr>
    <w:rPr>
      <w:rFonts w:ascii="Times New Roman" w:hAnsi="Times New Roman" w:cs="Simplified Arabic"/>
      <w:b/>
      <w:bCs/>
      <w:sz w:val="40"/>
      <w:szCs w:val="40"/>
    </w:rPr>
  </w:style>
  <w:style w:type="paragraph" w:styleId="Heading9">
    <w:name w:val="heading 9"/>
    <w:basedOn w:val="Normal"/>
    <w:next w:val="Normal"/>
    <w:link w:val="Heading9Char"/>
    <w:qFormat/>
    <w:rsid w:val="00C44FCC"/>
    <w:pPr>
      <w:keepNext/>
      <w:numPr>
        <w:ilvl w:val="8"/>
        <w:numId w:val="5"/>
      </w:numPr>
      <w:bidi/>
      <w:spacing w:after="0" w:line="240" w:lineRule="auto"/>
      <w:jc w:val="center"/>
      <w:outlineLvl w:val="8"/>
    </w:pPr>
    <w:rPr>
      <w:rFonts w:ascii="Times New Roman" w:hAnsi="Times New Roman"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46C"/>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246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6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B1"/>
    <w:rPr>
      <w:rFonts w:ascii="Tahoma" w:hAnsi="Tahoma" w:cs="Tahoma"/>
      <w:sz w:val="16"/>
      <w:szCs w:val="16"/>
    </w:rPr>
  </w:style>
  <w:style w:type="table" w:customStyle="1" w:styleId="LightShading1">
    <w:name w:val="Light Shading1"/>
    <w:basedOn w:val="TableNormal"/>
    <w:uiPriority w:val="60"/>
    <w:rsid w:val="002467B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115489"/>
    <w:rPr>
      <w:color w:val="808080"/>
    </w:rPr>
  </w:style>
  <w:style w:type="paragraph" w:styleId="Header">
    <w:name w:val="header"/>
    <w:basedOn w:val="Normal"/>
    <w:link w:val="HeaderChar"/>
    <w:uiPriority w:val="99"/>
    <w:unhideWhenUsed/>
    <w:rsid w:val="005200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0006"/>
  </w:style>
  <w:style w:type="paragraph" w:styleId="Footer">
    <w:name w:val="footer"/>
    <w:basedOn w:val="Normal"/>
    <w:link w:val="FooterChar"/>
    <w:uiPriority w:val="99"/>
    <w:unhideWhenUsed/>
    <w:rsid w:val="005200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0006"/>
  </w:style>
  <w:style w:type="character" w:styleId="Hyperlink">
    <w:name w:val="Hyperlink"/>
    <w:basedOn w:val="DefaultParagraphFont"/>
    <w:uiPriority w:val="99"/>
    <w:rsid w:val="00130328"/>
    <w:rPr>
      <w:color w:val="0000FF"/>
      <w:u w:val="single"/>
    </w:rPr>
  </w:style>
  <w:style w:type="paragraph" w:styleId="ListParagraph">
    <w:name w:val="List Paragraph"/>
    <w:basedOn w:val="Normal"/>
    <w:uiPriority w:val="34"/>
    <w:qFormat/>
    <w:rsid w:val="00613E31"/>
    <w:pPr>
      <w:ind w:left="720"/>
      <w:contextualSpacing/>
    </w:pPr>
  </w:style>
  <w:style w:type="character" w:styleId="CommentReference">
    <w:name w:val="annotation reference"/>
    <w:basedOn w:val="DefaultParagraphFont"/>
    <w:uiPriority w:val="99"/>
    <w:semiHidden/>
    <w:unhideWhenUsed/>
    <w:rsid w:val="00FD63C2"/>
    <w:rPr>
      <w:sz w:val="16"/>
      <w:szCs w:val="16"/>
    </w:rPr>
  </w:style>
  <w:style w:type="paragraph" w:styleId="CommentText">
    <w:name w:val="annotation text"/>
    <w:basedOn w:val="Normal"/>
    <w:link w:val="CommentTextChar"/>
    <w:uiPriority w:val="99"/>
    <w:semiHidden/>
    <w:unhideWhenUsed/>
    <w:rsid w:val="00FD63C2"/>
    <w:pPr>
      <w:spacing w:line="240" w:lineRule="auto"/>
    </w:pPr>
    <w:rPr>
      <w:sz w:val="20"/>
      <w:szCs w:val="20"/>
    </w:rPr>
  </w:style>
  <w:style w:type="character" w:customStyle="1" w:styleId="CommentTextChar">
    <w:name w:val="Comment Text Char"/>
    <w:basedOn w:val="DefaultParagraphFont"/>
    <w:link w:val="CommentText"/>
    <w:uiPriority w:val="99"/>
    <w:semiHidden/>
    <w:rsid w:val="00FD63C2"/>
    <w:rPr>
      <w:sz w:val="20"/>
      <w:szCs w:val="20"/>
    </w:rPr>
  </w:style>
  <w:style w:type="paragraph" w:styleId="CommentSubject">
    <w:name w:val="annotation subject"/>
    <w:basedOn w:val="CommentText"/>
    <w:next w:val="CommentText"/>
    <w:link w:val="CommentSubjectChar"/>
    <w:uiPriority w:val="99"/>
    <w:semiHidden/>
    <w:unhideWhenUsed/>
    <w:rsid w:val="00FD63C2"/>
    <w:rPr>
      <w:b/>
      <w:bCs/>
    </w:rPr>
  </w:style>
  <w:style w:type="character" w:customStyle="1" w:styleId="CommentSubjectChar">
    <w:name w:val="Comment Subject Char"/>
    <w:basedOn w:val="CommentTextChar"/>
    <w:link w:val="CommentSubject"/>
    <w:uiPriority w:val="99"/>
    <w:semiHidden/>
    <w:rsid w:val="00FD63C2"/>
    <w:rPr>
      <w:b/>
      <w:bCs/>
      <w:sz w:val="20"/>
      <w:szCs w:val="20"/>
    </w:rPr>
  </w:style>
  <w:style w:type="paragraph" w:customStyle="1" w:styleId="xl27">
    <w:name w:val="xl27"/>
    <w:basedOn w:val="Normal"/>
    <w:rsid w:val="00FC1A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Simplified Arabic" w:hint="cs"/>
      <w:sz w:val="24"/>
      <w:szCs w:val="24"/>
    </w:rPr>
  </w:style>
  <w:style w:type="paragraph" w:styleId="FootnoteText">
    <w:name w:val="footnote text"/>
    <w:basedOn w:val="Normal"/>
    <w:link w:val="FootnoteTextChar"/>
    <w:semiHidden/>
    <w:rsid w:val="004F28CC"/>
    <w:pPr>
      <w:bidi/>
      <w:spacing w:after="0" w:line="240" w:lineRule="auto"/>
    </w:pPr>
    <w:rPr>
      <w:rFonts w:ascii="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4F28CC"/>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4F28CC"/>
    <w:rPr>
      <w:vertAlign w:val="superscript"/>
    </w:rPr>
  </w:style>
  <w:style w:type="character" w:customStyle="1" w:styleId="Heading1Char">
    <w:name w:val="Heading 1 Char"/>
    <w:basedOn w:val="DefaultParagraphFont"/>
    <w:link w:val="Heading1"/>
    <w:rsid w:val="00C44FCC"/>
    <w:rPr>
      <w:rFonts w:ascii="Times New Roman" w:eastAsia="Times New Roman" w:hAnsi="Times New Roman" w:cs="Times New Roman"/>
      <w:b/>
      <w:bCs/>
      <w:sz w:val="44"/>
      <w:szCs w:val="44"/>
      <w:lang w:eastAsia="ar-SA"/>
    </w:rPr>
  </w:style>
  <w:style w:type="character" w:customStyle="1" w:styleId="Heading2Char">
    <w:name w:val="Heading 2 Char"/>
    <w:basedOn w:val="DefaultParagraphFont"/>
    <w:link w:val="Heading2"/>
    <w:rsid w:val="00C44FCC"/>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C44FCC"/>
    <w:rPr>
      <w:rFonts w:ascii="Arial" w:eastAsia="Times New Roman" w:hAnsi="Arial" w:cs="Simplified Arabic"/>
      <w:b/>
      <w:bCs/>
      <w:color w:val="000000"/>
      <w:sz w:val="24"/>
      <w:szCs w:val="24"/>
      <w:lang w:eastAsia="ar-SA"/>
    </w:rPr>
  </w:style>
  <w:style w:type="character" w:customStyle="1" w:styleId="Heading4Char">
    <w:name w:val="Heading 4 Char"/>
    <w:basedOn w:val="DefaultParagraphFont"/>
    <w:link w:val="Heading4"/>
    <w:rsid w:val="00C44FC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C44FCC"/>
    <w:rPr>
      <w:rFonts w:ascii="Times New Roman" w:eastAsia="Times New Roman" w:hAnsi="Times New Roman" w:cs="Simplified Arabic"/>
      <w:b/>
      <w:bCs/>
      <w:sz w:val="20"/>
    </w:rPr>
  </w:style>
  <w:style w:type="character" w:customStyle="1" w:styleId="Heading6Char">
    <w:name w:val="Heading 6 Char"/>
    <w:basedOn w:val="DefaultParagraphFont"/>
    <w:link w:val="Heading6"/>
    <w:rsid w:val="00C44FCC"/>
    <w:rPr>
      <w:rFonts w:ascii="Times New Roman" w:eastAsia="Times New Roman" w:hAnsi="Times New Roman" w:cs="Simplified Arabic"/>
      <w:b/>
      <w:bCs/>
      <w:sz w:val="24"/>
    </w:rPr>
  </w:style>
  <w:style w:type="character" w:customStyle="1" w:styleId="Heading7Char">
    <w:name w:val="Heading 7 Char"/>
    <w:basedOn w:val="DefaultParagraphFont"/>
    <w:link w:val="Heading7"/>
    <w:rsid w:val="00C44FCC"/>
    <w:rPr>
      <w:rFonts w:ascii="Times New Roman" w:eastAsia="Times New Roman" w:hAnsi="Times New Roman" w:cs="Times New Roman"/>
      <w:b/>
      <w:bCs/>
      <w:sz w:val="20"/>
      <w:szCs w:val="32"/>
    </w:rPr>
  </w:style>
  <w:style w:type="character" w:customStyle="1" w:styleId="Heading8Char">
    <w:name w:val="Heading 8 Char"/>
    <w:basedOn w:val="DefaultParagraphFont"/>
    <w:link w:val="Heading8"/>
    <w:rsid w:val="00C44FCC"/>
    <w:rPr>
      <w:rFonts w:ascii="Times New Roman" w:eastAsia="Times New Roman" w:hAnsi="Times New Roman" w:cs="Simplified Arabic"/>
      <w:b/>
      <w:bCs/>
      <w:sz w:val="40"/>
      <w:szCs w:val="40"/>
    </w:rPr>
  </w:style>
  <w:style w:type="character" w:customStyle="1" w:styleId="Heading9Char">
    <w:name w:val="Heading 9 Char"/>
    <w:basedOn w:val="DefaultParagraphFont"/>
    <w:link w:val="Heading9"/>
    <w:rsid w:val="00C44FCC"/>
    <w:rPr>
      <w:rFonts w:ascii="Times New Roman" w:eastAsia="Times New Roman" w:hAnsi="Times New Roman" w:cs="Simplified Arabic"/>
      <w:b/>
      <w:bCs/>
      <w:sz w:val="28"/>
      <w:szCs w:val="28"/>
    </w:rPr>
  </w:style>
  <w:style w:type="character" w:customStyle="1" w:styleId="highlight">
    <w:name w:val="highlight"/>
    <w:basedOn w:val="DefaultParagraphFont"/>
    <w:rsid w:val="00893C42"/>
    <w:rPr>
      <w:shd w:val="clear" w:color="auto" w:fill="DDDDDD"/>
    </w:rPr>
  </w:style>
  <w:style w:type="character" w:styleId="Emphasis">
    <w:name w:val="Emphasis"/>
    <w:basedOn w:val="DefaultParagraphFont"/>
    <w:uiPriority w:val="20"/>
    <w:qFormat/>
    <w:rsid w:val="0042108C"/>
    <w:rPr>
      <w:i/>
      <w:iCs/>
    </w:rPr>
  </w:style>
  <w:style w:type="character" w:customStyle="1" w:styleId="apple-converted-space">
    <w:name w:val="apple-converted-space"/>
    <w:basedOn w:val="DefaultParagraphFont"/>
    <w:rsid w:val="0042108C"/>
  </w:style>
  <w:style w:type="paragraph" w:styleId="BodyText">
    <w:name w:val="Body Text"/>
    <w:basedOn w:val="Normal"/>
    <w:link w:val="BodyTextChar"/>
    <w:rsid w:val="00935942"/>
    <w:pPr>
      <w:bidi/>
      <w:spacing w:after="0" w:line="240" w:lineRule="auto"/>
      <w:jc w:val="lowKashida"/>
    </w:pPr>
    <w:rPr>
      <w:rFonts w:ascii="Times New Roman" w:hAnsi="Times New Roman" w:cs="Simplified Arabic"/>
      <w:sz w:val="20"/>
      <w:szCs w:val="20"/>
    </w:rPr>
  </w:style>
  <w:style w:type="character" w:customStyle="1" w:styleId="BodyTextChar">
    <w:name w:val="Body Text Char"/>
    <w:basedOn w:val="DefaultParagraphFont"/>
    <w:link w:val="BodyText"/>
    <w:uiPriority w:val="99"/>
    <w:semiHidden/>
    <w:rsid w:val="00935942"/>
    <w:rPr>
      <w:rFonts w:ascii="Times New Roman" w:eastAsia="Times New Roman" w:hAnsi="Times New Roman" w:cs="Simplified Arabic"/>
      <w:sz w:val="20"/>
      <w:szCs w:val="20"/>
    </w:rPr>
  </w:style>
  <w:style w:type="paragraph" w:styleId="Title">
    <w:name w:val="Title"/>
    <w:basedOn w:val="Normal"/>
    <w:link w:val="TitleChar"/>
    <w:qFormat/>
    <w:rsid w:val="00935942"/>
    <w:pPr>
      <w:bidi/>
      <w:spacing w:after="0" w:line="240" w:lineRule="auto"/>
      <w:jc w:val="center"/>
    </w:pPr>
    <w:rPr>
      <w:rFonts w:ascii="Times New Roman" w:hAnsi="Times New Roman" w:cs="Simplified Arabic"/>
      <w:b/>
      <w:bCs/>
      <w:sz w:val="24"/>
      <w:szCs w:val="24"/>
      <w:lang w:eastAsia="ar-SA"/>
    </w:rPr>
  </w:style>
  <w:style w:type="character" w:customStyle="1" w:styleId="TitleChar">
    <w:name w:val="Title Char"/>
    <w:basedOn w:val="DefaultParagraphFont"/>
    <w:link w:val="Title"/>
    <w:uiPriority w:val="99"/>
    <w:rsid w:val="00935942"/>
    <w:rPr>
      <w:rFonts w:ascii="Times New Roman" w:eastAsia="Times New Roman" w:hAnsi="Times New Roman" w:cs="Simplified Arabic"/>
      <w:b/>
      <w:bCs/>
      <w:sz w:val="24"/>
      <w:szCs w:val="24"/>
      <w:lang w:eastAsia="ar-SA"/>
    </w:rPr>
  </w:style>
  <w:style w:type="paragraph" w:styleId="BlockText">
    <w:name w:val="Block Text"/>
    <w:basedOn w:val="Normal"/>
    <w:uiPriority w:val="99"/>
    <w:semiHidden/>
    <w:rsid w:val="00935942"/>
    <w:pPr>
      <w:bidi/>
      <w:spacing w:after="0" w:line="240" w:lineRule="auto"/>
      <w:ind w:left="566" w:right="567"/>
      <w:jc w:val="both"/>
    </w:pPr>
    <w:rPr>
      <w:rFonts w:ascii="Times New Roman" w:hAnsi="Times New Roman" w:cs="Simplified Arabic"/>
      <w:b/>
      <w:bCs/>
      <w:sz w:val="24"/>
      <w:szCs w:val="24"/>
    </w:rPr>
  </w:style>
  <w:style w:type="paragraph" w:styleId="BodyText3">
    <w:name w:val="Body Text 3"/>
    <w:basedOn w:val="Normal"/>
    <w:link w:val="BodyText3Char"/>
    <w:uiPriority w:val="99"/>
    <w:semiHidden/>
    <w:unhideWhenUsed/>
    <w:rsid w:val="00094FE8"/>
    <w:pPr>
      <w:spacing w:after="120"/>
    </w:pPr>
    <w:rPr>
      <w:sz w:val="16"/>
      <w:szCs w:val="16"/>
    </w:rPr>
  </w:style>
  <w:style w:type="character" w:customStyle="1" w:styleId="BodyText3Char">
    <w:name w:val="Body Text 3 Char"/>
    <w:basedOn w:val="DefaultParagraphFont"/>
    <w:link w:val="BodyText3"/>
    <w:uiPriority w:val="99"/>
    <w:semiHidden/>
    <w:rsid w:val="00094FE8"/>
    <w:rPr>
      <w:sz w:val="16"/>
      <w:szCs w:val="16"/>
    </w:rPr>
  </w:style>
  <w:style w:type="paragraph" w:styleId="BodyText2">
    <w:name w:val="Body Text 2"/>
    <w:basedOn w:val="Normal"/>
    <w:link w:val="BodyText2Char"/>
    <w:unhideWhenUsed/>
    <w:rsid w:val="00BF4078"/>
    <w:pPr>
      <w:bidi/>
      <w:spacing w:after="120" w:line="480" w:lineRule="auto"/>
    </w:pPr>
    <w:rPr>
      <w:rFonts w:ascii="Times New Roman" w:hAnsi="Times New Roman" w:cs="Traditional Arabic"/>
      <w:sz w:val="20"/>
      <w:szCs w:val="20"/>
    </w:rPr>
  </w:style>
  <w:style w:type="character" w:customStyle="1" w:styleId="BodyText2Char">
    <w:name w:val="Body Text 2 Char"/>
    <w:basedOn w:val="DefaultParagraphFont"/>
    <w:link w:val="BodyText2"/>
    <w:rsid w:val="00BF4078"/>
    <w:rPr>
      <w:rFonts w:ascii="Times New Roman" w:eastAsia="Times New Roman" w:hAnsi="Times New Roman" w:cs="Traditional Arabic"/>
      <w:sz w:val="20"/>
      <w:szCs w:val="20"/>
    </w:rPr>
  </w:style>
  <w:style w:type="paragraph" w:customStyle="1" w:styleId="yiv1926533306ydp65b2b9cmsonormal">
    <w:name w:val="yiv1926533306ydp65b2b9cmsonormal"/>
    <w:basedOn w:val="Normal"/>
    <w:rsid w:val="0039726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847835">
      <w:bodyDiv w:val="1"/>
      <w:marLeft w:val="0"/>
      <w:marRight w:val="0"/>
      <w:marTop w:val="0"/>
      <w:marBottom w:val="0"/>
      <w:divBdr>
        <w:top w:val="none" w:sz="0" w:space="0" w:color="auto"/>
        <w:left w:val="none" w:sz="0" w:space="0" w:color="auto"/>
        <w:bottom w:val="none" w:sz="0" w:space="0" w:color="auto"/>
        <w:right w:val="none" w:sz="0" w:space="0" w:color="auto"/>
      </w:divBdr>
    </w:div>
    <w:div w:id="611548758">
      <w:bodyDiv w:val="1"/>
      <w:marLeft w:val="0"/>
      <w:marRight w:val="0"/>
      <w:marTop w:val="0"/>
      <w:marBottom w:val="0"/>
      <w:divBdr>
        <w:top w:val="none" w:sz="0" w:space="0" w:color="auto"/>
        <w:left w:val="none" w:sz="0" w:space="0" w:color="auto"/>
        <w:bottom w:val="none" w:sz="0" w:space="0" w:color="auto"/>
        <w:right w:val="none" w:sz="0" w:space="0" w:color="auto"/>
      </w:divBdr>
      <w:divsChild>
        <w:div w:id="1045301235">
          <w:marLeft w:val="0"/>
          <w:marRight w:val="0"/>
          <w:marTop w:val="0"/>
          <w:marBottom w:val="0"/>
          <w:divBdr>
            <w:top w:val="none" w:sz="0" w:space="0" w:color="auto"/>
            <w:left w:val="none" w:sz="0" w:space="0" w:color="auto"/>
            <w:bottom w:val="none" w:sz="0" w:space="0" w:color="auto"/>
            <w:right w:val="none" w:sz="0" w:space="0" w:color="auto"/>
          </w:divBdr>
        </w:div>
      </w:divsChild>
    </w:div>
    <w:div w:id="886332348">
      <w:bodyDiv w:val="1"/>
      <w:marLeft w:val="0"/>
      <w:marRight w:val="0"/>
      <w:marTop w:val="0"/>
      <w:marBottom w:val="0"/>
      <w:divBdr>
        <w:top w:val="none" w:sz="0" w:space="0" w:color="auto"/>
        <w:left w:val="none" w:sz="0" w:space="0" w:color="auto"/>
        <w:bottom w:val="none" w:sz="0" w:space="0" w:color="auto"/>
        <w:right w:val="none" w:sz="0" w:space="0" w:color="auto"/>
      </w:divBdr>
    </w:div>
    <w:div w:id="1413815977">
      <w:bodyDiv w:val="1"/>
      <w:marLeft w:val="0"/>
      <w:marRight w:val="0"/>
      <w:marTop w:val="0"/>
      <w:marBottom w:val="0"/>
      <w:divBdr>
        <w:top w:val="none" w:sz="0" w:space="0" w:color="auto"/>
        <w:left w:val="none" w:sz="0" w:space="0" w:color="auto"/>
        <w:bottom w:val="none" w:sz="0" w:space="0" w:color="auto"/>
        <w:right w:val="none" w:sz="0" w:space="0" w:color="auto"/>
      </w:divBdr>
    </w:div>
    <w:div w:id="1431585968">
      <w:bodyDiv w:val="1"/>
      <w:marLeft w:val="0"/>
      <w:marRight w:val="0"/>
      <w:marTop w:val="0"/>
      <w:marBottom w:val="0"/>
      <w:divBdr>
        <w:top w:val="none" w:sz="0" w:space="0" w:color="auto"/>
        <w:left w:val="none" w:sz="0" w:space="0" w:color="auto"/>
        <w:bottom w:val="none" w:sz="0" w:space="0" w:color="auto"/>
        <w:right w:val="none" w:sz="0" w:space="0" w:color="auto"/>
      </w:divBdr>
    </w:div>
    <w:div w:id="2054691021">
      <w:bodyDiv w:val="1"/>
      <w:marLeft w:val="0"/>
      <w:marRight w:val="0"/>
      <w:marTop w:val="0"/>
      <w:marBottom w:val="0"/>
      <w:divBdr>
        <w:top w:val="none" w:sz="0" w:space="0" w:color="auto"/>
        <w:left w:val="none" w:sz="0" w:space="0" w:color="auto"/>
        <w:bottom w:val="none" w:sz="0" w:space="0" w:color="auto"/>
        <w:right w:val="none" w:sz="0" w:space="0" w:color="auto"/>
      </w:divBdr>
      <w:divsChild>
        <w:div w:id="632365578">
          <w:marLeft w:val="0"/>
          <w:marRight w:val="0"/>
          <w:marTop w:val="0"/>
          <w:marBottom w:val="0"/>
          <w:divBdr>
            <w:top w:val="none" w:sz="0" w:space="0" w:color="auto"/>
            <w:left w:val="none" w:sz="0" w:space="0" w:color="auto"/>
            <w:bottom w:val="none" w:sz="0" w:space="0" w:color="auto"/>
            <w:right w:val="none" w:sz="0" w:space="0" w:color="auto"/>
          </w:divBdr>
          <w:divsChild>
            <w:div w:id="1341812137">
              <w:marLeft w:val="0"/>
              <w:marRight w:val="0"/>
              <w:marTop w:val="0"/>
              <w:marBottom w:val="0"/>
              <w:divBdr>
                <w:top w:val="none" w:sz="0" w:space="0" w:color="auto"/>
                <w:left w:val="none" w:sz="0" w:space="0" w:color="auto"/>
                <w:bottom w:val="none" w:sz="0" w:space="0" w:color="auto"/>
                <w:right w:val="none" w:sz="0" w:space="0" w:color="auto"/>
              </w:divBdr>
              <w:divsChild>
                <w:div w:id="15743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5467498380884206"/>
          <c:y val="0.16416201495939789"/>
          <c:w val="0.79075740532433469"/>
          <c:h val="0.56188582061045844"/>
        </c:manualLayout>
      </c:layout>
      <c:lineChart>
        <c:grouping val="stacked"/>
        <c:ser>
          <c:idx val="0"/>
          <c:order val="0"/>
          <c:tx>
            <c:strRef>
              <c:f>Sheet1!$A$2</c:f>
              <c:strCache>
                <c:ptCount val="1"/>
                <c:pt idx="0">
                  <c:v>الأراضي الفلسطينية</c:v>
                </c:pt>
              </c:strCache>
            </c:strRef>
          </c:tx>
          <c:dLbls>
            <c:dLbl>
              <c:idx val="0"/>
              <c:layout>
                <c:manualLayout>
                  <c:x val="-5.3415823022122479E-2"/>
                  <c:y val="-7.7319630820796389E-2"/>
                </c:manualLayout>
              </c:layout>
              <c:dLblPos val="r"/>
              <c:showVal val="1"/>
            </c:dLbl>
            <c:dLbl>
              <c:idx val="1"/>
              <c:layout>
                <c:manualLayout>
                  <c:x val="-6.5571462658076826E-2"/>
                  <c:y val="7.7851958646014324E-2"/>
                </c:manualLayout>
              </c:layout>
              <c:dLblPos val="r"/>
              <c:showVal val="1"/>
            </c:dLbl>
            <c:dLbl>
              <c:idx val="2"/>
              <c:layout>
                <c:manualLayout>
                  <c:x val="-6.9879674131643713E-2"/>
                  <c:y val="-8.4742646605794031E-2"/>
                </c:manualLayout>
              </c:layout>
              <c:dLblPos val="r"/>
              <c:showVal val="1"/>
            </c:dLbl>
            <c:dLbl>
              <c:idx val="3"/>
              <c:layout>
                <c:manualLayout>
                  <c:x val="-8.286634625217372E-2"/>
                  <c:y val="6.9045876307715054E-2"/>
                </c:manualLayout>
              </c:layout>
              <c:dLblPos val="r"/>
              <c:showVal val="1"/>
            </c:dLbl>
            <c:dLbl>
              <c:idx val="4"/>
              <c:layout>
                <c:manualLayout>
                  <c:x val="-7.1520605378873087E-2"/>
                  <c:y val="-6.8821115670400348E-2"/>
                </c:manualLayout>
              </c:layout>
              <c:dLblPos val="r"/>
              <c:showVal val="1"/>
            </c:dLbl>
            <c:dLbl>
              <c:idx val="5"/>
              <c:layout>
                <c:manualLayout>
                  <c:x val="-6.6455670313938134E-2"/>
                  <c:y val="5.2437248160881314E-2"/>
                </c:manualLayout>
              </c:layout>
              <c:dLblPos val="r"/>
              <c:showVal val="1"/>
            </c:dLbl>
            <c:dLbl>
              <c:idx val="6"/>
              <c:layout>
                <c:manualLayout>
                  <c:x val="-7.4467396120940069E-2"/>
                  <c:y val="-7.5834041871527133E-2"/>
                </c:manualLayout>
              </c:layout>
              <c:dLblPos val="r"/>
              <c:showVal val="1"/>
            </c:dLbl>
            <c:dLbl>
              <c:idx val="7"/>
              <c:layout>
                <c:manualLayout>
                  <c:x val="-6.6727340900569254E-2"/>
                  <c:y val="6.6309316969181714E-2"/>
                </c:manualLayout>
              </c:layout>
              <c:dLblPos val="r"/>
              <c:showVal val="1"/>
            </c:dLbl>
            <c:dLbl>
              <c:idx val="8"/>
              <c:layout>
                <c:manualLayout>
                  <c:x val="-4.6767222279033675E-2"/>
                  <c:y val="-9.3548728944094453E-2"/>
                </c:manualLayout>
              </c:layout>
              <c:dLblPos val="r"/>
              <c:showVal val="1"/>
            </c:dLbl>
            <c:dLbl>
              <c:idx val="9"/>
              <c:layout>
                <c:manualLayout>
                  <c:x val="-2.597402597402608E-2"/>
                  <c:y val="9.3896713615023567E-2"/>
                </c:manualLayout>
              </c:layout>
              <c:dLblPos val="r"/>
              <c:showVal val="1"/>
            </c:dLbl>
            <c:spPr>
              <a:noFill/>
              <a:ln w="25380">
                <a:noFill/>
              </a:ln>
            </c:spPr>
            <c:txPr>
              <a:bodyPr/>
              <a:lstStyle/>
              <a:p>
                <a:pPr>
                  <a:defRPr sz="799"/>
                </a:pPr>
                <a:endParaRPr lang="ar-SA"/>
              </a:p>
            </c:txPr>
            <c:showVal val="1"/>
          </c:dLbls>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81.8</c:v>
                </c:pt>
                <c:pt idx="1">
                  <c:v>81.8</c:v>
                </c:pt>
                <c:pt idx="2">
                  <c:v>82.4</c:v>
                </c:pt>
                <c:pt idx="3">
                  <c:v>83.8</c:v>
                </c:pt>
                <c:pt idx="4">
                  <c:v>82.6</c:v>
                </c:pt>
                <c:pt idx="5">
                  <c:v>80.099999999999994</c:v>
                </c:pt>
                <c:pt idx="6">
                  <c:v>79.7</c:v>
                </c:pt>
                <c:pt idx="7">
                  <c:v>77.2</c:v>
                </c:pt>
                <c:pt idx="8">
                  <c:v>76.8</c:v>
                </c:pt>
                <c:pt idx="9">
                  <c:v>76.900000000000006</c:v>
                </c:pt>
              </c:numCache>
            </c:numRef>
          </c:val>
        </c:ser>
        <c:marker val="1"/>
        <c:axId val="151500672"/>
        <c:axId val="151511040"/>
      </c:lineChart>
      <c:catAx>
        <c:axId val="151500672"/>
        <c:scaling>
          <c:orientation val="minMax"/>
        </c:scaling>
        <c:axPos val="b"/>
        <c:title>
          <c:tx>
            <c:rich>
              <a:bodyPr/>
              <a:lstStyle/>
              <a:p>
                <a:pPr>
                  <a:defRPr sz="899" b="1" i="0" u="none" strike="noStrike" baseline="0">
                    <a:solidFill>
                      <a:srgbClr val="000000"/>
                    </a:solidFill>
                    <a:latin typeface="Arial"/>
                    <a:ea typeface="Arial"/>
                    <a:cs typeface="Arial"/>
                  </a:defRPr>
                </a:pPr>
                <a:r>
                  <a:t>السنة</a:t>
                </a:r>
              </a:p>
            </c:rich>
          </c:tx>
          <c:layout>
            <c:manualLayout>
              <c:xMode val="edge"/>
              <c:yMode val="edge"/>
              <c:x val="0.45676931892947348"/>
              <c:y val="0.90945610965295964"/>
            </c:manualLayout>
          </c:layout>
        </c:title>
        <c:numFmt formatCode="General" sourceLinked="1"/>
        <c:tickLblPos val="nextTo"/>
        <c:txPr>
          <a:bodyPr rot="2100000" vert="horz"/>
          <a:lstStyle/>
          <a:p>
            <a:pPr>
              <a:defRPr/>
            </a:pPr>
            <a:endParaRPr lang="ar-SA"/>
          </a:p>
        </c:txPr>
        <c:crossAx val="151511040"/>
        <c:crosses val="autoZero"/>
        <c:auto val="1"/>
        <c:lblAlgn val="ctr"/>
        <c:lblOffset val="100"/>
        <c:tickLblSkip val="1"/>
        <c:tickMarkSkip val="1"/>
      </c:catAx>
      <c:valAx>
        <c:axId val="151511040"/>
        <c:scaling>
          <c:orientation val="minMax"/>
          <c:max val="100"/>
          <c:min val="50"/>
        </c:scaling>
        <c:axPos val="l"/>
        <c:title>
          <c:tx>
            <c:rich>
              <a:bodyPr/>
              <a:lstStyle/>
              <a:p>
                <a:pPr>
                  <a:defRPr sz="899" b="1" i="0" u="none" strike="noStrike" baseline="0">
                    <a:solidFill>
                      <a:srgbClr val="000000"/>
                    </a:solidFill>
                    <a:latin typeface="Arial"/>
                    <a:ea typeface="Arial"/>
                    <a:cs typeface="Arial"/>
                  </a:defRPr>
                </a:pPr>
                <a:r>
                  <a:t>%</a:t>
                </a:r>
              </a:p>
            </c:rich>
          </c:tx>
          <c:layout>
            <c:manualLayout>
              <c:xMode val="edge"/>
              <c:yMode val="edge"/>
              <c:x val="9.9794129507396571E-3"/>
              <c:y val="0.33537786943298792"/>
            </c:manualLayout>
          </c:layout>
        </c:title>
        <c:numFmt formatCode="#,##0" sourceLinked="0"/>
        <c:tickLblPos val="nextTo"/>
        <c:txPr>
          <a:bodyPr rot="0" vert="horz"/>
          <a:lstStyle/>
          <a:p>
            <a:pPr>
              <a:defRPr/>
            </a:pPr>
            <a:endParaRPr lang="ar-SA"/>
          </a:p>
        </c:txPr>
        <c:crossAx val="151500672"/>
        <c:crosses val="autoZero"/>
        <c:crossBetween val="between"/>
        <c:majorUnit val="10"/>
        <c:minorUnit val="1"/>
      </c:valAx>
    </c:plotArea>
    <c:plotVisOnly val="1"/>
    <c:dispBlanksAs val="zero"/>
  </c:chart>
  <c:spPr>
    <a:ln>
      <a:noFill/>
    </a:ln>
  </c:spPr>
  <c:txPr>
    <a:bodyPr/>
    <a:lstStyle/>
    <a:p>
      <a:pPr>
        <a:defRPr sz="899">
          <a:latin typeface="Arial" pitchFamily="34" charset="0"/>
          <a:cs typeface="Arial" pitchFamily="34" charset="0"/>
        </a:defRPr>
      </a:pPr>
      <a:endParaRPr lang="ar-S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3719014289880441"/>
          <c:y val="0.10989010989011012"/>
          <c:w val="0.83403288130650333"/>
          <c:h val="0.74900809273841162"/>
        </c:manualLayout>
      </c:layout>
      <c:barChart>
        <c:barDir val="col"/>
        <c:grouping val="clustered"/>
        <c:ser>
          <c:idx val="0"/>
          <c:order val="0"/>
          <c:tx>
            <c:strRef>
              <c:f>Sheet1!$A$2</c:f>
              <c:strCache>
                <c:ptCount val="1"/>
                <c:pt idx="0">
                  <c:v>الفرق </c:v>
                </c:pt>
              </c:strCache>
            </c:strRef>
          </c:tx>
          <c:spPr>
            <a:solidFill>
              <a:srgbClr val="9999FF"/>
            </a:solidFill>
            <a:ln w="12693">
              <a:solidFill>
                <a:srgbClr val="000000"/>
              </a:solidFill>
              <a:prstDash val="solid"/>
            </a:ln>
          </c:spPr>
          <c:dLbls>
            <c:dLbl>
              <c:idx val="4"/>
              <c:layout>
                <c:manualLayout>
                  <c:x val="2.6045501097772092E-3"/>
                  <c:y val="0.14644599500967442"/>
                </c:manualLayout>
              </c:layout>
              <c:dLblPos val="outEnd"/>
              <c:showVal val="1"/>
            </c:dLbl>
            <c:dLbl>
              <c:idx val="5"/>
              <c:dLblPos val="outEnd"/>
              <c:showVal val="1"/>
            </c:dLbl>
            <c:numFmt formatCode="0.0" sourceLinked="0"/>
            <c:spPr>
              <a:noFill/>
              <a:ln w="25388">
                <a:noFill/>
              </a:ln>
            </c:spPr>
            <c:txPr>
              <a:bodyPr/>
              <a:lstStyle/>
              <a:p>
                <a:pPr>
                  <a:defRPr sz="700" b="0" i="0" u="none" strike="noStrike" baseline="0">
                    <a:solidFill>
                      <a:srgbClr val="000000"/>
                    </a:solidFill>
                    <a:latin typeface="Calibri"/>
                    <a:ea typeface="Calibri"/>
                    <a:cs typeface="Calibri"/>
                  </a:defRPr>
                </a:pPr>
                <a:endParaRPr lang="ar-SA"/>
              </a:p>
            </c:txPr>
            <c:showVal val="1"/>
          </c:dLbls>
          <c:cat>
            <c:strRef>
              <c:f>Sheet1!$B$1:$F$1</c:f>
              <c:strCache>
                <c:ptCount val="5"/>
                <c:pt idx="0">
                  <c:v>أريحا</c:v>
                </c:pt>
                <c:pt idx="1">
                  <c:v>نابلس</c:v>
                </c:pt>
                <c:pt idx="2">
                  <c:v>الخليل</c:v>
                </c:pt>
                <c:pt idx="3">
                  <c:v>جنين </c:v>
                </c:pt>
                <c:pt idx="4">
                  <c:v>رام الله </c:v>
                </c:pt>
              </c:strCache>
            </c:strRef>
          </c:cat>
          <c:val>
            <c:numRef>
              <c:f>Sheet1!$B$2:$F$2</c:f>
              <c:numCache>
                <c:formatCode>General</c:formatCode>
                <c:ptCount val="5"/>
                <c:pt idx="0">
                  <c:v>2.5</c:v>
                </c:pt>
                <c:pt idx="1">
                  <c:v>1.3</c:v>
                </c:pt>
                <c:pt idx="2">
                  <c:v>1.3</c:v>
                </c:pt>
                <c:pt idx="3">
                  <c:v>0.3000000000000001</c:v>
                </c:pt>
                <c:pt idx="4">
                  <c:v>-0.2</c:v>
                </c:pt>
              </c:numCache>
            </c:numRef>
          </c:val>
        </c:ser>
        <c:axId val="164318592"/>
        <c:axId val="167118336"/>
      </c:barChart>
      <c:catAx>
        <c:axId val="164318592"/>
        <c:scaling>
          <c:orientation val="minMax"/>
        </c:scaling>
        <c:axPos val="b"/>
        <c:title>
          <c:tx>
            <c:rich>
              <a:bodyPr/>
              <a:lstStyle/>
              <a:p>
                <a:pPr>
                  <a:defRPr sz="825" b="0" i="0" u="none" strike="noStrike" baseline="0">
                    <a:solidFill>
                      <a:srgbClr val="000000"/>
                    </a:solidFill>
                    <a:latin typeface="Arial"/>
                    <a:ea typeface="Arial"/>
                    <a:cs typeface="Arial"/>
                  </a:defRPr>
                </a:pPr>
                <a:r>
                  <a:rPr lang="ar-SA"/>
                  <a:t>المحطة</a:t>
                </a:r>
              </a:p>
            </c:rich>
          </c:tx>
          <c:layout>
            <c:manualLayout>
              <c:xMode val="edge"/>
              <c:yMode val="edge"/>
              <c:x val="0.50719439969139313"/>
              <c:y val="0.87362661756832694"/>
            </c:manualLayout>
          </c:layout>
          <c:spPr>
            <a:noFill/>
            <a:ln w="25388">
              <a:noFill/>
            </a:ln>
          </c:spPr>
        </c:title>
        <c:numFmt formatCode="General" sourceLinked="1"/>
        <c:tickLblPos val="nextTo"/>
        <c:spPr>
          <a:ln w="3174">
            <a:solidFill>
              <a:srgbClr val="000000"/>
            </a:solidFill>
            <a:prstDash val="solid"/>
          </a:ln>
        </c:spPr>
        <c:txPr>
          <a:bodyPr rot="0" vert="horz"/>
          <a:lstStyle/>
          <a:p>
            <a:pPr>
              <a:defRPr sz="700" b="0" i="0" u="none" strike="noStrike" baseline="0">
                <a:solidFill>
                  <a:srgbClr val="000000"/>
                </a:solidFill>
                <a:latin typeface="Calibri"/>
                <a:ea typeface="Calibri"/>
                <a:cs typeface="Calibri"/>
              </a:defRPr>
            </a:pPr>
            <a:endParaRPr lang="ar-SA"/>
          </a:p>
        </c:txPr>
        <c:crossAx val="167118336"/>
        <c:crosses val="autoZero"/>
        <c:auto val="1"/>
        <c:lblAlgn val="ctr"/>
        <c:lblOffset val="100"/>
        <c:tickLblSkip val="1"/>
        <c:tickMarkSkip val="1"/>
      </c:catAx>
      <c:valAx>
        <c:axId val="167118336"/>
        <c:scaling>
          <c:orientation val="minMax"/>
          <c:min val="-1"/>
        </c:scaling>
        <c:axPos val="l"/>
        <c:title>
          <c:tx>
            <c:rich>
              <a:bodyPr/>
              <a:lstStyle/>
              <a:p>
                <a:pPr>
                  <a:defRPr sz="825" b="0" i="0" u="none" strike="noStrike" baseline="0">
                    <a:solidFill>
                      <a:srgbClr val="000000"/>
                    </a:solidFill>
                    <a:latin typeface="Arial"/>
                    <a:ea typeface="Arial"/>
                    <a:cs typeface="Arial"/>
                  </a:defRPr>
                </a:pPr>
                <a:r>
                  <a:rPr lang="ar-SA"/>
                  <a:t>الفرق عن المعدل العام</a:t>
                </a:r>
              </a:p>
            </c:rich>
          </c:tx>
          <c:layout>
            <c:manualLayout>
              <c:xMode val="edge"/>
              <c:yMode val="edge"/>
              <c:x val="3.5970107482962361E-3"/>
              <c:y val="0.24175839960303477"/>
            </c:manualLayout>
          </c:layout>
          <c:spPr>
            <a:noFill/>
            <a:ln w="25388">
              <a:noFill/>
            </a:ln>
          </c:spPr>
        </c:title>
        <c:numFmt formatCode="General" sourceLinked="1"/>
        <c:tickLblPos val="nextTo"/>
        <c:spPr>
          <a:ln w="3174">
            <a:solidFill>
              <a:srgbClr val="000000"/>
            </a:solidFill>
            <a:prstDash val="solid"/>
          </a:ln>
        </c:spPr>
        <c:txPr>
          <a:bodyPr rot="0" vert="horz"/>
          <a:lstStyle/>
          <a:p>
            <a:pPr>
              <a:defRPr sz="825" b="0" i="0" u="none" strike="noStrike" baseline="0">
                <a:solidFill>
                  <a:srgbClr val="000000"/>
                </a:solidFill>
                <a:latin typeface="Calibri"/>
                <a:ea typeface="Calibri"/>
                <a:cs typeface="Calibri"/>
              </a:defRPr>
            </a:pPr>
            <a:endParaRPr lang="ar-SA"/>
          </a:p>
        </c:txPr>
        <c:crossAx val="164318592"/>
        <c:crosses val="autoZero"/>
        <c:crossBetween val="between"/>
        <c:majorUnit val="1"/>
      </c:valAx>
      <c:spPr>
        <a:noFill/>
        <a:ln w="25389">
          <a:noFill/>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ar-SA"/>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081AE-50BF-495C-A0E0-509A5317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1101</Words>
  <Characters>6281</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adweikat</dc:creator>
  <cp:lastModifiedBy>adwikat</cp:lastModifiedBy>
  <cp:revision>2</cp:revision>
  <cp:lastPrinted>2020-03-19T12:01:00Z</cp:lastPrinted>
  <dcterms:created xsi:type="dcterms:W3CDTF">2020-03-19T12:39:00Z</dcterms:created>
  <dcterms:modified xsi:type="dcterms:W3CDTF">2020-03-19T12:39:00Z</dcterms:modified>
</cp:coreProperties>
</file>