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16" w:rsidRDefault="00D27716" w:rsidP="00D27716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D27716" w:rsidRDefault="00D27716" w:rsidP="00D27716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D27716" w:rsidRDefault="00D27716" w:rsidP="00D27716">
      <w:pPr>
        <w:jc w:val="center"/>
        <w:rPr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لاحصاء الفلسطيني وبالتعاون مع وزارة السياحة والاثآر يصدران بياناً صحفياً </w:t>
      </w:r>
    </w:p>
    <w:p w:rsidR="00D27716" w:rsidRDefault="00D27716" w:rsidP="00D27716">
      <w:pPr>
        <w:jc w:val="center"/>
        <w:rPr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بمناسبة يوم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السياحة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العالمي، 27/09/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2018</w:t>
      </w:r>
    </w:p>
    <w:p w:rsidR="00D27716" w:rsidRDefault="00D27716" w:rsidP="00D27716">
      <w:pPr>
        <w:pStyle w:val="Title"/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</w:pPr>
    </w:p>
    <w:p w:rsidR="00D27716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86746D">
        <w:rPr>
          <w:rFonts w:ascii="Simplified Arabic" w:hAnsi="Simplified Arabic" w:cs="Simplified Arabic" w:hint="cs"/>
          <w:color w:val="000000" w:themeColor="text1"/>
          <w:rtl/>
        </w:rPr>
        <w:t>يحتفل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rtl/>
        </w:rPr>
        <w:t>العالم ب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يوم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السياحة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العالمي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في </w:t>
      </w:r>
      <w:r w:rsidRPr="005074C2">
        <w:rPr>
          <w:rFonts w:ascii="Simplified Arabic" w:hAnsi="Simplified Arabic" w:cs="Simplified Arabic"/>
          <w:color w:val="000000" w:themeColor="text1"/>
          <w:rtl/>
        </w:rPr>
        <w:t>27 أيلول/سبتمبر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من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كل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عام،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والذي يعد فرصة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فريدة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لزيادة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الوعي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بمساهمة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السياحة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الفعلية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في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التنمية</w:t>
      </w:r>
      <w:r w:rsidRPr="0086746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86746D">
        <w:rPr>
          <w:rFonts w:ascii="Simplified Arabic" w:hAnsi="Simplified Arabic" w:cs="Simplified Arabic" w:hint="cs"/>
          <w:color w:val="000000" w:themeColor="text1"/>
          <w:rtl/>
        </w:rPr>
        <w:t>المستدامة</w:t>
      </w:r>
      <w:r w:rsidRPr="0086746D">
        <w:rPr>
          <w:rFonts w:ascii="Simplified Arabic" w:hAnsi="Simplified Arabic" w:cs="Simplified Arabic"/>
          <w:color w:val="000000" w:themeColor="text1"/>
          <w:rtl/>
        </w:rPr>
        <w:t>.</w:t>
      </w: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Pr="00EC4B17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يعد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 xml:space="preserve">شعار </w:t>
      </w:r>
      <w:r w:rsidRPr="005074C2">
        <w:rPr>
          <w:rFonts w:ascii="Simplified Arabic" w:hAnsi="Simplified Arabic" w:cs="Simplified Arabic"/>
          <w:color w:val="000000" w:themeColor="text1"/>
          <w:rtl/>
        </w:rPr>
        <w:t>"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السياحة 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والتحول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الرقمي"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هو موضوع يوم السياحة العالمي لهذا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العام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5074C2">
        <w:rPr>
          <w:rFonts w:ascii="Simplified Arabic" w:hAnsi="Simplified Arabic" w:cs="Simplified Arabic" w:hint="cs"/>
          <w:color w:val="000000" w:themeColor="text1"/>
          <w:rtl/>
        </w:rPr>
        <w:t xml:space="preserve">  فقد اصبح ال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تواصل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بين طالب ومقدم الخدمة وانجاز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المعاملات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تسير بسرعة ودقة ب</w:t>
      </w:r>
      <w:r>
        <w:rPr>
          <w:rFonts w:ascii="Simplified Arabic" w:hAnsi="Simplified Arabic" w:cs="Simplified Arabic" w:hint="cs"/>
          <w:color w:val="000000" w:themeColor="text1"/>
          <w:rtl/>
        </w:rPr>
        <w:t>صورة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لم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يسبق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لها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مثيل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.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حيث أدى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ت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واجد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المنصات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الرقمية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 xml:space="preserve">بما فيها من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محتوى</w:t>
      </w:r>
      <w:r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وخدمات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تحديد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المواقع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العالمية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واستخدام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البيانات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الضخمة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والذكاء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الاصطناعي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إلى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تغيير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طريقة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تجربة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الناس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واستهلاكهم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وتبادل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المعلومات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والخبرات فيما بينهم</w:t>
      </w:r>
      <w:r w:rsidRPr="005074C2">
        <w:rPr>
          <w:rFonts w:ascii="Simplified Arabic" w:hAnsi="Simplified Arabic" w:cs="Simplified Arabic"/>
          <w:color w:val="000000" w:themeColor="text1"/>
          <w:rtl/>
        </w:rPr>
        <w:t>.</w:t>
      </w:r>
      <w:r w:rsidRPr="00726684">
        <w:rPr>
          <w:rFonts w:hint="cs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وذلك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نتيجة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التقدم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المتتالي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في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الاتصالات،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أجهزة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الحواسيب،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وقواعد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البيانات،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والشبكات،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والإنترنت،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والتكنولوجيا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النقالة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726684">
        <w:rPr>
          <w:rFonts w:ascii="Simplified Arabic" w:hAnsi="Simplified Arabic" w:cs="Simplified Arabic" w:hint="cs"/>
          <w:color w:val="000000" w:themeColor="text1"/>
          <w:rtl/>
        </w:rPr>
        <w:t>واللاسلكية،</w:t>
      </w:r>
      <w:proofErr w:type="spellEnd"/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وأنظمة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تحديد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المواقع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العالمية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والهواتف</w:t>
      </w:r>
      <w:r w:rsidRPr="00726684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726684">
        <w:rPr>
          <w:rFonts w:ascii="Simplified Arabic" w:hAnsi="Simplified Arabic" w:cs="Simplified Arabic" w:hint="cs"/>
          <w:color w:val="000000" w:themeColor="text1"/>
          <w:rtl/>
        </w:rPr>
        <w:t>الذكية</w:t>
      </w:r>
      <w:r w:rsidRPr="00726684">
        <w:rPr>
          <w:rFonts w:ascii="Simplified Arabic" w:hAnsi="Simplified Arabic" w:cs="Simplified Arabic"/>
          <w:color w:val="000000" w:themeColor="text1"/>
          <w:rtl/>
        </w:rPr>
        <w:t>.</w:t>
      </w:r>
    </w:p>
    <w:p w:rsidR="00D27716" w:rsidRPr="00D27716" w:rsidRDefault="00D27716" w:rsidP="00D27716">
      <w:pPr>
        <w:jc w:val="both"/>
        <w:rPr>
          <w:rFonts w:cs="Simplified Arabic"/>
          <w:sz w:val="16"/>
          <w:szCs w:val="16"/>
          <w:rtl/>
        </w:rPr>
      </w:pP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أكثر من 3.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1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مليون زيارة للمواقع السياحية في الضفة الغربية خلال النصف الأول من العام 201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8</w:t>
      </w:r>
    </w:p>
    <w:p w:rsidR="00D27716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>شهدت المواقع السياحية في الضفة الغربية خلال النصف الأول من العام 201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8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حركة </w:t>
      </w:r>
      <w:r>
        <w:rPr>
          <w:rFonts w:ascii="Simplified Arabic" w:hAnsi="Simplified Arabic" w:cs="Simplified Arabic" w:hint="cs"/>
          <w:color w:val="000000" w:themeColor="text1"/>
          <w:rtl/>
        </w:rPr>
        <w:t>نشطة لكل من ال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زوار </w:t>
      </w:r>
      <w:r>
        <w:rPr>
          <w:rFonts w:ascii="Simplified Arabic" w:hAnsi="Simplified Arabic" w:cs="Simplified Arabic" w:hint="cs"/>
          <w:color w:val="000000" w:themeColor="text1"/>
          <w:rtl/>
        </w:rPr>
        <w:t>ال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وافدين </w:t>
      </w:r>
      <w:r>
        <w:rPr>
          <w:rFonts w:ascii="Simplified Arabic" w:hAnsi="Simplified Arabic" w:cs="Simplified Arabic" w:hint="cs"/>
          <w:color w:val="000000" w:themeColor="text1"/>
          <w:rtl/>
        </w:rPr>
        <w:t>وال</w:t>
      </w:r>
      <w:r w:rsidRPr="005074C2">
        <w:rPr>
          <w:rFonts w:ascii="Simplified Arabic" w:hAnsi="Simplified Arabic" w:cs="Simplified Arabic"/>
          <w:color w:val="000000" w:themeColor="text1"/>
          <w:rtl/>
        </w:rPr>
        <w:t>محليين نتج عنها 3.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13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مليون زيارة الى المواقع السياحية والحدائق والمتنزهات المختلفة</w:t>
      </w:r>
      <w:r>
        <w:rPr>
          <w:rFonts w:ascii="Simplified Arabic" w:hAnsi="Simplified Arabic" w:cs="Simplified Arabic" w:hint="cs"/>
          <w:color w:val="000000" w:themeColor="text1"/>
          <w:rtl/>
        </w:rPr>
        <w:t>،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منها 1.4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8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مليون زيارة من قبل الزوار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الوافدين،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و1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>.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65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مليون زيارة من قبل الزوار المحليين.  وبالمقارنة مع ذات الفترة من العام 201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7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فقد ارتفع عدد زيارات الوافدين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5.8</w:t>
      </w:r>
      <w:r>
        <w:rPr>
          <w:rFonts w:ascii="Simplified Arabic" w:hAnsi="Simplified Arabic" w:cs="Simplified Arabic" w:hint="cs"/>
          <w:color w:val="000000" w:themeColor="text1"/>
          <w:rtl/>
        </w:rPr>
        <w:t>%.</w:t>
      </w:r>
      <w:proofErr w:type="spellEnd"/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تركزت زيارات الوافدين في محافظة بيت لحم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35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يليها محافظة أريحا والأغوار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30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من مجموع الزيارات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الوافدة،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ثم محافظتي نابلس وجنين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13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11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على التوالي.</w:t>
      </w: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ما يقارب 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 نصف الزيارات الوافدة كانت من فلسطين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المحتلة عام 1948</w:t>
      </w:r>
    </w:p>
    <w:p w:rsidR="00D27716" w:rsidRPr="005074C2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4"/>
          <w:szCs w:val="14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فيما يتعلق بأبرز جنسيات الزوار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الوافدين،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فقد كان للزوار الفلسطينيين المقيمين في الأراضي المحتلة عام 1948 النصيب الأكبر من الزيارات الوافدة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47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وبعدد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694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الف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زيارة،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يليها القادمون من الولايات المتحدة الأمريكية بنسبة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7%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وبعدد 1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1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0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آل</w:t>
      </w:r>
      <w:r>
        <w:rPr>
          <w:rFonts w:ascii="Simplified Arabic" w:hAnsi="Simplified Arabic" w:cs="Simplified Arabic" w:hint="cs"/>
          <w:color w:val="000000" w:themeColor="text1"/>
          <w:rtl/>
        </w:rPr>
        <w:t>ا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ف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زيارة،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ثم روسيا الاتحادية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7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وبعدد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106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آل</w:t>
      </w:r>
      <w:r>
        <w:rPr>
          <w:rFonts w:ascii="Simplified Arabic" w:hAnsi="Simplified Arabic" w:cs="Simplified Arabic" w:hint="cs"/>
          <w:color w:val="000000" w:themeColor="text1"/>
          <w:rtl/>
        </w:rPr>
        <w:t>ا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ف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زيارة،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ثم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بولندا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4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وبعدد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52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الف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زيارة،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رومانيا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بنسبة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3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بعدد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44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الف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زيارة،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فيما توزعت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32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من الزيارات الوافدة على بقية الجنسيات بعدد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473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الف زيارة.</w:t>
      </w: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>تجدر الإشارة إلى أن بيانات الزوار الوافدين والمحليين لا تشمل محافظة القدس وقطاع غزة.</w:t>
      </w: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ما يزيد عن مليار دولار أمريكي مجموع </w:t>
      </w:r>
      <w:proofErr w:type="spellStart"/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إستهلاك</w:t>
      </w:r>
      <w:proofErr w:type="spellEnd"/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السياحة الوافدة خلال عام 2016</w:t>
      </w:r>
    </w:p>
    <w:p w:rsidR="00D27716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>
        <w:rPr>
          <w:rFonts w:cs="Simplified Arabic"/>
          <w:color w:val="000000"/>
          <w:rtl/>
        </w:rPr>
        <w:t xml:space="preserve">تشير بيانات </w:t>
      </w:r>
      <w:r>
        <w:rPr>
          <w:rFonts w:cs="Simplified Arabic" w:hint="cs"/>
          <w:color w:val="000000"/>
          <w:rtl/>
        </w:rPr>
        <w:t xml:space="preserve">حسابات السياحة الفرعية للعام 2016 في فلسطين إلى انخفاض القيمة الإجمالية </w:t>
      </w:r>
      <w:proofErr w:type="spellStart"/>
      <w:r>
        <w:rPr>
          <w:rFonts w:cs="Simplified Arabic" w:hint="cs"/>
          <w:color w:val="000000"/>
          <w:rtl/>
        </w:rPr>
        <w:t>لإستهلاك</w:t>
      </w:r>
      <w:proofErr w:type="spellEnd"/>
      <w:r>
        <w:rPr>
          <w:rFonts w:cs="Simplified Arabic" w:hint="cs"/>
          <w:color w:val="000000"/>
          <w:rtl/>
        </w:rPr>
        <w:t xml:space="preserve"> السياحة الوافدة عن العام 2014 بنسبة </w:t>
      </w:r>
      <w:proofErr w:type="spellStart"/>
      <w:r>
        <w:rPr>
          <w:rFonts w:cs="Simplified Arabic" w:hint="cs"/>
          <w:color w:val="000000"/>
          <w:rtl/>
        </w:rPr>
        <w:t>5.8%،</w:t>
      </w:r>
      <w:proofErr w:type="spellEnd"/>
      <w:r>
        <w:rPr>
          <w:rFonts w:cs="Simplified Arabic" w:hint="cs"/>
          <w:color w:val="000000"/>
          <w:rtl/>
        </w:rPr>
        <w:t xml:space="preserve"> حيث سجل مجموع </w:t>
      </w:r>
      <w:proofErr w:type="spellStart"/>
      <w:r>
        <w:rPr>
          <w:rFonts w:cs="Simplified Arabic" w:hint="cs"/>
          <w:color w:val="000000"/>
          <w:rtl/>
        </w:rPr>
        <w:t>إستهلاك</w:t>
      </w:r>
      <w:proofErr w:type="spellEnd"/>
      <w:r>
        <w:rPr>
          <w:rFonts w:cs="Simplified Arabic" w:hint="cs"/>
          <w:color w:val="000000"/>
          <w:rtl/>
        </w:rPr>
        <w:t xml:space="preserve"> السياحة الوافدة في عام 2014 نحو </w:t>
      </w:r>
      <w:r>
        <w:rPr>
          <w:rFonts w:cs="Simplified Arabic"/>
          <w:color w:val="000000"/>
        </w:rPr>
        <w:t xml:space="preserve"> 1,082.3</w:t>
      </w:r>
      <w:r>
        <w:rPr>
          <w:rFonts w:cs="Simplified Arabic" w:hint="cs"/>
          <w:color w:val="000000"/>
          <w:rtl/>
        </w:rPr>
        <w:t xml:space="preserve">مليون دولار أمريكي (تشمل </w:t>
      </w:r>
      <w:proofErr w:type="spellStart"/>
      <w:r>
        <w:rPr>
          <w:rFonts w:cs="Simplified Arabic" w:hint="cs"/>
          <w:color w:val="000000"/>
          <w:rtl/>
        </w:rPr>
        <w:t>إستهلاك</w:t>
      </w:r>
      <w:proofErr w:type="spellEnd"/>
      <w:r>
        <w:rPr>
          <w:rFonts w:cs="Simplified Arabic" w:hint="cs"/>
          <w:color w:val="000000"/>
          <w:rtl/>
        </w:rPr>
        <w:t xml:space="preserve"> الزوار الوافدين مع مبيت </w:t>
      </w:r>
      <w:proofErr w:type="spellStart"/>
      <w:r>
        <w:rPr>
          <w:rFonts w:cs="Simplified Arabic" w:hint="cs"/>
          <w:color w:val="000000"/>
          <w:rtl/>
        </w:rPr>
        <w:t>وإستهلاك</w:t>
      </w:r>
      <w:proofErr w:type="spellEnd"/>
      <w:r>
        <w:rPr>
          <w:rFonts w:cs="Simplified Arabic" w:hint="cs"/>
          <w:color w:val="000000"/>
          <w:rtl/>
        </w:rPr>
        <w:t xml:space="preserve"> الزوار الوافدين لليوم الواحد</w:t>
      </w:r>
      <w:proofErr w:type="spellStart"/>
      <w:r>
        <w:rPr>
          <w:rFonts w:cs="Simplified Arabic" w:hint="cs"/>
          <w:color w:val="000000"/>
          <w:rtl/>
        </w:rPr>
        <w:t>)</w:t>
      </w:r>
      <w:proofErr w:type="spellEnd"/>
      <w:r>
        <w:rPr>
          <w:rFonts w:cs="Simplified Arabic" w:hint="cs"/>
          <w:color w:val="000000"/>
          <w:rtl/>
        </w:rPr>
        <w:t xml:space="preserve"> ليصل إلى </w:t>
      </w:r>
      <w:r>
        <w:rPr>
          <w:rFonts w:cs="Simplified Arabic"/>
          <w:color w:val="000000"/>
        </w:rPr>
        <w:t>1,019.3</w:t>
      </w:r>
      <w:r>
        <w:rPr>
          <w:rFonts w:cs="Simplified Arabic" w:hint="cs"/>
          <w:color w:val="000000"/>
          <w:rtl/>
        </w:rPr>
        <w:t xml:space="preserve"> مليون دولار أمريكي في عام </w:t>
      </w:r>
      <w:proofErr w:type="spellStart"/>
      <w:r>
        <w:rPr>
          <w:rFonts w:cs="Simplified Arabic" w:hint="cs"/>
          <w:color w:val="000000"/>
          <w:rtl/>
        </w:rPr>
        <w:t>2016،</w:t>
      </w:r>
      <w:proofErr w:type="spellEnd"/>
      <w:r>
        <w:rPr>
          <w:rFonts w:cs="Simplified Arabic" w:hint="cs"/>
          <w:color w:val="000000"/>
          <w:rtl/>
        </w:rPr>
        <w:t xml:space="preserve"> في حين سجل مجموع </w:t>
      </w:r>
      <w:proofErr w:type="spellStart"/>
      <w:r>
        <w:rPr>
          <w:rFonts w:cs="Simplified Arabic" w:hint="cs"/>
          <w:color w:val="000000"/>
          <w:rtl/>
        </w:rPr>
        <w:t>إستهلاك</w:t>
      </w:r>
      <w:proofErr w:type="spellEnd"/>
      <w:r>
        <w:rPr>
          <w:rFonts w:cs="Simplified Arabic" w:hint="cs"/>
          <w:color w:val="000000"/>
          <w:rtl/>
        </w:rPr>
        <w:t xml:space="preserve"> السياحة المحلية 129</w:t>
      </w:r>
      <w:r>
        <w:rPr>
          <w:rFonts w:cs="Simplified Arabic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مليون دولار </w:t>
      </w:r>
      <w:proofErr w:type="spellStart"/>
      <w:r>
        <w:rPr>
          <w:rFonts w:cs="Simplified Arabic" w:hint="cs"/>
          <w:color w:val="000000"/>
          <w:rtl/>
        </w:rPr>
        <w:t>أمريكي،</w:t>
      </w:r>
      <w:proofErr w:type="spellEnd"/>
      <w:r>
        <w:rPr>
          <w:rFonts w:cs="Simplified Arabic" w:hint="cs"/>
          <w:color w:val="000000"/>
          <w:rtl/>
        </w:rPr>
        <w:t xml:space="preserve"> والقيمة الإجمالية </w:t>
      </w:r>
      <w:proofErr w:type="spellStart"/>
      <w:r>
        <w:rPr>
          <w:rFonts w:cs="Simplified Arabic" w:hint="cs"/>
          <w:color w:val="000000"/>
          <w:rtl/>
        </w:rPr>
        <w:t>للإستهلاك</w:t>
      </w:r>
      <w:proofErr w:type="spellEnd"/>
      <w:r>
        <w:rPr>
          <w:rFonts w:cs="Simplified Arabic" w:hint="cs"/>
          <w:color w:val="000000"/>
          <w:rtl/>
        </w:rPr>
        <w:t xml:space="preserve"> على السياحة الخارجية خلال عام 2016 قد بلغ 388</w:t>
      </w:r>
      <w:r>
        <w:rPr>
          <w:rFonts w:cs="Simplified Arabic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>مليون دولار أمريكي.</w:t>
      </w: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Default="00D27716" w:rsidP="00D27716">
      <w:pPr>
        <w:jc w:val="both"/>
        <w:outlineLvl w:val="0"/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</w:pPr>
    </w:p>
    <w:p w:rsidR="009344AB" w:rsidRDefault="009344AB" w:rsidP="00D27716">
      <w:pPr>
        <w:jc w:val="both"/>
        <w:outlineLvl w:val="0"/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</w:pPr>
    </w:p>
    <w:p w:rsidR="00D27716" w:rsidRPr="00D27716" w:rsidRDefault="00D27716" w:rsidP="00D27716">
      <w:pPr>
        <w:jc w:val="both"/>
        <w:outlineLvl w:val="0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ارتفاع متتالي في عدد نزلاء فنادق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ضفة الغربية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خلال السنوات الثلاث الماضية وصل الى 300 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ألف نزيل أقاموا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نحو 894 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الف ليلة مبيت خلال النصف الأول من 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عام 201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8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</w:p>
    <w:p w:rsidR="00D27716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>بلغ عدد النزلاء في فنادق الضفة الغربية خلال النصف الأول من العام 201</w:t>
      </w:r>
      <w:r>
        <w:rPr>
          <w:rFonts w:ascii="Simplified Arabic" w:hAnsi="Simplified Arabic" w:cs="Simplified Arabic" w:hint="cs"/>
          <w:color w:val="000000" w:themeColor="text1"/>
          <w:rtl/>
        </w:rPr>
        <w:t>8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نحو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301,422 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نزيلاً أقاموا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893</w:t>
      </w:r>
      <w:r w:rsidRPr="005074C2">
        <w:rPr>
          <w:rFonts w:ascii="Simplified Arabic" w:hAnsi="Simplified Arabic" w:cs="Simplified Arabic"/>
          <w:color w:val="000000" w:themeColor="text1"/>
          <w:rtl/>
        </w:rPr>
        <w:t>,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890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ليلة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مبيت،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وبالمقارنة مع النصف الأول من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العام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2017،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فقد 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ارتفع عدد النزلاء 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16.0%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/>
          <w:color w:val="000000" w:themeColor="text1"/>
          <w:rtl/>
        </w:rPr>
        <w:t>وبالمقارنة مع النصف الأول من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العام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2016،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فقد 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ارتفع عدد النزلاء 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55.6%.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 والجدول يوضح عدد نزلاء الفنادق في الضفة الغربية خلال النصف الأول من الأعوام (2016-2018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).</w:t>
      </w:r>
      <w:proofErr w:type="spellEnd"/>
    </w:p>
    <w:p w:rsidR="00D27716" w:rsidRDefault="00D27716" w:rsidP="00D27716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8"/>
          <w:szCs w:val="18"/>
          <w:rtl/>
        </w:rPr>
      </w:pPr>
    </w:p>
    <w:p w:rsidR="00D27716" w:rsidRPr="00D27716" w:rsidRDefault="00D27716" w:rsidP="00D2771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عدد نزلاء الفنادق حسب الجنسية خلال النصف الأول للأعوام (2016-2018</w:t>
      </w:r>
      <w:proofErr w:type="spellStart"/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  <w:proofErr w:type="spellEnd"/>
    </w:p>
    <w:tbl>
      <w:tblPr>
        <w:bidiVisual/>
        <w:tblW w:w="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1182"/>
        <w:gridCol w:w="1211"/>
        <w:gridCol w:w="1227"/>
      </w:tblGrid>
      <w:tr w:rsidR="00D27716" w:rsidRPr="00D27716" w:rsidTr="00D27716">
        <w:trPr>
          <w:cantSplit/>
          <w:trHeight w:hRule="exact" w:val="384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الجنسية</w:t>
            </w:r>
          </w:p>
        </w:tc>
        <w:tc>
          <w:tcPr>
            <w:tcW w:w="1182" w:type="dxa"/>
            <w:shd w:val="clear" w:color="auto" w:fill="FFFFFF" w:themeFill="background1"/>
          </w:tcPr>
          <w:p w:rsidR="00D27716" w:rsidRPr="00D27716" w:rsidRDefault="00D27716" w:rsidP="00960B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2016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2017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2018</w:t>
            </w:r>
          </w:p>
        </w:tc>
      </w:tr>
      <w:tr w:rsidR="00D27716" w:rsidRPr="00D27716" w:rsidTr="00D27716">
        <w:trPr>
          <w:cantSplit/>
          <w:trHeight w:hRule="exact" w:val="484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فلسطين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21,991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20,961  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17,119</w:t>
            </w:r>
          </w:p>
        </w:tc>
      </w:tr>
      <w:tr w:rsidR="00D27716" w:rsidRPr="00D27716" w:rsidTr="00D27716">
        <w:trPr>
          <w:cantSplit/>
          <w:trHeight w:hRule="exact" w:val="360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فلسطينيي 1948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26,382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33,875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30,549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آسيا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37,211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54,427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61,114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الولايات المتحدة وكندا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17,998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24,247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24,463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الإتحاد الأوروبي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56,557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96,274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139,033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دول أوروبا الأخرى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16,369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14,204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14,062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دول أخرى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  <w:rtl/>
              </w:rPr>
              <w:t>17,237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 xml:space="preserve">15,847 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color w:val="000000" w:themeColor="text1"/>
              </w:rPr>
              <w:t>15,082</w:t>
            </w:r>
          </w:p>
        </w:tc>
      </w:tr>
      <w:tr w:rsidR="00D27716" w:rsidRPr="00D27716" w:rsidTr="00D27716">
        <w:trPr>
          <w:cantSplit/>
          <w:trHeight w:hRule="exact" w:val="451"/>
          <w:jc w:val="center"/>
        </w:trPr>
        <w:tc>
          <w:tcPr>
            <w:tcW w:w="1726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193,745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</w:rPr>
              <w:t>259,835</w:t>
            </w:r>
          </w:p>
        </w:tc>
        <w:tc>
          <w:tcPr>
            <w:tcW w:w="1227" w:type="dxa"/>
            <w:shd w:val="clear" w:color="auto" w:fill="FFFFFF" w:themeFill="background1"/>
            <w:noWrap/>
            <w:vAlign w:val="center"/>
            <w:hideMark/>
          </w:tcPr>
          <w:p w:rsidR="00D27716" w:rsidRPr="00D27716" w:rsidRDefault="00D27716" w:rsidP="00960BEC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27716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301,422</w:t>
            </w:r>
          </w:p>
        </w:tc>
      </w:tr>
    </w:tbl>
    <w:p w:rsidR="00D27716" w:rsidRPr="00D27716" w:rsidRDefault="00D27716" w:rsidP="00D277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Default="00D27716" w:rsidP="00D27716">
      <w:pPr>
        <w:tabs>
          <w:tab w:val="right" w:pos="241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وقد تركز تواجد النزلاء في فنادق جنوب الضفة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الغربية،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حيث وصلت نسبتهم إلى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6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8</w:t>
      </w:r>
      <w:r w:rsidRPr="005074C2">
        <w:rPr>
          <w:rFonts w:ascii="Simplified Arabic" w:hAnsi="Simplified Arabic" w:cs="Simplified Arabic"/>
          <w:color w:val="000000" w:themeColor="text1"/>
          <w:rtl/>
        </w:rPr>
        <w:t>.</w:t>
      </w:r>
      <w:r>
        <w:rPr>
          <w:rFonts w:ascii="Simplified Arabic" w:hAnsi="Simplified Arabic" w:cs="Simplified Arabic" w:hint="cs"/>
          <w:color w:val="000000" w:themeColor="text1"/>
          <w:rtl/>
        </w:rPr>
        <w:t>7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من مجموع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النزلاء،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يليها فنادق محافظة القدس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18.1</w:t>
      </w:r>
      <w:r w:rsidRPr="005074C2">
        <w:rPr>
          <w:rFonts w:ascii="Simplified Arabic" w:hAnsi="Simplified Arabic" w:cs="Simplified Arabic"/>
          <w:color w:val="000000" w:themeColor="text1"/>
          <w:rtl/>
        </w:rPr>
        <w:t>%،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وفي وسط الضفة الغربية (محافظتي رام الله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والبيرة،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واريحا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والأغوار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بلغت نسبتهم </w:t>
      </w:r>
      <w:proofErr w:type="spellStart"/>
      <w:r w:rsidRPr="005074C2">
        <w:rPr>
          <w:rFonts w:ascii="Simplified Arabic" w:hAnsi="Simplified Arabic" w:cs="Simplified Arabic" w:hint="cs"/>
          <w:color w:val="000000" w:themeColor="text1"/>
          <w:rtl/>
        </w:rPr>
        <w:t>5.</w:t>
      </w:r>
      <w:r>
        <w:rPr>
          <w:rFonts w:ascii="Simplified Arabic" w:hAnsi="Simplified Arabic" w:cs="Simplified Arabic" w:hint="cs"/>
          <w:color w:val="000000" w:themeColor="text1"/>
          <w:rtl/>
        </w:rPr>
        <w:t>4</w:t>
      </w:r>
      <w:r w:rsidRPr="005074C2">
        <w:rPr>
          <w:rFonts w:ascii="Simplified Arabic" w:hAnsi="Simplified Arabic" w:cs="Simplified Arabic"/>
          <w:color w:val="000000" w:themeColor="text1"/>
          <w:rtl/>
        </w:rPr>
        <w:t>%،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في حين بلغت نسبة نزلاء الفنادق في شمال الضفة الغربية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7.8</w:t>
      </w:r>
      <w:r w:rsidRPr="005074C2">
        <w:rPr>
          <w:rFonts w:ascii="Simplified Arabic" w:hAnsi="Simplified Arabic" w:cs="Simplified Arabic"/>
          <w:color w:val="000000" w:themeColor="text1"/>
          <w:rtl/>
        </w:rPr>
        <w:t>%.</w:t>
      </w:r>
      <w:proofErr w:type="spellEnd"/>
    </w:p>
    <w:p w:rsidR="00D27716" w:rsidRPr="00D27716" w:rsidRDefault="00D27716" w:rsidP="00D27716">
      <w:pPr>
        <w:tabs>
          <w:tab w:val="right" w:pos="241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27716" w:rsidRDefault="00D27716" w:rsidP="00D27716">
      <w:pPr>
        <w:jc w:val="both"/>
        <w:rPr>
          <w:rFonts w:cs="Simplified Arabic"/>
          <w:color w:val="000000"/>
          <w:rtl/>
        </w:rPr>
      </w:pP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بلغ عدد الفنادق العاملة في الضفة الغربية 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130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فندقاً في شهر حزيران </w:t>
      </w:r>
      <w:r>
        <w:rPr>
          <w:rFonts w:ascii="Simplified Arabic" w:hAnsi="Simplified Arabic" w:cs="Simplified Arabic" w:hint="cs"/>
          <w:color w:val="000000" w:themeColor="text1"/>
          <w:rtl/>
        </w:rPr>
        <w:t>2018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وبلغ عدد الغرف 7,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390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074C2">
        <w:rPr>
          <w:rFonts w:ascii="Simplified Arabic" w:hAnsi="Simplified Arabic" w:cs="Simplified Arabic"/>
          <w:color w:val="000000" w:themeColor="text1"/>
          <w:rtl/>
        </w:rPr>
        <w:t>غرفة،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وعدد الاسرَّة 1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6</w:t>
      </w:r>
      <w:r w:rsidRPr="005074C2">
        <w:rPr>
          <w:rFonts w:ascii="Simplified Arabic" w:hAnsi="Simplified Arabic" w:cs="Simplified Arabic"/>
          <w:color w:val="000000" w:themeColor="text1"/>
          <w:rtl/>
        </w:rPr>
        <w:t>,</w:t>
      </w:r>
      <w:r w:rsidRPr="005074C2">
        <w:rPr>
          <w:rFonts w:ascii="Simplified Arabic" w:hAnsi="Simplified Arabic" w:cs="Simplified Arabic" w:hint="cs"/>
          <w:color w:val="000000" w:themeColor="text1"/>
          <w:rtl/>
        </w:rPr>
        <w:t>217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سريراً.</w:t>
      </w:r>
    </w:p>
    <w:p w:rsidR="00D27716" w:rsidRPr="00D27716" w:rsidRDefault="00D27716" w:rsidP="00D27716">
      <w:pPr>
        <w:jc w:val="both"/>
        <w:rPr>
          <w:rFonts w:cs="Simplified Arabic"/>
          <w:sz w:val="16"/>
          <w:szCs w:val="16"/>
          <w:rtl/>
        </w:rPr>
      </w:pPr>
    </w:p>
    <w:p w:rsidR="00D27716" w:rsidRPr="00D27716" w:rsidRDefault="00D27716" w:rsidP="00D2771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يوجد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11,943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منشأة عاملة في القطاع السياحي في فلسطين خلال عام </w:t>
      </w:r>
      <w:proofErr w:type="spellStart"/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</w:t>
      </w:r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proofErr w:type="spellEnd"/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تشغل</w:t>
      </w:r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8.3</w:t>
      </w:r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</w:t>
      </w:r>
      <w:r w:rsidRPr="00D2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اجمالي </w:t>
      </w:r>
      <w:r w:rsidRPr="00D27716">
        <w:rPr>
          <w:rFonts w:ascii="Simplified Arabic" w:hAnsi="Simplified Arabic" w:cs="Simplified Arabic"/>
          <w:b/>
          <w:bCs/>
          <w:sz w:val="26"/>
          <w:szCs w:val="26"/>
          <w:rtl/>
        </w:rPr>
        <w:t>العاملين</w:t>
      </w:r>
      <w:r w:rsidRPr="00D2771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في المنشآت الفلسطينية.</w:t>
      </w:r>
      <w:r w:rsidRPr="00D2771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:rsidR="00D27716" w:rsidRDefault="00D27716" w:rsidP="00D27716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بحسب نتائج التعداد العام للسكان والمساكن والمنشآت الفلسطيني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2017،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بلغ عدد المنشآت العاملة في القطاع السياحي نحو </w:t>
      </w:r>
      <w:r>
        <w:rPr>
          <w:rFonts w:ascii="Simplified Arabic" w:hAnsi="Simplified Arabic" w:cs="Simplified Arabic" w:hint="cs"/>
          <w:color w:val="000000" w:themeColor="text1"/>
          <w:rtl/>
        </w:rPr>
        <w:t>11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,</w:t>
      </w:r>
      <w:r>
        <w:rPr>
          <w:rFonts w:ascii="Simplified Arabic" w:hAnsi="Simplified Arabic" w:cs="Simplified Arabic" w:hint="cs"/>
          <w:color w:val="000000" w:themeColor="text1"/>
          <w:rtl/>
        </w:rPr>
        <w:t>943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r w:rsidRPr="008660B5">
        <w:rPr>
          <w:rFonts w:ascii="Simplified Arabic" w:hAnsi="Simplified Arabic" w:cs="Simplified Arabic"/>
          <w:color w:val="000000" w:themeColor="text1"/>
          <w:rtl/>
        </w:rPr>
        <w:t>منشأة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خلال عام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2017،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يعمل فيها </w:t>
      </w:r>
      <w:r>
        <w:rPr>
          <w:rFonts w:ascii="Simplified Arabic" w:hAnsi="Simplified Arabic" w:cs="Simplified Arabic" w:hint="cs"/>
          <w:color w:val="000000" w:themeColor="text1"/>
          <w:rtl/>
        </w:rPr>
        <w:t>36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,</w:t>
      </w:r>
      <w:r>
        <w:rPr>
          <w:rFonts w:ascii="Simplified Arabic" w:hAnsi="Simplified Arabic" w:cs="Simplified Arabic" w:hint="cs"/>
          <w:color w:val="000000" w:themeColor="text1"/>
          <w:rtl/>
        </w:rPr>
        <w:t>861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عاملاً،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وتشكل ما نسبته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8.3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من اجمالي العاملين في المنشآت الفلسطينية.  </w:t>
      </w:r>
    </w:p>
    <w:p w:rsidR="00D27716" w:rsidRPr="005074C2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حيث يتوزع العاملون </w:t>
      </w:r>
      <w:r>
        <w:rPr>
          <w:rFonts w:ascii="Simplified Arabic" w:hAnsi="Simplified Arabic" w:cs="Simplified Arabic" w:hint="cs"/>
          <w:color w:val="000000" w:themeColor="text1"/>
          <w:rtl/>
        </w:rPr>
        <w:t>في الأنشطة السياحية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كما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يلي: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62.9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يعملون في </w:t>
      </w:r>
      <w:r w:rsidRPr="00C8554B">
        <w:rPr>
          <w:rFonts w:ascii="Simplified Arabic" w:hAnsi="Simplified Arabic" w:cs="Simplified Arabic"/>
          <w:color w:val="000000" w:themeColor="text1"/>
          <w:rtl/>
        </w:rPr>
        <w:t xml:space="preserve">أنشطه خدمات الاطعمة </w:t>
      </w:r>
      <w:proofErr w:type="spellStart"/>
      <w:r w:rsidRPr="00C8554B">
        <w:rPr>
          <w:rFonts w:ascii="Simplified Arabic" w:hAnsi="Simplified Arabic" w:cs="Simplified Arabic"/>
          <w:color w:val="000000" w:themeColor="text1"/>
          <w:rtl/>
        </w:rPr>
        <w:t>والمشروبات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8C00C0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rtl/>
        </w:rPr>
        <w:t>13.4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يعمل في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أ</w:t>
      </w:r>
      <w:r w:rsidRPr="008660B5">
        <w:rPr>
          <w:rFonts w:ascii="Simplified Arabic" w:hAnsi="Simplified Arabic" w:cs="Simplified Arabic"/>
          <w:color w:val="000000" w:themeColor="text1"/>
          <w:rtl/>
        </w:rPr>
        <w:t xml:space="preserve">نشطة المتنزهات 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والرحلات </w:t>
      </w:r>
      <w:proofErr w:type="spellStart"/>
      <w:r>
        <w:rPr>
          <w:rFonts w:ascii="Simplified Arabic" w:hAnsi="Simplified Arabic" w:cs="Simplified Arabic"/>
          <w:color w:val="000000" w:themeColor="text1"/>
          <w:rtl/>
        </w:rPr>
        <w:t>الترفيهية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rtl/>
        </w:rPr>
        <w:t>9.0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يعملون في</w:t>
      </w:r>
      <w:r>
        <w:rPr>
          <w:rFonts w:ascii="Simplified Arabic" w:hAnsi="Simplified Arabic" w:cs="Simplified Arabic"/>
          <w:color w:val="000000" w:themeColor="text1"/>
          <w:rtl/>
        </w:rPr>
        <w:t xml:space="preserve"> أنشطة الإقامة قصيرة </w:t>
      </w:r>
      <w:proofErr w:type="spellStart"/>
      <w:r>
        <w:rPr>
          <w:rFonts w:ascii="Simplified Arabic" w:hAnsi="Simplified Arabic" w:cs="Simplified Arabic"/>
          <w:color w:val="000000" w:themeColor="text1"/>
          <w:rtl/>
        </w:rPr>
        <w:t>المدى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rtl/>
        </w:rPr>
        <w:t>6.3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في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صناعة و</w:t>
      </w:r>
      <w:r w:rsidRPr="008660B5">
        <w:rPr>
          <w:rFonts w:ascii="Simplified Arabic" w:hAnsi="Simplified Arabic" w:cs="Simplified Arabic"/>
          <w:color w:val="000000" w:themeColor="text1"/>
          <w:rtl/>
        </w:rPr>
        <w:t xml:space="preserve">بيع الهدايا التذكارية ومنتجات الحرف اليدوية </w:t>
      </w:r>
      <w:proofErr w:type="spellStart"/>
      <w:r w:rsidRPr="008660B5">
        <w:rPr>
          <w:rFonts w:ascii="Simplified Arabic" w:hAnsi="Simplified Arabic" w:cs="Simplified Arabic"/>
          <w:color w:val="000000" w:themeColor="text1"/>
          <w:rtl/>
        </w:rPr>
        <w:t>بالتجزئة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proofErr w:type="spellStart"/>
      <w:r w:rsidRPr="008660B5">
        <w:rPr>
          <w:rFonts w:ascii="Simplified Arabic" w:hAnsi="Simplified Arabic" w:cs="Simplified Arabic" w:hint="cs"/>
          <w:color w:val="000000" w:themeColor="text1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rtl/>
        </w:rPr>
        <w:t>3.3</w:t>
      </w:r>
      <w:r w:rsidRPr="008660B5">
        <w:rPr>
          <w:rFonts w:ascii="Simplified Arabic" w:hAnsi="Simplified Arabic" w:cs="Simplified Arabic" w:hint="cs"/>
          <w:color w:val="000000" w:themeColor="text1"/>
          <w:rtl/>
        </w:rPr>
        <w:t>%</w:t>
      </w:r>
      <w:proofErr w:type="spellEnd"/>
      <w:r w:rsidRPr="008660B5">
        <w:rPr>
          <w:rFonts w:ascii="Simplified Arabic" w:hAnsi="Simplified Arabic" w:cs="Simplified Arabic" w:hint="cs"/>
          <w:color w:val="000000" w:themeColor="text1"/>
          <w:rtl/>
        </w:rPr>
        <w:t xml:space="preserve"> عاملاً في </w:t>
      </w:r>
      <w:r w:rsidRPr="0000042B">
        <w:rPr>
          <w:rFonts w:ascii="Simplified Arabic" w:hAnsi="Simplified Arabic" w:cs="Simplified Arabic"/>
          <w:color w:val="000000" w:themeColor="text1"/>
          <w:rtl/>
        </w:rPr>
        <w:t>أنشطة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</w:t>
      </w:r>
      <w:r w:rsidRPr="00B83C43">
        <w:rPr>
          <w:rFonts w:ascii="Simplified Arabic" w:hAnsi="Simplified Arabic" w:cs="Simplified Arabic"/>
          <w:color w:val="000000" w:themeColor="text1"/>
          <w:rtl/>
        </w:rPr>
        <w:t xml:space="preserve">وكالات السفر ومنظمو الرحلات السياحية وخدمات الحجز </w:t>
      </w:r>
      <w:r w:rsidRPr="00B83C43">
        <w:rPr>
          <w:rFonts w:ascii="Simplified Arabic" w:hAnsi="Simplified Arabic" w:cs="Simplified Arabic" w:hint="cs"/>
          <w:color w:val="000000" w:themeColor="text1"/>
          <w:rtl/>
        </w:rPr>
        <w:t>والأنشطة</w:t>
      </w:r>
      <w:r w:rsidRPr="00B83C43">
        <w:rPr>
          <w:rFonts w:ascii="Simplified Arabic" w:hAnsi="Simplified Arabic" w:cs="Simplified Arabic"/>
          <w:color w:val="000000" w:themeColor="text1"/>
          <w:rtl/>
        </w:rPr>
        <w:t xml:space="preserve"> المتصلة </w:t>
      </w:r>
      <w:proofErr w:type="spellStart"/>
      <w:r w:rsidRPr="00B83C43">
        <w:rPr>
          <w:rFonts w:ascii="Simplified Arabic" w:hAnsi="Simplified Arabic" w:cs="Simplified Arabic"/>
          <w:color w:val="000000" w:themeColor="text1"/>
          <w:rtl/>
        </w:rPr>
        <w:t>بها</w:t>
      </w:r>
      <w:r>
        <w:rPr>
          <w:rFonts w:ascii="Simplified Arabic" w:hAnsi="Simplified Arabic" w:cs="Simplified Arabic" w:hint="cs"/>
          <w:color w:val="000000" w:themeColor="text1"/>
          <w:rtl/>
        </w:rPr>
        <w:t>،</w:t>
      </w:r>
      <w:proofErr w:type="spellEnd"/>
      <w:r w:rsidRPr="00B83C43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فيما توزع ما نسبته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</w:rPr>
        <w:t>5.1</w:t>
      </w:r>
      <w:r w:rsidRPr="005074C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5074C2">
        <w:rPr>
          <w:rFonts w:ascii="Simplified Arabic" w:hAnsi="Simplified Arabic" w:cs="Simplified Arabic"/>
          <w:color w:val="000000" w:themeColor="text1"/>
          <w:rtl/>
        </w:rPr>
        <w:t xml:space="preserve"> من العاملين على بقية الأنشطة</w:t>
      </w:r>
      <w:r>
        <w:rPr>
          <w:rFonts w:ascii="Simplified Arabic" w:hAnsi="Simplified Arabic" w:cs="Simplified Arabic" w:hint="cs"/>
          <w:color w:val="000000" w:themeColor="text1"/>
          <w:rtl/>
        </w:rPr>
        <w:t xml:space="preserve"> السياحية</w:t>
      </w:r>
      <w:r w:rsidRPr="005074C2">
        <w:rPr>
          <w:rFonts w:ascii="Simplified Arabic" w:hAnsi="Simplified Arabic" w:cs="Simplified Arabic"/>
          <w:color w:val="000000" w:themeColor="text1"/>
          <w:rtl/>
        </w:rPr>
        <w:t>.</w:t>
      </w:r>
    </w:p>
    <w:p w:rsidR="00D27716" w:rsidRPr="005074C2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sz w:val="18"/>
          <w:szCs w:val="18"/>
          <w:rtl/>
        </w:rPr>
      </w:pPr>
    </w:p>
    <w:p w:rsidR="00D27716" w:rsidRPr="005074C2" w:rsidRDefault="00D27716" w:rsidP="00D27716">
      <w:pPr>
        <w:jc w:val="both"/>
        <w:rPr>
          <w:rFonts w:ascii="Simplified Arabic" w:hAnsi="Simplified Arabic" w:cs="Simplified Arabic"/>
          <w:color w:val="000000" w:themeColor="text1"/>
          <w:sz w:val="6"/>
          <w:szCs w:val="6"/>
          <w:rtl/>
        </w:rPr>
      </w:pPr>
    </w:p>
    <w:p w:rsidR="00D27716" w:rsidRPr="005074C2" w:rsidRDefault="00D27716" w:rsidP="00D27716">
      <w:pPr>
        <w:tabs>
          <w:tab w:val="right" w:pos="2410"/>
        </w:tabs>
        <w:jc w:val="both"/>
        <w:rPr>
          <w:rFonts w:ascii="Simplified Arabic" w:hAnsi="Simplified Arabic" w:cs="Simplified Arabic"/>
          <w:color w:val="000000" w:themeColor="text1"/>
          <w:sz w:val="2"/>
          <w:szCs w:val="2"/>
          <w:rtl/>
        </w:rPr>
      </w:pPr>
    </w:p>
    <w:p w:rsidR="00143B27" w:rsidRDefault="00D27716">
      <w:r>
        <w:rPr>
          <w:rFonts w:hint="cs"/>
          <w:rtl/>
        </w:rPr>
        <w:t xml:space="preserve"> </w:t>
      </w:r>
    </w:p>
    <w:sectPr w:rsidR="00143B27" w:rsidSect="00D2771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94" w:rsidRDefault="009B1994" w:rsidP="00D27716">
      <w:r>
        <w:separator/>
      </w:r>
    </w:p>
  </w:endnote>
  <w:endnote w:type="continuationSeparator" w:id="0">
    <w:p w:rsidR="009B1994" w:rsidRDefault="009B1994" w:rsidP="00D27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59" w:rsidRDefault="009B199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F4759" w:rsidRDefault="009B199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59" w:rsidRDefault="009B199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344A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1F4759" w:rsidRDefault="009B1994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94" w:rsidRDefault="009B1994" w:rsidP="00D27716">
      <w:r>
        <w:separator/>
      </w:r>
    </w:p>
  </w:footnote>
  <w:footnote w:type="continuationSeparator" w:id="0">
    <w:p w:rsidR="009B1994" w:rsidRDefault="009B1994" w:rsidP="00D27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716"/>
    <w:rsid w:val="00143B27"/>
    <w:rsid w:val="004C7DB1"/>
    <w:rsid w:val="009344AB"/>
    <w:rsid w:val="009B1994"/>
    <w:rsid w:val="00D2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771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77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D27716"/>
    <w:pPr>
      <w:jc w:val="lowKashida"/>
    </w:pPr>
    <w:rPr>
      <w:rFonts w:cs="Simplified Arabic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27716"/>
    <w:rPr>
      <w:rFonts w:ascii="Times New Roman" w:eastAsia="Times New Roman" w:hAnsi="Times New Roman" w:cs="Simplified Arabic"/>
      <w:sz w:val="24"/>
      <w:szCs w:val="20"/>
    </w:rPr>
  </w:style>
  <w:style w:type="paragraph" w:styleId="Header">
    <w:name w:val="header"/>
    <w:basedOn w:val="Normal"/>
    <w:link w:val="HeaderChar"/>
    <w:rsid w:val="00D277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7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277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D27716"/>
  </w:style>
  <w:style w:type="character" w:styleId="Hyperlink">
    <w:name w:val="Hyperlink"/>
    <w:unhideWhenUsed/>
    <w:rsid w:val="00D277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F04C8-D552-4150-AD6D-B4FA20F2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3980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dcterms:created xsi:type="dcterms:W3CDTF">2018-09-26T11:04:00Z</dcterms:created>
  <dcterms:modified xsi:type="dcterms:W3CDTF">2018-09-26T11:11:00Z</dcterms:modified>
</cp:coreProperties>
</file>