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E9" w:rsidRDefault="00CB61E9" w:rsidP="00CB61E9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OLE_LINK5"/>
      <w:bookmarkStart w:id="1" w:name="OLE_LINK6"/>
    </w:p>
    <w:p w:rsidR="006128ED" w:rsidRDefault="00CB61E9" w:rsidP="00CB61E9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الإحصاء الفلسطيني: يعلن </w:t>
      </w:r>
      <w:r w:rsidR="006128ED" w:rsidRPr="00F53799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المنتج في فلسطين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لشهر كانون ثاني، 01/2018</w:t>
      </w:r>
    </w:p>
    <w:p w:rsidR="00906093" w:rsidRPr="00C030DB" w:rsidRDefault="00906093" w:rsidP="00906093">
      <w:pPr>
        <w:bidi/>
        <w:spacing w:line="240" w:lineRule="auto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6128ED" w:rsidRPr="00F53799" w:rsidRDefault="00245E63" w:rsidP="00245E63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rtl/>
        </w:rPr>
        <w:t>ارتفاع</w:t>
      </w:r>
      <w:r w:rsidR="006128ED" w:rsidRPr="00F53799">
        <w:rPr>
          <w:rFonts w:ascii="Simplified Arabic" w:hAnsi="Simplified Arabic" w:cs="Simplified Arabic"/>
          <w:b/>
          <w:bCs/>
          <w:color w:val="000000"/>
          <w:rtl/>
        </w:rPr>
        <w:t xml:space="preserve"> أسعار المنتج</w:t>
      </w:r>
      <w:r w:rsidR="00D2516C">
        <w:rPr>
          <w:rStyle w:val="FootnoteReference"/>
          <w:rFonts w:ascii="Simplified Arabic" w:hAnsi="Simplified Arabic" w:cs="Simplified Arabic"/>
          <w:b/>
          <w:bCs/>
          <w:color w:val="000000"/>
          <w:rtl/>
        </w:rPr>
        <w:footnoteReference w:id="1"/>
      </w:r>
      <w:r w:rsidR="006128ED" w:rsidRPr="00F53799">
        <w:rPr>
          <w:rFonts w:ascii="Simplified Arabic" w:hAnsi="Simplified Arabic" w:cs="Simplified Arabic"/>
          <w:b/>
          <w:bCs/>
          <w:color w:val="000000"/>
          <w:rtl/>
        </w:rPr>
        <w:t xml:space="preserve"> خلال شهر كانون </w:t>
      </w:r>
      <w:r>
        <w:rPr>
          <w:rFonts w:ascii="Simplified Arabic" w:hAnsi="Simplified Arabic" w:cs="Simplified Arabic" w:hint="cs"/>
          <w:b/>
          <w:bCs/>
          <w:color w:val="000000"/>
          <w:rtl/>
        </w:rPr>
        <w:t>ثاني</w:t>
      </w:r>
      <w:r w:rsidR="006128ED" w:rsidRPr="00F53799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="007E24BF" w:rsidRPr="00F53799">
        <w:rPr>
          <w:rFonts w:ascii="Simplified Arabic" w:hAnsi="Simplified Arabic" w:cs="Simplified Arabic"/>
          <w:b/>
          <w:bCs/>
          <w:color w:val="000000"/>
          <w:rtl/>
        </w:rPr>
        <w:t>201</w:t>
      </w:r>
      <w:r>
        <w:rPr>
          <w:rFonts w:ascii="Simplified Arabic" w:hAnsi="Simplified Arabic" w:cs="Simplified Arabic" w:hint="cs"/>
          <w:b/>
          <w:bCs/>
          <w:color w:val="000000"/>
          <w:rtl/>
        </w:rPr>
        <w:t>8</w:t>
      </w:r>
    </w:p>
    <w:p w:rsidR="006128ED" w:rsidRPr="00F53799" w:rsidRDefault="006128ED" w:rsidP="00245E63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F53799">
        <w:rPr>
          <w:rFonts w:ascii="Simplified Arabic" w:hAnsi="Simplified Arabic" w:cs="Simplified Arabic"/>
          <w:color w:val="000000"/>
          <w:rtl/>
        </w:rPr>
        <w:t xml:space="preserve">سجل الرقم القياسي العام لأسعار المنتج </w:t>
      </w:r>
      <w:r w:rsidR="00245E63">
        <w:rPr>
          <w:rFonts w:ascii="Simplified Arabic" w:hAnsi="Simplified Arabic" w:cs="Simplified Arabic" w:hint="cs"/>
          <w:color w:val="000000"/>
          <w:rtl/>
        </w:rPr>
        <w:t>ارتفاعاً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245E63">
        <w:rPr>
          <w:rFonts w:ascii="Simplified Arabic" w:hAnsi="Simplified Arabic" w:cs="Simplified Arabic" w:hint="cs"/>
          <w:color w:val="000000"/>
          <w:rtl/>
        </w:rPr>
        <w:t>نسبته</w:t>
      </w:r>
      <w:r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245E63">
        <w:rPr>
          <w:rFonts w:ascii="Simplified Arabic" w:hAnsi="Simplified Arabic" w:cs="Simplified Arabic" w:hint="cs"/>
          <w:color w:val="000000"/>
          <w:rtl/>
        </w:rPr>
        <w:t>1.73</w:t>
      </w:r>
      <w:r w:rsidRPr="00F53799">
        <w:rPr>
          <w:rFonts w:ascii="Simplified Arabic" w:hAnsi="Simplified Arabic" w:cs="Simplified Arabic"/>
          <w:color w:val="000000"/>
          <w:rtl/>
        </w:rPr>
        <w:t xml:space="preserve">% خلال شهر كانون </w:t>
      </w:r>
      <w:r w:rsidR="00245E63">
        <w:rPr>
          <w:rFonts w:ascii="Simplified Arabic" w:hAnsi="Simplified Arabic" w:cs="Simplified Arabic" w:hint="cs"/>
          <w:color w:val="000000"/>
          <w:rtl/>
        </w:rPr>
        <w:t>ثاني</w:t>
      </w:r>
      <w:r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7E24BF" w:rsidRPr="00F53799">
        <w:rPr>
          <w:rFonts w:ascii="Simplified Arabic" w:hAnsi="Simplified Arabic" w:cs="Simplified Arabic"/>
          <w:color w:val="000000"/>
          <w:rtl/>
        </w:rPr>
        <w:t>201</w:t>
      </w:r>
      <w:r w:rsidR="00245E63">
        <w:rPr>
          <w:rFonts w:ascii="Simplified Arabic" w:hAnsi="Simplified Arabic" w:cs="Simplified Arabic" w:hint="cs"/>
          <w:color w:val="000000"/>
          <w:rtl/>
        </w:rPr>
        <w:t>8</w:t>
      </w:r>
      <w:r w:rsidRPr="00F53799">
        <w:rPr>
          <w:rFonts w:ascii="Simplified Arabic" w:hAnsi="Simplified Arabic" w:cs="Simplified Arabic"/>
          <w:color w:val="000000"/>
          <w:rtl/>
        </w:rPr>
        <w:t xml:space="preserve"> مقارنة مع شهر </w:t>
      </w:r>
      <w:r w:rsidR="00245E63">
        <w:rPr>
          <w:rFonts w:ascii="Simplified Arabic" w:hAnsi="Simplified Arabic" w:cs="Simplified Arabic" w:hint="cs"/>
          <w:color w:val="000000"/>
          <w:rtl/>
        </w:rPr>
        <w:t>كانون أول</w:t>
      </w:r>
      <w:r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7E24BF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vanish/>
          <w:color w:val="000000"/>
          <w:rtl/>
        </w:rPr>
        <w:t>أ</w:t>
      </w:r>
      <w:r w:rsidRPr="00F53799">
        <w:rPr>
          <w:rFonts w:ascii="Simplified Arabic" w:hAnsi="Simplified Arabic" w:cs="Simplified Arabic"/>
          <w:color w:val="000000"/>
          <w:rtl/>
        </w:rPr>
        <w:t xml:space="preserve">، حيث بلغ الرقم القياسي العام </w:t>
      </w:r>
      <w:r w:rsidR="00245E63">
        <w:rPr>
          <w:rFonts w:ascii="Simplified Arabic" w:hAnsi="Simplified Arabic" w:cs="Simplified Arabic" w:hint="cs"/>
          <w:color w:val="000000"/>
          <w:rtl/>
        </w:rPr>
        <w:t>100.75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 شهر كانون </w:t>
      </w:r>
      <w:r w:rsidR="00245E63">
        <w:rPr>
          <w:rFonts w:ascii="Simplified Arabic" w:hAnsi="Simplified Arabic" w:cs="Simplified Arabic" w:hint="cs"/>
          <w:color w:val="000000"/>
          <w:rtl/>
        </w:rPr>
        <w:t>ثاني</w:t>
      </w:r>
      <w:r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7E24BF" w:rsidRPr="00F53799">
        <w:rPr>
          <w:rFonts w:ascii="Simplified Arabic" w:hAnsi="Simplified Arabic" w:cs="Simplified Arabic"/>
          <w:color w:val="000000"/>
          <w:rtl/>
        </w:rPr>
        <w:t>201</w:t>
      </w:r>
      <w:r w:rsidR="00245E63">
        <w:rPr>
          <w:rFonts w:ascii="Simplified Arabic" w:hAnsi="Simplified Arabic" w:cs="Simplified Arabic" w:hint="cs"/>
          <w:color w:val="000000"/>
          <w:rtl/>
        </w:rPr>
        <w:t>8</w:t>
      </w:r>
      <w:r w:rsidRPr="00F53799">
        <w:rPr>
          <w:rFonts w:ascii="Simplified Arabic" w:hAnsi="Simplified Arabic" w:cs="Simplified Arabic"/>
          <w:color w:val="000000"/>
          <w:rtl/>
        </w:rPr>
        <w:t xml:space="preserve"> مقارنة ﺒ </w:t>
      </w:r>
      <w:r w:rsidR="00245E63">
        <w:rPr>
          <w:rFonts w:ascii="Simplified Arabic" w:hAnsi="Simplified Arabic" w:cs="Simplified Arabic" w:hint="cs"/>
          <w:color w:val="000000"/>
          <w:rtl/>
        </w:rPr>
        <w:t>99.04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245E63">
        <w:rPr>
          <w:rFonts w:ascii="Simplified Arabic" w:hAnsi="Simplified Arabic" w:cs="Simplified Arabic" w:hint="cs"/>
          <w:color w:val="000000"/>
          <w:rtl/>
        </w:rPr>
        <w:t>كانون أول</w:t>
      </w:r>
      <w:r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7E24BF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color w:val="000000"/>
          <w:rtl/>
        </w:rPr>
        <w:t xml:space="preserve"> (شهر الأساس كانون أول 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        </w:t>
      </w:r>
      <w:r w:rsidRPr="00F53799">
        <w:rPr>
          <w:rFonts w:ascii="Simplified Arabic" w:hAnsi="Simplified Arabic" w:cs="Simplified Arabic"/>
          <w:color w:val="000000"/>
          <w:rtl/>
        </w:rPr>
        <w:t>2015 = 100).</w:t>
      </w:r>
    </w:p>
    <w:p w:rsidR="006128ED" w:rsidRPr="00C030DB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128ED" w:rsidRPr="00F53799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F53799">
        <w:rPr>
          <w:rFonts w:ascii="Simplified Arabic" w:hAnsi="Simplified Arabic" w:cs="Simplified Arabic"/>
          <w:b/>
          <w:bCs/>
          <w:color w:val="000000"/>
          <w:rtl/>
        </w:rPr>
        <w:t>الرقم القياسي لأسعار المنتج للسلع المستهلكة محلياً</w:t>
      </w:r>
    </w:p>
    <w:p w:rsidR="006128ED" w:rsidRPr="00F53799" w:rsidRDefault="006128ED" w:rsidP="00A14D2A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F53799">
        <w:rPr>
          <w:rFonts w:ascii="Simplified Arabic" w:hAnsi="Simplified Arabic" w:cs="Simplified Arabic"/>
          <w:color w:val="000000"/>
          <w:rtl/>
        </w:rPr>
        <w:t xml:space="preserve">سجل الرقم القياسي لأسعار المنتج للسلع المستهلكة محلياً من الإنتاج المحلي </w:t>
      </w:r>
      <w:r w:rsidR="00A14D2A">
        <w:rPr>
          <w:rFonts w:ascii="Simplified Arabic" w:hAnsi="Simplified Arabic" w:cs="Simplified Arabic" w:hint="cs"/>
          <w:color w:val="000000"/>
          <w:rtl/>
        </w:rPr>
        <w:t>ارتفاعاً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A14D2A">
        <w:rPr>
          <w:rFonts w:ascii="Simplified Arabic" w:hAnsi="Simplified Arabic" w:cs="Simplified Arabic" w:hint="cs"/>
          <w:color w:val="000000"/>
          <w:rtl/>
        </w:rPr>
        <w:t>نسبته</w:t>
      </w:r>
      <w:r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A14D2A">
        <w:rPr>
          <w:rFonts w:ascii="Simplified Arabic" w:hAnsi="Simplified Arabic" w:cs="Simplified Arabic" w:hint="cs"/>
          <w:color w:val="000000"/>
          <w:rtl/>
        </w:rPr>
        <w:t>1.92</w:t>
      </w:r>
      <w:r w:rsidRPr="00F53799">
        <w:rPr>
          <w:rFonts w:ascii="Simplified Arabic" w:hAnsi="Simplified Arabic" w:cs="Simplified Arabic"/>
          <w:color w:val="000000"/>
          <w:rtl/>
        </w:rPr>
        <w:t xml:space="preserve">%، حيث بلغ الرقم القياسي لأسعار المنتج للسلع المستهلكة محلياً </w:t>
      </w:r>
      <w:r w:rsidR="00A14D2A">
        <w:rPr>
          <w:rFonts w:ascii="Simplified Arabic" w:hAnsi="Simplified Arabic" w:cs="Simplified Arabic" w:hint="cs"/>
          <w:color w:val="000000"/>
          <w:rtl/>
        </w:rPr>
        <w:t>100.89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 شهر كانون </w:t>
      </w:r>
      <w:r w:rsidR="00A14D2A">
        <w:rPr>
          <w:rFonts w:ascii="Simplified Arabic" w:hAnsi="Simplified Arabic" w:cs="Simplified Arabic" w:hint="cs"/>
          <w:color w:val="000000"/>
          <w:rtl/>
        </w:rPr>
        <w:t>ثاني</w:t>
      </w:r>
      <w:r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7E24BF" w:rsidRPr="00F53799">
        <w:rPr>
          <w:rFonts w:ascii="Simplified Arabic" w:hAnsi="Simplified Arabic" w:cs="Simplified Arabic"/>
          <w:color w:val="000000"/>
          <w:rtl/>
        </w:rPr>
        <w:t>201</w:t>
      </w:r>
      <w:r w:rsidR="00A14D2A">
        <w:rPr>
          <w:rFonts w:ascii="Simplified Arabic" w:hAnsi="Simplified Arabic" w:cs="Simplified Arabic" w:hint="cs"/>
          <w:color w:val="000000"/>
          <w:rtl/>
        </w:rPr>
        <w:t>8</w:t>
      </w:r>
      <w:r w:rsidRPr="00F53799">
        <w:rPr>
          <w:rFonts w:ascii="Simplified Arabic" w:hAnsi="Simplified Arabic" w:cs="Simplified Arabic"/>
          <w:color w:val="000000"/>
          <w:rtl/>
        </w:rPr>
        <w:t xml:space="preserve"> مقارنة ﺒ </w:t>
      </w:r>
      <w:r w:rsidR="00A14D2A">
        <w:rPr>
          <w:rFonts w:ascii="Simplified Arabic" w:hAnsi="Simplified Arabic" w:cs="Simplified Arabic" w:hint="cs"/>
          <w:color w:val="000000"/>
          <w:rtl/>
        </w:rPr>
        <w:t>98.99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A14D2A">
        <w:rPr>
          <w:rFonts w:ascii="Simplified Arabic" w:hAnsi="Simplified Arabic" w:cs="Simplified Arabic" w:hint="cs"/>
          <w:color w:val="000000"/>
          <w:rtl/>
        </w:rPr>
        <w:t>كانون أول</w:t>
      </w:r>
      <w:r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7E24BF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color w:val="000000"/>
          <w:rtl/>
        </w:rPr>
        <w:t xml:space="preserve"> (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شهر الأساس كانون أول          </w:t>
      </w:r>
      <w:r w:rsidRPr="00F53799">
        <w:rPr>
          <w:rFonts w:ascii="Simplified Arabic" w:hAnsi="Simplified Arabic" w:cs="Simplified Arabic"/>
          <w:color w:val="000000"/>
          <w:rtl/>
        </w:rPr>
        <w:t>2015 =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 100</w:t>
      </w:r>
      <w:r w:rsidRPr="00F53799">
        <w:rPr>
          <w:rFonts w:ascii="Simplified Arabic" w:hAnsi="Simplified Arabic" w:cs="Simplified Arabic"/>
          <w:color w:val="000000"/>
          <w:rtl/>
        </w:rPr>
        <w:t xml:space="preserve">). </w:t>
      </w:r>
    </w:p>
    <w:p w:rsidR="006128ED" w:rsidRPr="00C030DB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6128ED" w:rsidRPr="00F53799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F53799">
        <w:rPr>
          <w:rFonts w:ascii="Simplified Arabic" w:hAnsi="Simplified Arabic" w:cs="Simplified Arabic"/>
          <w:b/>
          <w:bCs/>
          <w:color w:val="000000"/>
          <w:rtl/>
        </w:rPr>
        <w:t>الرقم القياسي لأسعار المنتج للسلع المصدرة</w:t>
      </w:r>
    </w:p>
    <w:p w:rsidR="006128ED" w:rsidRPr="00F53799" w:rsidRDefault="006128ED" w:rsidP="00A14D2A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F53799">
        <w:rPr>
          <w:rFonts w:ascii="Simplified Arabic" w:hAnsi="Simplified Arabic" w:cs="Simplified Arabic"/>
          <w:color w:val="000000"/>
          <w:rtl/>
        </w:rPr>
        <w:t>سجل الرقم القياسي لأسعار</w:t>
      </w:r>
      <w:r w:rsidR="00A87585">
        <w:rPr>
          <w:rFonts w:ascii="Simplified Arabic" w:hAnsi="Simplified Arabic" w:cs="Simplified Arabic" w:hint="cs"/>
          <w:color w:val="000000"/>
          <w:rtl/>
        </w:rPr>
        <w:t xml:space="preserve"> المنتج</w:t>
      </w:r>
      <w:r w:rsidR="00A87585">
        <w:rPr>
          <w:rFonts w:ascii="Simplified Arabic" w:hAnsi="Simplified Arabic" w:cs="Simplified Arabic"/>
          <w:color w:val="000000"/>
          <w:rtl/>
        </w:rPr>
        <w:t xml:space="preserve"> </w:t>
      </w:r>
      <w:r w:rsidR="00A87585">
        <w:rPr>
          <w:rFonts w:ascii="Simplified Arabic" w:hAnsi="Simplified Arabic" w:cs="Simplified Arabic" w:hint="cs"/>
          <w:color w:val="000000"/>
          <w:rtl/>
        </w:rPr>
        <w:t>ل</w:t>
      </w:r>
      <w:r w:rsidRPr="00F53799">
        <w:rPr>
          <w:rFonts w:ascii="Simplified Arabic" w:hAnsi="Simplified Arabic" w:cs="Simplified Arabic"/>
          <w:color w:val="000000"/>
          <w:rtl/>
        </w:rPr>
        <w:t xml:space="preserve">لسلع المصدرة من الإنتاج المحلي </w:t>
      </w:r>
      <w:r w:rsidR="00A14D2A">
        <w:rPr>
          <w:rFonts w:ascii="Simplified Arabic" w:hAnsi="Simplified Arabic" w:cs="Simplified Arabic" w:hint="cs"/>
          <w:color w:val="000000"/>
          <w:rtl/>
        </w:rPr>
        <w:t>ارتفاعاً طفيفاً</w:t>
      </w:r>
      <w:r w:rsidR="003577F4"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A14D2A">
        <w:rPr>
          <w:rFonts w:ascii="Simplified Arabic" w:hAnsi="Simplified Arabic" w:cs="Simplified Arabic" w:hint="cs"/>
          <w:color w:val="000000"/>
          <w:rtl/>
        </w:rPr>
        <w:t>نسبته</w:t>
      </w:r>
      <w:r w:rsidRPr="00F53799">
        <w:rPr>
          <w:rFonts w:ascii="Simplified Arabic" w:hAnsi="Simplified Arabic" w:cs="Simplified Arabic"/>
          <w:color w:val="000000"/>
          <w:rtl/>
        </w:rPr>
        <w:t xml:space="preserve"> 0.</w:t>
      </w:r>
      <w:r w:rsidR="00A14D2A">
        <w:rPr>
          <w:rFonts w:ascii="Simplified Arabic" w:hAnsi="Simplified Arabic" w:cs="Simplified Arabic" w:hint="cs"/>
          <w:color w:val="000000"/>
          <w:rtl/>
        </w:rPr>
        <w:t>09</w:t>
      </w:r>
      <w:r w:rsidRPr="00F53799">
        <w:rPr>
          <w:rFonts w:ascii="Simplified Arabic" w:hAnsi="Simplified Arabic" w:cs="Simplified Arabic"/>
          <w:color w:val="000000"/>
          <w:rtl/>
        </w:rPr>
        <w:t>%، حيث بلغ الرقم القياسي لأسعار</w:t>
      </w:r>
      <w:r w:rsidR="00A87585">
        <w:rPr>
          <w:rFonts w:ascii="Simplified Arabic" w:hAnsi="Simplified Arabic" w:cs="Simplified Arabic" w:hint="cs"/>
          <w:color w:val="000000"/>
          <w:rtl/>
        </w:rPr>
        <w:t xml:space="preserve"> المنتج</w:t>
      </w:r>
      <w:r w:rsidR="00A87585">
        <w:rPr>
          <w:rFonts w:ascii="Simplified Arabic" w:hAnsi="Simplified Arabic" w:cs="Simplified Arabic"/>
          <w:color w:val="000000"/>
          <w:rtl/>
        </w:rPr>
        <w:t xml:space="preserve"> </w:t>
      </w:r>
      <w:r w:rsidR="00A87585">
        <w:rPr>
          <w:rFonts w:ascii="Simplified Arabic" w:hAnsi="Simplified Arabic" w:cs="Simplified Arabic" w:hint="cs"/>
          <w:color w:val="000000"/>
          <w:rtl/>
        </w:rPr>
        <w:t>ل</w:t>
      </w:r>
      <w:r w:rsidRPr="00F53799">
        <w:rPr>
          <w:rFonts w:ascii="Simplified Arabic" w:hAnsi="Simplified Arabic" w:cs="Simplified Arabic"/>
          <w:color w:val="000000"/>
          <w:rtl/>
        </w:rPr>
        <w:t>لسلع المصدرة</w:t>
      </w:r>
      <w:r w:rsidR="00A87585">
        <w:rPr>
          <w:rFonts w:ascii="Simplified Arabic" w:hAnsi="Simplified Arabic" w:cs="Simplified Arabic" w:hint="cs"/>
          <w:color w:val="000000"/>
          <w:rtl/>
        </w:rPr>
        <w:t xml:space="preserve"> من الانتاج المحلي</w:t>
      </w:r>
      <w:r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3577F4" w:rsidRPr="00F53799">
        <w:rPr>
          <w:rFonts w:ascii="Simplified Arabic" w:hAnsi="Simplified Arabic" w:cs="Simplified Arabic"/>
          <w:color w:val="000000"/>
          <w:rtl/>
        </w:rPr>
        <w:t>99</w:t>
      </w:r>
      <w:r w:rsidRPr="00F53799">
        <w:rPr>
          <w:rFonts w:ascii="Simplified Arabic" w:hAnsi="Simplified Arabic" w:cs="Simplified Arabic"/>
          <w:color w:val="000000"/>
          <w:rtl/>
        </w:rPr>
        <w:t>.</w:t>
      </w:r>
      <w:r w:rsidR="00A14D2A">
        <w:rPr>
          <w:rFonts w:ascii="Simplified Arabic" w:hAnsi="Simplified Arabic" w:cs="Simplified Arabic" w:hint="cs"/>
          <w:color w:val="000000"/>
          <w:rtl/>
        </w:rPr>
        <w:t>32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 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شهر كانون </w:t>
      </w:r>
      <w:r w:rsidR="00A14D2A">
        <w:rPr>
          <w:rFonts w:ascii="Simplified Arabic" w:hAnsi="Simplified Arabic" w:cs="Simplified Arabic" w:hint="cs"/>
          <w:color w:val="000000"/>
          <w:rtl/>
        </w:rPr>
        <w:t>ثاني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3577F4" w:rsidRPr="00F53799">
        <w:rPr>
          <w:rFonts w:ascii="Simplified Arabic" w:hAnsi="Simplified Arabic" w:cs="Simplified Arabic"/>
          <w:color w:val="000000"/>
          <w:rtl/>
        </w:rPr>
        <w:t>201</w:t>
      </w:r>
      <w:r w:rsidR="00A14D2A">
        <w:rPr>
          <w:rFonts w:ascii="Simplified Arabic" w:hAnsi="Simplified Arabic" w:cs="Simplified Arabic" w:hint="cs"/>
          <w:color w:val="000000"/>
          <w:rtl/>
        </w:rPr>
        <w:t>8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 مقارنة </w:t>
      </w:r>
      <w:r w:rsidRPr="00F53799">
        <w:rPr>
          <w:rFonts w:ascii="Simplified Arabic" w:hAnsi="Simplified Arabic" w:cs="Simplified Arabic"/>
          <w:color w:val="000000"/>
          <w:rtl/>
        </w:rPr>
        <w:t xml:space="preserve">بـ </w:t>
      </w:r>
      <w:r w:rsidR="003577F4" w:rsidRPr="00F53799">
        <w:rPr>
          <w:rFonts w:ascii="Simplified Arabic" w:hAnsi="Simplified Arabic" w:cs="Simplified Arabic"/>
          <w:color w:val="000000"/>
          <w:rtl/>
        </w:rPr>
        <w:t>99</w:t>
      </w:r>
      <w:r w:rsidRPr="00F53799">
        <w:rPr>
          <w:rFonts w:ascii="Simplified Arabic" w:hAnsi="Simplified Arabic" w:cs="Simplified Arabic"/>
          <w:color w:val="000000"/>
          <w:rtl/>
        </w:rPr>
        <w:t>.</w:t>
      </w:r>
      <w:r w:rsidR="00A14D2A">
        <w:rPr>
          <w:rFonts w:ascii="Simplified Arabic" w:hAnsi="Simplified Arabic" w:cs="Simplified Arabic" w:hint="cs"/>
          <w:color w:val="000000"/>
          <w:rtl/>
        </w:rPr>
        <w:t>23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A14D2A">
        <w:rPr>
          <w:rFonts w:ascii="Simplified Arabic" w:hAnsi="Simplified Arabic" w:cs="Simplified Arabic" w:hint="cs"/>
          <w:color w:val="000000"/>
          <w:rtl/>
        </w:rPr>
        <w:t>كانون أول</w:t>
      </w:r>
      <w:r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3577F4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color w:val="000000"/>
          <w:rtl/>
        </w:rPr>
        <w:t xml:space="preserve"> (شهر الأساس كانون أول</w:t>
      </w:r>
      <w:r w:rsidR="004E375F">
        <w:rPr>
          <w:rFonts w:ascii="Simplified Arabic" w:hAnsi="Simplified Arabic" w:cs="Simplified Arabic" w:hint="cs"/>
          <w:color w:val="000000"/>
          <w:rtl/>
        </w:rPr>
        <w:t xml:space="preserve"> </w:t>
      </w:r>
      <w:r w:rsidRPr="00F53799">
        <w:rPr>
          <w:rFonts w:ascii="Simplified Arabic" w:hAnsi="Simplified Arabic" w:cs="Simplified Arabic"/>
          <w:color w:val="000000"/>
          <w:rtl/>
        </w:rPr>
        <w:t>2015 = 100).</w:t>
      </w:r>
    </w:p>
    <w:p w:rsidR="00C030DB" w:rsidRPr="00C030DB" w:rsidRDefault="00C030DB" w:rsidP="00D2516C">
      <w:pPr>
        <w:pStyle w:val="BodyText2"/>
        <w:spacing w:after="0" w:line="240" w:lineRule="auto"/>
        <w:jc w:val="both"/>
        <w:rPr>
          <w:rFonts w:ascii="Simplified Arabic" w:eastAsiaTheme="minorHAnsi" w:hAnsi="Simplified Arabic" w:cs="Simplified Arabic"/>
          <w:color w:val="000000"/>
          <w:sz w:val="16"/>
          <w:szCs w:val="16"/>
          <w:rtl/>
          <w:lang w:eastAsia="en-US"/>
        </w:rPr>
      </w:pPr>
    </w:p>
    <w:p w:rsidR="00C030DB" w:rsidRDefault="006128ED" w:rsidP="00C030D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F53799">
        <w:rPr>
          <w:rFonts w:ascii="Simplified Arabic" w:hAnsi="Simplified Arabic" w:cs="Simplified Arabic"/>
          <w:b/>
          <w:bCs/>
          <w:color w:val="000000"/>
          <w:rtl/>
        </w:rPr>
        <w:t xml:space="preserve">حركة أسعار المنتج ضمن الأنشطة الرئيسية </w:t>
      </w:r>
    </w:p>
    <w:p w:rsidR="00B51A68" w:rsidRPr="00D2516C" w:rsidRDefault="00B51A68" w:rsidP="00C030D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F53799">
        <w:rPr>
          <w:rFonts w:ascii="Simplified Arabic" w:hAnsi="Simplified Arabic" w:cs="Simplified Arabic"/>
          <w:rtl/>
        </w:rPr>
        <w:t xml:space="preserve">سجلت أسعار </w:t>
      </w:r>
      <w:r w:rsidRPr="00F53799">
        <w:rPr>
          <w:rFonts w:ascii="Simplified Arabic" w:hAnsi="Simplified Arabic" w:cs="Simplified Arabic"/>
          <w:b/>
          <w:bCs/>
          <w:rtl/>
        </w:rPr>
        <w:t>إمدادات الكهرباء والغاز والبخار وتكييف الهواء</w:t>
      </w:r>
      <w:r w:rsidRPr="00F53799">
        <w:rPr>
          <w:rFonts w:ascii="Simplified Arabic" w:hAnsi="Simplified Arabic" w:cs="Simplified Arabic"/>
          <w:rtl/>
        </w:rPr>
        <w:t xml:space="preserve"> </w:t>
      </w:r>
      <w:r w:rsidR="00EB6B61">
        <w:rPr>
          <w:rFonts w:ascii="Simplified Arabic" w:hAnsi="Simplified Arabic" w:cs="Simplified Arabic" w:hint="cs"/>
          <w:rtl/>
        </w:rPr>
        <w:t>ارتفاعاً</w:t>
      </w:r>
      <w:r w:rsidRPr="00F53799">
        <w:rPr>
          <w:rFonts w:ascii="Simplified Arabic" w:hAnsi="Simplified Arabic" w:cs="Simplified Arabic"/>
          <w:rtl/>
        </w:rPr>
        <w:t xml:space="preserve"> </w:t>
      </w:r>
      <w:r w:rsidR="00EB6B61">
        <w:rPr>
          <w:rFonts w:ascii="Simplified Arabic" w:hAnsi="Simplified Arabic" w:cs="Simplified Arabic" w:hint="cs"/>
          <w:rtl/>
        </w:rPr>
        <w:t>نسبته</w:t>
      </w:r>
      <w:r w:rsidRPr="00F53799">
        <w:rPr>
          <w:rFonts w:ascii="Simplified Arabic" w:hAnsi="Simplified Arabic" w:cs="Simplified Arabic"/>
          <w:rtl/>
        </w:rPr>
        <w:t xml:space="preserve"> </w:t>
      </w:r>
      <w:r w:rsidR="00EB6B61">
        <w:rPr>
          <w:rFonts w:ascii="Simplified Arabic" w:hAnsi="Simplified Arabic" w:cs="Simplified Arabic" w:hint="cs"/>
          <w:rtl/>
        </w:rPr>
        <w:t>6.01</w:t>
      </w:r>
      <w:r w:rsidRPr="00F53799">
        <w:rPr>
          <w:rFonts w:ascii="Simplified Arabic" w:hAnsi="Simplified Arabic" w:cs="Simplified Arabic"/>
          <w:rtl/>
        </w:rPr>
        <w:t>%، والتي تشكل أهميتها النسبية 11.17% من سلة المنتج.</w:t>
      </w:r>
    </w:p>
    <w:p w:rsidR="00B51A68" w:rsidRPr="00F53799" w:rsidRDefault="00B51A68" w:rsidP="00F5379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C76B40" w:rsidRPr="00F53799" w:rsidRDefault="00C76B40" w:rsidP="00C76B4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شهدت أسعار السلع المنتجة من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نشاط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الزراعة والحراجة وصيد الأسماك 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ارتفاعاً نسبته </w:t>
      </w:r>
      <w:r>
        <w:rPr>
          <w:rFonts w:ascii="Simplified Arabic" w:hAnsi="Simplified Arabic" w:cs="Simplified Arabic" w:hint="cs"/>
          <w:sz w:val="24"/>
          <w:szCs w:val="24"/>
          <w:rtl/>
        </w:rPr>
        <w:t>4.32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%، والتي تشكل أهميتها النسبية 25.20% من سلة المنتج، وذلك لارتفاع أسعار السلع ضمن نشاط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زراعة المحاصيل الدائمة المعمرة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6.97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%، وذلك بسبب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="00DD3B13">
        <w:rPr>
          <w:rFonts w:ascii="Simplified Arabic" w:hAnsi="Simplified Arabic" w:cs="Simplified Arabic" w:hint="cs"/>
          <w:sz w:val="24"/>
          <w:szCs w:val="24"/>
          <w:rtl/>
        </w:rPr>
        <w:t xml:space="preserve">زراعة </w:t>
      </w:r>
      <w:r>
        <w:rPr>
          <w:rFonts w:ascii="Simplified Arabic" w:hAnsi="Simplified Arabic" w:cs="Simplified Arabic" w:hint="cs"/>
          <w:sz w:val="24"/>
          <w:szCs w:val="24"/>
          <w:rtl/>
        </w:rPr>
        <w:t>الفواكه المدارية وشبه المدارية بنسبة 11.72%، و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DD3B13">
        <w:rPr>
          <w:rFonts w:ascii="Simplified Arabic" w:hAnsi="Simplified Arabic" w:cs="Simplified Arabic" w:hint="cs"/>
          <w:sz w:val="24"/>
          <w:szCs w:val="24"/>
          <w:rtl/>
        </w:rPr>
        <w:t xml:space="preserve">زراعة </w:t>
      </w:r>
      <w:r>
        <w:rPr>
          <w:rFonts w:ascii="Simplified Arabic" w:hAnsi="Simplified Arabic" w:cs="Simplified Arabic" w:hint="cs"/>
          <w:sz w:val="24"/>
          <w:szCs w:val="24"/>
          <w:rtl/>
        </w:rPr>
        <w:t>الحمضيات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7.60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، و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أسعار السلع ضمن نشاط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صيد الأسماك 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6.75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%،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أسعار السلع ضمن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نشاط </w:t>
      </w:r>
      <w:r w:rsidRPr="00F5379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الإنتاج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الحيواني 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3.67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%،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وذلك بسبب ارتفاع أسعار تربية الدواجن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11.15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أسعار السلع ضمن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نشاط زراعة المحاصيل غير الدائمة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3.00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%، وذلك بسبب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أسعار زراعة الخضراوات والبطيخات والجذريات والدرنيات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3.73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%.</w:t>
      </w:r>
    </w:p>
    <w:p w:rsidR="00C76B40" w:rsidRPr="00F53799" w:rsidRDefault="00C76B40" w:rsidP="00C76B40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AE282F" w:rsidRPr="00F53799" w:rsidRDefault="00AE282F" w:rsidP="00AE282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lastRenderedPageBreak/>
        <w:t>و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المياه وأنشطة الصرف الصحي وإدارة النفايات ومعالجتها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ارتفاعاً نسبته </w:t>
      </w:r>
      <w:r>
        <w:rPr>
          <w:rFonts w:ascii="Simplified Arabic" w:hAnsi="Simplified Arabic" w:cs="Simplified Arabic" w:hint="cs"/>
          <w:sz w:val="24"/>
          <w:szCs w:val="24"/>
          <w:rtl/>
        </w:rPr>
        <w:t>0.95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0.78% من سلة المنتج.</w:t>
      </w:r>
    </w:p>
    <w:p w:rsidR="00AE282F" w:rsidRPr="00F53799" w:rsidRDefault="00AE282F" w:rsidP="00AE282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B51A68" w:rsidRPr="00F53799" w:rsidRDefault="00F3619C" w:rsidP="00F4550A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في حين</w:t>
      </w:r>
      <w:r w:rsidR="00CE7FE4"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>شهدت أسعار السلع المنتجة من</w:t>
      </w:r>
      <w:r w:rsidR="00B51A68"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الصناعات التحويلية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 xml:space="preserve"> انخفاضاً مقداره 0.</w:t>
      </w:r>
      <w:r w:rsidR="008C790F">
        <w:rPr>
          <w:rFonts w:ascii="Simplified Arabic" w:hAnsi="Simplified Arabic" w:cs="Simplified Arabic" w:hint="cs"/>
          <w:sz w:val="24"/>
          <w:szCs w:val="24"/>
          <w:rtl/>
        </w:rPr>
        <w:t>26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 xml:space="preserve">%، والتي تشكل أهميتها النسبية 60.61% من سلة المنتج، وذلك بسبب انخفاض </w:t>
      </w:r>
      <w:r w:rsidR="008C790F" w:rsidRPr="00F53799">
        <w:rPr>
          <w:rFonts w:ascii="Simplified Arabic" w:hAnsi="Simplified Arabic" w:cs="Simplified Arabic"/>
          <w:sz w:val="24"/>
          <w:szCs w:val="24"/>
          <w:rtl/>
        </w:rPr>
        <w:t xml:space="preserve">أسعار صناعة الكيماويات والمنتجات الكيميائية بمقدار </w:t>
      </w:r>
      <w:r w:rsidR="008C790F">
        <w:rPr>
          <w:rFonts w:ascii="Simplified Arabic" w:hAnsi="Simplified Arabic" w:cs="Simplified Arabic" w:hint="cs"/>
          <w:sz w:val="24"/>
          <w:szCs w:val="24"/>
          <w:rtl/>
        </w:rPr>
        <w:t>2.83</w:t>
      </w:r>
      <w:r w:rsidR="008C790F" w:rsidRPr="00F53799">
        <w:rPr>
          <w:rFonts w:ascii="Simplified Arabic" w:hAnsi="Simplified Arabic" w:cs="Simplified Arabic"/>
          <w:sz w:val="24"/>
          <w:szCs w:val="24"/>
          <w:rtl/>
        </w:rPr>
        <w:t xml:space="preserve">%، وأسعار صناعة الأثاث بمقدار </w:t>
      </w:r>
      <w:r w:rsidR="008C790F">
        <w:rPr>
          <w:rFonts w:ascii="Simplified Arabic" w:hAnsi="Simplified Arabic" w:cs="Simplified Arabic" w:hint="cs"/>
          <w:sz w:val="24"/>
          <w:szCs w:val="24"/>
          <w:rtl/>
        </w:rPr>
        <w:t>1.50</w:t>
      </w:r>
      <w:r w:rsidR="008C790F" w:rsidRPr="00F53799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8C790F">
        <w:rPr>
          <w:rFonts w:ascii="Simplified Arabic" w:hAnsi="Simplified Arabic" w:cs="Simplified Arabic" w:hint="cs"/>
          <w:sz w:val="24"/>
          <w:szCs w:val="24"/>
          <w:rtl/>
        </w:rPr>
        <w:t xml:space="preserve">وأسعار صناعة منتجات المخابز بمقدار 1.21%، </w:t>
      </w:r>
      <w:r w:rsidR="008C790F" w:rsidRPr="00F53799">
        <w:rPr>
          <w:rFonts w:ascii="Simplified Arabic" w:hAnsi="Simplified Arabic" w:cs="Simplified Arabic"/>
          <w:sz w:val="24"/>
          <w:szCs w:val="24"/>
          <w:rtl/>
        </w:rPr>
        <w:t xml:space="preserve">وأسعار صناعة المشروبات بمقدار </w:t>
      </w:r>
      <w:r w:rsidR="008C790F">
        <w:rPr>
          <w:rFonts w:ascii="Simplified Arabic" w:hAnsi="Simplified Arabic" w:cs="Simplified Arabic" w:hint="cs"/>
          <w:sz w:val="24"/>
          <w:szCs w:val="24"/>
          <w:rtl/>
        </w:rPr>
        <w:t>1.15</w:t>
      </w:r>
      <w:r w:rsidR="008C790F" w:rsidRPr="00F53799">
        <w:rPr>
          <w:rFonts w:ascii="Simplified Arabic" w:hAnsi="Simplified Arabic" w:cs="Simplified Arabic"/>
          <w:sz w:val="24"/>
          <w:szCs w:val="24"/>
          <w:rtl/>
        </w:rPr>
        <w:t xml:space="preserve">%، وأسعار صناعة منتجات المعادن المشكلة عدا الماكنات والمعدات بمقدار </w:t>
      </w:r>
      <w:r w:rsidR="008C790F">
        <w:rPr>
          <w:rFonts w:ascii="Simplified Arabic" w:hAnsi="Simplified Arabic" w:cs="Simplified Arabic" w:hint="cs"/>
          <w:sz w:val="24"/>
          <w:szCs w:val="24"/>
          <w:rtl/>
        </w:rPr>
        <w:t>0.81</w:t>
      </w:r>
      <w:r w:rsidR="008C790F" w:rsidRPr="00F53799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CE7FE4" w:rsidRPr="00F53799">
        <w:rPr>
          <w:rFonts w:ascii="Simplified Arabic" w:hAnsi="Simplified Arabic" w:cs="Simplified Arabic"/>
          <w:sz w:val="24"/>
          <w:szCs w:val="24"/>
          <w:rtl/>
        </w:rPr>
        <w:t xml:space="preserve">على الرغم من ارتفاع </w:t>
      </w:r>
      <w:r w:rsidR="008C790F" w:rsidRPr="00F53799">
        <w:rPr>
          <w:rFonts w:ascii="Simplified Arabic" w:hAnsi="Simplified Arabic" w:cs="Simplified Arabic"/>
          <w:sz w:val="24"/>
          <w:szCs w:val="24"/>
          <w:rtl/>
        </w:rPr>
        <w:t xml:space="preserve">أسعار صناعة الملابس </w:t>
      </w:r>
      <w:r w:rsidR="008C790F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8C790F"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790F">
        <w:rPr>
          <w:rFonts w:ascii="Simplified Arabic" w:hAnsi="Simplified Arabic" w:cs="Simplified Arabic" w:hint="cs"/>
          <w:sz w:val="24"/>
          <w:szCs w:val="24"/>
          <w:rtl/>
        </w:rPr>
        <w:t>2.58</w:t>
      </w:r>
      <w:r w:rsidR="008C790F" w:rsidRPr="00F53799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8C790F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8C790F" w:rsidRPr="00F53799">
        <w:rPr>
          <w:rFonts w:ascii="Simplified Arabic" w:hAnsi="Simplified Arabic" w:cs="Simplified Arabic"/>
          <w:sz w:val="24"/>
          <w:szCs w:val="24"/>
          <w:rtl/>
        </w:rPr>
        <w:t xml:space="preserve">أسعار صناعة منتجات مطاحن الحبوب </w:t>
      </w:r>
      <w:r w:rsidR="008C790F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8C790F"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C790F">
        <w:rPr>
          <w:rFonts w:ascii="Simplified Arabic" w:hAnsi="Simplified Arabic" w:cs="Simplified Arabic" w:hint="cs"/>
          <w:sz w:val="24"/>
          <w:szCs w:val="24"/>
          <w:rtl/>
        </w:rPr>
        <w:t>1.65</w:t>
      </w:r>
      <w:r w:rsidR="008C790F" w:rsidRPr="00F53799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8C790F">
        <w:rPr>
          <w:rFonts w:ascii="Simplified Arabic" w:hAnsi="Simplified Arabic" w:cs="Simplified Arabic" w:hint="cs"/>
          <w:sz w:val="24"/>
          <w:szCs w:val="24"/>
          <w:rtl/>
        </w:rPr>
        <w:t xml:space="preserve">وأسعار </w:t>
      </w:r>
      <w:r w:rsidR="001F39C8">
        <w:rPr>
          <w:rFonts w:ascii="Simplified Arabic" w:hAnsi="Simplified Arabic" w:cs="Simplified Arabic" w:hint="cs"/>
          <w:sz w:val="24"/>
          <w:szCs w:val="24"/>
          <w:rtl/>
        </w:rPr>
        <w:t xml:space="preserve">السلع ضمن </w:t>
      </w:r>
      <w:r w:rsidR="00F4550A">
        <w:rPr>
          <w:rFonts w:ascii="Simplified Arabic" w:hAnsi="Simplified Arabic" w:cs="Simplified Arabic" w:hint="cs"/>
          <w:sz w:val="24"/>
          <w:szCs w:val="24"/>
          <w:rtl/>
        </w:rPr>
        <w:t>نشاط الطباعة واستنساخ وسائط الأعلام المسجلة بنسبة 1.30%.</w:t>
      </w:r>
    </w:p>
    <w:p w:rsidR="00B51A68" w:rsidRPr="00F53799" w:rsidRDefault="00B51A68" w:rsidP="00F5379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6128ED" w:rsidRPr="00F53799" w:rsidRDefault="006128ED" w:rsidP="00C80327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سجلت أسعار منتجات صناعة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التعدين واستغلال المحاجر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40637" w:rsidRPr="00F53799">
        <w:rPr>
          <w:rFonts w:ascii="Simplified Arabic" w:hAnsi="Simplified Arabic" w:cs="Simplified Arabic"/>
          <w:sz w:val="24"/>
          <w:szCs w:val="24"/>
          <w:rtl/>
        </w:rPr>
        <w:t>استقراراً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خلال شهر كانون </w:t>
      </w:r>
      <w:r w:rsidR="00C80327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40637" w:rsidRPr="00F53799">
        <w:rPr>
          <w:rFonts w:ascii="Simplified Arabic" w:hAnsi="Simplified Arabic" w:cs="Simplified Arabic"/>
          <w:sz w:val="24"/>
          <w:szCs w:val="24"/>
          <w:rtl/>
        </w:rPr>
        <w:t>201</w:t>
      </w:r>
      <w:r w:rsidR="00C80327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="00640637" w:rsidRPr="00F53799">
        <w:rPr>
          <w:rFonts w:ascii="Simplified Arabic" w:hAnsi="Simplified Arabic" w:cs="Simplified Arabic"/>
          <w:sz w:val="24"/>
          <w:szCs w:val="24"/>
          <w:rtl/>
        </w:rPr>
        <w:t xml:space="preserve"> مقارنة مع  شهر </w:t>
      </w:r>
      <w:r w:rsidR="00C80327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640637" w:rsidRPr="00F53799">
        <w:rPr>
          <w:rFonts w:ascii="Simplified Arabic" w:hAnsi="Simplified Arabic" w:cs="Simplified Arabic"/>
          <w:sz w:val="24"/>
          <w:szCs w:val="24"/>
          <w:rtl/>
        </w:rPr>
        <w:t xml:space="preserve"> 2017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والتي تشكل أهميتها النسبية 2.24% من سلة المنتج.</w:t>
      </w:r>
    </w:p>
    <w:p w:rsidR="009721B2" w:rsidRPr="00F53799" w:rsidRDefault="009721B2" w:rsidP="00F5379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6128ED" w:rsidRPr="00F53799" w:rsidRDefault="006128ED" w:rsidP="008F6CA0">
      <w:pPr>
        <w:bidi/>
        <w:spacing w:line="240" w:lineRule="auto"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الاتجاه العام لحركة الأرقام القياسية لأسعار المنتج في فلسطين: كانون </w:t>
      </w:r>
      <w:r w:rsidR="00A07523"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ثاني</w:t>
      </w:r>
      <w:r w:rsidR="008F6CA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2017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– كانون </w:t>
      </w:r>
      <w:r w:rsidR="008F6CA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ثاني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A07523"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201</w:t>
      </w:r>
      <w:r w:rsidR="008F6CA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8</w:t>
      </w:r>
    </w:p>
    <w:p w:rsidR="006128ED" w:rsidRDefault="006128ED" w:rsidP="004E375F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rtl/>
        </w:rPr>
      </w:pPr>
      <w:r w:rsidRPr="00F53799">
        <w:rPr>
          <w:rFonts w:ascii="Simplified Arabic" w:hAnsi="Simplified Arabic" w:cs="Simplified Arabic"/>
          <w:b/>
          <w:bCs/>
          <w:rtl/>
        </w:rPr>
        <w:t>(شهر الأساس كانون أول 2015 = 100)</w:t>
      </w:r>
    </w:p>
    <w:p w:rsidR="004E375F" w:rsidRPr="004E375F" w:rsidRDefault="004E375F" w:rsidP="004E375F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jc w:val="center"/>
        <w:tblInd w:w="132" w:type="dxa"/>
        <w:tblLook w:val="04A0"/>
      </w:tblPr>
      <w:tblGrid>
        <w:gridCol w:w="4503"/>
      </w:tblGrid>
      <w:tr w:rsidR="004E375F" w:rsidTr="004E375F">
        <w:trPr>
          <w:jc w:val="center"/>
        </w:trPr>
        <w:tc>
          <w:tcPr>
            <w:tcW w:w="4503" w:type="dxa"/>
          </w:tcPr>
          <w:p w:rsidR="004E375F" w:rsidRDefault="004E375F" w:rsidP="004E375F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E375F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2686050" cy="2371725"/>
                  <wp:effectExtent l="0" t="0" r="0" b="0"/>
                  <wp:docPr id="2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bookmarkEnd w:id="0"/>
      <w:bookmarkEnd w:id="1"/>
    </w:tbl>
    <w:p w:rsidR="00FA2081" w:rsidRPr="00F53799" w:rsidRDefault="00FA2081" w:rsidP="00F53799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F749C" w:rsidRPr="004E375F" w:rsidRDefault="00FA2081" w:rsidP="00F53799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4E375F">
        <w:rPr>
          <w:rFonts w:ascii="Simplified Arabic" w:hAnsi="Simplified Arabic" w:cs="Simplified Arabic"/>
          <w:b/>
          <w:bCs/>
          <w:sz w:val="20"/>
          <w:szCs w:val="20"/>
          <w:rtl/>
        </w:rPr>
        <w:t>ت</w:t>
      </w:r>
      <w:r w:rsidR="000F44DB" w:rsidRPr="004E375F">
        <w:rPr>
          <w:rFonts w:ascii="Simplified Arabic" w:hAnsi="Simplified Arabic" w:cs="Simplified Arabic"/>
          <w:b/>
          <w:bCs/>
          <w:sz w:val="20"/>
          <w:szCs w:val="20"/>
          <w:rtl/>
        </w:rPr>
        <w:t>نويه:</w:t>
      </w:r>
      <w:r w:rsidR="003F749C" w:rsidRPr="004E375F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</w:p>
    <w:p w:rsidR="002B1856" w:rsidRPr="004E375F" w:rsidRDefault="002B1856" w:rsidP="00F53799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4E375F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المنتج بدعم من</w:t>
      </w:r>
      <w:bookmarkStart w:id="2" w:name="_GoBack"/>
      <w:bookmarkEnd w:id="2"/>
      <w:r w:rsidRPr="004E375F">
        <w:rPr>
          <w:rFonts w:ascii="Simplified Arabic" w:hAnsi="Simplified Arabic" w:cs="Simplified Arabic"/>
          <w:sz w:val="20"/>
          <w:szCs w:val="20"/>
          <w:rtl/>
        </w:rPr>
        <w:t xml:space="preserve"> الإتحاد الأوروبي.</w:t>
      </w:r>
    </w:p>
    <w:p w:rsidR="002B1856" w:rsidRPr="00F53799" w:rsidRDefault="002B1856" w:rsidP="00F53799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A07523" w:rsidRPr="00F53799" w:rsidRDefault="00A07523" w:rsidP="00F53799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2B1856" w:rsidRPr="00F53799" w:rsidRDefault="002B1856" w:rsidP="00F53799">
      <w:pPr>
        <w:pStyle w:val="Header"/>
        <w:bidi/>
        <w:jc w:val="both"/>
        <w:rPr>
          <w:rFonts w:ascii="Simplified Arabic" w:hAnsi="Simplified Arabic" w:cs="Simplified Arabic"/>
        </w:rPr>
      </w:pPr>
    </w:p>
    <w:p w:rsidR="00A006DA" w:rsidRPr="00F53799" w:rsidRDefault="00A006DA" w:rsidP="00F5379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sectPr w:rsidR="00A006DA" w:rsidRPr="00F53799" w:rsidSect="00A57623">
      <w:headerReference w:type="default" r:id="rId9"/>
      <w:footerReference w:type="even" r:id="rId10"/>
      <w:footerReference w:type="default" r:id="rId11"/>
      <w:pgSz w:w="11900" w:h="16840" w:code="9"/>
      <w:pgMar w:top="2268" w:right="1134" w:bottom="1701" w:left="1134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286" w:rsidRDefault="00B17286" w:rsidP="0089530C">
      <w:r>
        <w:separator/>
      </w:r>
    </w:p>
  </w:endnote>
  <w:endnote w:type="continuationSeparator" w:id="0">
    <w:p w:rsidR="00B17286" w:rsidRDefault="00B17286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0F" w:rsidRDefault="00DA0E6C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79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790F" w:rsidRDefault="00DA0E6C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8C79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790F" w:rsidRDefault="008C790F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0F" w:rsidRDefault="00DA0E6C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8C7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61E9">
      <w:rPr>
        <w:rStyle w:val="PageNumber"/>
        <w:noProof/>
      </w:rPr>
      <w:t>2</w:t>
    </w:r>
    <w:r>
      <w:rPr>
        <w:rStyle w:val="PageNumber"/>
      </w:rPr>
      <w:fldChar w:fldCharType="end"/>
    </w:r>
  </w:p>
  <w:p w:rsidR="008C790F" w:rsidRDefault="00DA0E6C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" filled="f" stroked="f">
          <v:path arrowok="t"/>
          <v:textbox style="mso-next-textbox:#Text Box 5">
            <w:txbxContent>
              <w:p w:rsidR="008C790F" w:rsidRDefault="008C790F" w:rsidP="008C790F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</w:t>
                </w:r>
                <w:r>
                  <w:t>28</w:t>
                </w:r>
                <w:r>
                  <w:rPr>
                    <w:rFonts w:hint="cs"/>
                    <w:rtl/>
                  </w:rPr>
                  <w:t>/02/2018</w:t>
                </w:r>
              </w:p>
            </w:txbxContent>
          </v:textbox>
        </v:shape>
      </w:pict>
    </w:r>
    <w:r w:rsidR="008C790F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286" w:rsidRDefault="00B17286" w:rsidP="0089530C">
      <w:r>
        <w:separator/>
      </w:r>
    </w:p>
  </w:footnote>
  <w:footnote w:type="continuationSeparator" w:id="0">
    <w:p w:rsidR="00B17286" w:rsidRDefault="00B17286" w:rsidP="0089530C">
      <w:r>
        <w:continuationSeparator/>
      </w:r>
    </w:p>
  </w:footnote>
  <w:footnote w:id="1">
    <w:p w:rsidR="008C790F" w:rsidRDefault="008C790F" w:rsidP="00D2516C">
      <w:pPr>
        <w:pStyle w:val="FootnoteText"/>
        <w:jc w:val="both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0F" w:rsidRDefault="008C790F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0E6C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" filled="f" stroked="f" strokeweight="1pt">
          <v:path arrowok="t"/>
          <w10:wrap type="tight"/>
        </v:rect>
      </w:pict>
    </w:r>
    <w:r w:rsidR="00DA0E6C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" filled="f" stroked="f" strokeweight="1pt">
          <v:path arrowok="t"/>
          <w10:wrap type="square"/>
        </v:rect>
      </w:pict>
    </w:r>
  </w:p>
  <w:p w:rsidR="008C790F" w:rsidRDefault="008C790F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26E78"/>
    <w:rsid w:val="0003203C"/>
    <w:rsid w:val="00034851"/>
    <w:rsid w:val="00055365"/>
    <w:rsid w:val="0005739E"/>
    <w:rsid w:val="0006207C"/>
    <w:rsid w:val="00066B9A"/>
    <w:rsid w:val="00072412"/>
    <w:rsid w:val="000B0833"/>
    <w:rsid w:val="000F2B27"/>
    <w:rsid w:val="000F44DB"/>
    <w:rsid w:val="0010682B"/>
    <w:rsid w:val="00133A6B"/>
    <w:rsid w:val="00142D62"/>
    <w:rsid w:val="00164DF7"/>
    <w:rsid w:val="00180D60"/>
    <w:rsid w:val="00183FC3"/>
    <w:rsid w:val="001900FE"/>
    <w:rsid w:val="00192957"/>
    <w:rsid w:val="001C0219"/>
    <w:rsid w:val="001C0597"/>
    <w:rsid w:val="001D7BC9"/>
    <w:rsid w:val="001F39C8"/>
    <w:rsid w:val="0020755C"/>
    <w:rsid w:val="00215983"/>
    <w:rsid w:val="002348B6"/>
    <w:rsid w:val="00245E63"/>
    <w:rsid w:val="00257489"/>
    <w:rsid w:val="002662AF"/>
    <w:rsid w:val="002A477F"/>
    <w:rsid w:val="002A6E34"/>
    <w:rsid w:val="002B1856"/>
    <w:rsid w:val="002C2373"/>
    <w:rsid w:val="002D2E6B"/>
    <w:rsid w:val="002E60C6"/>
    <w:rsid w:val="002F201B"/>
    <w:rsid w:val="00321008"/>
    <w:rsid w:val="0032324B"/>
    <w:rsid w:val="003261C5"/>
    <w:rsid w:val="00332C2B"/>
    <w:rsid w:val="00346CBA"/>
    <w:rsid w:val="003577F4"/>
    <w:rsid w:val="00364551"/>
    <w:rsid w:val="003717C5"/>
    <w:rsid w:val="00373661"/>
    <w:rsid w:val="00381B31"/>
    <w:rsid w:val="00385FDC"/>
    <w:rsid w:val="003C749E"/>
    <w:rsid w:val="003D25AF"/>
    <w:rsid w:val="003D78FF"/>
    <w:rsid w:val="003E3DE6"/>
    <w:rsid w:val="003E6EF8"/>
    <w:rsid w:val="003F749C"/>
    <w:rsid w:val="00402073"/>
    <w:rsid w:val="00412BEE"/>
    <w:rsid w:val="0043166F"/>
    <w:rsid w:val="0043593A"/>
    <w:rsid w:val="00444324"/>
    <w:rsid w:val="004558EE"/>
    <w:rsid w:val="004647CD"/>
    <w:rsid w:val="0047198E"/>
    <w:rsid w:val="004728B3"/>
    <w:rsid w:val="004878F9"/>
    <w:rsid w:val="004879CD"/>
    <w:rsid w:val="00491506"/>
    <w:rsid w:val="0049452F"/>
    <w:rsid w:val="004C5387"/>
    <w:rsid w:val="004E375F"/>
    <w:rsid w:val="004F6244"/>
    <w:rsid w:val="004F6543"/>
    <w:rsid w:val="0051755D"/>
    <w:rsid w:val="005307B4"/>
    <w:rsid w:val="00544D02"/>
    <w:rsid w:val="0054617C"/>
    <w:rsid w:val="00587D46"/>
    <w:rsid w:val="005959DC"/>
    <w:rsid w:val="005E3110"/>
    <w:rsid w:val="006128ED"/>
    <w:rsid w:val="006239A2"/>
    <w:rsid w:val="00640637"/>
    <w:rsid w:val="00655719"/>
    <w:rsid w:val="006577F1"/>
    <w:rsid w:val="006604BA"/>
    <w:rsid w:val="00694F02"/>
    <w:rsid w:val="006A5C89"/>
    <w:rsid w:val="006C44D2"/>
    <w:rsid w:val="006E13CE"/>
    <w:rsid w:val="006E7B2D"/>
    <w:rsid w:val="006F144C"/>
    <w:rsid w:val="006F4D70"/>
    <w:rsid w:val="00703C98"/>
    <w:rsid w:val="007441E1"/>
    <w:rsid w:val="00745467"/>
    <w:rsid w:val="00777266"/>
    <w:rsid w:val="007875DA"/>
    <w:rsid w:val="00787D17"/>
    <w:rsid w:val="00791F9B"/>
    <w:rsid w:val="007E24BF"/>
    <w:rsid w:val="007E5AC9"/>
    <w:rsid w:val="007F4917"/>
    <w:rsid w:val="00824F9E"/>
    <w:rsid w:val="00835E7A"/>
    <w:rsid w:val="00835F26"/>
    <w:rsid w:val="00853F97"/>
    <w:rsid w:val="00877732"/>
    <w:rsid w:val="00880E5E"/>
    <w:rsid w:val="008813B3"/>
    <w:rsid w:val="008820DF"/>
    <w:rsid w:val="00892B2D"/>
    <w:rsid w:val="0089530C"/>
    <w:rsid w:val="008B1938"/>
    <w:rsid w:val="008C790F"/>
    <w:rsid w:val="008F6CA0"/>
    <w:rsid w:val="008F7ED1"/>
    <w:rsid w:val="00906093"/>
    <w:rsid w:val="009154BB"/>
    <w:rsid w:val="00915F2F"/>
    <w:rsid w:val="00927B97"/>
    <w:rsid w:val="00947D6F"/>
    <w:rsid w:val="00953B91"/>
    <w:rsid w:val="009721B2"/>
    <w:rsid w:val="009B2B6C"/>
    <w:rsid w:val="009B7F79"/>
    <w:rsid w:val="009C1A1C"/>
    <w:rsid w:val="009E76E3"/>
    <w:rsid w:val="009F042D"/>
    <w:rsid w:val="00A006DA"/>
    <w:rsid w:val="00A04DB7"/>
    <w:rsid w:val="00A07523"/>
    <w:rsid w:val="00A14D2A"/>
    <w:rsid w:val="00A25518"/>
    <w:rsid w:val="00A44F55"/>
    <w:rsid w:val="00A57623"/>
    <w:rsid w:val="00A77E25"/>
    <w:rsid w:val="00A87585"/>
    <w:rsid w:val="00A9537B"/>
    <w:rsid w:val="00AB2BAD"/>
    <w:rsid w:val="00AC6DF7"/>
    <w:rsid w:val="00AE282F"/>
    <w:rsid w:val="00B056F9"/>
    <w:rsid w:val="00B17286"/>
    <w:rsid w:val="00B35121"/>
    <w:rsid w:val="00B50FAD"/>
    <w:rsid w:val="00B51A68"/>
    <w:rsid w:val="00B8220B"/>
    <w:rsid w:val="00B83E16"/>
    <w:rsid w:val="00BA6B32"/>
    <w:rsid w:val="00BE1C5B"/>
    <w:rsid w:val="00BE2529"/>
    <w:rsid w:val="00C030DB"/>
    <w:rsid w:val="00C139EA"/>
    <w:rsid w:val="00C17D2E"/>
    <w:rsid w:val="00C23624"/>
    <w:rsid w:val="00C63F62"/>
    <w:rsid w:val="00C67924"/>
    <w:rsid w:val="00C70585"/>
    <w:rsid w:val="00C73AB4"/>
    <w:rsid w:val="00C76B40"/>
    <w:rsid w:val="00C80327"/>
    <w:rsid w:val="00C815CC"/>
    <w:rsid w:val="00C82E36"/>
    <w:rsid w:val="00C90115"/>
    <w:rsid w:val="00CA4DFD"/>
    <w:rsid w:val="00CB3037"/>
    <w:rsid w:val="00CB61E9"/>
    <w:rsid w:val="00CD20D0"/>
    <w:rsid w:val="00CE7FE4"/>
    <w:rsid w:val="00CF47DB"/>
    <w:rsid w:val="00D2516C"/>
    <w:rsid w:val="00D6588E"/>
    <w:rsid w:val="00D84F6F"/>
    <w:rsid w:val="00D9457C"/>
    <w:rsid w:val="00DA0E6C"/>
    <w:rsid w:val="00DB7480"/>
    <w:rsid w:val="00DD2D72"/>
    <w:rsid w:val="00DD3B13"/>
    <w:rsid w:val="00DE34F8"/>
    <w:rsid w:val="00DF1948"/>
    <w:rsid w:val="00E004CB"/>
    <w:rsid w:val="00E05133"/>
    <w:rsid w:val="00E316C4"/>
    <w:rsid w:val="00E76D45"/>
    <w:rsid w:val="00EB6B61"/>
    <w:rsid w:val="00ED290A"/>
    <w:rsid w:val="00ED7A6C"/>
    <w:rsid w:val="00F00233"/>
    <w:rsid w:val="00F1056F"/>
    <w:rsid w:val="00F3619C"/>
    <w:rsid w:val="00F37814"/>
    <w:rsid w:val="00F4550A"/>
    <w:rsid w:val="00F51A59"/>
    <w:rsid w:val="00F53799"/>
    <w:rsid w:val="00F670EB"/>
    <w:rsid w:val="00F84A68"/>
    <w:rsid w:val="00FA2081"/>
    <w:rsid w:val="00FA2CE0"/>
    <w:rsid w:val="00FC139C"/>
    <w:rsid w:val="00FC6EBA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2516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516C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semiHidden/>
    <w:unhideWhenUsed/>
    <w:rsid w:val="00D251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809813666908689"/>
          <c:y val="0.10185408044074318"/>
          <c:w val="0.70388190837847608"/>
          <c:h val="0.52283169423099263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47">
              <a:solidFill>
                <a:srgbClr val="000080"/>
              </a:solidFill>
              <a:prstDash val="solid"/>
            </a:ln>
          </c:spPr>
          <c:marker>
            <c:symbol val="x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6167606708735933E-2"/>
                  <c:y val="-4.775764475223748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delete val="1"/>
            </c:dLbl>
            <c:dLbl>
              <c:idx val="12"/>
              <c:layout>
                <c:manualLayout>
                  <c:x val="-2.9061633253290153E-2"/>
                  <c:y val="-5.620972077285513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Mode val="edge"/>
                  <c:yMode val="edge"/>
                  <c:x val="0.9193548387096776"/>
                  <c:y val="0.53679653679653683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93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كانون ثاني 2017</c:v>
                </c:pt>
                <c:pt idx="1">
                  <c:v>شباط 2017</c:v>
                </c:pt>
                <c:pt idx="2">
                  <c:v>آذار 2017</c:v>
                </c:pt>
                <c:pt idx="3">
                  <c:v>نيسان 2017</c:v>
                </c:pt>
                <c:pt idx="4">
                  <c:v>أيار 2017</c:v>
                </c:pt>
                <c:pt idx="5">
                  <c:v>حزيران 2017</c:v>
                </c:pt>
                <c:pt idx="6">
                  <c:v>تموز 2017</c:v>
                </c:pt>
                <c:pt idx="7">
                  <c:v>آب 2017</c:v>
                </c:pt>
                <c:pt idx="8">
                  <c:v>أيلول 2017</c:v>
                </c:pt>
                <c:pt idx="9">
                  <c:v>تشرين اول 2017</c:v>
                </c:pt>
                <c:pt idx="10">
                  <c:v>تشرين ثاني 2017</c:v>
                </c:pt>
                <c:pt idx="11">
                  <c:v>كانون أول 2017</c:v>
                </c:pt>
                <c:pt idx="12">
                  <c:v>كانون ثاني 2018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100.99712372061481</c:v>
                </c:pt>
                <c:pt idx="1">
                  <c:v>100.90371196733959</c:v>
                </c:pt>
                <c:pt idx="2">
                  <c:v>99.572646559947799</c:v>
                </c:pt>
                <c:pt idx="3">
                  <c:v>101.08248671533831</c:v>
                </c:pt>
                <c:pt idx="4">
                  <c:v>100.46248380704753</c:v>
                </c:pt>
                <c:pt idx="5">
                  <c:v>102.85099533116676</c:v>
                </c:pt>
                <c:pt idx="6">
                  <c:v>104.73663701006896</c:v>
                </c:pt>
                <c:pt idx="7">
                  <c:v>102.23313006433804</c:v>
                </c:pt>
                <c:pt idx="8">
                  <c:v>100.95648919812415</c:v>
                </c:pt>
                <c:pt idx="9">
                  <c:v>101.48926262078172</c:v>
                </c:pt>
                <c:pt idx="10">
                  <c:v>99.484448727703708</c:v>
                </c:pt>
                <c:pt idx="11">
                  <c:v>99.036200882585263</c:v>
                </c:pt>
                <c:pt idx="12">
                  <c:v>100.75</c:v>
                </c:pt>
              </c:numCache>
            </c:numRef>
          </c:val>
        </c:ser>
        <c:marker val="1"/>
        <c:axId val="62298368"/>
        <c:axId val="62304256"/>
      </c:lineChart>
      <c:catAx>
        <c:axId val="62298368"/>
        <c:scaling>
          <c:orientation val="minMax"/>
        </c:scaling>
        <c:axPos val="b"/>
        <c:numFmt formatCode="General" sourceLinked="1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>
                <a:latin typeface="Simplified Arabic" pitchFamily="18" charset="-78"/>
                <a:cs typeface="Simplified Arabic" pitchFamily="18" charset="-78"/>
              </a:defRPr>
            </a:pPr>
            <a:endParaRPr lang="ar-SA"/>
          </a:p>
        </c:txPr>
        <c:crossAx val="62304256"/>
        <c:crossesAt val="95"/>
        <c:auto val="1"/>
        <c:lblAlgn val="ctr"/>
        <c:lblOffset val="100"/>
        <c:tickLblSkip val="1"/>
        <c:tickMarkSkip val="1"/>
      </c:catAx>
      <c:valAx>
        <c:axId val="62304256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>
                    <a:latin typeface="Simplified Arabic" pitchFamily="18" charset="-78"/>
                    <a:cs typeface="Simplified Arabic" pitchFamily="18" charset="-78"/>
                  </a:defRPr>
                </a:pPr>
                <a:r>
                  <a:rPr lang="ar-SA">
                    <a:latin typeface="Simplified Arabic" pitchFamily="18" charset="-78"/>
                    <a:cs typeface="Simplified Arabic" pitchFamily="18" charset="-78"/>
                  </a:rPr>
                  <a:t>الرقم القياسي لأسعار المنتج (</a:t>
                </a:r>
                <a:r>
                  <a:rPr lang="en-US">
                    <a:latin typeface="Simplified Arabic" pitchFamily="18" charset="-78"/>
                    <a:cs typeface="Simplified Arabic" pitchFamily="18" charset="-78"/>
                  </a:rPr>
                  <a:t>(PPI</a:t>
                </a:r>
              </a:p>
            </c:rich>
          </c:tx>
          <c:layout>
            <c:manualLayout>
              <c:xMode val="edge"/>
              <c:yMode val="edge"/>
              <c:x val="1.3915831930483921E-2"/>
              <c:y val="0.10484204118934486"/>
            </c:manualLayout>
          </c:layout>
          <c:spPr>
            <a:noFill/>
            <a:ln w="25293">
              <a:noFill/>
            </a:ln>
          </c:spPr>
        </c:title>
        <c:numFmt formatCode="0" sourceLinked="0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62298368"/>
        <c:crosses val="autoZero"/>
        <c:crossBetween val="between"/>
        <c:majorUnit val="5"/>
      </c:valAx>
      <c:spPr>
        <a:noFill/>
        <a:ln w="25293">
          <a:noFill/>
        </a:ln>
      </c:spPr>
    </c:plotArea>
    <c:plotVisOnly val="1"/>
    <c:dispBlanksAs val="gap"/>
  </c:chart>
  <c:spPr>
    <a:noFill/>
    <a:ln w="15875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DDDE-ADF3-4274-BF25-2A3C0D28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loays</cp:lastModifiedBy>
  <cp:revision>28</cp:revision>
  <cp:lastPrinted>2018-02-26T06:17:00Z</cp:lastPrinted>
  <dcterms:created xsi:type="dcterms:W3CDTF">2018-01-28T12:43:00Z</dcterms:created>
  <dcterms:modified xsi:type="dcterms:W3CDTF">2018-02-27T08:15:00Z</dcterms:modified>
</cp:coreProperties>
</file>