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5F" w:rsidRDefault="00753C5F" w:rsidP="00D84F6F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753C5F" w:rsidRDefault="00753C5F" w:rsidP="00753C5F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D29AB" w:rsidRDefault="005D29AB" w:rsidP="00753C5F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53C5F" w:rsidRDefault="00753C5F" w:rsidP="00367E70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الرقم القياسي لأسعار المنتج في فلسطين لشهر </w:t>
      </w:r>
      <w:r w:rsidR="00367E70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آب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>
        <w:rPr>
          <w:rFonts w:ascii="Simplified Arabic" w:hAnsi="Simplified Arabic" w:cs="Simplified Arabic"/>
          <w:b/>
          <w:bCs/>
          <w:sz w:val="32"/>
          <w:szCs w:val="32"/>
        </w:rPr>
        <w:t>08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/</w:t>
      </w:r>
      <w:r w:rsidR="00FF6DA6">
        <w:rPr>
          <w:rFonts w:ascii="Simplified Arabic" w:hAnsi="Simplified Arabic" w:cs="Simplified Arabic"/>
          <w:b/>
          <w:bCs/>
          <w:sz w:val="32"/>
          <w:szCs w:val="32"/>
        </w:rPr>
        <w:t>2017</w:t>
      </w:r>
    </w:p>
    <w:p w:rsidR="00D84F6F" w:rsidRPr="00753C5F" w:rsidRDefault="00D84F6F" w:rsidP="00D84F6F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2B1856" w:rsidRPr="00753C5F" w:rsidRDefault="002A477F" w:rsidP="002A477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753C5F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>انخفاض</w:t>
      </w:r>
      <w:r w:rsidR="002B1856" w:rsidRPr="00753C5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أسعار </w:t>
      </w:r>
      <w:proofErr w:type="spellStart"/>
      <w:r w:rsidR="002B1856" w:rsidRPr="00753C5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المنتج</w:t>
      </w:r>
      <w:r w:rsidR="002B1856" w:rsidRPr="00753C5F">
        <w:rPr>
          <w:rStyle w:val="FootnoteReference"/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proofErr w:type="spellEnd"/>
      <w:r w:rsidR="002B1856" w:rsidRPr="00753C5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خلال شهر </w:t>
      </w:r>
      <w:r w:rsidRPr="00753C5F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</w:rPr>
        <w:t>آب</w:t>
      </w:r>
      <w:r w:rsidR="002B1856" w:rsidRPr="00753C5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2017</w:t>
      </w:r>
    </w:p>
    <w:p w:rsidR="002B1856" w:rsidRPr="00D84F6F" w:rsidRDefault="002B1856" w:rsidP="002A477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الرقم القياسي العام لأسعار المنتج يسجل </w:t>
      </w:r>
      <w:r w:rsidR="002A477F">
        <w:rPr>
          <w:rFonts w:ascii="Simplified Arabic" w:hAnsi="Simplified Arabic" w:cs="Simplified Arabic" w:hint="cs"/>
          <w:color w:val="000000"/>
          <w:rtl/>
        </w:rPr>
        <w:t>انخفاضاً مقداره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2A477F">
        <w:rPr>
          <w:rFonts w:ascii="Simplified Arabic" w:hAnsi="Simplified Arabic" w:cs="Simplified Arabic" w:hint="cs"/>
          <w:color w:val="000000"/>
          <w:rtl/>
        </w:rPr>
        <w:t>6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2A477F">
        <w:rPr>
          <w:rFonts w:ascii="Simplified Arabic" w:hAnsi="Simplified Arabic" w:cs="Simplified Arabic" w:hint="cs"/>
          <w:color w:val="000000"/>
          <w:rtl/>
        </w:rPr>
        <w:t>38</w:t>
      </w:r>
      <w:r w:rsidRPr="00D84F6F">
        <w:rPr>
          <w:rFonts w:ascii="Simplified Arabic" w:hAnsi="Simplified Arabic" w:cs="Simplified Arabic"/>
          <w:color w:val="000000"/>
          <w:rtl/>
        </w:rPr>
        <w:t xml:space="preserve">% خلال شهر </w:t>
      </w:r>
      <w:r w:rsidR="002A477F">
        <w:rPr>
          <w:rFonts w:ascii="Simplified Arabic" w:hAnsi="Simplified Arabic" w:cs="Simplified Arabic" w:hint="cs"/>
          <w:color w:val="000000"/>
          <w:rtl/>
        </w:rPr>
        <w:t>آب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مع شهر </w:t>
      </w:r>
      <w:r w:rsidR="002A477F">
        <w:rPr>
          <w:rFonts w:ascii="Simplified Arabic" w:hAnsi="Simplified Arabic" w:cs="Simplified Arabic" w:hint="cs"/>
          <w:color w:val="000000"/>
          <w:rtl/>
        </w:rPr>
        <w:t>تموز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</w:t>
      </w:r>
      <w:r w:rsidRPr="00D84F6F">
        <w:rPr>
          <w:rFonts w:ascii="Simplified Arabic" w:hAnsi="Simplified Arabic" w:cs="Simplified Arabic"/>
          <w:vanish/>
          <w:color w:val="000000"/>
          <w:rtl/>
        </w:rPr>
        <w:t>أ</w:t>
      </w:r>
      <w:r w:rsidRPr="00D84F6F">
        <w:rPr>
          <w:rFonts w:ascii="Simplified Arabic" w:hAnsi="Simplified Arabic" w:cs="Simplified Arabic"/>
          <w:color w:val="000000"/>
          <w:rtl/>
        </w:rPr>
        <w:t xml:space="preserve">، حيث بلغ الرقم القياسي العام </w:t>
      </w:r>
      <w:r w:rsidR="002A477F">
        <w:rPr>
          <w:rFonts w:ascii="Simplified Arabic" w:hAnsi="Simplified Arabic" w:cs="Simplified Arabic" w:hint="cs"/>
          <w:color w:val="000000"/>
          <w:rtl/>
        </w:rPr>
        <w:t>103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2A477F">
        <w:rPr>
          <w:rFonts w:ascii="Simplified Arabic" w:hAnsi="Simplified Arabic" w:cs="Simplified Arabic" w:hint="cs"/>
          <w:color w:val="000000"/>
          <w:rtl/>
        </w:rPr>
        <w:t>72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2A477F">
        <w:rPr>
          <w:rFonts w:ascii="Simplified Arabic" w:hAnsi="Simplified Arabic" w:cs="Simplified Arabic" w:hint="cs"/>
          <w:color w:val="000000"/>
          <w:rtl/>
        </w:rPr>
        <w:t>آب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ﺒ </w:t>
      </w:r>
      <w:r w:rsidR="002A477F">
        <w:rPr>
          <w:rFonts w:ascii="Simplified Arabic" w:hAnsi="Simplified Arabic" w:cs="Simplified Arabic" w:hint="cs"/>
          <w:color w:val="000000"/>
          <w:rtl/>
        </w:rPr>
        <w:t>110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2A477F">
        <w:rPr>
          <w:rFonts w:ascii="Simplified Arabic" w:hAnsi="Simplified Arabic" w:cs="Simplified Arabic" w:hint="cs"/>
          <w:color w:val="000000"/>
          <w:rtl/>
        </w:rPr>
        <w:t>79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2A477F">
        <w:rPr>
          <w:rFonts w:ascii="Simplified Arabic" w:hAnsi="Simplified Arabic" w:cs="Simplified Arabic" w:hint="cs"/>
          <w:color w:val="000000"/>
          <w:rtl/>
        </w:rPr>
        <w:t>تموز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 2015 = 100).</w:t>
      </w:r>
    </w:p>
    <w:p w:rsidR="002B1856" w:rsidRPr="005D29AB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1856" w:rsidRPr="00753C5F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753C5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المستهلكة محلياً</w:t>
      </w:r>
    </w:p>
    <w:p w:rsidR="002B1856" w:rsidRPr="00D84F6F" w:rsidRDefault="002B1856" w:rsidP="00B83E16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 xml:space="preserve">سجل الرقم القياسي لأسعار المنتج للسلع المستهلكة محلياً من الإنتاج المحلي </w:t>
      </w:r>
      <w:r w:rsidR="00B83E16">
        <w:rPr>
          <w:rFonts w:ascii="Simplified Arabic" w:hAnsi="Simplified Arabic" w:cs="Simplified Arabic" w:hint="cs"/>
          <w:color w:val="000000"/>
          <w:rtl/>
        </w:rPr>
        <w:t>انخفاضاً مقداره</w:t>
      </w:r>
      <w:r w:rsidRPr="00D84F6F">
        <w:rPr>
          <w:rFonts w:ascii="Simplified Arabic" w:hAnsi="Simplified Arabic" w:cs="Simplified Arabic"/>
          <w:color w:val="000000"/>
          <w:rtl/>
        </w:rPr>
        <w:t xml:space="preserve"> </w:t>
      </w:r>
      <w:r w:rsidR="00B83E16">
        <w:rPr>
          <w:rFonts w:ascii="Simplified Arabic" w:hAnsi="Simplified Arabic" w:cs="Simplified Arabic" w:hint="cs"/>
          <w:color w:val="000000"/>
          <w:rtl/>
        </w:rPr>
        <w:t>7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B83E16">
        <w:rPr>
          <w:rFonts w:ascii="Simplified Arabic" w:hAnsi="Simplified Arabic" w:cs="Simplified Arabic" w:hint="cs"/>
          <w:color w:val="000000"/>
          <w:rtl/>
        </w:rPr>
        <w:t>08</w:t>
      </w:r>
      <w:r w:rsidRPr="00D84F6F">
        <w:rPr>
          <w:rFonts w:ascii="Simplified Arabic" w:hAnsi="Simplified Arabic" w:cs="Simplified Arabic"/>
          <w:color w:val="000000"/>
          <w:rtl/>
        </w:rPr>
        <w:t xml:space="preserve">%، حيث بلغ الرقم القياسي لأسعار المنتج للسلع المستهلكة محلياً </w:t>
      </w:r>
      <w:r w:rsidR="00B83E16">
        <w:rPr>
          <w:rFonts w:ascii="Simplified Arabic" w:hAnsi="Simplified Arabic" w:cs="Simplified Arabic" w:hint="cs"/>
          <w:color w:val="000000"/>
          <w:rtl/>
        </w:rPr>
        <w:t>103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B83E16">
        <w:rPr>
          <w:rFonts w:ascii="Simplified Arabic" w:hAnsi="Simplified Arabic" w:cs="Simplified Arabic" w:hint="cs"/>
          <w:color w:val="000000"/>
          <w:rtl/>
        </w:rPr>
        <w:t>84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B83E16">
        <w:rPr>
          <w:rFonts w:ascii="Simplified Arabic" w:hAnsi="Simplified Arabic" w:cs="Simplified Arabic" w:hint="cs"/>
          <w:color w:val="000000"/>
          <w:rtl/>
        </w:rPr>
        <w:t>آب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ﺒ </w:t>
      </w:r>
      <w:r w:rsidR="00B83E16">
        <w:rPr>
          <w:rFonts w:ascii="Simplified Arabic" w:hAnsi="Simplified Arabic" w:cs="Simplified Arabic" w:hint="cs"/>
          <w:color w:val="000000"/>
          <w:rtl/>
        </w:rPr>
        <w:t>111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B83E16">
        <w:rPr>
          <w:rFonts w:ascii="Simplified Arabic" w:hAnsi="Simplified Arabic" w:cs="Simplified Arabic" w:hint="cs"/>
          <w:color w:val="000000"/>
          <w:rtl/>
        </w:rPr>
        <w:t>76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B83E16">
        <w:rPr>
          <w:rFonts w:ascii="Simplified Arabic" w:hAnsi="Simplified Arabic" w:cs="Simplified Arabic" w:hint="cs"/>
          <w:color w:val="000000"/>
          <w:rtl/>
        </w:rPr>
        <w:t>تموز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</w:t>
      </w:r>
      <w:r w:rsidR="008F7ED1">
        <w:rPr>
          <w:rFonts w:ascii="Simplified Arabic" w:hAnsi="Simplified Arabic" w:cs="Simplified Arabic" w:hint="cs"/>
          <w:color w:val="000000"/>
          <w:rtl/>
        </w:rPr>
        <w:t xml:space="preserve"> </w:t>
      </w:r>
      <w:r w:rsidRPr="00D84F6F">
        <w:rPr>
          <w:rFonts w:ascii="Simplified Arabic" w:hAnsi="Simplified Arabic" w:cs="Simplified Arabic"/>
          <w:color w:val="000000"/>
          <w:rtl/>
        </w:rPr>
        <w:t xml:space="preserve">2015 = 100). </w:t>
      </w:r>
    </w:p>
    <w:p w:rsidR="002B1856" w:rsidRPr="005D29AB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2B1856" w:rsidRPr="00753C5F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753C5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المصدرة</w:t>
      </w:r>
    </w:p>
    <w:p w:rsidR="002B1856" w:rsidRPr="00D84F6F" w:rsidRDefault="002B1856" w:rsidP="00B83E16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D84F6F">
        <w:rPr>
          <w:rFonts w:ascii="Simplified Arabic" w:hAnsi="Simplified Arabic" w:cs="Simplified Arabic"/>
          <w:color w:val="000000"/>
          <w:rtl/>
        </w:rPr>
        <w:t>سجل الرقم القياسي لأسعار المنتج للسلع المصدرة من الإنتاج المحلي ارتفاعا</w:t>
      </w:r>
      <w:r w:rsidR="00B83E16">
        <w:rPr>
          <w:rFonts w:ascii="Simplified Arabic" w:hAnsi="Simplified Arabic" w:cs="Simplified Arabic" w:hint="cs"/>
          <w:color w:val="000000"/>
          <w:rtl/>
        </w:rPr>
        <w:t>ً طفيفا</w:t>
      </w:r>
      <w:r w:rsidRPr="00D84F6F">
        <w:rPr>
          <w:rFonts w:ascii="Simplified Arabic" w:hAnsi="Simplified Arabic" w:cs="Simplified Arabic"/>
          <w:color w:val="000000"/>
          <w:rtl/>
        </w:rPr>
        <w:t xml:space="preserve">ً نسبته </w:t>
      </w:r>
      <w:r w:rsidR="00A006DA" w:rsidRPr="00D84F6F">
        <w:rPr>
          <w:rFonts w:ascii="Simplified Arabic" w:hAnsi="Simplified Arabic" w:cs="Simplified Arabic"/>
          <w:color w:val="000000"/>
          <w:rtl/>
        </w:rPr>
        <w:t>0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B83E16">
        <w:rPr>
          <w:rFonts w:ascii="Simplified Arabic" w:hAnsi="Simplified Arabic" w:cs="Simplified Arabic" w:hint="cs"/>
          <w:color w:val="000000"/>
          <w:rtl/>
        </w:rPr>
        <w:t>08</w:t>
      </w:r>
      <w:r w:rsidRPr="00D84F6F">
        <w:rPr>
          <w:rFonts w:ascii="Simplified Arabic" w:hAnsi="Simplified Arabic" w:cs="Simplified Arabic"/>
          <w:color w:val="000000"/>
          <w:rtl/>
        </w:rPr>
        <w:t>%، حيث بلغ الرقم القياسي لأسعار المنتج للسلع المصدرة 100.</w:t>
      </w:r>
      <w:r w:rsidR="00B83E16">
        <w:rPr>
          <w:rFonts w:ascii="Simplified Arabic" w:hAnsi="Simplified Arabic" w:cs="Simplified Arabic" w:hint="cs"/>
          <w:color w:val="000000"/>
          <w:rtl/>
        </w:rPr>
        <w:t>61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B83E16">
        <w:rPr>
          <w:rFonts w:ascii="Simplified Arabic" w:hAnsi="Simplified Arabic" w:cs="Simplified Arabic" w:hint="cs"/>
          <w:color w:val="000000"/>
          <w:rtl/>
        </w:rPr>
        <w:t>آب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مقارنة ﺒ </w:t>
      </w:r>
      <w:r w:rsidR="00A006DA" w:rsidRPr="00D84F6F">
        <w:rPr>
          <w:rFonts w:ascii="Simplified Arabic" w:hAnsi="Simplified Arabic" w:cs="Simplified Arabic"/>
          <w:color w:val="000000"/>
          <w:rtl/>
        </w:rPr>
        <w:t>100</w:t>
      </w:r>
      <w:r w:rsidRPr="00D84F6F">
        <w:rPr>
          <w:rFonts w:ascii="Simplified Arabic" w:hAnsi="Simplified Arabic" w:cs="Simplified Arabic"/>
          <w:color w:val="000000"/>
          <w:rtl/>
        </w:rPr>
        <w:t>.</w:t>
      </w:r>
      <w:r w:rsidR="00B83E16">
        <w:rPr>
          <w:rFonts w:ascii="Simplified Arabic" w:hAnsi="Simplified Arabic" w:cs="Simplified Arabic" w:hint="cs"/>
          <w:color w:val="000000"/>
          <w:rtl/>
        </w:rPr>
        <w:t>52</w:t>
      </w:r>
      <w:r w:rsidRPr="00D84F6F">
        <w:rPr>
          <w:rFonts w:ascii="Simplified Arabic" w:hAnsi="Simplified Arabic" w:cs="Simplified Arabic"/>
          <w:color w:val="000000"/>
          <w:rtl/>
        </w:rPr>
        <w:t xml:space="preserve"> خلال شهر </w:t>
      </w:r>
      <w:r w:rsidR="00B83E16">
        <w:rPr>
          <w:rFonts w:ascii="Simplified Arabic" w:hAnsi="Simplified Arabic" w:cs="Simplified Arabic" w:hint="cs"/>
          <w:color w:val="000000"/>
          <w:rtl/>
        </w:rPr>
        <w:t>تموز</w:t>
      </w:r>
      <w:r w:rsidRPr="00D84F6F">
        <w:rPr>
          <w:rFonts w:ascii="Simplified Arabic" w:hAnsi="Simplified Arabic" w:cs="Simplified Arabic"/>
          <w:color w:val="000000"/>
          <w:rtl/>
        </w:rPr>
        <w:t xml:space="preserve"> 2017 (شهر الأساس كانون أول 2015 = 100).</w:t>
      </w:r>
    </w:p>
    <w:p w:rsidR="002B1856" w:rsidRPr="005D29AB" w:rsidRDefault="002B1856" w:rsidP="00D84F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2B1856" w:rsidRPr="00753C5F" w:rsidRDefault="002B1856" w:rsidP="00D84F6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753C5F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حركة أسعار المنتج ضمن الأنشطة الرئيسية </w:t>
      </w:r>
    </w:p>
    <w:p w:rsidR="0049452F" w:rsidRDefault="0049452F" w:rsidP="0049452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 حاداً مقداره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31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</w:rPr>
        <w:t>53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11.17% من سلة المنتج.</w:t>
      </w:r>
    </w:p>
    <w:p w:rsidR="0049452F" w:rsidRDefault="0049452F" w:rsidP="0049452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كما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شهدت أسعار منتجات صناعة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التعدين واستغلال المحاجر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انخفاضاً مقداره </w:t>
      </w:r>
      <w:r>
        <w:rPr>
          <w:rFonts w:ascii="Simplified Arabic" w:hAnsi="Simplified Arabic" w:cs="Simplified Arabic" w:hint="cs"/>
          <w:sz w:val="24"/>
          <w:szCs w:val="24"/>
          <w:rtl/>
        </w:rPr>
        <w:t>0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>
        <w:rPr>
          <w:rFonts w:ascii="Simplified Arabic" w:hAnsi="Simplified Arabic" w:cs="Simplified Arabic" w:hint="cs"/>
          <w:sz w:val="24"/>
          <w:szCs w:val="24"/>
          <w:rtl/>
        </w:rPr>
        <w:t>آب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2017 والتي تشكل أهميتها النسبية 2.24% من سلة المنتج.</w:t>
      </w:r>
    </w:p>
    <w:p w:rsidR="0049452F" w:rsidRPr="005D29AB" w:rsidRDefault="0049452F" w:rsidP="0049452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9452F" w:rsidRDefault="0049452F" w:rsidP="00C17D2E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سجلت أسعار السلع المنتجة من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الصناعات التحويلية</w:t>
      </w:r>
      <w:r w:rsidR="005959DC">
        <w:rPr>
          <w:rFonts w:ascii="Simplified Arabic" w:hAnsi="Simplified Arabic" w:cs="Simplified Arabic"/>
          <w:sz w:val="24"/>
          <w:szCs w:val="24"/>
          <w:rtl/>
        </w:rPr>
        <w:t xml:space="preserve"> انخفاضاً</w:t>
      </w:r>
      <w:r w:rsidR="005959D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مقداره 0.</w:t>
      </w:r>
      <w:r>
        <w:rPr>
          <w:rFonts w:ascii="Simplified Arabic" w:hAnsi="Simplified Arabic" w:cs="Simplified Arabic" w:hint="cs"/>
          <w:sz w:val="24"/>
          <w:szCs w:val="24"/>
          <w:rtl/>
        </w:rPr>
        <w:t>12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60.61% من سلة المنتج، وذلك بس</w:t>
      </w:r>
      <w:r w:rsidR="005959DC">
        <w:rPr>
          <w:rFonts w:ascii="Simplified Arabic" w:hAnsi="Simplified Arabic" w:cs="Simplified Arabic"/>
          <w:sz w:val="24"/>
          <w:szCs w:val="24"/>
          <w:rtl/>
        </w:rPr>
        <w:t>بب انخفاض أسعار السلع ضمن أنشطة</w:t>
      </w:r>
      <w:r w:rsidR="005959DC">
        <w:rPr>
          <w:rFonts w:ascii="Simplified Arabic" w:hAnsi="Simplified Arabic" w:cs="Simplified Arabic" w:hint="cs"/>
          <w:sz w:val="24"/>
          <w:szCs w:val="24"/>
          <w:rtl/>
        </w:rPr>
        <w:t xml:space="preserve"> صنع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أصناف من الخرسانة والاسمنت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والجص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بمقدار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2.06%،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وصناعة الأعلاف الحيوانية المحضرة بمقدار 1.61%، وصناعة منتجات المعادن المشكلة عدا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الماكنات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والمعدات بمقدار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</w:rPr>
        <w:t>0.48%،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C17D2E">
        <w:rPr>
          <w:rFonts w:ascii="Simplified Arabic" w:hAnsi="Simplified Arabic" w:cs="Simplified Arabic" w:hint="cs"/>
          <w:sz w:val="24"/>
          <w:szCs w:val="24"/>
          <w:rtl/>
        </w:rPr>
        <w:t>وتجهيز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وحفظ الفواكه والخضراوات بمقدار 0.29%، و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صناعة الكيماويات والمنتجات الكيميائية بمقدار </w:t>
      </w:r>
      <w:r>
        <w:rPr>
          <w:rFonts w:ascii="Simplified Arabic" w:hAnsi="Simplified Arabic" w:cs="Simplified Arabic" w:hint="cs"/>
          <w:sz w:val="24"/>
          <w:szCs w:val="24"/>
          <w:rtl/>
        </w:rPr>
        <w:t>0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</w:rPr>
        <w:t>20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>
        <w:rPr>
          <w:rFonts w:ascii="Simplified Arabic" w:hAnsi="Simplified Arabic" w:cs="Simplified Arabic" w:hint="cs"/>
          <w:sz w:val="24"/>
          <w:szCs w:val="24"/>
          <w:rtl/>
        </w:rPr>
        <w:t>ع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لى الرغم من ارتفاع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أسعار السلع ضمن </w:t>
      </w:r>
      <w:r w:rsidR="00C17D2E"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5959DC">
        <w:rPr>
          <w:rFonts w:cs="Simplified Arabic" w:hint="cs"/>
          <w:rtl/>
        </w:rPr>
        <w:t>الطباعة واستنسا</w:t>
      </w:r>
      <w:r w:rsidR="005959DC">
        <w:rPr>
          <w:rFonts w:cs="Simplified Arabic" w:hint="eastAsia"/>
          <w:rtl/>
        </w:rPr>
        <w:t>خ</w:t>
      </w:r>
      <w:r w:rsidR="005959DC">
        <w:rPr>
          <w:rFonts w:cs="Simplified Arabic" w:hint="cs"/>
          <w:rtl/>
        </w:rPr>
        <w:t xml:space="preserve"> وسائط الإعلام المسجلة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بنسبة 1.70%، 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وصناعة المشروبات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1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</w:rPr>
        <w:t>01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%،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وصناعة الأثاث بنسبة 0.43%، و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صناعة الملابس </w:t>
      </w:r>
      <w:r>
        <w:rPr>
          <w:rFonts w:ascii="Simplified Arabic" w:hAnsi="Simplified Arabic" w:cs="Simplified Arabic" w:hint="cs"/>
          <w:sz w:val="24"/>
          <w:szCs w:val="24"/>
          <w:rtl/>
        </w:rPr>
        <w:t>بنسبة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0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>
        <w:rPr>
          <w:rFonts w:ascii="Simplified Arabic" w:hAnsi="Simplified Arabic" w:cs="Simplified Arabic" w:hint="cs"/>
          <w:sz w:val="24"/>
          <w:szCs w:val="24"/>
          <w:rtl/>
        </w:rPr>
        <w:t>42</w:t>
      </w:r>
      <w:r>
        <w:rPr>
          <w:rFonts w:ascii="Simplified Arabic" w:hAnsi="Simplified Arabic" w:cs="Simplified Arabic"/>
          <w:sz w:val="24"/>
          <w:szCs w:val="24"/>
          <w:rtl/>
        </w:rPr>
        <w:t>%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49452F" w:rsidRPr="007862F1" w:rsidRDefault="0049452F" w:rsidP="0049452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D29AB" w:rsidRDefault="005D29AB" w:rsidP="0049452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5D29AB" w:rsidRDefault="005D29AB" w:rsidP="005D29A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5D29AB" w:rsidRPr="005D29AB" w:rsidRDefault="005D29AB" w:rsidP="005D29A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9452F" w:rsidRDefault="0049452F" w:rsidP="005D29AB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المياه وأنشطة الصرف الصحي وإدارة النفايات ومعالجتها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 طفيفاً مقداره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>
        <w:rPr>
          <w:rFonts w:ascii="Simplified Arabic" w:hAnsi="Simplified Arabic" w:cs="Simplified Arabic" w:hint="cs"/>
          <w:sz w:val="24"/>
          <w:szCs w:val="24"/>
          <w:rtl/>
        </w:rPr>
        <w:t>05</w:t>
      </w:r>
      <w:r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0.78% من سلة المنتج.</w:t>
      </w:r>
    </w:p>
    <w:p w:rsidR="0049452F" w:rsidRPr="005D29AB" w:rsidRDefault="0049452F" w:rsidP="0049452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3166F" w:rsidRPr="00D84F6F" w:rsidRDefault="006239A2" w:rsidP="00034851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حين </w:t>
      </w:r>
      <w:r w:rsidR="0043166F" w:rsidRPr="00D84F6F">
        <w:rPr>
          <w:rFonts w:ascii="Simplified Arabic" w:hAnsi="Simplified Arabic" w:cs="Simplified Arabic"/>
          <w:sz w:val="24"/>
          <w:szCs w:val="24"/>
          <w:rtl/>
        </w:rPr>
        <w:t xml:space="preserve">سجلت أسعار السلع المنتجة من </w:t>
      </w:r>
      <w:r w:rsidR="0043166F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>نشاط</w:t>
      </w:r>
      <w:r w:rsidR="004316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3166F" w:rsidRPr="00D84F6F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الزراعة والحراجة وصيد الأسماك </w:t>
      </w:r>
      <w:r w:rsidR="0043166F" w:rsidRPr="00D84F6F">
        <w:rPr>
          <w:rFonts w:ascii="Simplified Arabic" w:hAnsi="Simplified Arabic" w:cs="Simplified Arabic"/>
          <w:sz w:val="24"/>
          <w:szCs w:val="24"/>
          <w:rtl/>
        </w:rPr>
        <w:t xml:space="preserve">ارتفاعاً نسبته </w:t>
      </w:r>
      <w:r w:rsidR="00B83E16">
        <w:rPr>
          <w:rFonts w:ascii="Simplified Arabic" w:hAnsi="Simplified Arabic" w:cs="Simplified Arabic" w:hint="cs"/>
          <w:sz w:val="24"/>
          <w:szCs w:val="24"/>
          <w:rtl/>
        </w:rPr>
        <w:t>0</w:t>
      </w:r>
      <w:r w:rsidR="0043166F"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 w:rsidR="00B83E16">
        <w:rPr>
          <w:rFonts w:ascii="Simplified Arabic" w:hAnsi="Simplified Arabic" w:cs="Simplified Arabic" w:hint="cs"/>
          <w:sz w:val="24"/>
          <w:szCs w:val="24"/>
          <w:rtl/>
        </w:rPr>
        <w:t>50</w:t>
      </w:r>
      <w:r w:rsidR="0043166F" w:rsidRPr="00D84F6F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25.</w:t>
      </w:r>
      <w:r w:rsidR="00B83E16">
        <w:rPr>
          <w:rFonts w:ascii="Simplified Arabic" w:hAnsi="Simplified Arabic" w:cs="Simplified Arabic"/>
          <w:sz w:val="24"/>
          <w:szCs w:val="24"/>
          <w:rtl/>
        </w:rPr>
        <w:t>20% من سلة المنتج، وذلك لارتفاع</w:t>
      </w:r>
      <w:r w:rsidR="00B83E1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83E16" w:rsidRPr="00D84F6F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034851" w:rsidRPr="00D84F6F">
        <w:rPr>
          <w:rFonts w:ascii="Simplified Arabic" w:hAnsi="Simplified Arabic" w:cs="Simplified Arabic"/>
          <w:sz w:val="24"/>
          <w:szCs w:val="24"/>
          <w:rtl/>
        </w:rPr>
        <w:t xml:space="preserve">السلع ضمن نشاط </w:t>
      </w:r>
      <w:r w:rsidR="00B83E16" w:rsidRPr="00D84F6F">
        <w:rPr>
          <w:rFonts w:ascii="Simplified Arabic" w:hAnsi="Simplified Arabic" w:cs="Simplified Arabic"/>
          <w:sz w:val="24"/>
          <w:szCs w:val="24"/>
          <w:rtl/>
        </w:rPr>
        <w:t xml:space="preserve">زراعة الخضراوات والبطيخات </w:t>
      </w:r>
      <w:proofErr w:type="spellStart"/>
      <w:r w:rsidR="00B83E16" w:rsidRPr="00D84F6F">
        <w:rPr>
          <w:rFonts w:ascii="Simplified Arabic" w:hAnsi="Simplified Arabic" w:cs="Simplified Arabic"/>
          <w:sz w:val="24"/>
          <w:szCs w:val="24"/>
          <w:rtl/>
        </w:rPr>
        <w:t>والجذريات</w:t>
      </w:r>
      <w:proofErr w:type="spellEnd"/>
      <w:r w:rsidR="00B83E16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B83E16" w:rsidRPr="00D84F6F">
        <w:rPr>
          <w:rFonts w:ascii="Simplified Arabic" w:hAnsi="Simplified Arabic" w:cs="Simplified Arabic"/>
          <w:sz w:val="24"/>
          <w:szCs w:val="24"/>
          <w:rtl/>
        </w:rPr>
        <w:t>والدرنيات</w:t>
      </w:r>
      <w:proofErr w:type="spellEnd"/>
      <w:r w:rsidR="00B83E16" w:rsidRPr="00D84F6F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proofErr w:type="spellStart"/>
      <w:r w:rsidR="00B83E16">
        <w:rPr>
          <w:rFonts w:ascii="Simplified Arabic" w:hAnsi="Simplified Arabic" w:cs="Simplified Arabic" w:hint="cs"/>
          <w:sz w:val="24"/>
          <w:szCs w:val="24"/>
          <w:rtl/>
        </w:rPr>
        <w:t>10</w:t>
      </w:r>
      <w:r w:rsidR="00B83E16" w:rsidRPr="00D84F6F">
        <w:rPr>
          <w:rFonts w:ascii="Simplified Arabic" w:hAnsi="Simplified Arabic" w:cs="Simplified Arabic"/>
          <w:sz w:val="24"/>
          <w:szCs w:val="24"/>
          <w:rtl/>
        </w:rPr>
        <w:t>.</w:t>
      </w:r>
      <w:r w:rsidR="00B83E16">
        <w:rPr>
          <w:rFonts w:ascii="Simplified Arabic" w:hAnsi="Simplified Arabic" w:cs="Simplified Arabic" w:hint="cs"/>
          <w:sz w:val="24"/>
          <w:szCs w:val="24"/>
          <w:rtl/>
        </w:rPr>
        <w:t>34</w:t>
      </w:r>
      <w:r w:rsidR="00B83E16">
        <w:rPr>
          <w:rFonts w:ascii="Simplified Arabic" w:hAnsi="Simplified Arabic" w:cs="Simplified Arabic"/>
          <w:sz w:val="24"/>
          <w:szCs w:val="24"/>
          <w:rtl/>
        </w:rPr>
        <w:t>%</w:t>
      </w:r>
      <w:r w:rsidR="00B83E16">
        <w:rPr>
          <w:rFonts w:ascii="Simplified Arabic" w:hAnsi="Simplified Arabic" w:cs="Simplified Arabic" w:hint="cs"/>
          <w:sz w:val="24"/>
          <w:szCs w:val="24"/>
          <w:rtl/>
        </w:rPr>
        <w:t>،</w:t>
      </w:r>
      <w:proofErr w:type="spellEnd"/>
      <w:r w:rsidR="00B83E1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34851">
        <w:rPr>
          <w:rFonts w:ascii="Simplified Arabic" w:hAnsi="Simplified Arabic" w:cs="Simplified Arabic" w:hint="cs"/>
          <w:sz w:val="24"/>
          <w:szCs w:val="24"/>
          <w:rtl/>
        </w:rPr>
        <w:t>على الرغم من</w:t>
      </w:r>
      <w:r w:rsidR="00B83E1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34851">
        <w:rPr>
          <w:rFonts w:ascii="Simplified Arabic" w:hAnsi="Simplified Arabic" w:cs="Simplified Arabic" w:hint="cs"/>
          <w:sz w:val="24"/>
          <w:szCs w:val="24"/>
          <w:rtl/>
        </w:rPr>
        <w:t>انخف</w:t>
      </w:r>
      <w:r w:rsidR="00034851" w:rsidRPr="00034851">
        <w:rPr>
          <w:rFonts w:ascii="Simplified Arabic" w:hAnsi="Simplified Arabic" w:cs="Simplified Arabic" w:hint="cs"/>
          <w:sz w:val="24"/>
          <w:szCs w:val="24"/>
          <w:rtl/>
        </w:rPr>
        <w:t>اض</w:t>
      </w:r>
      <w:r w:rsidR="00B83E1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43166F" w:rsidRPr="00D84F6F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="00034851" w:rsidRPr="00D84F6F">
        <w:rPr>
          <w:rFonts w:ascii="Simplified Arabic" w:hAnsi="Simplified Arabic" w:cs="Simplified Arabic"/>
          <w:sz w:val="24"/>
          <w:szCs w:val="24"/>
          <w:rtl/>
        </w:rPr>
        <w:t>السلع ضمن نشاط</w:t>
      </w:r>
      <w:r w:rsidR="00034851" w:rsidRPr="00034851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B83E16" w:rsidRPr="00034851">
        <w:rPr>
          <w:rFonts w:ascii="Simplified Arabic" w:hAnsi="Simplified Arabic" w:cs="Simplified Arabic" w:hint="cs"/>
          <w:sz w:val="24"/>
          <w:szCs w:val="24"/>
          <w:rtl/>
        </w:rPr>
        <w:t>زراعة الحمضيات</w:t>
      </w:r>
      <w:r w:rsidR="0043166F" w:rsidRPr="0003485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3E16" w:rsidRPr="00034851">
        <w:rPr>
          <w:rFonts w:ascii="Simplified Arabic" w:hAnsi="Simplified Arabic" w:cs="Simplified Arabic" w:hint="cs"/>
          <w:sz w:val="24"/>
          <w:szCs w:val="24"/>
          <w:rtl/>
        </w:rPr>
        <w:t>بمقدار</w:t>
      </w:r>
      <w:r w:rsidR="0043166F" w:rsidRPr="0003485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83E16" w:rsidRPr="00034851">
        <w:rPr>
          <w:rFonts w:ascii="Simplified Arabic" w:hAnsi="Simplified Arabic" w:cs="Simplified Arabic" w:hint="cs"/>
          <w:sz w:val="24"/>
          <w:szCs w:val="24"/>
          <w:rtl/>
        </w:rPr>
        <w:t>39</w:t>
      </w:r>
      <w:r w:rsidR="0043166F" w:rsidRPr="00034851">
        <w:rPr>
          <w:rFonts w:ascii="Simplified Arabic" w:hAnsi="Simplified Arabic" w:cs="Simplified Arabic"/>
          <w:sz w:val="24"/>
          <w:szCs w:val="24"/>
          <w:rtl/>
        </w:rPr>
        <w:t>.</w:t>
      </w:r>
      <w:r w:rsidR="00B83E16" w:rsidRPr="00034851">
        <w:rPr>
          <w:rFonts w:ascii="Simplified Arabic" w:hAnsi="Simplified Arabic" w:cs="Simplified Arabic" w:hint="cs"/>
          <w:sz w:val="24"/>
          <w:szCs w:val="24"/>
          <w:rtl/>
        </w:rPr>
        <w:t>78</w:t>
      </w:r>
      <w:r w:rsidR="001D7BC9" w:rsidRPr="00034851">
        <w:rPr>
          <w:rFonts w:ascii="Simplified Arabic" w:hAnsi="Simplified Arabic" w:cs="Simplified Arabic"/>
          <w:sz w:val="24"/>
          <w:szCs w:val="24"/>
          <w:rtl/>
        </w:rPr>
        <w:t>%</w:t>
      </w:r>
      <w:r w:rsidR="00034851">
        <w:rPr>
          <w:rFonts w:ascii="Simplified Arabic" w:hAnsi="Simplified Arabic" w:cs="Simplified Arabic" w:hint="cs"/>
          <w:sz w:val="24"/>
          <w:szCs w:val="24"/>
          <w:rtl/>
        </w:rPr>
        <w:t xml:space="preserve">، وأسعار </w:t>
      </w:r>
      <w:r w:rsidR="00034851" w:rsidRPr="00D84F6F">
        <w:rPr>
          <w:rFonts w:ascii="Simplified Arabic" w:hAnsi="Simplified Arabic" w:cs="Simplified Arabic"/>
          <w:sz w:val="24"/>
          <w:szCs w:val="24"/>
          <w:rtl/>
        </w:rPr>
        <w:t>السلع ضمن نشاط</w:t>
      </w:r>
      <w:r w:rsidR="00034851">
        <w:rPr>
          <w:rFonts w:ascii="Simplified Arabic" w:hAnsi="Simplified Arabic" w:cs="Simplified Arabic" w:hint="cs"/>
          <w:sz w:val="24"/>
          <w:szCs w:val="24"/>
          <w:rtl/>
        </w:rPr>
        <w:t xml:space="preserve"> تربية الدواجن بمقدار 1.23%</w:t>
      </w:r>
      <w:r w:rsidR="001D7BC9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43166F" w:rsidRPr="00D84F6F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:rsidR="002B1856" w:rsidRPr="005D29AB" w:rsidRDefault="002B1856" w:rsidP="00D84F6F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862F1" w:rsidRPr="005D29AB" w:rsidRDefault="002B1856" w:rsidP="007862F1">
      <w:pPr>
        <w:pStyle w:val="Header"/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</w:pPr>
      <w:r w:rsidRPr="005D29A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الجدول أدناه يوضح نسب التغ</w:t>
      </w:r>
      <w:r w:rsidR="006F4D70" w:rsidRPr="005D29AB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>ّ</w:t>
      </w:r>
      <w:r w:rsidRPr="005D29A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ير الشهرية في الرقم القياسي لأسعار المنتج  في فلسطين </w:t>
      </w:r>
    </w:p>
    <w:p w:rsidR="002B1856" w:rsidRPr="005D29AB" w:rsidRDefault="002B1856" w:rsidP="007862F1">
      <w:pPr>
        <w:pStyle w:val="Header"/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</w:pPr>
      <w:r w:rsidRPr="005D29A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خلال الفترة من كانون ثاني</w:t>
      </w:r>
      <w:r w:rsidR="006F4D70" w:rsidRPr="005D29AB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 xml:space="preserve"> </w:t>
      </w:r>
      <w:proofErr w:type="spellStart"/>
      <w:r w:rsidR="006F4D70" w:rsidRPr="005D29A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–</w:t>
      </w:r>
      <w:proofErr w:type="spellEnd"/>
      <w:r w:rsidR="006F4D70" w:rsidRPr="005D29A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 </w:t>
      </w:r>
      <w:r w:rsidR="00AC6DF7" w:rsidRPr="005D29AB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>آب</w:t>
      </w:r>
      <w:r w:rsidRPr="005D29AB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2017:</w:t>
      </w:r>
    </w:p>
    <w:p w:rsidR="002B1856" w:rsidRPr="00D84F6F" w:rsidRDefault="002B1856" w:rsidP="00D84F6F">
      <w:pPr>
        <w:pStyle w:val="Header"/>
        <w:bidi/>
        <w:jc w:val="both"/>
        <w:rPr>
          <w:rFonts w:ascii="Simplified Arabic" w:hAnsi="Simplified Arabic"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5478" w:type="dxa"/>
        <w:jc w:val="center"/>
        <w:tblInd w:w="-3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655"/>
        <w:gridCol w:w="1418"/>
        <w:gridCol w:w="1134"/>
        <w:gridCol w:w="1271"/>
      </w:tblGrid>
      <w:tr w:rsidR="002B1856" w:rsidRPr="007862F1" w:rsidTr="007862F1">
        <w:trPr>
          <w:tblHeader/>
          <w:jc w:val="center"/>
        </w:trPr>
        <w:tc>
          <w:tcPr>
            <w:tcW w:w="1655" w:type="dxa"/>
            <w:vAlign w:val="center"/>
          </w:tcPr>
          <w:p w:rsidR="002B1856" w:rsidRPr="007862F1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الشهر</w:t>
            </w:r>
          </w:p>
        </w:tc>
        <w:tc>
          <w:tcPr>
            <w:tcW w:w="1418" w:type="dxa"/>
          </w:tcPr>
          <w:p w:rsidR="002B1856" w:rsidRPr="007862F1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للسلع المستهلكة محلياً</w:t>
            </w:r>
          </w:p>
        </w:tc>
        <w:tc>
          <w:tcPr>
            <w:tcW w:w="1134" w:type="dxa"/>
          </w:tcPr>
          <w:p w:rsidR="002B1856" w:rsidRPr="007862F1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للسلع المصدرة</w:t>
            </w:r>
          </w:p>
        </w:tc>
        <w:tc>
          <w:tcPr>
            <w:tcW w:w="1271" w:type="dxa"/>
          </w:tcPr>
          <w:p w:rsidR="002B1856" w:rsidRPr="007862F1" w:rsidRDefault="002B1856" w:rsidP="00D84F6F">
            <w:pPr>
              <w:pStyle w:val="Header"/>
              <w:bidi/>
              <w:jc w:val="center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للسلع الإجمالية</w:t>
            </w:r>
          </w:p>
        </w:tc>
      </w:tr>
      <w:tr w:rsidR="002B1856" w:rsidRPr="007862F1" w:rsidTr="007862F1">
        <w:trPr>
          <w:trHeight w:val="289"/>
          <w:jc w:val="center"/>
        </w:trPr>
        <w:tc>
          <w:tcPr>
            <w:tcW w:w="1655" w:type="dxa"/>
            <w:vAlign w:val="center"/>
          </w:tcPr>
          <w:p w:rsidR="002B1856" w:rsidRPr="007862F1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كانون ثاني</w:t>
            </w:r>
          </w:p>
        </w:tc>
        <w:tc>
          <w:tcPr>
            <w:tcW w:w="1418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- 4.66</w:t>
            </w:r>
          </w:p>
        </w:tc>
        <w:tc>
          <w:tcPr>
            <w:tcW w:w="1134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+ 0.79</w:t>
            </w:r>
          </w:p>
        </w:tc>
        <w:tc>
          <w:tcPr>
            <w:tcW w:w="1271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- 3.95</w:t>
            </w:r>
          </w:p>
        </w:tc>
      </w:tr>
      <w:tr w:rsidR="002B1856" w:rsidRPr="007862F1" w:rsidTr="007862F1">
        <w:trPr>
          <w:trHeight w:val="211"/>
          <w:jc w:val="center"/>
        </w:trPr>
        <w:tc>
          <w:tcPr>
            <w:tcW w:w="1655" w:type="dxa"/>
            <w:vAlign w:val="center"/>
          </w:tcPr>
          <w:p w:rsidR="002B1856" w:rsidRPr="007862F1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شباط</w:t>
            </w:r>
          </w:p>
        </w:tc>
        <w:tc>
          <w:tcPr>
            <w:tcW w:w="1418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- 0.23</w:t>
            </w:r>
          </w:p>
        </w:tc>
        <w:tc>
          <w:tcPr>
            <w:tcW w:w="1134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+ 0.13</w:t>
            </w:r>
          </w:p>
        </w:tc>
        <w:tc>
          <w:tcPr>
            <w:tcW w:w="1271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- 0.20</w:t>
            </w:r>
          </w:p>
        </w:tc>
      </w:tr>
      <w:tr w:rsidR="002B1856" w:rsidRPr="007862F1" w:rsidTr="007862F1">
        <w:trPr>
          <w:jc w:val="center"/>
        </w:trPr>
        <w:tc>
          <w:tcPr>
            <w:tcW w:w="1655" w:type="dxa"/>
            <w:vAlign w:val="center"/>
          </w:tcPr>
          <w:p w:rsidR="002B1856" w:rsidRPr="007862F1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آذار</w:t>
            </w:r>
          </w:p>
        </w:tc>
        <w:tc>
          <w:tcPr>
            <w:tcW w:w="1418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- 0.64</w:t>
            </w:r>
          </w:p>
        </w:tc>
        <w:tc>
          <w:tcPr>
            <w:tcW w:w="1134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- 0.87</w:t>
            </w:r>
          </w:p>
        </w:tc>
        <w:tc>
          <w:tcPr>
            <w:tcW w:w="1271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- 0.79</w:t>
            </w:r>
          </w:p>
        </w:tc>
      </w:tr>
      <w:tr w:rsidR="002B1856" w:rsidRPr="007862F1" w:rsidTr="007862F1">
        <w:trPr>
          <w:trHeight w:val="179"/>
          <w:jc w:val="center"/>
        </w:trPr>
        <w:tc>
          <w:tcPr>
            <w:tcW w:w="1655" w:type="dxa"/>
            <w:vAlign w:val="center"/>
          </w:tcPr>
          <w:p w:rsidR="002B1856" w:rsidRPr="007862F1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نيسان</w:t>
            </w:r>
          </w:p>
        </w:tc>
        <w:tc>
          <w:tcPr>
            <w:tcW w:w="1418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+ 3.27</w:t>
            </w:r>
          </w:p>
        </w:tc>
        <w:tc>
          <w:tcPr>
            <w:tcW w:w="1134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- 0.31</w:t>
            </w:r>
          </w:p>
        </w:tc>
        <w:tc>
          <w:tcPr>
            <w:tcW w:w="1271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+ 2.70</w:t>
            </w:r>
          </w:p>
        </w:tc>
      </w:tr>
      <w:tr w:rsidR="002B1856" w:rsidRPr="007862F1" w:rsidTr="007862F1">
        <w:trPr>
          <w:jc w:val="center"/>
        </w:trPr>
        <w:tc>
          <w:tcPr>
            <w:tcW w:w="1655" w:type="dxa"/>
            <w:vAlign w:val="center"/>
          </w:tcPr>
          <w:p w:rsidR="002B1856" w:rsidRPr="007862F1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أيار</w:t>
            </w:r>
          </w:p>
        </w:tc>
        <w:tc>
          <w:tcPr>
            <w:tcW w:w="1418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- 0.49</w:t>
            </w:r>
          </w:p>
        </w:tc>
        <w:tc>
          <w:tcPr>
            <w:tcW w:w="1134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- 0.62</w:t>
            </w:r>
          </w:p>
        </w:tc>
        <w:tc>
          <w:tcPr>
            <w:tcW w:w="1271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- 0.49</w:t>
            </w:r>
          </w:p>
        </w:tc>
      </w:tr>
      <w:tr w:rsidR="002B1856" w:rsidRPr="007862F1" w:rsidTr="007862F1">
        <w:trPr>
          <w:jc w:val="center"/>
        </w:trPr>
        <w:tc>
          <w:tcPr>
            <w:tcW w:w="1655" w:type="dxa"/>
            <w:vAlign w:val="center"/>
          </w:tcPr>
          <w:p w:rsidR="002B1856" w:rsidRPr="007862F1" w:rsidRDefault="002B1856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حزيران</w:t>
            </w:r>
          </w:p>
        </w:tc>
        <w:tc>
          <w:tcPr>
            <w:tcW w:w="1418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+ 9.41</w:t>
            </w:r>
          </w:p>
        </w:tc>
        <w:tc>
          <w:tcPr>
            <w:tcW w:w="1134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+ 1.14</w:t>
            </w:r>
          </w:p>
        </w:tc>
        <w:tc>
          <w:tcPr>
            <w:tcW w:w="1271" w:type="dxa"/>
            <w:vAlign w:val="center"/>
          </w:tcPr>
          <w:p w:rsidR="002B1856" w:rsidRPr="007862F1" w:rsidRDefault="002B1856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+ 8.80</w:t>
            </w:r>
          </w:p>
        </w:tc>
      </w:tr>
      <w:tr w:rsidR="00164DF7" w:rsidRPr="007862F1" w:rsidTr="007862F1">
        <w:trPr>
          <w:jc w:val="center"/>
        </w:trPr>
        <w:tc>
          <w:tcPr>
            <w:tcW w:w="1655" w:type="dxa"/>
            <w:vAlign w:val="center"/>
          </w:tcPr>
          <w:p w:rsidR="00164DF7" w:rsidRPr="007862F1" w:rsidRDefault="00164DF7" w:rsidP="00D84F6F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تموز</w:t>
            </w:r>
          </w:p>
        </w:tc>
        <w:tc>
          <w:tcPr>
            <w:tcW w:w="1418" w:type="dxa"/>
            <w:vAlign w:val="center"/>
          </w:tcPr>
          <w:p w:rsidR="00164DF7" w:rsidRPr="007862F1" w:rsidRDefault="00164DF7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+ 1.90</w:t>
            </w:r>
          </w:p>
        </w:tc>
        <w:tc>
          <w:tcPr>
            <w:tcW w:w="1134" w:type="dxa"/>
            <w:vAlign w:val="center"/>
          </w:tcPr>
          <w:p w:rsidR="00164DF7" w:rsidRPr="007862F1" w:rsidRDefault="00164DF7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+ 0.23</w:t>
            </w:r>
          </w:p>
        </w:tc>
        <w:tc>
          <w:tcPr>
            <w:tcW w:w="1271" w:type="dxa"/>
            <w:vAlign w:val="center"/>
          </w:tcPr>
          <w:p w:rsidR="00164DF7" w:rsidRPr="007862F1" w:rsidRDefault="00164DF7" w:rsidP="000F44DB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+ 1.60</w:t>
            </w:r>
          </w:p>
        </w:tc>
      </w:tr>
      <w:tr w:rsidR="00A04DB7" w:rsidRPr="007862F1" w:rsidTr="007862F1">
        <w:trPr>
          <w:jc w:val="center"/>
        </w:trPr>
        <w:tc>
          <w:tcPr>
            <w:tcW w:w="1655" w:type="dxa"/>
            <w:vAlign w:val="center"/>
          </w:tcPr>
          <w:p w:rsidR="00A04DB7" w:rsidRPr="007862F1" w:rsidRDefault="00A04DB7" w:rsidP="00A04DB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آب</w:t>
            </w:r>
          </w:p>
        </w:tc>
        <w:tc>
          <w:tcPr>
            <w:tcW w:w="1418" w:type="dxa"/>
            <w:vAlign w:val="center"/>
          </w:tcPr>
          <w:p w:rsidR="00A04DB7" w:rsidRPr="007862F1" w:rsidRDefault="00A04DB7" w:rsidP="00A04DB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- 7.08</w:t>
            </w:r>
          </w:p>
        </w:tc>
        <w:tc>
          <w:tcPr>
            <w:tcW w:w="1134" w:type="dxa"/>
            <w:vAlign w:val="center"/>
          </w:tcPr>
          <w:p w:rsidR="00A04DB7" w:rsidRPr="007862F1" w:rsidRDefault="00A04DB7" w:rsidP="00A04DB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+ 0.08</w:t>
            </w:r>
          </w:p>
        </w:tc>
        <w:tc>
          <w:tcPr>
            <w:tcW w:w="1271" w:type="dxa"/>
            <w:vAlign w:val="center"/>
          </w:tcPr>
          <w:p w:rsidR="00A04DB7" w:rsidRPr="007862F1" w:rsidRDefault="00A04DB7" w:rsidP="00A04DB7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7862F1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- 6.38</w:t>
            </w:r>
          </w:p>
        </w:tc>
      </w:tr>
    </w:tbl>
    <w:p w:rsidR="000C2C53" w:rsidRPr="005D29AB" w:rsidRDefault="005D29AB" w:rsidP="005D29AB">
      <w:pPr>
        <w:tabs>
          <w:tab w:val="left" w:pos="1415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</w:p>
    <w:p w:rsidR="002B1856" w:rsidRPr="005D29AB" w:rsidRDefault="002B1856" w:rsidP="005D29AB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753C5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لأسعار المنتج في </w:t>
      </w:r>
      <w:proofErr w:type="spellStart"/>
      <w:r w:rsidRPr="00753C5F">
        <w:rPr>
          <w:rFonts w:ascii="Simplified Arabic" w:hAnsi="Simplified Arabic" w:cs="Simplified Arabic"/>
          <w:b/>
          <w:bCs/>
          <w:sz w:val="25"/>
          <w:szCs w:val="25"/>
          <w:rtl/>
        </w:rPr>
        <w:t>فلسطين:</w:t>
      </w:r>
      <w:proofErr w:type="spellEnd"/>
      <w:r w:rsidRPr="00753C5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A04DB7" w:rsidRPr="00753C5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آب</w:t>
      </w:r>
      <w:r w:rsidRPr="00753C5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2016 </w:t>
      </w:r>
      <w:proofErr w:type="spellStart"/>
      <w:r w:rsidRPr="00753C5F">
        <w:rPr>
          <w:rFonts w:ascii="Simplified Arabic" w:hAnsi="Simplified Arabic" w:cs="Simplified Arabic"/>
          <w:b/>
          <w:bCs/>
          <w:sz w:val="25"/>
          <w:szCs w:val="25"/>
          <w:rtl/>
        </w:rPr>
        <w:t>–</w:t>
      </w:r>
      <w:proofErr w:type="spellEnd"/>
      <w:r w:rsidRPr="00753C5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</w:t>
      </w:r>
      <w:r w:rsidR="00A04DB7" w:rsidRPr="00753C5F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آب</w:t>
      </w:r>
      <w:r w:rsidRPr="00753C5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4F6543" w:rsidRPr="004F6543" w:rsidRDefault="004F6543" w:rsidP="00D84F6F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716"/>
      </w:tblGrid>
      <w:tr w:rsidR="00DF1948" w:rsidTr="005D29AB">
        <w:trPr>
          <w:jc w:val="center"/>
        </w:trPr>
        <w:tc>
          <w:tcPr>
            <w:tcW w:w="4635" w:type="dxa"/>
          </w:tcPr>
          <w:p w:rsidR="00DF1948" w:rsidRDefault="00DF1948" w:rsidP="005D29AB">
            <w:pPr>
              <w:pStyle w:val="BodyText2"/>
              <w:spacing w:after="0" w:line="240" w:lineRule="auto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DF1948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2857500" cy="2114550"/>
                  <wp:effectExtent l="0" t="0" r="0" b="0"/>
                  <wp:docPr id="2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DF1948" w:rsidRPr="005D29AB" w:rsidRDefault="00DF1948" w:rsidP="00D84F6F">
      <w:pPr>
        <w:tabs>
          <w:tab w:val="num" w:pos="610"/>
        </w:tabs>
        <w:bidi/>
        <w:spacing w:line="240" w:lineRule="auto"/>
        <w:jc w:val="both"/>
        <w:rPr>
          <w:rFonts w:ascii="Simplified Arabic" w:eastAsia="Times New Roman" w:hAnsi="Simplified Arabic" w:cs="Simplified Arabic"/>
          <w:b/>
          <w:bCs/>
          <w:color w:val="auto"/>
          <w:sz w:val="16"/>
          <w:szCs w:val="16"/>
          <w:rtl/>
          <w:lang w:eastAsia="ar-SA"/>
        </w:rPr>
      </w:pPr>
    </w:p>
    <w:p w:rsidR="000F44DB" w:rsidRPr="000F44DB" w:rsidRDefault="000F44DB" w:rsidP="00DF1948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5D29AB">
        <w:rPr>
          <w:rFonts w:ascii="Simplified Arabic" w:hAnsi="Simplified Arabic" w:cs="Simplified Arabic" w:hint="cs"/>
          <w:b/>
          <w:bCs/>
          <w:rtl/>
        </w:rPr>
        <w:t>تنويه</w:t>
      </w:r>
      <w:r w:rsidRPr="000F44DB">
        <w:rPr>
          <w:rFonts w:ascii="Simplified Arabic" w:hAnsi="Simplified Arabic" w:cs="Simplified Arabic" w:hint="cs"/>
          <w:b/>
          <w:bCs/>
          <w:sz w:val="20"/>
          <w:szCs w:val="20"/>
          <w:rtl/>
        </w:rPr>
        <w:t>:</w:t>
      </w:r>
    </w:p>
    <w:p w:rsidR="002B1856" w:rsidRPr="005D29AB" w:rsidRDefault="002B1856" w:rsidP="000F44DB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rtl/>
        </w:rPr>
      </w:pPr>
      <w:r w:rsidRPr="005D29AB">
        <w:rPr>
          <w:rFonts w:ascii="Simplified Arabic" w:hAnsi="Simplified Arabic" w:cs="Simplified Arabic"/>
          <w:rtl/>
        </w:rPr>
        <w:t>تم تمويل جمع بيانات مسح الرقم القياسي لأسعار المنتج بدعم من</w:t>
      </w:r>
      <w:bookmarkStart w:id="0" w:name="_GoBack"/>
      <w:bookmarkEnd w:id="0"/>
      <w:r w:rsidRPr="005D29AB">
        <w:rPr>
          <w:rFonts w:ascii="Simplified Arabic" w:hAnsi="Simplified Arabic" w:cs="Simplified Arabic"/>
          <w:rtl/>
        </w:rPr>
        <w:t xml:space="preserve"> الإتحاد الأوروبي.</w:t>
      </w:r>
    </w:p>
    <w:p w:rsidR="00A006DA" w:rsidRPr="00D84F6F" w:rsidRDefault="00A006DA" w:rsidP="00D84F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sectPr w:rsidR="00A006DA" w:rsidRPr="00D84F6F" w:rsidSect="00753C5F">
      <w:headerReference w:type="default" r:id="rId8"/>
      <w:footerReference w:type="even" r:id="rId9"/>
      <w:footerReference w:type="default" r:id="rId10"/>
      <w:pgSz w:w="11900" w:h="16840" w:code="9"/>
      <w:pgMar w:top="1440" w:right="1080" w:bottom="1440" w:left="108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D18" w:rsidRDefault="006A4D18" w:rsidP="0089530C">
      <w:r>
        <w:separator/>
      </w:r>
    </w:p>
  </w:endnote>
  <w:endnote w:type="continuationSeparator" w:id="0">
    <w:p w:rsidR="006A4D18" w:rsidRDefault="006A4D18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89" w:rsidRDefault="00B22D95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74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7489" w:rsidRDefault="00B22D95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2574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7489" w:rsidRDefault="00257489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89" w:rsidRDefault="00B22D95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2574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E70">
      <w:rPr>
        <w:rStyle w:val="PageNumber"/>
        <w:noProof/>
      </w:rPr>
      <w:t>1</w:t>
    </w:r>
    <w:r>
      <w:rPr>
        <w:rStyle w:val="PageNumber"/>
      </w:rPr>
      <w:fldChar w:fldCharType="end"/>
    </w:r>
  </w:p>
  <w:p w:rsidR="00257489" w:rsidRDefault="00B22D95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" filled="f" stroked="f">
          <v:path arrowok="t"/>
          <v:textbox>
            <w:txbxContent>
              <w:p w:rsidR="00257489" w:rsidRDefault="00257489" w:rsidP="00CA4DFD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28/09/2017</w:t>
                </w:r>
              </w:p>
            </w:txbxContent>
          </v:textbox>
        </v:shape>
      </w:pict>
    </w:r>
    <w:r w:rsidR="00257489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D18" w:rsidRDefault="006A4D18" w:rsidP="0089530C">
      <w:r>
        <w:separator/>
      </w:r>
    </w:p>
  </w:footnote>
  <w:footnote w:type="continuationSeparator" w:id="0">
    <w:p w:rsidR="006A4D18" w:rsidRDefault="006A4D18" w:rsidP="0089530C">
      <w:r>
        <w:continuationSeparator/>
      </w:r>
    </w:p>
  </w:footnote>
  <w:footnote w:id="1">
    <w:p w:rsidR="00257489" w:rsidRDefault="00257489" w:rsidP="002B1856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89" w:rsidRDefault="00257489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2D95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" filled="f" stroked="f" strokeweight="1pt">
          <v:path arrowok="t"/>
          <w10:wrap type="tight"/>
        </v:rect>
      </w:pict>
    </w:r>
    <w:r w:rsidR="00B22D95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" filled="f" stroked="f" strokeweight="1pt">
          <v:path arrowok="t"/>
          <w10:wrap type="square"/>
        </v:rect>
      </w:pict>
    </w:r>
  </w:p>
  <w:p w:rsidR="00257489" w:rsidRDefault="00257489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0358E"/>
    <w:rsid w:val="000266B5"/>
    <w:rsid w:val="00026E78"/>
    <w:rsid w:val="00034851"/>
    <w:rsid w:val="00066B9A"/>
    <w:rsid w:val="000B0833"/>
    <w:rsid w:val="000C2C53"/>
    <w:rsid w:val="000F2B27"/>
    <w:rsid w:val="000F44DB"/>
    <w:rsid w:val="00133A6B"/>
    <w:rsid w:val="00142D62"/>
    <w:rsid w:val="00164DF7"/>
    <w:rsid w:val="00180D60"/>
    <w:rsid w:val="00183FC3"/>
    <w:rsid w:val="001C0219"/>
    <w:rsid w:val="001D7BC9"/>
    <w:rsid w:val="0020755C"/>
    <w:rsid w:val="00215983"/>
    <w:rsid w:val="00257489"/>
    <w:rsid w:val="002662AF"/>
    <w:rsid w:val="002A477F"/>
    <w:rsid w:val="002B1856"/>
    <w:rsid w:val="002C2373"/>
    <w:rsid w:val="002D2E6B"/>
    <w:rsid w:val="003261C5"/>
    <w:rsid w:val="00332C2B"/>
    <w:rsid w:val="00346CBA"/>
    <w:rsid w:val="00367E70"/>
    <w:rsid w:val="003717C5"/>
    <w:rsid w:val="00373661"/>
    <w:rsid w:val="00385FDC"/>
    <w:rsid w:val="003C749E"/>
    <w:rsid w:val="003D6567"/>
    <w:rsid w:val="003E6EF8"/>
    <w:rsid w:val="003F6D51"/>
    <w:rsid w:val="0043166F"/>
    <w:rsid w:val="0043593A"/>
    <w:rsid w:val="0047198E"/>
    <w:rsid w:val="004728B3"/>
    <w:rsid w:val="004878F9"/>
    <w:rsid w:val="004879CD"/>
    <w:rsid w:val="00491506"/>
    <w:rsid w:val="0049452F"/>
    <w:rsid w:val="004C5387"/>
    <w:rsid w:val="004F6543"/>
    <w:rsid w:val="00544D02"/>
    <w:rsid w:val="00587D46"/>
    <w:rsid w:val="005959DC"/>
    <w:rsid w:val="005D29AB"/>
    <w:rsid w:val="006239A2"/>
    <w:rsid w:val="00655902"/>
    <w:rsid w:val="006604BA"/>
    <w:rsid w:val="00694F02"/>
    <w:rsid w:val="006A4D18"/>
    <w:rsid w:val="006A5C89"/>
    <w:rsid w:val="006F4D70"/>
    <w:rsid w:val="00703C98"/>
    <w:rsid w:val="007441E1"/>
    <w:rsid w:val="00753C5F"/>
    <w:rsid w:val="007862F1"/>
    <w:rsid w:val="007875DA"/>
    <w:rsid w:val="00787D17"/>
    <w:rsid w:val="00791F9B"/>
    <w:rsid w:val="007E5AC9"/>
    <w:rsid w:val="00880E5E"/>
    <w:rsid w:val="008813B3"/>
    <w:rsid w:val="008820DF"/>
    <w:rsid w:val="0089530C"/>
    <w:rsid w:val="008C57F4"/>
    <w:rsid w:val="008F7ED1"/>
    <w:rsid w:val="00906CB7"/>
    <w:rsid w:val="00927B97"/>
    <w:rsid w:val="00947D6F"/>
    <w:rsid w:val="009B2B6C"/>
    <w:rsid w:val="009B7F79"/>
    <w:rsid w:val="009C1A1C"/>
    <w:rsid w:val="00A006DA"/>
    <w:rsid w:val="00A04DB7"/>
    <w:rsid w:val="00A9537B"/>
    <w:rsid w:val="00AB2BAD"/>
    <w:rsid w:val="00AC6DF7"/>
    <w:rsid w:val="00B22D95"/>
    <w:rsid w:val="00B35121"/>
    <w:rsid w:val="00B83E16"/>
    <w:rsid w:val="00BE1C5B"/>
    <w:rsid w:val="00C17D2E"/>
    <w:rsid w:val="00C67924"/>
    <w:rsid w:val="00C73AB4"/>
    <w:rsid w:val="00C82E36"/>
    <w:rsid w:val="00CA4DFD"/>
    <w:rsid w:val="00CD20D0"/>
    <w:rsid w:val="00D84F6F"/>
    <w:rsid w:val="00D9457C"/>
    <w:rsid w:val="00DE34F8"/>
    <w:rsid w:val="00DF1948"/>
    <w:rsid w:val="00E00828"/>
    <w:rsid w:val="00E316C4"/>
    <w:rsid w:val="00E76D45"/>
    <w:rsid w:val="00E80591"/>
    <w:rsid w:val="00ED290A"/>
    <w:rsid w:val="00F670EB"/>
    <w:rsid w:val="00FA2CE0"/>
    <w:rsid w:val="00FF2D87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1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1138668182359924"/>
          <c:y val="0.10185408044074318"/>
          <c:w val="0.74870573779014005"/>
          <c:h val="0.5710244548425871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47">
              <a:solidFill>
                <a:srgbClr val="000080"/>
              </a:solidFill>
              <a:prstDash val="solid"/>
            </a:ln>
          </c:spPr>
          <c:marker>
            <c:symbol val="x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6966230670441748E-2"/>
                  <c:y val="4.324531722691285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92667039808434E-4"/>
                  <c:y val="5.624007842393184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Mode val="edge"/>
                  <c:yMode val="edge"/>
                  <c:x val="0.9193548387096776"/>
                  <c:y val="0.53679653679653683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93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آب 2016</c:v>
                </c:pt>
                <c:pt idx="1">
                  <c:v>أيلول 2016</c:v>
                </c:pt>
                <c:pt idx="2">
                  <c:v>تشرين أول 2016</c:v>
                </c:pt>
                <c:pt idx="3">
                  <c:v>تشرين ثاني 2016</c:v>
                </c:pt>
                <c:pt idx="4">
                  <c:v>كانون أول 2016</c:v>
                </c:pt>
                <c:pt idx="5">
                  <c:v>كانون ثاني 2017</c:v>
                </c:pt>
                <c:pt idx="6">
                  <c:v>شباط 2017</c:v>
                </c:pt>
                <c:pt idx="7">
                  <c:v>آذار 2017</c:v>
                </c:pt>
                <c:pt idx="8">
                  <c:v>نيسان 2017</c:v>
                </c:pt>
                <c:pt idx="9">
                  <c:v>أيار 2017</c:v>
                </c:pt>
                <c:pt idx="10">
                  <c:v>حزيران 2017</c:v>
                </c:pt>
                <c:pt idx="11">
                  <c:v>تموز 2017</c:v>
                </c:pt>
                <c:pt idx="12">
                  <c:v>آب 2017</c:v>
                </c:pt>
              </c:strCache>
            </c:strRef>
          </c:cat>
          <c:val>
            <c:numRef>
              <c:f>Sheet1!$B$2:$N$2</c:f>
              <c:numCache>
                <c:formatCode>0.00</c:formatCode>
                <c:ptCount val="13"/>
                <c:pt idx="0">
                  <c:v>101.29</c:v>
                </c:pt>
                <c:pt idx="1">
                  <c:v>104.04</c:v>
                </c:pt>
                <c:pt idx="2">
                  <c:v>101.99000000000002</c:v>
                </c:pt>
                <c:pt idx="3">
                  <c:v>103.72</c:v>
                </c:pt>
                <c:pt idx="4">
                  <c:v>103.11999999999999</c:v>
                </c:pt>
                <c:pt idx="5">
                  <c:v>99.05</c:v>
                </c:pt>
                <c:pt idx="6">
                  <c:v>98.85</c:v>
                </c:pt>
                <c:pt idx="7">
                  <c:v>98.08</c:v>
                </c:pt>
                <c:pt idx="8">
                  <c:v>100.72</c:v>
                </c:pt>
                <c:pt idx="9">
                  <c:v>100.23</c:v>
                </c:pt>
                <c:pt idx="10">
                  <c:v>109.05</c:v>
                </c:pt>
                <c:pt idx="11">
                  <c:v>110.79</c:v>
                </c:pt>
                <c:pt idx="12">
                  <c:v>103.72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ln w="12647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آب 2016</c:v>
                </c:pt>
                <c:pt idx="1">
                  <c:v>أيلول 2016</c:v>
                </c:pt>
                <c:pt idx="2">
                  <c:v>تشرين أول 2016</c:v>
                </c:pt>
                <c:pt idx="3">
                  <c:v>تشرين ثاني 2016</c:v>
                </c:pt>
                <c:pt idx="4">
                  <c:v>كانون أول 2016</c:v>
                </c:pt>
                <c:pt idx="5">
                  <c:v>كانون ثاني 2017</c:v>
                </c:pt>
                <c:pt idx="6">
                  <c:v>شباط 2017</c:v>
                </c:pt>
                <c:pt idx="7">
                  <c:v>آذار 2017</c:v>
                </c:pt>
                <c:pt idx="8">
                  <c:v>نيسان 2017</c:v>
                </c:pt>
                <c:pt idx="9">
                  <c:v>أيار 2017</c:v>
                </c:pt>
                <c:pt idx="10">
                  <c:v>حزيران 2017</c:v>
                </c:pt>
                <c:pt idx="11">
                  <c:v>تموز 2017</c:v>
                </c:pt>
                <c:pt idx="12">
                  <c:v>آب 2017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ln w="12647">
              <a:solidFill>
                <a:srgbClr val="FFFF00"/>
              </a:solidFill>
              <a:prstDash val="solid"/>
            </a:ln>
          </c:spPr>
          <c:marker>
            <c:symbol val="none"/>
          </c:marker>
          <c:cat>
            <c:strRef>
              <c:f>Sheet1!$B$1:$N$1</c:f>
              <c:strCache>
                <c:ptCount val="13"/>
                <c:pt idx="0">
                  <c:v>آب 2016</c:v>
                </c:pt>
                <c:pt idx="1">
                  <c:v>أيلول 2016</c:v>
                </c:pt>
                <c:pt idx="2">
                  <c:v>تشرين أول 2016</c:v>
                </c:pt>
                <c:pt idx="3">
                  <c:v>تشرين ثاني 2016</c:v>
                </c:pt>
                <c:pt idx="4">
                  <c:v>كانون أول 2016</c:v>
                </c:pt>
                <c:pt idx="5">
                  <c:v>كانون ثاني 2017</c:v>
                </c:pt>
                <c:pt idx="6">
                  <c:v>شباط 2017</c:v>
                </c:pt>
                <c:pt idx="7">
                  <c:v>آذار 2017</c:v>
                </c:pt>
                <c:pt idx="8">
                  <c:v>نيسان 2017</c:v>
                </c:pt>
                <c:pt idx="9">
                  <c:v>أيار 2017</c:v>
                </c:pt>
                <c:pt idx="10">
                  <c:v>حزيران 2017</c:v>
                </c:pt>
                <c:pt idx="11">
                  <c:v>تموز 2017</c:v>
                </c:pt>
                <c:pt idx="12">
                  <c:v>آب 2017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marker val="1"/>
        <c:axId val="111804416"/>
        <c:axId val="111805952"/>
      </c:lineChart>
      <c:catAx>
        <c:axId val="111804416"/>
        <c:scaling>
          <c:orientation val="minMax"/>
        </c:scaling>
        <c:axPos val="b"/>
        <c:numFmt formatCode="General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-1920000" vert="horz"/>
          <a:lstStyle/>
          <a:p>
            <a:pPr>
              <a:defRPr/>
            </a:pPr>
            <a:endParaRPr lang="ar-SA"/>
          </a:p>
        </c:txPr>
        <c:crossAx val="111805952"/>
        <c:crossesAt val="95"/>
        <c:auto val="1"/>
        <c:lblAlgn val="ctr"/>
        <c:lblOffset val="100"/>
        <c:tickLblSkip val="3"/>
        <c:tickMarkSkip val="1"/>
      </c:catAx>
      <c:valAx>
        <c:axId val="111805952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ar-SA"/>
                  <a:t>الرقم القياسي لأسعار المنتج (</a:t>
                </a:r>
                <a:r>
                  <a:rPr lang="en-US"/>
                  <a:t>(PPI</a:t>
                </a:r>
              </a:p>
            </c:rich>
          </c:tx>
          <c:layout>
            <c:manualLayout>
              <c:xMode val="edge"/>
              <c:yMode val="edge"/>
              <c:x val="1.3915831930483907E-2"/>
              <c:y val="0.10484204118934486"/>
            </c:manualLayout>
          </c:layout>
          <c:spPr>
            <a:noFill/>
            <a:ln w="25293">
              <a:noFill/>
            </a:ln>
          </c:spPr>
        </c:title>
        <c:numFmt formatCode="0" sourceLinked="0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111804416"/>
        <c:crosses val="autoZero"/>
        <c:crossBetween val="between"/>
        <c:majorUnit val="5"/>
      </c:valAx>
      <c:spPr>
        <a:noFill/>
        <a:ln w="25293">
          <a:noFill/>
        </a:ln>
      </c:spPr>
    </c:plotArea>
    <c:plotVisOnly val="1"/>
    <c:dispBlanksAs val="gap"/>
  </c:chart>
  <c:spPr>
    <a:noFill/>
    <a:ln w="6350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4</cp:revision>
  <cp:lastPrinted>2017-09-27T11:00:00Z</cp:lastPrinted>
  <dcterms:created xsi:type="dcterms:W3CDTF">2017-09-27T10:15:00Z</dcterms:created>
  <dcterms:modified xsi:type="dcterms:W3CDTF">2017-09-27T11:00:00Z</dcterms:modified>
</cp:coreProperties>
</file>