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2B2E" w:rsidRDefault="00A12B2E" w:rsidP="00A12B2E">
      <w:pPr>
        <w:jc w:val="center"/>
        <w:rPr>
          <w:rFonts w:ascii="Simplified Arabic" w:hAnsi="Simplified Arabic" w:cs="Simplified Arabic"/>
          <w:b/>
          <w:bCs/>
          <w:color w:val="000000" w:themeColor="text1"/>
          <w:sz w:val="28"/>
          <w:szCs w:val="28"/>
          <w:rtl/>
        </w:rPr>
      </w:pPr>
    </w:p>
    <w:p w:rsidR="00A12B2E" w:rsidRDefault="00A12B2E" w:rsidP="00A12B2E">
      <w:pPr>
        <w:jc w:val="center"/>
        <w:rPr>
          <w:rFonts w:ascii="Simplified Arabic" w:hAnsi="Simplified Arabic" w:cs="Simplified Arabic"/>
          <w:b/>
          <w:bCs/>
          <w:color w:val="000000" w:themeColor="text1"/>
          <w:sz w:val="28"/>
          <w:szCs w:val="28"/>
          <w:rtl/>
        </w:rPr>
      </w:pPr>
    </w:p>
    <w:p w:rsidR="00A12B2E" w:rsidRPr="00EC605B" w:rsidRDefault="00A12B2E" w:rsidP="00DE5C82">
      <w:pPr>
        <w:rPr>
          <w:rFonts w:ascii="Simplified Arabic" w:hAnsi="Simplified Arabic" w:cs="Simplified Arabic"/>
          <w:b/>
          <w:bCs/>
          <w:color w:val="000000" w:themeColor="text1"/>
          <w:sz w:val="32"/>
          <w:szCs w:val="32"/>
          <w:rtl/>
        </w:rPr>
      </w:pPr>
      <w:r w:rsidRPr="00EC605B">
        <w:rPr>
          <w:rFonts w:ascii="Simplified Arabic" w:hAnsi="Simplified Arabic" w:cs="Simplified Arabic" w:hint="cs"/>
          <w:b/>
          <w:bCs/>
          <w:color w:val="000000" w:themeColor="text1"/>
          <w:sz w:val="32"/>
          <w:szCs w:val="32"/>
          <w:rtl/>
        </w:rPr>
        <w:t>عشية</w:t>
      </w:r>
      <w:r w:rsidRPr="00EC605B">
        <w:rPr>
          <w:rFonts w:ascii="Simplified Arabic" w:hAnsi="Simplified Arabic" w:cs="Simplified Arabic"/>
          <w:b/>
          <w:bCs/>
          <w:color w:val="000000" w:themeColor="text1"/>
          <w:sz w:val="32"/>
          <w:szCs w:val="32"/>
          <w:rtl/>
        </w:rPr>
        <w:t xml:space="preserve"> الذكرى السنوية </w:t>
      </w:r>
      <w:r w:rsidRPr="00EC605B">
        <w:rPr>
          <w:rFonts w:ascii="Simplified Arabic" w:hAnsi="Simplified Arabic" w:cs="Simplified Arabic" w:hint="cs"/>
          <w:b/>
          <w:bCs/>
          <w:sz w:val="32"/>
          <w:szCs w:val="32"/>
          <w:rtl/>
        </w:rPr>
        <w:t>الواحدة</w:t>
      </w:r>
      <w:r w:rsidRPr="00EC605B">
        <w:rPr>
          <w:rFonts w:ascii="Simplified Arabic" w:hAnsi="Simplified Arabic" w:cs="Simplified Arabic" w:hint="cs"/>
          <w:b/>
          <w:bCs/>
          <w:color w:val="FF0000"/>
          <w:sz w:val="32"/>
          <w:szCs w:val="32"/>
          <w:rtl/>
        </w:rPr>
        <w:t xml:space="preserve"> </w:t>
      </w:r>
      <w:r w:rsidRPr="00EC605B">
        <w:rPr>
          <w:rFonts w:ascii="Simplified Arabic" w:hAnsi="Simplified Arabic" w:cs="Simplified Arabic" w:hint="cs"/>
          <w:b/>
          <w:bCs/>
          <w:color w:val="000000" w:themeColor="text1"/>
          <w:sz w:val="32"/>
          <w:szCs w:val="32"/>
          <w:rtl/>
        </w:rPr>
        <w:t>و</w:t>
      </w:r>
      <w:r w:rsidRPr="00EC605B">
        <w:rPr>
          <w:rFonts w:ascii="Simplified Arabic" w:hAnsi="Simplified Arabic" w:cs="Simplified Arabic"/>
          <w:b/>
          <w:bCs/>
          <w:color w:val="000000" w:themeColor="text1"/>
          <w:sz w:val="32"/>
          <w:szCs w:val="32"/>
          <w:rtl/>
        </w:rPr>
        <w:t>الأربعون</w:t>
      </w:r>
      <w:r w:rsidRPr="00EC605B">
        <w:rPr>
          <w:rFonts w:ascii="Simplified Arabic" w:hAnsi="Simplified Arabic" w:cs="Simplified Arabic" w:hint="cs"/>
          <w:b/>
          <w:bCs/>
          <w:color w:val="000000" w:themeColor="text1"/>
          <w:sz w:val="32"/>
          <w:szCs w:val="32"/>
          <w:rtl/>
        </w:rPr>
        <w:t xml:space="preserve"> ليوم الأرض 30/03/2017</w:t>
      </w:r>
    </w:p>
    <w:p w:rsidR="00A12B2E" w:rsidRPr="00EC605B" w:rsidRDefault="00A12B2E" w:rsidP="00A12B2E">
      <w:pPr>
        <w:jc w:val="center"/>
        <w:rPr>
          <w:rFonts w:ascii="Simplified Arabic" w:hAnsi="Simplified Arabic" w:cs="Simplified Arabic"/>
          <w:b/>
          <w:bCs/>
          <w:color w:val="000000" w:themeColor="text1"/>
          <w:sz w:val="28"/>
          <w:szCs w:val="28"/>
          <w:rtl/>
        </w:rPr>
      </w:pPr>
      <w:r w:rsidRPr="00EC605B">
        <w:rPr>
          <w:rFonts w:ascii="Simplified Arabic" w:hAnsi="Simplified Arabic" w:cs="Simplified Arabic" w:hint="cs"/>
          <w:b/>
          <w:bCs/>
          <w:color w:val="000000" w:themeColor="text1"/>
          <w:sz w:val="28"/>
          <w:szCs w:val="28"/>
          <w:rtl/>
        </w:rPr>
        <w:t>السيدة علا عوض، رئيس الإحصاء الفلسطيني، تستعرض الذكرى بالأرقام والإحصائيات</w:t>
      </w:r>
      <w:r w:rsidRPr="00EC605B">
        <w:rPr>
          <w:rFonts w:ascii="Simplified Arabic" w:hAnsi="Simplified Arabic" w:cs="Simplified Arabic"/>
          <w:b/>
          <w:bCs/>
          <w:color w:val="000000" w:themeColor="text1"/>
          <w:sz w:val="28"/>
          <w:szCs w:val="28"/>
          <w:rtl/>
        </w:rPr>
        <w:t xml:space="preserve"> </w:t>
      </w:r>
    </w:p>
    <w:p w:rsidR="00A12B2E" w:rsidRDefault="00A12B2E" w:rsidP="00A12B2E">
      <w:pPr>
        <w:ind w:left="60"/>
        <w:jc w:val="both"/>
        <w:rPr>
          <w:rFonts w:ascii="Simplified Arabic" w:hAnsi="Simplified Arabic" w:cs="Simplified Arabic"/>
          <w:color w:val="000000" w:themeColor="text1"/>
          <w:sz w:val="16"/>
          <w:szCs w:val="16"/>
          <w:rtl/>
        </w:rPr>
      </w:pPr>
    </w:p>
    <w:p w:rsidR="00EC605B" w:rsidRDefault="00EC605B" w:rsidP="00A12B2E">
      <w:pPr>
        <w:jc w:val="both"/>
        <w:rPr>
          <w:rFonts w:ascii="Simplified Arabic" w:hAnsi="Simplified Arabic" w:cs="Simplified Arabic"/>
          <w:color w:val="000000" w:themeColor="text1"/>
          <w:sz w:val="16"/>
          <w:szCs w:val="16"/>
          <w:rtl/>
        </w:rPr>
      </w:pPr>
    </w:p>
    <w:p w:rsidR="00A12B2E" w:rsidRDefault="00A12B2E" w:rsidP="00A12B2E">
      <w:pPr>
        <w:jc w:val="both"/>
        <w:rPr>
          <w:rFonts w:ascii="Simplified Arabic" w:hAnsi="Simplified Arabic" w:cs="Simplified Arabic"/>
          <w:color w:val="000000" w:themeColor="text1"/>
          <w:sz w:val="24"/>
          <w:szCs w:val="24"/>
          <w:rtl/>
        </w:rPr>
      </w:pPr>
      <w:r>
        <w:rPr>
          <w:rFonts w:ascii="Simplified Arabic" w:hAnsi="Simplified Arabic" w:cs="Simplified Arabic" w:hint="cs"/>
          <w:color w:val="000000" w:themeColor="text1"/>
          <w:sz w:val="24"/>
          <w:szCs w:val="24"/>
          <w:rtl/>
        </w:rPr>
        <w:t>استعرضت السيدة علا عوض، رئيس الإحصاء الفلسطيني عشية ذكرى يوم الأرض 30/03/2017 بالأرقام والإحصائيات حيث إشارات أن الاحتلال</w:t>
      </w:r>
      <w:r w:rsidRPr="00103E6C">
        <w:rPr>
          <w:rFonts w:ascii="Simplified Arabic" w:hAnsi="Simplified Arabic" w:cs="Simplified Arabic"/>
          <w:color w:val="000000" w:themeColor="text1"/>
          <w:sz w:val="24"/>
          <w:szCs w:val="24"/>
          <w:rtl/>
        </w:rPr>
        <w:t xml:space="preserve"> </w:t>
      </w:r>
      <w:r>
        <w:rPr>
          <w:rFonts w:ascii="Simplified Arabic" w:hAnsi="Simplified Arabic" w:cs="Simplified Arabic" w:hint="cs"/>
          <w:color w:val="000000" w:themeColor="text1"/>
          <w:sz w:val="24"/>
          <w:szCs w:val="24"/>
          <w:rtl/>
        </w:rPr>
        <w:t>الإسرائيلي</w:t>
      </w:r>
      <w:r w:rsidRPr="0081714F">
        <w:rPr>
          <w:rFonts w:ascii="Simplified Arabic" w:hAnsi="Simplified Arabic" w:cs="Simplified Arabic" w:hint="cs"/>
          <w:color w:val="000000" w:themeColor="text1"/>
          <w:sz w:val="24"/>
          <w:szCs w:val="24"/>
          <w:rtl/>
        </w:rPr>
        <w:t xml:space="preserve"> </w:t>
      </w:r>
      <w:r>
        <w:rPr>
          <w:rFonts w:ascii="Simplified Arabic" w:hAnsi="Simplified Arabic" w:cs="Simplified Arabic" w:hint="cs"/>
          <w:color w:val="000000" w:themeColor="text1"/>
          <w:sz w:val="24"/>
          <w:szCs w:val="24"/>
          <w:rtl/>
        </w:rPr>
        <w:t>ي</w:t>
      </w:r>
      <w:r w:rsidRPr="00103E6C">
        <w:rPr>
          <w:rFonts w:ascii="Simplified Arabic" w:hAnsi="Simplified Arabic" w:cs="Simplified Arabic"/>
          <w:color w:val="000000" w:themeColor="text1"/>
          <w:sz w:val="24"/>
          <w:szCs w:val="24"/>
          <w:rtl/>
        </w:rPr>
        <w:t xml:space="preserve">ستغل أكثر من 85% من مساحة فلسطين التاريخية والبالغة حوالي </w:t>
      </w:r>
      <w:r w:rsidRPr="00103E6C">
        <w:rPr>
          <w:rFonts w:ascii="Simplified Arabic" w:hAnsi="Simplified Arabic" w:cs="Simplified Arabic"/>
          <w:color w:val="000000" w:themeColor="text1"/>
          <w:sz w:val="24"/>
          <w:szCs w:val="24"/>
        </w:rPr>
        <w:t>27,000</w:t>
      </w:r>
      <w:r w:rsidRPr="00103E6C">
        <w:rPr>
          <w:rFonts w:ascii="Simplified Arabic" w:hAnsi="Simplified Arabic" w:cs="Simplified Arabic"/>
          <w:color w:val="000000" w:themeColor="text1"/>
          <w:sz w:val="24"/>
          <w:szCs w:val="24"/>
          <w:rtl/>
        </w:rPr>
        <w:t xml:space="preserve"> كم</w:t>
      </w:r>
      <w:r w:rsidRPr="00103E6C">
        <w:rPr>
          <w:rFonts w:ascii="Simplified Arabic" w:hAnsi="Simplified Arabic" w:cs="Simplified Arabic"/>
          <w:color w:val="000000" w:themeColor="text1"/>
          <w:sz w:val="24"/>
          <w:szCs w:val="24"/>
          <w:vertAlign w:val="superscript"/>
          <w:rtl/>
        </w:rPr>
        <w:t>2</w:t>
      </w:r>
      <w:r>
        <w:rPr>
          <w:rFonts w:ascii="Simplified Arabic" w:hAnsi="Simplified Arabic" w:cs="Simplified Arabic" w:hint="cs"/>
          <w:color w:val="000000" w:themeColor="text1"/>
          <w:sz w:val="24"/>
          <w:szCs w:val="24"/>
          <w:rtl/>
        </w:rPr>
        <w:t>،</w:t>
      </w:r>
      <w:r w:rsidRPr="00103E6C">
        <w:rPr>
          <w:rFonts w:ascii="Simplified Arabic" w:hAnsi="Simplified Arabic" w:cs="Simplified Arabic"/>
          <w:color w:val="000000" w:themeColor="text1"/>
          <w:sz w:val="24"/>
          <w:szCs w:val="24"/>
          <w:rtl/>
        </w:rPr>
        <w:t xml:space="preserve"> </w:t>
      </w:r>
      <w:r>
        <w:rPr>
          <w:rFonts w:ascii="Simplified Arabic" w:hAnsi="Simplified Arabic" w:cs="Simplified Arabic" w:hint="cs"/>
          <w:color w:val="000000" w:themeColor="text1"/>
          <w:sz w:val="24"/>
          <w:szCs w:val="24"/>
          <w:rtl/>
        </w:rPr>
        <w:t xml:space="preserve">حيث </w:t>
      </w:r>
      <w:r w:rsidRPr="00103E6C">
        <w:rPr>
          <w:rFonts w:ascii="Simplified Arabic" w:hAnsi="Simplified Arabic" w:cs="Simplified Arabic"/>
          <w:color w:val="000000" w:themeColor="text1"/>
          <w:sz w:val="24"/>
          <w:szCs w:val="24"/>
          <w:rtl/>
        </w:rPr>
        <w:t xml:space="preserve">لم يتبقى للفلسطينيين </w:t>
      </w:r>
      <w:r>
        <w:rPr>
          <w:rFonts w:ascii="Simplified Arabic" w:hAnsi="Simplified Arabic" w:cs="Simplified Arabic"/>
          <w:color w:val="000000" w:themeColor="text1"/>
          <w:sz w:val="24"/>
          <w:szCs w:val="24"/>
          <w:rtl/>
        </w:rPr>
        <w:t xml:space="preserve">سوى حوالي 15% </w:t>
      </w:r>
      <w:r w:rsidRPr="00103E6C">
        <w:rPr>
          <w:rFonts w:ascii="Simplified Arabic" w:hAnsi="Simplified Arabic" w:cs="Simplified Arabic"/>
          <w:color w:val="000000" w:themeColor="text1"/>
          <w:sz w:val="24"/>
          <w:szCs w:val="24"/>
          <w:rtl/>
        </w:rPr>
        <w:t xml:space="preserve">من مساحة الأراضي </w:t>
      </w:r>
      <w:r>
        <w:rPr>
          <w:rFonts w:ascii="Simplified Arabic" w:hAnsi="Simplified Arabic" w:cs="Simplified Arabic"/>
          <w:color w:val="000000" w:themeColor="text1"/>
          <w:sz w:val="24"/>
          <w:szCs w:val="24"/>
          <w:rtl/>
        </w:rPr>
        <w:t>فقط</w:t>
      </w:r>
      <w:r w:rsidRPr="00103E6C">
        <w:rPr>
          <w:rFonts w:ascii="Simplified Arabic" w:hAnsi="Simplified Arabic" w:cs="Simplified Arabic" w:hint="cs"/>
          <w:color w:val="000000" w:themeColor="text1"/>
          <w:sz w:val="24"/>
          <w:szCs w:val="24"/>
          <w:rtl/>
        </w:rPr>
        <w:t>،</w:t>
      </w:r>
      <w:r w:rsidRPr="00103E6C">
        <w:rPr>
          <w:rFonts w:ascii="Simplified Arabic" w:hAnsi="Simplified Arabic" w:cs="Simplified Arabic"/>
          <w:color w:val="000000" w:themeColor="text1"/>
          <w:sz w:val="24"/>
          <w:szCs w:val="24"/>
          <w:rtl/>
        </w:rPr>
        <w:t xml:space="preserve"> </w:t>
      </w:r>
      <w:r w:rsidRPr="00103E6C">
        <w:rPr>
          <w:rFonts w:ascii="Simplified Arabic" w:hAnsi="Simplified Arabic" w:cs="Simplified Arabic" w:hint="cs"/>
          <w:color w:val="000000" w:themeColor="text1"/>
          <w:sz w:val="24"/>
          <w:szCs w:val="24"/>
          <w:rtl/>
        </w:rPr>
        <w:t>و</w:t>
      </w:r>
      <w:r w:rsidRPr="00103E6C">
        <w:rPr>
          <w:rFonts w:ascii="Simplified Arabic" w:hAnsi="Simplified Arabic" w:cs="Simplified Arabic"/>
          <w:color w:val="000000" w:themeColor="text1"/>
          <w:sz w:val="24"/>
          <w:szCs w:val="24"/>
          <w:rtl/>
        </w:rPr>
        <w:t xml:space="preserve">بلغت نسبة الفلسطينيون </w:t>
      </w:r>
      <w:r w:rsidRPr="00103E6C">
        <w:rPr>
          <w:rFonts w:ascii="Simplified Arabic" w:hAnsi="Simplified Arabic" w:cs="Simplified Arabic" w:hint="cs"/>
          <w:color w:val="000000" w:themeColor="text1"/>
          <w:sz w:val="24"/>
          <w:szCs w:val="24"/>
          <w:rtl/>
        </w:rPr>
        <w:t>48</w:t>
      </w:r>
      <w:r w:rsidRPr="00103E6C">
        <w:rPr>
          <w:rFonts w:ascii="Simplified Arabic" w:hAnsi="Simplified Arabic" w:cs="Simplified Arabic"/>
          <w:color w:val="000000" w:themeColor="text1"/>
          <w:sz w:val="24"/>
          <w:szCs w:val="24"/>
          <w:rtl/>
        </w:rPr>
        <w:t xml:space="preserve">% من إجمالي السكان في فلسطين التاريخية، </w:t>
      </w:r>
      <w:r w:rsidRPr="00103E6C">
        <w:rPr>
          <w:rFonts w:ascii="Simplified Arabic" w:hAnsi="Simplified Arabic" w:cs="Simplified Arabic" w:hint="cs"/>
          <w:color w:val="000000" w:themeColor="text1"/>
          <w:sz w:val="24"/>
          <w:szCs w:val="24"/>
          <w:rtl/>
        </w:rPr>
        <w:t xml:space="preserve">وتأتي </w:t>
      </w:r>
      <w:r>
        <w:rPr>
          <w:rFonts w:ascii="Simplified Arabic" w:hAnsi="Simplified Arabic" w:cs="Simplified Arabic" w:hint="cs"/>
          <w:color w:val="000000" w:themeColor="text1"/>
          <w:sz w:val="24"/>
          <w:szCs w:val="24"/>
          <w:rtl/>
        </w:rPr>
        <w:t>ذكرى</w:t>
      </w:r>
      <w:r w:rsidRPr="00103E6C">
        <w:rPr>
          <w:rFonts w:ascii="Simplified Arabic" w:hAnsi="Simplified Arabic" w:cs="Simplified Arabic" w:hint="cs"/>
          <w:color w:val="000000" w:themeColor="text1"/>
          <w:sz w:val="24"/>
          <w:szCs w:val="24"/>
          <w:rtl/>
        </w:rPr>
        <w:t xml:space="preserve"> يوم الارض </w:t>
      </w:r>
      <w:r w:rsidRPr="00103E6C">
        <w:rPr>
          <w:rFonts w:ascii="Simplified Arabic" w:hAnsi="Simplified Arabic" w:cs="Simplified Arabic"/>
          <w:color w:val="000000" w:themeColor="text1"/>
          <w:sz w:val="24"/>
          <w:szCs w:val="24"/>
          <w:rtl/>
        </w:rPr>
        <w:t xml:space="preserve">رداً على قرار سلطات الاحتلال الإسرائيلي </w:t>
      </w:r>
      <w:r>
        <w:rPr>
          <w:rFonts w:ascii="Simplified Arabic" w:hAnsi="Simplified Arabic" w:cs="Simplified Arabic" w:hint="cs"/>
          <w:color w:val="000000" w:themeColor="text1"/>
          <w:sz w:val="24"/>
          <w:szCs w:val="24"/>
          <w:rtl/>
        </w:rPr>
        <w:t>ب</w:t>
      </w:r>
      <w:r w:rsidRPr="00103E6C">
        <w:rPr>
          <w:rFonts w:ascii="Simplified Arabic" w:hAnsi="Simplified Arabic" w:cs="Simplified Arabic"/>
          <w:color w:val="000000" w:themeColor="text1"/>
          <w:sz w:val="24"/>
          <w:szCs w:val="24"/>
          <w:rtl/>
        </w:rPr>
        <w:t>مصادرة 21 ألف دونم</w:t>
      </w:r>
      <w:r>
        <w:rPr>
          <w:rFonts w:ascii="Simplified Arabic" w:hAnsi="Simplified Arabic" w:cs="Simplified Arabic"/>
          <w:color w:val="000000" w:themeColor="text1"/>
          <w:sz w:val="24"/>
          <w:szCs w:val="24"/>
          <w:rtl/>
        </w:rPr>
        <w:t xml:space="preserve"> من أراضي الجليل والمثلث والنقب</w:t>
      </w:r>
      <w:r w:rsidRPr="00103E6C">
        <w:rPr>
          <w:rFonts w:ascii="Simplified Arabic" w:hAnsi="Simplified Arabic" w:cs="Simplified Arabic"/>
          <w:color w:val="000000" w:themeColor="text1"/>
          <w:sz w:val="24"/>
          <w:szCs w:val="24"/>
          <w:rtl/>
        </w:rPr>
        <w:t xml:space="preserve"> في الثلاثين من آذار عام 1976، يحيي الشعب الفلسطيني ذكرى يوم الأرض سنوياً، والذي كان من أبرز نتائجه استشهاد ستة من الشبان الفلسطينيين، وقد أصبح هذا اليوم ذكرى لتخليد وتجسيد تمسك الشعب الفلسطيني بأرضه ووطنه وتخليدا لشهداء يوم الأرض</w:t>
      </w:r>
      <w:r w:rsidRPr="00103E6C">
        <w:rPr>
          <w:rFonts w:ascii="Simplified Arabic" w:hAnsi="Simplified Arabic" w:cs="Simplified Arabic" w:hint="cs"/>
          <w:color w:val="000000" w:themeColor="text1"/>
          <w:sz w:val="24"/>
          <w:szCs w:val="24"/>
          <w:rtl/>
        </w:rPr>
        <w:t>.</w:t>
      </w:r>
    </w:p>
    <w:p w:rsidR="00A12B2E" w:rsidRPr="00D475B9" w:rsidRDefault="00A12B2E" w:rsidP="00A12B2E">
      <w:pPr>
        <w:rPr>
          <w:rFonts w:ascii="Simplified Arabic" w:hAnsi="Simplified Arabic" w:cs="Simplified Arabic"/>
          <w:color w:val="000000" w:themeColor="text1"/>
          <w:sz w:val="16"/>
          <w:szCs w:val="16"/>
          <w:rtl/>
        </w:rPr>
      </w:pPr>
    </w:p>
    <w:p w:rsidR="00A12B2E" w:rsidRPr="00D475B9" w:rsidRDefault="00A12B2E" w:rsidP="00A12B2E">
      <w:pPr>
        <w:jc w:val="both"/>
        <w:rPr>
          <w:rFonts w:ascii="Simplified Arabic" w:hAnsi="Simplified Arabic" w:cs="Simplified Arabic"/>
          <w:b/>
          <w:bCs/>
          <w:color w:val="000000" w:themeColor="text1"/>
          <w:sz w:val="25"/>
          <w:szCs w:val="25"/>
          <w:rtl/>
        </w:rPr>
      </w:pPr>
      <w:r w:rsidRPr="00D475B9">
        <w:rPr>
          <w:rFonts w:ascii="Simplified Arabic" w:hAnsi="Simplified Arabic" w:cs="Simplified Arabic" w:hint="cs"/>
          <w:b/>
          <w:bCs/>
          <w:color w:val="000000" w:themeColor="text1"/>
          <w:sz w:val="25"/>
          <w:szCs w:val="25"/>
          <w:rtl/>
        </w:rPr>
        <w:t>استعرضت السيدة عوض، رئيس الإحصاء الفلسطيني ذكرى يوم الأرض 30/03/2017 بالأرقام والإحصائيات، على النحو الآتي:</w:t>
      </w:r>
    </w:p>
    <w:p w:rsidR="00A12B2E" w:rsidRPr="00A12B2E" w:rsidRDefault="00A12B2E" w:rsidP="00A12B2E">
      <w:pPr>
        <w:ind w:left="57"/>
        <w:jc w:val="both"/>
        <w:rPr>
          <w:rFonts w:ascii="Simplified Arabic" w:hAnsi="Simplified Arabic" w:cs="Simplified Arabic"/>
          <w:color w:val="000000" w:themeColor="text1"/>
          <w:sz w:val="16"/>
          <w:szCs w:val="16"/>
          <w:rtl/>
        </w:rPr>
      </w:pPr>
    </w:p>
    <w:p w:rsidR="00A12B2E" w:rsidRPr="00D475B9" w:rsidRDefault="00A12B2E" w:rsidP="00A12B2E">
      <w:pPr>
        <w:ind w:left="57"/>
        <w:jc w:val="both"/>
        <w:rPr>
          <w:rFonts w:ascii="Simplified Arabic" w:hAnsi="Simplified Arabic" w:cs="Simplified Arabic"/>
          <w:b/>
          <w:bCs/>
          <w:color w:val="000000" w:themeColor="text1"/>
          <w:sz w:val="25"/>
          <w:szCs w:val="25"/>
          <w:rtl/>
        </w:rPr>
      </w:pPr>
      <w:r w:rsidRPr="00D475B9">
        <w:rPr>
          <w:rFonts w:ascii="Simplified Arabic" w:hAnsi="Simplified Arabic" w:cs="Simplified Arabic" w:hint="cs"/>
          <w:b/>
          <w:bCs/>
          <w:color w:val="000000" w:themeColor="text1"/>
          <w:sz w:val="25"/>
          <w:szCs w:val="25"/>
          <w:rtl/>
        </w:rPr>
        <w:t>40% من مساحة الضفة الغربية تم تحويلها لأراضي دولة من قبل سلطات الاحتلال الاسرائيلي</w:t>
      </w:r>
    </w:p>
    <w:p w:rsidR="00A12B2E" w:rsidRPr="00A12B2E" w:rsidRDefault="00A12B2E" w:rsidP="00A12B2E">
      <w:pPr>
        <w:pStyle w:val="NormalWeb"/>
        <w:bidi/>
        <w:spacing w:before="0" w:beforeAutospacing="0" w:after="0" w:afterAutospacing="0"/>
        <w:ind w:left="57"/>
        <w:jc w:val="both"/>
        <w:rPr>
          <w:rFonts w:ascii="Simplified Arabic" w:eastAsia="Times New Roman" w:hAnsi="Simplified Arabic" w:cs="Simplified Arabic"/>
          <w:color w:val="000000" w:themeColor="text1"/>
          <w:sz w:val="8"/>
          <w:szCs w:val="8"/>
          <w:rtl/>
          <w:lang w:eastAsia="en-US"/>
        </w:rPr>
      </w:pPr>
    </w:p>
    <w:p w:rsidR="00A12B2E" w:rsidRPr="00103E6C" w:rsidRDefault="00A12B2E" w:rsidP="00A12B2E">
      <w:pPr>
        <w:pStyle w:val="NormalWeb"/>
        <w:bidi/>
        <w:spacing w:before="0" w:beforeAutospacing="0" w:after="0" w:afterAutospacing="0"/>
        <w:ind w:left="57"/>
        <w:jc w:val="both"/>
        <w:rPr>
          <w:rFonts w:ascii="Simplified Arabic" w:eastAsia="Times New Roman" w:hAnsi="Simplified Arabic" w:cs="Simplified Arabic"/>
          <w:color w:val="000000" w:themeColor="text1"/>
          <w:rtl/>
          <w:lang w:eastAsia="en-US"/>
        </w:rPr>
      </w:pPr>
      <w:r w:rsidRPr="003A62C4">
        <w:rPr>
          <w:rFonts w:ascii="Simplified Arabic" w:eastAsia="Times New Roman" w:hAnsi="Simplified Arabic" w:cs="Simplified Arabic"/>
          <w:color w:val="000000" w:themeColor="text1"/>
          <w:rtl/>
          <w:lang w:eastAsia="en-US"/>
        </w:rPr>
        <w:t xml:space="preserve">بعد الاحتلال الإسرائيلي للضفة الغربية وقطاع غزة عام 1967،  قامت سلطات الاحتلال </w:t>
      </w:r>
      <w:r w:rsidRPr="003A62C4">
        <w:rPr>
          <w:rFonts w:ascii="Simplified Arabic" w:eastAsia="Times New Roman" w:hAnsi="Simplified Arabic" w:cs="Simplified Arabic" w:hint="cs"/>
          <w:color w:val="000000" w:themeColor="text1"/>
          <w:rtl/>
          <w:lang w:eastAsia="en-US"/>
        </w:rPr>
        <w:t xml:space="preserve">الاسرائيلي </w:t>
      </w:r>
      <w:r w:rsidRPr="003A62C4">
        <w:rPr>
          <w:rFonts w:ascii="Simplified Arabic" w:eastAsia="Times New Roman" w:hAnsi="Simplified Arabic" w:cs="Simplified Arabic"/>
          <w:color w:val="000000" w:themeColor="text1"/>
          <w:rtl/>
          <w:lang w:eastAsia="en-US"/>
        </w:rPr>
        <w:t>بنقل ملكية الأراضي التي كانت تديرها السلطات الأردنية والأراضي المسجلة بأنها أراضي دولة منذ العهد العثماني</w:t>
      </w:r>
      <w:r w:rsidRPr="003A62C4">
        <w:rPr>
          <w:rFonts w:ascii="Simplified Arabic" w:eastAsia="Times New Roman" w:hAnsi="Simplified Arabic" w:cs="Simplified Arabic" w:hint="cs"/>
          <w:color w:val="000000" w:themeColor="text1"/>
          <w:rtl/>
          <w:lang w:eastAsia="en-US"/>
        </w:rPr>
        <w:t>،</w:t>
      </w:r>
      <w:r w:rsidRPr="003A62C4">
        <w:rPr>
          <w:rFonts w:ascii="Simplified Arabic" w:eastAsia="Times New Roman" w:hAnsi="Simplified Arabic" w:cs="Simplified Arabic"/>
          <w:color w:val="000000" w:themeColor="text1"/>
          <w:rtl/>
          <w:lang w:eastAsia="en-US"/>
        </w:rPr>
        <w:t xml:space="preserve"> ونقلت سلطة التصرف بهذه الأراضي لها</w:t>
      </w:r>
      <w:r w:rsidRPr="003A62C4">
        <w:rPr>
          <w:rFonts w:ascii="Simplified Arabic" w:eastAsia="Times New Roman" w:hAnsi="Simplified Arabic" w:cs="Simplified Arabic" w:hint="cs"/>
          <w:color w:val="000000" w:themeColor="text1"/>
          <w:rtl/>
          <w:lang w:eastAsia="en-US"/>
        </w:rPr>
        <w:t>،</w:t>
      </w:r>
      <w:r w:rsidRPr="003A62C4">
        <w:rPr>
          <w:rFonts w:ascii="Simplified Arabic" w:eastAsia="Times New Roman" w:hAnsi="Simplified Arabic" w:cs="Simplified Arabic"/>
          <w:color w:val="000000" w:themeColor="text1"/>
          <w:rtl/>
          <w:lang w:eastAsia="en-US"/>
        </w:rPr>
        <w:t xml:space="preserve"> </w:t>
      </w:r>
      <w:r w:rsidRPr="003A62C4">
        <w:rPr>
          <w:rFonts w:ascii="Simplified Arabic" w:eastAsia="Times New Roman" w:hAnsi="Simplified Arabic" w:cs="Simplified Arabic" w:hint="cs"/>
          <w:color w:val="000000" w:themeColor="text1"/>
          <w:rtl/>
          <w:lang w:eastAsia="en-US"/>
        </w:rPr>
        <w:t>و</w:t>
      </w:r>
      <w:r w:rsidRPr="003A62C4">
        <w:rPr>
          <w:rFonts w:ascii="Simplified Arabic" w:eastAsia="Times New Roman" w:hAnsi="Simplified Arabic" w:cs="Simplified Arabic"/>
          <w:color w:val="000000" w:themeColor="text1"/>
          <w:rtl/>
          <w:lang w:eastAsia="en-US"/>
        </w:rPr>
        <w:t xml:space="preserve">جمدت سلطات الاحتلال </w:t>
      </w:r>
      <w:r w:rsidRPr="003A62C4">
        <w:rPr>
          <w:rFonts w:ascii="Simplified Arabic" w:eastAsia="Times New Roman" w:hAnsi="Simplified Arabic" w:cs="Simplified Arabic" w:hint="cs"/>
          <w:color w:val="000000" w:themeColor="text1"/>
          <w:rtl/>
          <w:lang w:eastAsia="en-US"/>
        </w:rPr>
        <w:t xml:space="preserve">الاسرائيلي </w:t>
      </w:r>
      <w:r w:rsidRPr="003A62C4">
        <w:rPr>
          <w:rFonts w:ascii="Simplified Arabic" w:eastAsia="Times New Roman" w:hAnsi="Simplified Arabic" w:cs="Simplified Arabic"/>
          <w:color w:val="000000" w:themeColor="text1"/>
          <w:rtl/>
          <w:lang w:eastAsia="en-US"/>
        </w:rPr>
        <w:t>عمليات تسجيل الأراضي للفلسطينيين</w:t>
      </w:r>
      <w:r w:rsidRPr="003A62C4">
        <w:rPr>
          <w:rFonts w:ascii="Simplified Arabic" w:eastAsia="Times New Roman" w:hAnsi="Simplified Arabic" w:cs="Simplified Arabic" w:hint="cs"/>
          <w:color w:val="000000" w:themeColor="text1"/>
          <w:rtl/>
          <w:lang w:eastAsia="en-US"/>
        </w:rPr>
        <w:t>،</w:t>
      </w:r>
      <w:r w:rsidRPr="003A62C4">
        <w:rPr>
          <w:rFonts w:ascii="Simplified Arabic" w:eastAsia="Times New Roman" w:hAnsi="Simplified Arabic" w:cs="Simplified Arabic"/>
          <w:color w:val="000000" w:themeColor="text1"/>
          <w:rtl/>
          <w:lang w:eastAsia="en-US"/>
        </w:rPr>
        <w:t xml:space="preserve"> وألغت جميع التسجيلات غير المكتملة وبهذا حرمت السكان الفلسطينيين من حق التصرف في ملكية أراضيهم. </w:t>
      </w:r>
      <w:r w:rsidRPr="003A62C4">
        <w:rPr>
          <w:rFonts w:ascii="Simplified Arabic" w:eastAsia="Times New Roman" w:hAnsi="Simplified Arabic" w:cs="Simplified Arabic" w:hint="cs"/>
          <w:color w:val="000000" w:themeColor="text1"/>
          <w:rtl/>
          <w:lang w:eastAsia="en-US"/>
        </w:rPr>
        <w:t>وبلغت</w:t>
      </w:r>
      <w:r w:rsidRPr="003A62C4">
        <w:rPr>
          <w:rFonts w:ascii="Simplified Arabic" w:eastAsia="Times New Roman" w:hAnsi="Simplified Arabic" w:cs="Simplified Arabic"/>
          <w:color w:val="000000" w:themeColor="text1"/>
          <w:rtl/>
          <w:lang w:eastAsia="en-US"/>
        </w:rPr>
        <w:t xml:space="preserve"> مساحة هذه الأراضي في ذاك الوقت ما يقارب 527 </w:t>
      </w:r>
      <w:r w:rsidRPr="003A62C4">
        <w:rPr>
          <w:rFonts w:ascii="Simplified Arabic" w:eastAsia="Times New Roman" w:hAnsi="Simplified Arabic" w:cs="Simplified Arabic" w:hint="cs"/>
          <w:color w:val="000000" w:themeColor="text1"/>
          <w:rtl/>
          <w:lang w:eastAsia="en-US"/>
        </w:rPr>
        <w:t xml:space="preserve">ألف </w:t>
      </w:r>
      <w:r w:rsidRPr="003A62C4">
        <w:rPr>
          <w:rFonts w:ascii="Simplified Arabic" w:eastAsia="Times New Roman" w:hAnsi="Simplified Arabic" w:cs="Simplified Arabic"/>
          <w:color w:val="000000" w:themeColor="text1"/>
          <w:rtl/>
          <w:lang w:eastAsia="en-US"/>
        </w:rPr>
        <w:t xml:space="preserve">دونم، ومع نهاية العام 1973 قامت سلطات الاحتلال </w:t>
      </w:r>
      <w:r w:rsidRPr="003A62C4">
        <w:rPr>
          <w:rFonts w:ascii="Simplified Arabic" w:eastAsia="Times New Roman" w:hAnsi="Simplified Arabic" w:cs="Simplified Arabic" w:hint="cs"/>
          <w:color w:val="000000" w:themeColor="text1"/>
          <w:rtl/>
          <w:lang w:eastAsia="en-US"/>
        </w:rPr>
        <w:t>الاسرائيلي</w:t>
      </w:r>
      <w:r w:rsidRPr="003A62C4">
        <w:rPr>
          <w:rFonts w:ascii="Simplified Arabic" w:eastAsia="Times New Roman" w:hAnsi="Simplified Arabic" w:cs="Simplified Arabic"/>
          <w:color w:val="000000" w:themeColor="text1"/>
          <w:rtl/>
          <w:lang w:eastAsia="en-US"/>
        </w:rPr>
        <w:t xml:space="preserve"> بإضافة أكثر من 160 </w:t>
      </w:r>
      <w:r w:rsidRPr="003A62C4">
        <w:rPr>
          <w:rFonts w:ascii="Simplified Arabic" w:eastAsia="Times New Roman" w:hAnsi="Simplified Arabic" w:cs="Simplified Arabic" w:hint="cs"/>
          <w:color w:val="000000" w:themeColor="text1"/>
          <w:rtl/>
          <w:lang w:eastAsia="en-US"/>
        </w:rPr>
        <w:t xml:space="preserve">ألف </w:t>
      </w:r>
      <w:r w:rsidRPr="003A62C4">
        <w:rPr>
          <w:rFonts w:ascii="Simplified Arabic" w:eastAsia="Times New Roman" w:hAnsi="Simplified Arabic" w:cs="Simplified Arabic"/>
          <w:color w:val="000000" w:themeColor="text1"/>
          <w:rtl/>
          <w:lang w:eastAsia="en-US"/>
        </w:rPr>
        <w:t>دونم  كأراضي دولة</w:t>
      </w:r>
      <w:r w:rsidRPr="003A62C4">
        <w:rPr>
          <w:rFonts w:ascii="Simplified Arabic" w:eastAsia="Times New Roman" w:hAnsi="Simplified Arabic" w:cs="Simplified Arabic" w:hint="cs"/>
          <w:color w:val="000000" w:themeColor="text1"/>
          <w:rtl/>
          <w:lang w:eastAsia="en-US"/>
        </w:rPr>
        <w:t xml:space="preserve">، </w:t>
      </w:r>
      <w:r>
        <w:rPr>
          <w:rFonts w:ascii="Simplified Arabic" w:eastAsia="Times New Roman" w:hAnsi="Simplified Arabic" w:cs="Simplified Arabic" w:hint="cs"/>
          <w:color w:val="000000" w:themeColor="text1"/>
          <w:rtl/>
          <w:lang w:eastAsia="en-US"/>
        </w:rPr>
        <w:t>و</w:t>
      </w:r>
      <w:r w:rsidRPr="003A62C4">
        <w:rPr>
          <w:rFonts w:ascii="Simplified Arabic" w:eastAsia="Times New Roman" w:hAnsi="Simplified Arabic" w:cs="Simplified Arabic"/>
          <w:color w:val="000000" w:themeColor="text1"/>
          <w:rtl/>
          <w:lang w:eastAsia="en-US"/>
        </w:rPr>
        <w:t>استمرت</w:t>
      </w:r>
      <w:r>
        <w:rPr>
          <w:rFonts w:ascii="Simplified Arabic" w:eastAsia="Times New Roman" w:hAnsi="Simplified Arabic" w:cs="Simplified Arabic" w:hint="cs"/>
          <w:color w:val="000000" w:themeColor="text1"/>
          <w:rtl/>
          <w:lang w:eastAsia="en-US"/>
        </w:rPr>
        <w:t xml:space="preserve"> </w:t>
      </w:r>
      <w:r w:rsidRPr="003A62C4">
        <w:rPr>
          <w:rFonts w:ascii="Simplified Arabic" w:eastAsia="Times New Roman" w:hAnsi="Simplified Arabic" w:cs="Simplified Arabic"/>
          <w:color w:val="000000" w:themeColor="text1"/>
          <w:rtl/>
          <w:lang w:eastAsia="en-US"/>
        </w:rPr>
        <w:t xml:space="preserve">سلطات الاحتلال </w:t>
      </w:r>
      <w:r w:rsidRPr="003A62C4">
        <w:rPr>
          <w:rFonts w:ascii="Simplified Arabic" w:eastAsia="Times New Roman" w:hAnsi="Simplified Arabic" w:cs="Simplified Arabic" w:hint="cs"/>
          <w:color w:val="000000" w:themeColor="text1"/>
          <w:rtl/>
          <w:lang w:eastAsia="en-US"/>
        </w:rPr>
        <w:t>الاسرائيلي</w:t>
      </w:r>
      <w:r w:rsidRPr="003A62C4">
        <w:rPr>
          <w:rFonts w:ascii="Simplified Arabic" w:eastAsia="Times New Roman" w:hAnsi="Simplified Arabic" w:cs="Simplified Arabic"/>
          <w:color w:val="000000" w:themeColor="text1"/>
          <w:rtl/>
          <w:lang w:eastAsia="en-US"/>
        </w:rPr>
        <w:t xml:space="preserve"> </w:t>
      </w:r>
      <w:r>
        <w:rPr>
          <w:rFonts w:ascii="Simplified Arabic" w:eastAsia="Times New Roman" w:hAnsi="Simplified Arabic" w:cs="Simplified Arabic"/>
          <w:color w:val="000000" w:themeColor="text1"/>
          <w:rtl/>
          <w:lang w:eastAsia="en-US"/>
        </w:rPr>
        <w:t>بسياست</w:t>
      </w:r>
      <w:r>
        <w:rPr>
          <w:rFonts w:ascii="Simplified Arabic" w:eastAsia="Times New Roman" w:hAnsi="Simplified Arabic" w:cs="Simplified Arabic" w:hint="cs"/>
          <w:color w:val="000000" w:themeColor="text1"/>
          <w:rtl/>
          <w:lang w:eastAsia="en-US"/>
        </w:rPr>
        <w:t>ها</w:t>
      </w:r>
      <w:r w:rsidRPr="003A62C4">
        <w:rPr>
          <w:rFonts w:ascii="Simplified Arabic" w:eastAsia="Times New Roman" w:hAnsi="Simplified Arabic" w:cs="Simplified Arabic"/>
          <w:color w:val="000000" w:themeColor="text1"/>
          <w:rtl/>
          <w:lang w:eastAsia="en-US"/>
        </w:rPr>
        <w:t xml:space="preserve"> الهادفة لنهب الأرض الفلسطينية،</w:t>
      </w:r>
      <w:r w:rsidRPr="003A62C4">
        <w:rPr>
          <w:rFonts w:ascii="Simplified Arabic" w:eastAsia="Times New Roman" w:hAnsi="Simplified Arabic" w:cs="Simplified Arabic" w:hint="cs"/>
          <w:color w:val="000000" w:themeColor="text1"/>
          <w:rtl/>
          <w:lang w:eastAsia="en-US"/>
        </w:rPr>
        <w:t xml:space="preserve"> حيث قامت </w:t>
      </w:r>
      <w:r w:rsidRPr="003A62C4">
        <w:rPr>
          <w:rFonts w:ascii="Simplified Arabic" w:eastAsia="Times New Roman" w:hAnsi="Simplified Arabic" w:cs="Simplified Arabic"/>
          <w:color w:val="000000" w:themeColor="text1"/>
          <w:rtl/>
          <w:lang w:eastAsia="en-US"/>
        </w:rPr>
        <w:t xml:space="preserve">سلطات الاحتلال </w:t>
      </w:r>
      <w:r w:rsidRPr="003A62C4">
        <w:rPr>
          <w:rFonts w:ascii="Simplified Arabic" w:eastAsia="Times New Roman" w:hAnsi="Simplified Arabic" w:cs="Simplified Arabic" w:hint="cs"/>
          <w:color w:val="000000" w:themeColor="text1"/>
          <w:rtl/>
          <w:lang w:eastAsia="en-US"/>
        </w:rPr>
        <w:t>الاسرائيلي ب</w:t>
      </w:r>
      <w:r w:rsidRPr="003A62C4">
        <w:rPr>
          <w:rFonts w:ascii="Simplified Arabic" w:eastAsia="Times New Roman" w:hAnsi="Simplified Arabic" w:cs="Simplified Arabic"/>
          <w:color w:val="000000" w:themeColor="text1"/>
          <w:rtl/>
          <w:lang w:eastAsia="en-US"/>
        </w:rPr>
        <w:t xml:space="preserve">الإعلان عن أكثرَ من 900 </w:t>
      </w:r>
      <w:r w:rsidRPr="003A62C4">
        <w:rPr>
          <w:rFonts w:ascii="Simplified Arabic" w:eastAsia="Times New Roman" w:hAnsi="Simplified Arabic" w:cs="Simplified Arabic" w:hint="cs"/>
          <w:color w:val="000000" w:themeColor="text1"/>
          <w:rtl/>
          <w:lang w:eastAsia="en-US"/>
        </w:rPr>
        <w:t xml:space="preserve">ألف </w:t>
      </w:r>
      <w:r w:rsidRPr="003A62C4">
        <w:rPr>
          <w:rFonts w:ascii="Simplified Arabic" w:eastAsia="Times New Roman" w:hAnsi="Simplified Arabic" w:cs="Simplified Arabic"/>
          <w:color w:val="000000" w:themeColor="text1"/>
          <w:rtl/>
          <w:lang w:eastAsia="en-US"/>
        </w:rPr>
        <w:t>دونم من أراضي الضفة الغربية كأراضي دولة بين الأعوام 1979-2002. واس</w:t>
      </w:r>
      <w:r w:rsidRPr="003A62C4">
        <w:rPr>
          <w:rFonts w:ascii="Simplified Arabic" w:eastAsia="Times New Roman" w:hAnsi="Simplified Arabic" w:cs="Simplified Arabic" w:hint="cs"/>
          <w:color w:val="000000" w:themeColor="text1"/>
          <w:rtl/>
          <w:lang w:eastAsia="en-US"/>
        </w:rPr>
        <w:t>ت</w:t>
      </w:r>
      <w:r w:rsidRPr="003A62C4">
        <w:rPr>
          <w:rFonts w:ascii="Simplified Arabic" w:eastAsia="Times New Roman" w:hAnsi="Simplified Arabic" w:cs="Simplified Arabic"/>
          <w:color w:val="000000" w:themeColor="text1"/>
          <w:rtl/>
          <w:lang w:eastAsia="en-US"/>
        </w:rPr>
        <w:t xml:space="preserve">مراراً لسياسة نهب الأرض الفلسطينية من خلال إعلانها أراضي دولة قامت سلطات الاحتلال </w:t>
      </w:r>
      <w:r w:rsidRPr="003A62C4">
        <w:rPr>
          <w:rFonts w:ascii="Simplified Arabic" w:eastAsia="Times New Roman" w:hAnsi="Simplified Arabic" w:cs="Simplified Arabic" w:hint="cs"/>
          <w:color w:val="000000" w:themeColor="text1"/>
          <w:rtl/>
          <w:lang w:eastAsia="en-US"/>
        </w:rPr>
        <w:t xml:space="preserve">الاسرائيلي </w:t>
      </w:r>
      <w:r w:rsidRPr="003A62C4">
        <w:rPr>
          <w:rFonts w:ascii="Simplified Arabic" w:eastAsia="Times New Roman" w:hAnsi="Simplified Arabic" w:cs="Simplified Arabic"/>
          <w:color w:val="000000" w:themeColor="text1"/>
          <w:rtl/>
          <w:lang w:eastAsia="en-US"/>
        </w:rPr>
        <w:t xml:space="preserve">بعد ذلك </w:t>
      </w:r>
      <w:r w:rsidRPr="003A62C4">
        <w:rPr>
          <w:rFonts w:ascii="Simplified Arabic" w:eastAsia="Times New Roman" w:hAnsi="Simplified Arabic" w:cs="Simplified Arabic" w:hint="cs"/>
          <w:color w:val="000000" w:themeColor="text1"/>
          <w:rtl/>
          <w:lang w:eastAsia="en-US"/>
        </w:rPr>
        <w:t>ب</w:t>
      </w:r>
      <w:r w:rsidRPr="003A62C4">
        <w:rPr>
          <w:rFonts w:ascii="Simplified Arabic" w:eastAsia="Times New Roman" w:hAnsi="Simplified Arabic" w:cs="Simplified Arabic"/>
          <w:color w:val="000000" w:themeColor="text1"/>
          <w:rtl/>
          <w:lang w:eastAsia="en-US"/>
        </w:rPr>
        <w:t xml:space="preserve">إعداد مخططات تسجيل لأكثر من 660 </w:t>
      </w:r>
      <w:r w:rsidRPr="003A62C4">
        <w:rPr>
          <w:rFonts w:ascii="Simplified Arabic" w:eastAsia="Times New Roman" w:hAnsi="Simplified Arabic" w:cs="Simplified Arabic" w:hint="cs"/>
          <w:color w:val="000000" w:themeColor="text1"/>
          <w:rtl/>
          <w:lang w:eastAsia="en-US"/>
        </w:rPr>
        <w:t xml:space="preserve">ألف </w:t>
      </w:r>
      <w:r w:rsidRPr="003A62C4">
        <w:rPr>
          <w:rFonts w:ascii="Simplified Arabic" w:eastAsia="Times New Roman" w:hAnsi="Simplified Arabic" w:cs="Simplified Arabic"/>
          <w:color w:val="000000" w:themeColor="text1"/>
          <w:rtl/>
          <w:lang w:eastAsia="en-US"/>
        </w:rPr>
        <w:t>دونم  من أراضي الضفة الغربية</w:t>
      </w:r>
      <w:r w:rsidRPr="003A62C4">
        <w:rPr>
          <w:rFonts w:ascii="Simplified Arabic" w:eastAsia="Times New Roman" w:hAnsi="Simplified Arabic" w:cs="Simplified Arabic" w:hint="cs"/>
          <w:color w:val="000000" w:themeColor="text1"/>
          <w:rtl/>
          <w:lang w:eastAsia="en-US"/>
        </w:rPr>
        <w:t xml:space="preserve"> </w:t>
      </w:r>
      <w:r w:rsidRPr="003A62C4">
        <w:rPr>
          <w:rFonts w:ascii="Simplified Arabic" w:eastAsia="Times New Roman" w:hAnsi="Simplified Arabic" w:cs="Simplified Arabic"/>
          <w:color w:val="000000" w:themeColor="text1"/>
          <w:rtl/>
          <w:lang w:eastAsia="en-US"/>
        </w:rPr>
        <w:t>لتسجيلها كأراضي دولة.</w:t>
      </w:r>
      <w:r w:rsidRPr="00103E6C">
        <w:rPr>
          <w:rFonts w:ascii="Simplified Arabic" w:eastAsia="Times New Roman" w:hAnsi="Simplified Arabic" w:cs="Simplified Arabic"/>
          <w:color w:val="000000" w:themeColor="text1"/>
          <w:rtl/>
          <w:lang w:eastAsia="en-US"/>
        </w:rPr>
        <w:t xml:space="preserve"> وبذلك يبلغ مجموع الأراضي المصنفة كأراضي دولة في الضفة الغربية </w:t>
      </w:r>
      <w:r>
        <w:rPr>
          <w:rFonts w:ascii="Simplified Arabic" w:eastAsia="Times New Roman" w:hAnsi="Simplified Arabic" w:cs="Simplified Arabic" w:hint="cs"/>
          <w:color w:val="000000" w:themeColor="text1"/>
          <w:rtl/>
          <w:lang w:eastAsia="en-US"/>
        </w:rPr>
        <w:t>أكثر من</w:t>
      </w:r>
      <w:r w:rsidRPr="00103E6C">
        <w:rPr>
          <w:rFonts w:ascii="Simplified Arabic" w:eastAsia="Times New Roman" w:hAnsi="Simplified Arabic" w:cs="Simplified Arabic"/>
          <w:color w:val="000000" w:themeColor="text1"/>
          <w:rtl/>
          <w:lang w:eastAsia="en-US"/>
        </w:rPr>
        <w:t xml:space="preserve"> 2,2</w:t>
      </w:r>
      <w:r w:rsidRPr="00103E6C">
        <w:rPr>
          <w:rFonts w:ascii="Simplified Arabic" w:eastAsia="Times New Roman" w:hAnsi="Simplified Arabic" w:cs="Simplified Arabic" w:hint="cs"/>
          <w:color w:val="000000" w:themeColor="text1"/>
          <w:rtl/>
          <w:lang w:eastAsia="en-US"/>
        </w:rPr>
        <w:t>47</w:t>
      </w:r>
      <w:r w:rsidRPr="00103E6C">
        <w:rPr>
          <w:rFonts w:ascii="Simplified Arabic" w:eastAsia="Times New Roman" w:hAnsi="Simplified Arabic" w:cs="Simplified Arabic"/>
          <w:color w:val="000000" w:themeColor="text1"/>
          <w:rtl/>
          <w:lang w:eastAsia="en-US"/>
        </w:rPr>
        <w:t xml:space="preserve"> </w:t>
      </w:r>
      <w:r w:rsidRPr="00103E6C">
        <w:rPr>
          <w:rFonts w:ascii="Simplified Arabic" w:eastAsia="Times New Roman" w:hAnsi="Simplified Arabic" w:cs="Simplified Arabic" w:hint="cs"/>
          <w:color w:val="000000" w:themeColor="text1"/>
          <w:rtl/>
          <w:lang w:eastAsia="en-US"/>
        </w:rPr>
        <w:t xml:space="preserve">ألف </w:t>
      </w:r>
      <w:r w:rsidRPr="00103E6C">
        <w:rPr>
          <w:rFonts w:ascii="Simplified Arabic" w:eastAsia="Times New Roman" w:hAnsi="Simplified Arabic" w:cs="Simplified Arabic"/>
          <w:color w:val="000000" w:themeColor="text1"/>
          <w:rtl/>
          <w:lang w:eastAsia="en-US"/>
        </w:rPr>
        <w:t>دونم أي ما يعادل</w:t>
      </w:r>
      <w:r w:rsidRPr="00103E6C">
        <w:rPr>
          <w:rFonts w:ascii="Simplified Arabic" w:eastAsia="Times New Roman" w:hAnsi="Simplified Arabic" w:cs="Simplified Arabic" w:hint="cs"/>
          <w:color w:val="000000" w:themeColor="text1"/>
          <w:rtl/>
          <w:lang w:eastAsia="en-US"/>
        </w:rPr>
        <w:t xml:space="preserve"> حوالي</w:t>
      </w:r>
      <w:r w:rsidRPr="00103E6C">
        <w:rPr>
          <w:rFonts w:ascii="Simplified Arabic" w:eastAsia="Times New Roman" w:hAnsi="Simplified Arabic" w:cs="Simplified Arabic"/>
          <w:color w:val="000000" w:themeColor="text1"/>
          <w:rtl/>
          <w:lang w:eastAsia="en-US"/>
        </w:rPr>
        <w:t xml:space="preserve"> 40% من إجمالي مساحة الضفة الغربية</w:t>
      </w:r>
      <w:r w:rsidRPr="00103E6C">
        <w:rPr>
          <w:rFonts w:ascii="Simplified Arabic" w:eastAsia="Times New Roman" w:hAnsi="Simplified Arabic" w:cs="Simplified Arabic" w:hint="cs"/>
          <w:color w:val="000000" w:themeColor="text1"/>
          <w:rtl/>
          <w:lang w:eastAsia="en-US"/>
        </w:rPr>
        <w:t xml:space="preserve">. </w:t>
      </w:r>
    </w:p>
    <w:p w:rsidR="00A12B2E" w:rsidRPr="00D475B9" w:rsidRDefault="00A12B2E" w:rsidP="00A12B2E">
      <w:pPr>
        <w:pStyle w:val="NormalWeb"/>
        <w:bidi/>
        <w:spacing w:before="0" w:beforeAutospacing="0" w:after="0" w:afterAutospacing="0"/>
        <w:ind w:left="57"/>
        <w:rPr>
          <w:rFonts w:ascii="Simplified Arabic" w:eastAsia="Times New Roman" w:hAnsi="Simplified Arabic" w:cs="Simplified Arabic"/>
          <w:color w:val="000000" w:themeColor="text1"/>
          <w:sz w:val="16"/>
          <w:szCs w:val="16"/>
          <w:rtl/>
          <w:lang w:eastAsia="en-US"/>
        </w:rPr>
      </w:pPr>
    </w:p>
    <w:p w:rsidR="00A12B2E" w:rsidRPr="00D475B9" w:rsidRDefault="00A12B2E" w:rsidP="00A12B2E">
      <w:pPr>
        <w:jc w:val="both"/>
        <w:rPr>
          <w:rFonts w:ascii="Simplified Arabic" w:hAnsi="Simplified Arabic" w:cs="Simplified Arabic"/>
          <w:b/>
          <w:bCs/>
          <w:color w:val="000000" w:themeColor="text1"/>
          <w:sz w:val="25"/>
          <w:szCs w:val="25"/>
          <w:rtl/>
        </w:rPr>
      </w:pPr>
      <w:r w:rsidRPr="00D475B9">
        <w:rPr>
          <w:rFonts w:ascii="Simplified Arabic" w:hAnsi="Simplified Arabic" w:cs="Simplified Arabic"/>
          <w:b/>
          <w:bCs/>
          <w:color w:val="000000" w:themeColor="text1"/>
          <w:sz w:val="25"/>
          <w:szCs w:val="25"/>
          <w:rtl/>
        </w:rPr>
        <w:t xml:space="preserve">القدس </w:t>
      </w:r>
      <w:r w:rsidRPr="00D475B9">
        <w:rPr>
          <w:rFonts w:ascii="Simplified Arabic" w:hAnsi="Simplified Arabic" w:cs="Simplified Arabic" w:hint="cs"/>
          <w:b/>
          <w:bCs/>
          <w:color w:val="000000" w:themeColor="text1"/>
          <w:sz w:val="25"/>
          <w:szCs w:val="25"/>
          <w:rtl/>
        </w:rPr>
        <w:t>2016</w:t>
      </w:r>
      <w:r w:rsidRPr="00D475B9">
        <w:rPr>
          <w:rFonts w:ascii="Simplified Arabic" w:hAnsi="Simplified Arabic" w:cs="Simplified Arabic"/>
          <w:b/>
          <w:bCs/>
          <w:color w:val="000000" w:themeColor="text1"/>
          <w:sz w:val="25"/>
          <w:szCs w:val="25"/>
          <w:rtl/>
        </w:rPr>
        <w:t xml:space="preserve"> : </w:t>
      </w:r>
      <w:r w:rsidRPr="00D475B9">
        <w:rPr>
          <w:rFonts w:ascii="Simplified Arabic" w:hAnsi="Simplified Arabic" w:cs="Simplified Arabic" w:hint="cs"/>
          <w:b/>
          <w:bCs/>
          <w:color w:val="000000" w:themeColor="text1"/>
          <w:sz w:val="25"/>
          <w:szCs w:val="25"/>
          <w:rtl/>
        </w:rPr>
        <w:t xml:space="preserve">سياسة </w:t>
      </w:r>
      <w:r w:rsidRPr="00D475B9">
        <w:rPr>
          <w:rFonts w:ascii="Simplified Arabic" w:hAnsi="Simplified Arabic" w:cs="Simplified Arabic"/>
          <w:b/>
          <w:bCs/>
          <w:color w:val="000000" w:themeColor="text1"/>
          <w:sz w:val="25"/>
          <w:szCs w:val="25"/>
          <w:rtl/>
        </w:rPr>
        <w:t xml:space="preserve">الاحتلال </w:t>
      </w:r>
      <w:r w:rsidRPr="00D475B9">
        <w:rPr>
          <w:rFonts w:ascii="Simplified Arabic" w:hAnsi="Simplified Arabic" w:cs="Simplified Arabic" w:hint="cs"/>
          <w:b/>
          <w:bCs/>
          <w:color w:val="000000" w:themeColor="text1"/>
          <w:sz w:val="25"/>
          <w:szCs w:val="25"/>
          <w:rtl/>
        </w:rPr>
        <w:t>الاسرائيلي مستمرة في هدم المباني الفلسطينية</w:t>
      </w:r>
    </w:p>
    <w:p w:rsidR="00A12B2E" w:rsidRPr="00A12B2E" w:rsidRDefault="00A12B2E" w:rsidP="00A12B2E">
      <w:pPr>
        <w:jc w:val="both"/>
        <w:rPr>
          <w:rFonts w:ascii="Simplified Arabic" w:hAnsi="Simplified Arabic" w:cs="Simplified Arabic"/>
          <w:color w:val="000000" w:themeColor="text1"/>
          <w:sz w:val="8"/>
          <w:szCs w:val="8"/>
          <w:rtl/>
        </w:rPr>
      </w:pPr>
    </w:p>
    <w:p w:rsidR="00A12B2E" w:rsidRPr="00103E6C" w:rsidRDefault="00A12B2E" w:rsidP="00A12B2E">
      <w:pPr>
        <w:jc w:val="both"/>
        <w:rPr>
          <w:rFonts w:ascii="Simplified Arabic" w:hAnsi="Simplified Arabic" w:cs="Simplified Arabic"/>
          <w:color w:val="000000" w:themeColor="text1"/>
          <w:sz w:val="24"/>
          <w:szCs w:val="24"/>
          <w:rtl/>
        </w:rPr>
      </w:pPr>
      <w:r w:rsidRPr="00103E6C">
        <w:rPr>
          <w:rFonts w:ascii="Simplified Arabic" w:hAnsi="Simplified Arabic" w:cs="Simplified Arabic"/>
          <w:color w:val="000000" w:themeColor="text1"/>
          <w:sz w:val="24"/>
          <w:szCs w:val="24"/>
          <w:rtl/>
        </w:rPr>
        <w:t xml:space="preserve">في الوقت الذي تقوم به سلطات الاحتلال الاسرائيلي بهدم </w:t>
      </w:r>
      <w:r>
        <w:rPr>
          <w:rFonts w:ascii="Simplified Arabic" w:hAnsi="Simplified Arabic" w:cs="Simplified Arabic" w:hint="cs"/>
          <w:color w:val="000000" w:themeColor="text1"/>
          <w:sz w:val="24"/>
          <w:szCs w:val="24"/>
          <w:rtl/>
        </w:rPr>
        <w:t>المباني</w:t>
      </w:r>
      <w:r w:rsidRPr="00103E6C">
        <w:rPr>
          <w:rFonts w:ascii="Simplified Arabic" w:hAnsi="Simplified Arabic" w:cs="Simplified Arabic"/>
          <w:color w:val="000000" w:themeColor="text1"/>
          <w:sz w:val="24"/>
          <w:szCs w:val="24"/>
          <w:rtl/>
        </w:rPr>
        <w:t xml:space="preserve"> الفلسطينية</w:t>
      </w:r>
      <w:r>
        <w:rPr>
          <w:rFonts w:ascii="Simplified Arabic" w:hAnsi="Simplified Arabic" w:cs="Simplified Arabic" w:hint="cs"/>
          <w:color w:val="000000" w:themeColor="text1"/>
          <w:sz w:val="24"/>
          <w:szCs w:val="24"/>
          <w:rtl/>
        </w:rPr>
        <w:t>،</w:t>
      </w:r>
      <w:r w:rsidRPr="00103E6C">
        <w:rPr>
          <w:rFonts w:ascii="Simplified Arabic" w:hAnsi="Simplified Arabic" w:cs="Simplified Arabic"/>
          <w:color w:val="000000" w:themeColor="text1"/>
          <w:sz w:val="24"/>
          <w:szCs w:val="24"/>
          <w:rtl/>
        </w:rPr>
        <w:t xml:space="preserve"> ووضع العراقيل والمعوقات لإصدار تراخيص البناء </w:t>
      </w:r>
      <w:r w:rsidRPr="00103E6C">
        <w:rPr>
          <w:rFonts w:ascii="Simplified Arabic" w:hAnsi="Simplified Arabic" w:cs="Simplified Arabic" w:hint="cs"/>
          <w:color w:val="000000" w:themeColor="text1"/>
          <w:sz w:val="24"/>
          <w:szCs w:val="24"/>
          <w:rtl/>
        </w:rPr>
        <w:t>للفلسطينيين</w:t>
      </w:r>
      <w:r>
        <w:rPr>
          <w:rFonts w:ascii="Simplified Arabic" w:hAnsi="Simplified Arabic" w:cs="Simplified Arabic" w:hint="cs"/>
          <w:color w:val="000000" w:themeColor="text1"/>
          <w:sz w:val="24"/>
          <w:szCs w:val="24"/>
          <w:rtl/>
        </w:rPr>
        <w:t>،</w:t>
      </w:r>
      <w:r w:rsidRPr="00103E6C">
        <w:rPr>
          <w:rFonts w:ascii="Simplified Arabic" w:hAnsi="Simplified Arabic" w:cs="Simplified Arabic"/>
          <w:color w:val="000000" w:themeColor="text1"/>
          <w:sz w:val="24"/>
          <w:szCs w:val="24"/>
          <w:rtl/>
        </w:rPr>
        <w:t xml:space="preserve"> تقوم بالمصادقة على تراخيص بناء ألاف الوحدات السكنية في المستعمرات الإسرائيلية المقامة على أراضي القدس، </w:t>
      </w:r>
      <w:r w:rsidRPr="00103E6C">
        <w:rPr>
          <w:rFonts w:ascii="Simplified Arabic" w:hAnsi="Simplified Arabic" w:cs="Simplified Arabic" w:hint="cs"/>
          <w:color w:val="000000" w:themeColor="text1"/>
          <w:sz w:val="24"/>
          <w:szCs w:val="24"/>
          <w:rtl/>
        </w:rPr>
        <w:t>حيث قامت سلطات الاحتلال خلال العام 2016 بهدم نحو 309 مباني تشتمل على مساك</w:t>
      </w:r>
      <w:r>
        <w:rPr>
          <w:rFonts w:ascii="Simplified Arabic" w:hAnsi="Simplified Arabic" w:cs="Simplified Arabic" w:hint="cs"/>
          <w:color w:val="000000" w:themeColor="text1"/>
          <w:sz w:val="24"/>
          <w:szCs w:val="24"/>
          <w:rtl/>
        </w:rPr>
        <w:t>ن ومنشآت تجارية وصناعية وزراعية</w:t>
      </w:r>
      <w:r w:rsidRPr="00103E6C">
        <w:rPr>
          <w:rFonts w:ascii="Simplified Arabic" w:hAnsi="Simplified Arabic" w:cs="Simplified Arabic" w:hint="cs"/>
          <w:color w:val="000000" w:themeColor="text1"/>
          <w:sz w:val="24"/>
          <w:szCs w:val="24"/>
          <w:rtl/>
        </w:rPr>
        <w:t>، كما تم اصدار نحو 227 امر هدم،  ومن ابرز عمليات الهدم التي قامت بها سلطات الاحتلال في القدس</w:t>
      </w:r>
      <w:r>
        <w:rPr>
          <w:rFonts w:ascii="Simplified Arabic" w:hAnsi="Simplified Arabic" w:cs="Simplified Arabic" w:hint="cs"/>
          <w:color w:val="000000" w:themeColor="text1"/>
          <w:sz w:val="24"/>
          <w:szCs w:val="24"/>
          <w:rtl/>
        </w:rPr>
        <w:t>؛</w:t>
      </w:r>
      <w:r w:rsidRPr="00103E6C">
        <w:rPr>
          <w:rFonts w:ascii="Simplified Arabic" w:hAnsi="Simplified Arabic" w:cs="Simplified Arabic" w:hint="cs"/>
          <w:color w:val="000000" w:themeColor="text1"/>
          <w:sz w:val="24"/>
          <w:szCs w:val="24"/>
          <w:rtl/>
        </w:rPr>
        <w:t xml:space="preserve"> هدمها المدرسة الوحيدة في تجمع ابو نوار </w:t>
      </w:r>
      <w:r w:rsidRPr="00103E6C">
        <w:rPr>
          <w:rFonts w:ascii="Simplified Arabic" w:hAnsi="Simplified Arabic" w:cs="Simplified Arabic"/>
          <w:color w:val="000000" w:themeColor="text1"/>
          <w:sz w:val="24"/>
          <w:szCs w:val="24"/>
          <w:rtl/>
        </w:rPr>
        <w:t>شرق بلدة العيزرية</w:t>
      </w:r>
      <w:r w:rsidRPr="00103E6C">
        <w:rPr>
          <w:rFonts w:ascii="Simplified Arabic" w:hAnsi="Simplified Arabic" w:cs="Simplified Arabic" w:hint="cs"/>
          <w:color w:val="000000" w:themeColor="text1"/>
          <w:sz w:val="24"/>
          <w:szCs w:val="24"/>
          <w:rtl/>
        </w:rPr>
        <w:t xml:space="preserve"> والتي تتكون من 6 غرف صفية، بالإضافة الى هدم </w:t>
      </w:r>
      <w:r w:rsidRPr="00103E6C">
        <w:rPr>
          <w:rFonts w:ascii="Simplified Arabic" w:hAnsi="Simplified Arabic" w:cs="Simplified Arabic"/>
          <w:color w:val="000000" w:themeColor="text1"/>
          <w:sz w:val="24"/>
          <w:szCs w:val="24"/>
          <w:rtl/>
        </w:rPr>
        <w:t>مسجد</w:t>
      </w:r>
      <w:r w:rsidRPr="00103E6C">
        <w:rPr>
          <w:rFonts w:ascii="Simplified Arabic" w:hAnsi="Simplified Arabic" w:cs="Simplified Arabic" w:hint="cs"/>
          <w:color w:val="000000" w:themeColor="text1"/>
          <w:sz w:val="24"/>
          <w:szCs w:val="24"/>
          <w:rtl/>
        </w:rPr>
        <w:t xml:space="preserve"> </w:t>
      </w:r>
      <w:r w:rsidRPr="00103E6C">
        <w:rPr>
          <w:rFonts w:ascii="Simplified Arabic" w:hAnsi="Simplified Arabic" w:cs="Simplified Arabic"/>
          <w:color w:val="000000" w:themeColor="text1"/>
          <w:sz w:val="24"/>
          <w:szCs w:val="24"/>
          <w:rtl/>
        </w:rPr>
        <w:t>قيد الإنشاء في بلدة صور</w:t>
      </w:r>
      <w:r>
        <w:rPr>
          <w:rFonts w:ascii="Simplified Arabic" w:hAnsi="Simplified Arabic" w:cs="Simplified Arabic"/>
          <w:color w:val="000000" w:themeColor="text1"/>
          <w:sz w:val="24"/>
          <w:szCs w:val="24"/>
        </w:rPr>
        <w:t xml:space="preserve"> </w:t>
      </w:r>
      <w:r w:rsidRPr="00103E6C">
        <w:rPr>
          <w:rFonts w:ascii="Simplified Arabic" w:hAnsi="Simplified Arabic" w:cs="Simplified Arabic"/>
          <w:color w:val="000000" w:themeColor="text1"/>
          <w:sz w:val="24"/>
          <w:szCs w:val="24"/>
          <w:rtl/>
        </w:rPr>
        <w:t>باهر</w:t>
      </w:r>
      <w:r w:rsidRPr="00103E6C">
        <w:rPr>
          <w:rFonts w:ascii="Simplified Arabic" w:hAnsi="Simplified Arabic" w:cs="Simplified Arabic" w:hint="cs"/>
          <w:color w:val="000000" w:themeColor="text1"/>
          <w:sz w:val="24"/>
          <w:szCs w:val="24"/>
          <w:rtl/>
        </w:rPr>
        <w:t>.</w:t>
      </w:r>
    </w:p>
    <w:p w:rsidR="00A12B2E" w:rsidRDefault="00A12B2E" w:rsidP="00A12B2E">
      <w:pPr>
        <w:rPr>
          <w:rFonts w:ascii="Simplified Arabic" w:hAnsi="Simplified Arabic" w:cs="Simplified Arabic"/>
          <w:color w:val="000000" w:themeColor="text1"/>
          <w:sz w:val="16"/>
          <w:szCs w:val="16"/>
          <w:rtl/>
        </w:rPr>
      </w:pPr>
    </w:p>
    <w:p w:rsidR="00A12B2E" w:rsidRDefault="00A12B2E" w:rsidP="00A12B2E">
      <w:pPr>
        <w:rPr>
          <w:rFonts w:ascii="Simplified Arabic" w:hAnsi="Simplified Arabic" w:cs="Simplified Arabic"/>
          <w:color w:val="000000" w:themeColor="text1"/>
          <w:sz w:val="16"/>
          <w:szCs w:val="16"/>
          <w:rtl/>
        </w:rPr>
      </w:pPr>
    </w:p>
    <w:p w:rsidR="00A12B2E" w:rsidRDefault="00A12B2E" w:rsidP="00A12B2E">
      <w:pPr>
        <w:rPr>
          <w:rFonts w:ascii="Simplified Arabic" w:hAnsi="Simplified Arabic" w:cs="Simplified Arabic"/>
          <w:color w:val="000000" w:themeColor="text1"/>
          <w:sz w:val="16"/>
          <w:szCs w:val="16"/>
          <w:rtl/>
        </w:rPr>
      </w:pPr>
    </w:p>
    <w:p w:rsidR="00A12B2E" w:rsidRDefault="00A12B2E" w:rsidP="00A12B2E">
      <w:pPr>
        <w:rPr>
          <w:rFonts w:ascii="Simplified Arabic" w:hAnsi="Simplified Arabic" w:cs="Simplified Arabic"/>
          <w:color w:val="000000" w:themeColor="text1"/>
          <w:sz w:val="16"/>
          <w:szCs w:val="16"/>
          <w:rtl/>
        </w:rPr>
      </w:pPr>
    </w:p>
    <w:p w:rsidR="00A12B2E" w:rsidRDefault="00A12B2E" w:rsidP="00A12B2E">
      <w:pPr>
        <w:rPr>
          <w:rFonts w:ascii="Simplified Arabic" w:hAnsi="Simplified Arabic" w:cs="Simplified Arabic"/>
          <w:color w:val="000000" w:themeColor="text1"/>
          <w:sz w:val="16"/>
          <w:szCs w:val="16"/>
          <w:rtl/>
        </w:rPr>
      </w:pPr>
    </w:p>
    <w:p w:rsidR="00A12B2E" w:rsidRDefault="00A12B2E" w:rsidP="00A12B2E">
      <w:pPr>
        <w:rPr>
          <w:rFonts w:ascii="Simplified Arabic" w:hAnsi="Simplified Arabic" w:cs="Simplified Arabic"/>
          <w:color w:val="000000" w:themeColor="text1"/>
          <w:sz w:val="16"/>
          <w:szCs w:val="16"/>
          <w:rtl/>
        </w:rPr>
      </w:pPr>
    </w:p>
    <w:p w:rsidR="00A12B2E" w:rsidRDefault="00A12B2E" w:rsidP="00A12B2E">
      <w:pPr>
        <w:rPr>
          <w:rFonts w:ascii="Simplified Arabic" w:hAnsi="Simplified Arabic" w:cs="Simplified Arabic"/>
          <w:color w:val="000000" w:themeColor="text1"/>
          <w:sz w:val="16"/>
          <w:szCs w:val="16"/>
          <w:rtl/>
        </w:rPr>
      </w:pPr>
    </w:p>
    <w:p w:rsidR="00A12B2E" w:rsidRDefault="00A12B2E" w:rsidP="00A12B2E">
      <w:pPr>
        <w:rPr>
          <w:rFonts w:ascii="Simplified Arabic" w:hAnsi="Simplified Arabic" w:cs="Simplified Arabic"/>
          <w:color w:val="000000" w:themeColor="text1"/>
          <w:sz w:val="16"/>
          <w:szCs w:val="16"/>
          <w:rtl/>
        </w:rPr>
      </w:pPr>
    </w:p>
    <w:p w:rsidR="00A12B2E" w:rsidRDefault="00A12B2E" w:rsidP="00A12B2E">
      <w:pPr>
        <w:rPr>
          <w:rFonts w:ascii="Simplified Arabic" w:hAnsi="Simplified Arabic" w:cs="Simplified Arabic"/>
          <w:color w:val="000000" w:themeColor="text1"/>
          <w:sz w:val="16"/>
          <w:szCs w:val="16"/>
          <w:rtl/>
        </w:rPr>
      </w:pPr>
    </w:p>
    <w:p w:rsidR="00A12B2E" w:rsidRDefault="00A12B2E" w:rsidP="00A12B2E">
      <w:pPr>
        <w:rPr>
          <w:rFonts w:ascii="Simplified Arabic" w:hAnsi="Simplified Arabic" w:cs="Simplified Arabic"/>
          <w:color w:val="000000" w:themeColor="text1"/>
          <w:sz w:val="16"/>
          <w:szCs w:val="16"/>
          <w:rtl/>
        </w:rPr>
      </w:pPr>
    </w:p>
    <w:p w:rsidR="00A12B2E" w:rsidRPr="00D475B9" w:rsidRDefault="00A12B2E" w:rsidP="00A12B2E">
      <w:pPr>
        <w:rPr>
          <w:rFonts w:ascii="Simplified Arabic" w:hAnsi="Simplified Arabic" w:cs="Simplified Arabic"/>
          <w:color w:val="000000" w:themeColor="text1"/>
          <w:sz w:val="16"/>
          <w:szCs w:val="16"/>
          <w:rtl/>
        </w:rPr>
      </w:pPr>
    </w:p>
    <w:p w:rsidR="00A12B2E" w:rsidRDefault="00A12B2E" w:rsidP="00A12B2E">
      <w:pPr>
        <w:ind w:left="60"/>
        <w:jc w:val="both"/>
        <w:rPr>
          <w:rFonts w:ascii="Simplified Arabic" w:hAnsi="Simplified Arabic" w:cs="Simplified Arabic"/>
          <w:b/>
          <w:bCs/>
          <w:color w:val="000000" w:themeColor="text1"/>
          <w:sz w:val="25"/>
          <w:szCs w:val="25"/>
          <w:rtl/>
        </w:rPr>
      </w:pPr>
      <w:r w:rsidRPr="00D475B9">
        <w:rPr>
          <w:rFonts w:ascii="Simplified Arabic" w:hAnsi="Simplified Arabic" w:cs="Simplified Arabic" w:hint="cs"/>
          <w:b/>
          <w:bCs/>
          <w:color w:val="000000" w:themeColor="text1"/>
          <w:sz w:val="25"/>
          <w:szCs w:val="25"/>
          <w:rtl/>
        </w:rPr>
        <w:t xml:space="preserve">48% من مساحة </w:t>
      </w:r>
      <w:r w:rsidRPr="00D475B9">
        <w:rPr>
          <w:rFonts w:ascii="Simplified Arabic" w:hAnsi="Simplified Arabic" w:cs="Simplified Arabic"/>
          <w:b/>
          <w:bCs/>
          <w:color w:val="000000" w:themeColor="text1"/>
          <w:sz w:val="25"/>
          <w:szCs w:val="25"/>
          <w:rtl/>
        </w:rPr>
        <w:t>المستعمرات الاسرائيلية</w:t>
      </w:r>
      <w:r w:rsidRPr="00D475B9">
        <w:rPr>
          <w:rFonts w:ascii="Simplified Arabic" w:hAnsi="Simplified Arabic" w:cs="Simplified Arabic" w:hint="cs"/>
          <w:b/>
          <w:bCs/>
          <w:color w:val="000000" w:themeColor="text1"/>
          <w:sz w:val="25"/>
          <w:szCs w:val="25"/>
          <w:rtl/>
        </w:rPr>
        <w:t xml:space="preserve"> مقامة على أراضي ذات ملكية خاصة للفلسطينيين</w:t>
      </w:r>
    </w:p>
    <w:p w:rsidR="00A12B2E" w:rsidRPr="00A12B2E" w:rsidRDefault="00A12B2E" w:rsidP="00A12B2E">
      <w:pPr>
        <w:ind w:left="60"/>
        <w:jc w:val="both"/>
        <w:rPr>
          <w:rFonts w:ascii="Simplified Arabic" w:hAnsi="Simplified Arabic" w:cs="Simplified Arabic"/>
          <w:color w:val="000000" w:themeColor="text1"/>
          <w:sz w:val="8"/>
          <w:szCs w:val="8"/>
          <w:rtl/>
        </w:rPr>
      </w:pPr>
    </w:p>
    <w:p w:rsidR="00A12B2E" w:rsidRPr="00103E6C" w:rsidRDefault="00A12B2E" w:rsidP="00A12B2E">
      <w:pPr>
        <w:ind w:left="60"/>
        <w:jc w:val="both"/>
        <w:rPr>
          <w:rFonts w:ascii="Simplified Arabic" w:hAnsi="Simplified Arabic" w:cs="Simplified Arabic"/>
          <w:color w:val="000000" w:themeColor="text1"/>
          <w:sz w:val="24"/>
          <w:szCs w:val="24"/>
          <w:rtl/>
        </w:rPr>
      </w:pPr>
      <w:r w:rsidRPr="00103E6C">
        <w:rPr>
          <w:rFonts w:ascii="Simplified Arabic" w:hAnsi="Simplified Arabic" w:cs="Simplified Arabic"/>
          <w:color w:val="000000" w:themeColor="text1"/>
          <w:sz w:val="24"/>
          <w:szCs w:val="24"/>
          <w:rtl/>
        </w:rPr>
        <w:t xml:space="preserve">بلغ عدد المواقع الاستعمارية والقواعد العسكرية الإسرائيلية في نهاية العام </w:t>
      </w:r>
      <w:r w:rsidRPr="00103E6C">
        <w:rPr>
          <w:rFonts w:ascii="Simplified Arabic" w:hAnsi="Simplified Arabic" w:cs="Simplified Arabic" w:hint="cs"/>
          <w:color w:val="000000" w:themeColor="text1"/>
          <w:sz w:val="24"/>
          <w:szCs w:val="24"/>
          <w:rtl/>
        </w:rPr>
        <w:t>2015</w:t>
      </w:r>
      <w:r w:rsidRPr="00103E6C">
        <w:rPr>
          <w:rFonts w:ascii="Simplified Arabic" w:hAnsi="Simplified Arabic" w:cs="Simplified Arabic"/>
          <w:color w:val="000000" w:themeColor="text1"/>
          <w:sz w:val="24"/>
          <w:szCs w:val="24"/>
          <w:rtl/>
        </w:rPr>
        <w:t xml:space="preserve"> في الضفة الغربية 413 موقع، منها 150 مستعمرة و119 بؤرة استعمارية،</w:t>
      </w:r>
      <w:r w:rsidRPr="00103E6C">
        <w:rPr>
          <w:rFonts w:ascii="Simplified Arabic" w:hAnsi="Simplified Arabic" w:cs="Simplified Arabic" w:hint="cs"/>
          <w:color w:val="000000" w:themeColor="text1"/>
          <w:sz w:val="24"/>
          <w:szCs w:val="24"/>
          <w:rtl/>
        </w:rPr>
        <w:t xml:space="preserve"> وتجدر الاشارة الى أن</w:t>
      </w:r>
      <w:r>
        <w:rPr>
          <w:rFonts w:ascii="Simplified Arabic" w:hAnsi="Simplified Arabic" w:cs="Simplified Arabic" w:hint="cs"/>
          <w:color w:val="000000" w:themeColor="text1"/>
          <w:sz w:val="24"/>
          <w:szCs w:val="24"/>
          <w:rtl/>
        </w:rPr>
        <w:t xml:space="preserve"> حوالي</w:t>
      </w:r>
      <w:r w:rsidRPr="00103E6C">
        <w:rPr>
          <w:rFonts w:ascii="Simplified Arabic" w:hAnsi="Simplified Arabic" w:cs="Simplified Arabic" w:hint="cs"/>
          <w:color w:val="000000" w:themeColor="text1"/>
          <w:sz w:val="24"/>
          <w:szCs w:val="24"/>
          <w:rtl/>
        </w:rPr>
        <w:t xml:space="preserve"> 4</w:t>
      </w:r>
      <w:r>
        <w:rPr>
          <w:rFonts w:ascii="Simplified Arabic" w:hAnsi="Simplified Arabic" w:cs="Simplified Arabic" w:hint="cs"/>
          <w:color w:val="000000" w:themeColor="text1"/>
          <w:sz w:val="24"/>
          <w:szCs w:val="24"/>
          <w:rtl/>
        </w:rPr>
        <w:t>8</w:t>
      </w:r>
      <w:r w:rsidRPr="00103E6C">
        <w:rPr>
          <w:rFonts w:ascii="Simplified Arabic" w:hAnsi="Simplified Arabic" w:cs="Simplified Arabic" w:hint="cs"/>
          <w:color w:val="000000" w:themeColor="text1"/>
          <w:sz w:val="24"/>
          <w:szCs w:val="24"/>
          <w:rtl/>
        </w:rPr>
        <w:t xml:space="preserve">% من مساحة </w:t>
      </w:r>
      <w:r w:rsidRPr="00103E6C">
        <w:rPr>
          <w:rFonts w:ascii="Simplified Arabic" w:hAnsi="Simplified Arabic" w:cs="Simplified Arabic"/>
          <w:color w:val="000000" w:themeColor="text1"/>
          <w:sz w:val="24"/>
          <w:szCs w:val="24"/>
          <w:rtl/>
        </w:rPr>
        <w:t>المستعمرات الاسرائيلية</w:t>
      </w:r>
      <w:r w:rsidRPr="00103E6C">
        <w:rPr>
          <w:rFonts w:ascii="Simplified Arabic" w:hAnsi="Simplified Arabic" w:cs="Simplified Arabic" w:hint="cs"/>
          <w:color w:val="000000" w:themeColor="text1"/>
          <w:sz w:val="24"/>
          <w:szCs w:val="24"/>
          <w:rtl/>
        </w:rPr>
        <w:t xml:space="preserve"> مقامة على أراضي ذات ملكية خاصة للفلسطينيين، وقد </w:t>
      </w:r>
      <w:r w:rsidRPr="00103E6C">
        <w:rPr>
          <w:rFonts w:ascii="Simplified Arabic" w:hAnsi="Simplified Arabic" w:cs="Simplified Arabic"/>
          <w:color w:val="000000" w:themeColor="text1"/>
          <w:sz w:val="24"/>
          <w:szCs w:val="24"/>
          <w:rtl/>
        </w:rPr>
        <w:t>صادقت سلطات الاحتلال الاسرائيلي في العام 201</w:t>
      </w:r>
      <w:r w:rsidRPr="00103E6C">
        <w:rPr>
          <w:rFonts w:ascii="Simplified Arabic" w:hAnsi="Simplified Arabic" w:cs="Simplified Arabic" w:hint="cs"/>
          <w:color w:val="000000" w:themeColor="text1"/>
          <w:sz w:val="24"/>
          <w:szCs w:val="24"/>
          <w:rtl/>
        </w:rPr>
        <w:t>6</w:t>
      </w:r>
      <w:r w:rsidRPr="00103E6C">
        <w:rPr>
          <w:rFonts w:ascii="Simplified Arabic" w:hAnsi="Simplified Arabic" w:cs="Simplified Arabic"/>
          <w:color w:val="000000" w:themeColor="text1"/>
          <w:sz w:val="24"/>
          <w:szCs w:val="24"/>
          <w:rtl/>
        </w:rPr>
        <w:t xml:space="preserve"> على</w:t>
      </w:r>
      <w:r w:rsidRPr="00103E6C">
        <w:rPr>
          <w:rFonts w:ascii="Simplified Arabic" w:hAnsi="Simplified Arabic" w:cs="Simplified Arabic" w:hint="cs"/>
          <w:color w:val="000000" w:themeColor="text1"/>
          <w:sz w:val="24"/>
          <w:szCs w:val="24"/>
          <w:rtl/>
        </w:rPr>
        <w:t xml:space="preserve"> </w:t>
      </w:r>
      <w:r w:rsidRPr="00103E6C">
        <w:rPr>
          <w:rFonts w:ascii="Simplified Arabic" w:hAnsi="Simplified Arabic" w:cs="Simplified Arabic"/>
          <w:color w:val="000000" w:themeColor="text1"/>
          <w:sz w:val="24"/>
          <w:szCs w:val="24"/>
          <w:rtl/>
        </w:rPr>
        <w:t>115 مخطط</w:t>
      </w:r>
      <w:r w:rsidRPr="00103E6C">
        <w:rPr>
          <w:rFonts w:ascii="Simplified Arabic" w:hAnsi="Simplified Arabic" w:cs="Simplified Arabic" w:hint="cs"/>
          <w:color w:val="000000" w:themeColor="text1"/>
          <w:sz w:val="24"/>
          <w:szCs w:val="24"/>
          <w:rtl/>
        </w:rPr>
        <w:t xml:space="preserve"> </w:t>
      </w:r>
      <w:r w:rsidRPr="00103E6C">
        <w:rPr>
          <w:rFonts w:ascii="Simplified Arabic" w:hAnsi="Simplified Arabic" w:cs="Simplified Arabic"/>
          <w:color w:val="000000" w:themeColor="text1"/>
          <w:sz w:val="24"/>
          <w:szCs w:val="24"/>
          <w:rtl/>
        </w:rPr>
        <w:t xml:space="preserve">استيطاني جديد </w:t>
      </w:r>
      <w:r w:rsidRPr="00103E6C">
        <w:rPr>
          <w:rFonts w:ascii="Simplified Arabic" w:hAnsi="Simplified Arabic" w:cs="Simplified Arabic" w:hint="cs"/>
          <w:color w:val="000000" w:themeColor="text1"/>
          <w:sz w:val="24"/>
          <w:szCs w:val="24"/>
          <w:rtl/>
        </w:rPr>
        <w:t xml:space="preserve">يشمل على </w:t>
      </w:r>
      <w:r w:rsidRPr="00103E6C">
        <w:rPr>
          <w:rFonts w:ascii="Simplified Arabic" w:hAnsi="Simplified Arabic" w:cs="Simplified Arabic"/>
          <w:color w:val="000000" w:themeColor="text1"/>
          <w:sz w:val="24"/>
          <w:szCs w:val="24"/>
          <w:rtl/>
        </w:rPr>
        <w:t xml:space="preserve">بناء أكثر من </w:t>
      </w:r>
      <w:r w:rsidRPr="00103E6C">
        <w:rPr>
          <w:rFonts w:ascii="Simplified Arabic" w:hAnsi="Simplified Arabic" w:cs="Simplified Arabic" w:hint="cs"/>
          <w:color w:val="000000" w:themeColor="text1"/>
          <w:sz w:val="24"/>
          <w:szCs w:val="24"/>
          <w:rtl/>
        </w:rPr>
        <w:t>5</w:t>
      </w:r>
      <w:r w:rsidRPr="00103E6C">
        <w:rPr>
          <w:rFonts w:ascii="Simplified Arabic" w:hAnsi="Simplified Arabic" w:cs="Simplified Arabic"/>
          <w:color w:val="000000" w:themeColor="text1"/>
          <w:sz w:val="24"/>
          <w:szCs w:val="24"/>
          <w:rtl/>
        </w:rPr>
        <w:t>,</w:t>
      </w:r>
      <w:r w:rsidRPr="00103E6C">
        <w:rPr>
          <w:rFonts w:ascii="Simplified Arabic" w:hAnsi="Simplified Arabic" w:cs="Simplified Arabic" w:hint="cs"/>
          <w:color w:val="000000" w:themeColor="text1"/>
          <w:sz w:val="24"/>
          <w:szCs w:val="24"/>
          <w:rtl/>
        </w:rPr>
        <w:t>0</w:t>
      </w:r>
      <w:r w:rsidRPr="00103E6C">
        <w:rPr>
          <w:rFonts w:ascii="Simplified Arabic" w:hAnsi="Simplified Arabic" w:cs="Simplified Arabic"/>
          <w:color w:val="000000" w:themeColor="text1"/>
          <w:sz w:val="24"/>
          <w:szCs w:val="24"/>
          <w:rtl/>
        </w:rPr>
        <w:t xml:space="preserve">00 وحدة سكنية في </w:t>
      </w:r>
      <w:r>
        <w:rPr>
          <w:rFonts w:ascii="Simplified Arabic" w:hAnsi="Simplified Arabic" w:cs="Simplified Arabic" w:hint="cs"/>
          <w:color w:val="000000" w:themeColor="text1"/>
          <w:sz w:val="24"/>
          <w:szCs w:val="24"/>
          <w:rtl/>
        </w:rPr>
        <w:t xml:space="preserve">المستعمرات الإسرائيلية في </w:t>
      </w:r>
      <w:r w:rsidRPr="00103E6C">
        <w:rPr>
          <w:rFonts w:ascii="Simplified Arabic" w:hAnsi="Simplified Arabic" w:cs="Simplified Arabic"/>
          <w:color w:val="000000" w:themeColor="text1"/>
          <w:sz w:val="24"/>
          <w:szCs w:val="24"/>
          <w:rtl/>
        </w:rPr>
        <w:t>الضفة الغربية</w:t>
      </w:r>
      <w:r w:rsidRPr="00103E6C">
        <w:rPr>
          <w:rStyle w:val="Emphasis"/>
          <w:rFonts w:ascii="Simplified Arabic" w:hAnsi="Simplified Arabic" w:cs="Simplified Arabic"/>
          <w:color w:val="000000" w:themeColor="text1"/>
          <w:sz w:val="24"/>
          <w:szCs w:val="24"/>
          <w:rtl/>
        </w:rPr>
        <w:t>،</w:t>
      </w:r>
      <w:r w:rsidRPr="00103E6C">
        <w:rPr>
          <w:rStyle w:val="st1"/>
          <w:rFonts w:ascii="Simplified Arabic" w:hAnsi="Simplified Arabic" w:cs="Simplified Arabic"/>
          <w:color w:val="000000" w:themeColor="text1"/>
          <w:sz w:val="24"/>
          <w:szCs w:val="24"/>
          <w:rtl/>
        </w:rPr>
        <w:t xml:space="preserve"> </w:t>
      </w:r>
      <w:r w:rsidRPr="00103E6C">
        <w:rPr>
          <w:rFonts w:ascii="Simplified Arabic" w:hAnsi="Simplified Arabic" w:cs="Simplified Arabic"/>
          <w:color w:val="000000" w:themeColor="text1"/>
          <w:sz w:val="24"/>
          <w:szCs w:val="24"/>
          <w:rtl/>
        </w:rPr>
        <w:t>في الوقت الذي لا تسمح فيه سلطات الاحتلال</w:t>
      </w:r>
      <w:r w:rsidRPr="00724393">
        <w:rPr>
          <w:rFonts w:ascii="Simplified Arabic" w:hAnsi="Simplified Arabic" w:cs="Simplified Arabic" w:hint="cs"/>
          <w:color w:val="000000" w:themeColor="text1"/>
          <w:sz w:val="24"/>
          <w:szCs w:val="24"/>
          <w:rtl/>
        </w:rPr>
        <w:t xml:space="preserve"> </w:t>
      </w:r>
      <w:r>
        <w:rPr>
          <w:rFonts w:ascii="Simplified Arabic" w:hAnsi="Simplified Arabic" w:cs="Simplified Arabic" w:hint="cs"/>
          <w:color w:val="000000" w:themeColor="text1"/>
          <w:sz w:val="24"/>
          <w:szCs w:val="24"/>
          <w:rtl/>
        </w:rPr>
        <w:t>الإسرائيلي</w:t>
      </w:r>
      <w:r w:rsidRPr="00103E6C">
        <w:rPr>
          <w:rFonts w:ascii="Simplified Arabic" w:hAnsi="Simplified Arabic" w:cs="Simplified Arabic"/>
          <w:color w:val="000000" w:themeColor="text1"/>
          <w:sz w:val="24"/>
          <w:szCs w:val="24"/>
          <w:rtl/>
        </w:rPr>
        <w:t xml:space="preserve"> للفلسطينيين من البناء وتضع كافة العراقيل الامر الذي يشدد الخناق والتضييق على التوسع العمراني للفلسطينيين خاصة في القدس والمناطق المسماة (ج) والتي تزيد مساحتها عن 60% من مساحة الضفة الغربية والتي </w:t>
      </w:r>
      <w:r>
        <w:rPr>
          <w:rFonts w:ascii="Simplified Arabic" w:hAnsi="Simplified Arabic" w:cs="Simplified Arabic"/>
          <w:color w:val="000000" w:themeColor="text1"/>
          <w:sz w:val="24"/>
          <w:szCs w:val="24"/>
          <w:rtl/>
        </w:rPr>
        <w:t xml:space="preserve">ما زالت تقع تحت </w:t>
      </w:r>
      <w:r>
        <w:rPr>
          <w:rFonts w:ascii="Simplified Arabic" w:hAnsi="Simplified Arabic" w:cs="Simplified Arabic" w:hint="cs"/>
          <w:color w:val="000000" w:themeColor="text1"/>
          <w:sz w:val="24"/>
          <w:szCs w:val="24"/>
          <w:rtl/>
        </w:rPr>
        <w:t>ال</w:t>
      </w:r>
      <w:r w:rsidRPr="00103E6C">
        <w:rPr>
          <w:rFonts w:ascii="Simplified Arabic" w:hAnsi="Simplified Arabic" w:cs="Simplified Arabic"/>
          <w:color w:val="000000" w:themeColor="text1"/>
          <w:sz w:val="24"/>
          <w:szCs w:val="24"/>
          <w:rtl/>
        </w:rPr>
        <w:t xml:space="preserve">سيطرة الكاملة </w:t>
      </w:r>
      <w:r>
        <w:rPr>
          <w:rFonts w:ascii="Simplified Arabic" w:hAnsi="Simplified Arabic" w:cs="Simplified Arabic" w:hint="cs"/>
          <w:color w:val="000000" w:themeColor="text1"/>
          <w:sz w:val="24"/>
          <w:szCs w:val="24"/>
          <w:rtl/>
        </w:rPr>
        <w:t>للاحتلال الإسرائيلي،</w:t>
      </w:r>
      <w:r w:rsidRPr="00103E6C">
        <w:rPr>
          <w:rFonts w:ascii="Simplified Arabic" w:hAnsi="Simplified Arabic" w:cs="Simplified Arabic" w:hint="cs"/>
          <w:color w:val="000000" w:themeColor="text1"/>
          <w:sz w:val="24"/>
          <w:szCs w:val="24"/>
          <w:rtl/>
        </w:rPr>
        <w:t xml:space="preserve"> حيث تمت المصادقة من قبل سلطات الاحتلال الاسرائيلي على 4 مخططات هيكلية</w:t>
      </w:r>
      <w:r>
        <w:rPr>
          <w:rFonts w:ascii="Simplified Arabic" w:hAnsi="Simplified Arabic" w:cs="Simplified Arabic" w:hint="cs"/>
          <w:color w:val="000000" w:themeColor="text1"/>
          <w:sz w:val="24"/>
          <w:szCs w:val="24"/>
          <w:rtl/>
        </w:rPr>
        <w:t xml:space="preserve"> فقط</w:t>
      </w:r>
      <w:r w:rsidRPr="00103E6C">
        <w:rPr>
          <w:rFonts w:ascii="Simplified Arabic" w:hAnsi="Simplified Arabic" w:cs="Simplified Arabic" w:hint="cs"/>
          <w:color w:val="000000" w:themeColor="text1"/>
          <w:sz w:val="24"/>
          <w:szCs w:val="24"/>
          <w:rtl/>
        </w:rPr>
        <w:t xml:space="preserve"> في التجمعات الفلسطينية من أصل 97 مخطط تم تقديمه للمصا</w:t>
      </w:r>
      <w:r>
        <w:rPr>
          <w:rFonts w:ascii="Simplified Arabic" w:hAnsi="Simplified Arabic" w:cs="Simplified Arabic" w:hint="cs"/>
          <w:color w:val="000000" w:themeColor="text1"/>
          <w:sz w:val="24"/>
          <w:szCs w:val="24"/>
          <w:rtl/>
        </w:rPr>
        <w:t>د</w:t>
      </w:r>
      <w:r w:rsidRPr="00103E6C">
        <w:rPr>
          <w:rFonts w:ascii="Simplified Arabic" w:hAnsi="Simplified Arabic" w:cs="Simplified Arabic" w:hint="cs"/>
          <w:color w:val="000000" w:themeColor="text1"/>
          <w:sz w:val="24"/>
          <w:szCs w:val="24"/>
          <w:rtl/>
        </w:rPr>
        <w:t xml:space="preserve">قة </w:t>
      </w:r>
      <w:r>
        <w:rPr>
          <w:rFonts w:ascii="Simplified Arabic" w:hAnsi="Simplified Arabic" w:cs="Simplified Arabic" w:hint="cs"/>
          <w:color w:val="000000" w:themeColor="text1"/>
          <w:sz w:val="24"/>
          <w:szCs w:val="24"/>
          <w:rtl/>
        </w:rPr>
        <w:t xml:space="preserve">عليه </w:t>
      </w:r>
      <w:r w:rsidRPr="00103E6C">
        <w:rPr>
          <w:rFonts w:ascii="Simplified Arabic" w:hAnsi="Simplified Arabic" w:cs="Simplified Arabic" w:hint="cs"/>
          <w:color w:val="000000" w:themeColor="text1"/>
          <w:sz w:val="24"/>
          <w:szCs w:val="24"/>
          <w:rtl/>
        </w:rPr>
        <w:t xml:space="preserve">خلال أخر 5 سنوات، </w:t>
      </w:r>
      <w:r w:rsidRPr="00103E6C">
        <w:rPr>
          <w:rFonts w:ascii="Simplified Arabic" w:hAnsi="Simplified Arabic" w:cs="Simplified Arabic"/>
          <w:color w:val="000000" w:themeColor="text1"/>
          <w:sz w:val="24"/>
          <w:szCs w:val="24"/>
          <w:rtl/>
        </w:rPr>
        <w:t xml:space="preserve">بالإضافة إلى جدار الضم والتوسع والذي عزل أكثر من 12% من مساحة الضفة الغربية، أما فيما يتعلق بعدد المستعمرين في الضفة الغربية فقد بلغ </w:t>
      </w:r>
      <w:r w:rsidRPr="00103E6C">
        <w:rPr>
          <w:rFonts w:ascii="Simplified Arabic" w:hAnsi="Simplified Arabic" w:cs="Simplified Arabic" w:hint="cs"/>
          <w:color w:val="000000" w:themeColor="text1"/>
          <w:sz w:val="24"/>
          <w:szCs w:val="24"/>
          <w:rtl/>
        </w:rPr>
        <w:t>617,291</w:t>
      </w:r>
      <w:r w:rsidRPr="00103E6C">
        <w:rPr>
          <w:rFonts w:ascii="Simplified Arabic" w:hAnsi="Simplified Arabic" w:cs="Simplified Arabic"/>
          <w:color w:val="000000" w:themeColor="text1"/>
          <w:sz w:val="24"/>
          <w:szCs w:val="24"/>
          <w:rtl/>
        </w:rPr>
        <w:t xml:space="preserve"> مستعمراً نهاية العام 201</w:t>
      </w:r>
      <w:r w:rsidRPr="00103E6C">
        <w:rPr>
          <w:rFonts w:ascii="Simplified Arabic" w:hAnsi="Simplified Arabic" w:cs="Simplified Arabic" w:hint="cs"/>
          <w:color w:val="000000" w:themeColor="text1"/>
          <w:sz w:val="24"/>
          <w:szCs w:val="24"/>
          <w:rtl/>
        </w:rPr>
        <w:t>5</w:t>
      </w:r>
      <w:r w:rsidRPr="00103E6C">
        <w:rPr>
          <w:rFonts w:ascii="Simplified Arabic" w:hAnsi="Simplified Arabic" w:cs="Simplified Arabic"/>
          <w:color w:val="000000" w:themeColor="text1"/>
          <w:sz w:val="24"/>
          <w:szCs w:val="24"/>
          <w:rtl/>
        </w:rPr>
        <w:t xml:space="preserve">، ويتضح من البيانات أن حوالي </w:t>
      </w:r>
      <w:r>
        <w:rPr>
          <w:rFonts w:ascii="Simplified Arabic" w:hAnsi="Simplified Arabic" w:cs="Simplified Arabic" w:hint="cs"/>
          <w:color w:val="000000" w:themeColor="text1"/>
          <w:sz w:val="24"/>
          <w:szCs w:val="24"/>
          <w:rtl/>
        </w:rPr>
        <w:t>47</w:t>
      </w:r>
      <w:r w:rsidRPr="00103E6C">
        <w:rPr>
          <w:rFonts w:ascii="Simplified Arabic" w:hAnsi="Simplified Arabic" w:cs="Simplified Arabic"/>
          <w:color w:val="000000" w:themeColor="text1"/>
          <w:sz w:val="24"/>
          <w:szCs w:val="24"/>
          <w:rtl/>
        </w:rPr>
        <w:t xml:space="preserve">% من المستعمرين يسكنون في محافظة القدس حيث بلغ عـددهم حوالي </w:t>
      </w:r>
      <w:r w:rsidRPr="00103E6C">
        <w:rPr>
          <w:rFonts w:ascii="Simplified Arabic" w:hAnsi="Simplified Arabic" w:cs="Simplified Arabic" w:hint="cs"/>
          <w:color w:val="000000" w:themeColor="text1"/>
          <w:sz w:val="24"/>
          <w:szCs w:val="24"/>
          <w:rtl/>
        </w:rPr>
        <w:t>292</w:t>
      </w:r>
      <w:r w:rsidRPr="00103E6C">
        <w:rPr>
          <w:rFonts w:ascii="Simplified Arabic" w:hAnsi="Simplified Arabic" w:cs="Simplified Arabic"/>
          <w:color w:val="000000" w:themeColor="text1"/>
          <w:sz w:val="24"/>
          <w:szCs w:val="24"/>
          <w:rtl/>
        </w:rPr>
        <w:t>,</w:t>
      </w:r>
      <w:r w:rsidRPr="00103E6C">
        <w:rPr>
          <w:rFonts w:ascii="Simplified Arabic" w:hAnsi="Simplified Arabic" w:cs="Simplified Arabic" w:hint="cs"/>
          <w:color w:val="000000" w:themeColor="text1"/>
          <w:sz w:val="24"/>
          <w:szCs w:val="24"/>
          <w:rtl/>
        </w:rPr>
        <w:t>555</w:t>
      </w:r>
      <w:r w:rsidRPr="00103E6C">
        <w:rPr>
          <w:rFonts w:ascii="Simplified Arabic" w:hAnsi="Simplified Arabic" w:cs="Simplified Arabic"/>
          <w:color w:val="000000" w:themeColor="text1"/>
          <w:sz w:val="24"/>
          <w:szCs w:val="24"/>
          <w:rtl/>
        </w:rPr>
        <w:t xml:space="preserve"> مستعمراً منهم 21</w:t>
      </w:r>
      <w:r w:rsidRPr="00103E6C">
        <w:rPr>
          <w:rFonts w:ascii="Simplified Arabic" w:hAnsi="Simplified Arabic" w:cs="Simplified Arabic" w:hint="cs"/>
          <w:color w:val="000000" w:themeColor="text1"/>
          <w:sz w:val="24"/>
          <w:szCs w:val="24"/>
          <w:rtl/>
        </w:rPr>
        <w:t>4</w:t>
      </w:r>
      <w:r w:rsidRPr="00103E6C">
        <w:rPr>
          <w:rFonts w:ascii="Simplified Arabic" w:hAnsi="Simplified Arabic" w:cs="Simplified Arabic"/>
          <w:color w:val="000000" w:themeColor="text1"/>
          <w:sz w:val="24"/>
          <w:szCs w:val="24"/>
          <w:rtl/>
        </w:rPr>
        <w:t>,</w:t>
      </w:r>
      <w:r w:rsidRPr="00103E6C">
        <w:rPr>
          <w:rFonts w:ascii="Simplified Arabic" w:hAnsi="Simplified Arabic" w:cs="Simplified Arabic" w:hint="cs"/>
          <w:color w:val="000000" w:themeColor="text1"/>
          <w:sz w:val="24"/>
          <w:szCs w:val="24"/>
          <w:rtl/>
        </w:rPr>
        <w:t>135</w:t>
      </w:r>
      <w:r w:rsidRPr="00103E6C">
        <w:rPr>
          <w:rFonts w:ascii="Simplified Arabic" w:hAnsi="Simplified Arabic" w:cs="Simplified Arabic"/>
          <w:color w:val="000000" w:themeColor="text1"/>
          <w:sz w:val="24"/>
          <w:szCs w:val="24"/>
          <w:rtl/>
        </w:rPr>
        <w:t xml:space="preserve"> مستعمراً في القدس </w:t>
      </w:r>
      <w:r w:rsidRPr="00103E6C">
        <w:rPr>
          <w:rFonts w:ascii="Simplified Arabic" w:hAnsi="Simplified Arabic" w:cs="Simplified Arabic"/>
          <w:color w:val="000000" w:themeColor="text1"/>
          <w:sz w:val="24"/>
          <w:szCs w:val="24"/>
        </w:rPr>
        <w:t>J1</w:t>
      </w:r>
      <w:r w:rsidRPr="00103E6C">
        <w:rPr>
          <w:rFonts w:ascii="Simplified Arabic" w:hAnsi="Simplified Arabic" w:cs="Simplified Arabic"/>
          <w:color w:val="000000" w:themeColor="text1"/>
          <w:sz w:val="24"/>
          <w:szCs w:val="24"/>
          <w:rtl/>
        </w:rPr>
        <w:t xml:space="preserve"> (ذلك الجزء من محافظة القدس الذي ضمته </w:t>
      </w:r>
      <w:r>
        <w:rPr>
          <w:rFonts w:ascii="Simplified Arabic" w:hAnsi="Simplified Arabic" w:cs="Simplified Arabic" w:hint="cs"/>
          <w:color w:val="000000" w:themeColor="text1"/>
          <w:sz w:val="24"/>
          <w:szCs w:val="24"/>
          <w:rtl/>
        </w:rPr>
        <w:t>سلطات الاحتلال الاسرائيلي</w:t>
      </w:r>
      <w:r w:rsidRPr="00103E6C">
        <w:rPr>
          <w:rFonts w:ascii="Simplified Arabic" w:hAnsi="Simplified Arabic" w:cs="Simplified Arabic"/>
          <w:color w:val="000000" w:themeColor="text1"/>
          <w:sz w:val="24"/>
          <w:szCs w:val="24"/>
          <w:rtl/>
        </w:rPr>
        <w:t xml:space="preserve"> عنوة بعيد احتلالها للضفة الغربية عام 1967)، وتشكل نسبة المستعمرين إلى الفلسطينيين في الضفة الغربية حوالي 21 مستعمراً مقابل كل 100 فلسطيني، في حين بلغت أعلاها في محافظة القدس حوالي 69 مستعمراً مقابل كل 100 فلسطيني.</w:t>
      </w:r>
    </w:p>
    <w:p w:rsidR="00A12B2E" w:rsidRPr="00D475B9" w:rsidRDefault="00A12B2E" w:rsidP="00A12B2E">
      <w:pPr>
        <w:ind w:left="60"/>
        <w:jc w:val="both"/>
        <w:rPr>
          <w:rFonts w:ascii="Simplified Arabic" w:hAnsi="Simplified Arabic" w:cs="Simplified Arabic"/>
          <w:color w:val="000000" w:themeColor="text1"/>
          <w:sz w:val="16"/>
          <w:szCs w:val="16"/>
        </w:rPr>
      </w:pPr>
    </w:p>
    <w:p w:rsidR="00A12B2E" w:rsidRPr="00D475B9" w:rsidRDefault="00A12B2E" w:rsidP="00A12B2E">
      <w:pPr>
        <w:ind w:left="60"/>
        <w:jc w:val="both"/>
        <w:rPr>
          <w:rFonts w:ascii="Simplified Arabic" w:hAnsi="Simplified Arabic" w:cs="Simplified Arabic"/>
          <w:b/>
          <w:bCs/>
          <w:color w:val="000000" w:themeColor="text1"/>
          <w:sz w:val="25"/>
          <w:szCs w:val="25"/>
        </w:rPr>
      </w:pPr>
      <w:r w:rsidRPr="00D475B9">
        <w:rPr>
          <w:rFonts w:ascii="Simplified Arabic" w:hAnsi="Simplified Arabic" w:cs="Simplified Arabic"/>
          <w:b/>
          <w:bCs/>
          <w:color w:val="000000" w:themeColor="text1"/>
          <w:sz w:val="25"/>
          <w:szCs w:val="25"/>
          <w:rtl/>
        </w:rPr>
        <w:t>سياسة التطهير العرقي  بحق الفلسطينيين في الضفة الغربية</w:t>
      </w:r>
    </w:p>
    <w:p w:rsidR="00A12B2E" w:rsidRPr="00A12B2E" w:rsidRDefault="00A12B2E" w:rsidP="00A12B2E">
      <w:pPr>
        <w:ind w:left="60"/>
        <w:jc w:val="both"/>
        <w:rPr>
          <w:rFonts w:ascii="Simplified Arabic" w:hAnsi="Simplified Arabic" w:cs="Simplified Arabic"/>
          <w:color w:val="000000" w:themeColor="text1"/>
          <w:sz w:val="8"/>
          <w:szCs w:val="8"/>
          <w:rtl/>
        </w:rPr>
      </w:pPr>
    </w:p>
    <w:p w:rsidR="00A12B2E" w:rsidRPr="00103E6C" w:rsidRDefault="00A12B2E" w:rsidP="00A12B2E">
      <w:pPr>
        <w:ind w:left="60"/>
        <w:jc w:val="both"/>
        <w:rPr>
          <w:rFonts w:ascii="Simplified Arabic" w:hAnsi="Simplified Arabic" w:cs="Simplified Arabic"/>
          <w:color w:val="000000" w:themeColor="text1"/>
          <w:sz w:val="24"/>
          <w:szCs w:val="24"/>
          <w:rtl/>
        </w:rPr>
      </w:pPr>
      <w:r w:rsidRPr="00103E6C">
        <w:rPr>
          <w:rFonts w:ascii="Simplified Arabic" w:hAnsi="Simplified Arabic" w:cs="Simplified Arabic"/>
          <w:color w:val="000000" w:themeColor="text1"/>
          <w:sz w:val="24"/>
          <w:szCs w:val="24"/>
          <w:rtl/>
        </w:rPr>
        <w:t xml:space="preserve">واصلت  سلطات الاحتلال الاسرائيلي  سياسة التطهير العرقي  بحق المواطنين الفلسطينيين في الضفة الغربية من خلال سياسة هدم المنازل والمنشآت </w:t>
      </w:r>
      <w:r w:rsidRPr="00103E6C">
        <w:rPr>
          <w:rFonts w:ascii="Simplified Arabic" w:hAnsi="Simplified Arabic" w:cs="Simplified Arabic" w:hint="cs"/>
          <w:color w:val="000000" w:themeColor="text1"/>
          <w:sz w:val="24"/>
          <w:szCs w:val="24"/>
          <w:rtl/>
        </w:rPr>
        <w:t>بهدف</w:t>
      </w:r>
      <w:r>
        <w:rPr>
          <w:rFonts w:ascii="Simplified Arabic" w:hAnsi="Simplified Arabic" w:cs="Simplified Arabic"/>
          <w:color w:val="000000" w:themeColor="text1"/>
          <w:sz w:val="24"/>
          <w:szCs w:val="24"/>
          <w:rtl/>
        </w:rPr>
        <w:t xml:space="preserve"> اقتلاع المواطنين من أراضيهم</w:t>
      </w:r>
      <w:r w:rsidRPr="00103E6C">
        <w:rPr>
          <w:rFonts w:ascii="Simplified Arabic" w:hAnsi="Simplified Arabic" w:cs="Simplified Arabic"/>
          <w:color w:val="000000" w:themeColor="text1"/>
          <w:sz w:val="24"/>
          <w:szCs w:val="24"/>
          <w:rtl/>
        </w:rPr>
        <w:t xml:space="preserve">، فمنذ بداية العام </w:t>
      </w:r>
      <w:r w:rsidRPr="00103E6C">
        <w:rPr>
          <w:rFonts w:ascii="Simplified Arabic" w:hAnsi="Simplified Arabic" w:cs="Simplified Arabic" w:hint="cs"/>
          <w:color w:val="000000" w:themeColor="text1"/>
          <w:sz w:val="24"/>
          <w:szCs w:val="24"/>
          <w:rtl/>
        </w:rPr>
        <w:t>2016</w:t>
      </w:r>
      <w:r w:rsidRPr="00103E6C">
        <w:rPr>
          <w:rFonts w:ascii="Simplified Arabic" w:hAnsi="Simplified Arabic" w:cs="Simplified Arabic"/>
          <w:color w:val="000000" w:themeColor="text1"/>
          <w:sz w:val="24"/>
          <w:szCs w:val="24"/>
          <w:rtl/>
        </w:rPr>
        <w:t xml:space="preserve"> تم هدم</w:t>
      </w:r>
      <w:r w:rsidRPr="00103E6C">
        <w:rPr>
          <w:rFonts w:ascii="Simplified Arabic" w:hAnsi="Simplified Arabic" w:cs="Simplified Arabic" w:hint="cs"/>
          <w:color w:val="000000" w:themeColor="text1"/>
          <w:sz w:val="24"/>
          <w:szCs w:val="24"/>
          <w:rtl/>
        </w:rPr>
        <w:t xml:space="preserve"> وتدمير</w:t>
      </w:r>
      <w:r w:rsidRPr="00103E6C">
        <w:rPr>
          <w:rFonts w:ascii="Simplified Arabic" w:hAnsi="Simplified Arabic" w:cs="Simplified Arabic"/>
          <w:color w:val="000000" w:themeColor="text1"/>
          <w:sz w:val="24"/>
          <w:szCs w:val="24"/>
          <w:rtl/>
        </w:rPr>
        <w:t xml:space="preserve"> </w:t>
      </w:r>
      <w:r w:rsidRPr="00103E6C">
        <w:rPr>
          <w:rFonts w:ascii="Simplified Arabic" w:hAnsi="Simplified Arabic" w:cs="Simplified Arabic" w:hint="cs"/>
          <w:color w:val="000000" w:themeColor="text1"/>
          <w:sz w:val="24"/>
          <w:szCs w:val="24"/>
          <w:rtl/>
        </w:rPr>
        <w:t>حوالي</w:t>
      </w:r>
      <w:r w:rsidRPr="00103E6C">
        <w:rPr>
          <w:rFonts w:ascii="Simplified Arabic" w:hAnsi="Simplified Arabic" w:cs="Simplified Arabic"/>
          <w:color w:val="000000" w:themeColor="text1"/>
          <w:sz w:val="24"/>
          <w:szCs w:val="24"/>
          <w:rtl/>
        </w:rPr>
        <w:t xml:space="preserve"> </w:t>
      </w:r>
      <w:r>
        <w:rPr>
          <w:rFonts w:ascii="Simplified Arabic" w:hAnsi="Simplified Arabic" w:cs="Simplified Arabic" w:hint="cs"/>
          <w:color w:val="000000" w:themeColor="text1"/>
          <w:sz w:val="24"/>
          <w:szCs w:val="24"/>
          <w:rtl/>
        </w:rPr>
        <w:t>1,023</w:t>
      </w:r>
      <w:r w:rsidRPr="00103E6C">
        <w:rPr>
          <w:rFonts w:ascii="Simplified Arabic" w:hAnsi="Simplified Arabic" w:cs="Simplified Arabic"/>
          <w:color w:val="000000" w:themeColor="text1"/>
          <w:sz w:val="24"/>
          <w:szCs w:val="24"/>
          <w:rtl/>
        </w:rPr>
        <w:t xml:space="preserve">  منزلا</w:t>
      </w:r>
      <w:r w:rsidRPr="00103E6C">
        <w:rPr>
          <w:rFonts w:ascii="Simplified Arabic" w:hAnsi="Simplified Arabic" w:cs="Simplified Arabic" w:hint="cs"/>
          <w:color w:val="000000" w:themeColor="text1"/>
          <w:sz w:val="24"/>
          <w:szCs w:val="24"/>
          <w:rtl/>
        </w:rPr>
        <w:t>ً</w:t>
      </w:r>
      <w:r w:rsidRPr="00103E6C">
        <w:rPr>
          <w:rFonts w:ascii="Simplified Arabic" w:hAnsi="Simplified Arabic" w:cs="Simplified Arabic"/>
          <w:color w:val="000000" w:themeColor="text1"/>
          <w:sz w:val="24"/>
          <w:szCs w:val="24"/>
          <w:rtl/>
        </w:rPr>
        <w:t xml:space="preserve"> ومنشأه </w:t>
      </w:r>
      <w:r w:rsidRPr="00103E6C">
        <w:rPr>
          <w:rFonts w:ascii="Simplified Arabic" w:hAnsi="Simplified Arabic" w:cs="Simplified Arabic" w:hint="cs"/>
          <w:color w:val="000000" w:themeColor="text1"/>
          <w:sz w:val="24"/>
          <w:szCs w:val="24"/>
          <w:rtl/>
        </w:rPr>
        <w:t>في مختلف مناطق الضفة الغربية</w:t>
      </w:r>
      <w:r>
        <w:rPr>
          <w:rFonts w:ascii="Simplified Arabic" w:hAnsi="Simplified Arabic" w:cs="Simplified Arabic" w:hint="cs"/>
          <w:color w:val="000000" w:themeColor="text1"/>
          <w:sz w:val="24"/>
          <w:szCs w:val="24"/>
          <w:rtl/>
        </w:rPr>
        <w:t>،</w:t>
      </w:r>
      <w:r w:rsidRPr="00103E6C">
        <w:rPr>
          <w:rFonts w:ascii="Simplified Arabic" w:hAnsi="Simplified Arabic" w:cs="Simplified Arabic" w:hint="cs"/>
          <w:color w:val="000000" w:themeColor="text1"/>
          <w:sz w:val="24"/>
          <w:szCs w:val="24"/>
          <w:rtl/>
        </w:rPr>
        <w:t xml:space="preserve"> منها 309 عمليات هدم في محافظة القدس</w:t>
      </w:r>
      <w:r w:rsidRPr="00103E6C">
        <w:rPr>
          <w:rFonts w:ascii="Simplified Arabic" w:hAnsi="Simplified Arabic" w:cs="Simplified Arabic"/>
          <w:color w:val="000000" w:themeColor="text1"/>
          <w:sz w:val="24"/>
          <w:szCs w:val="24"/>
          <w:rtl/>
        </w:rPr>
        <w:t xml:space="preserve">، </w:t>
      </w:r>
      <w:r w:rsidRPr="00103E6C">
        <w:rPr>
          <w:rFonts w:ascii="Simplified Arabic" w:hAnsi="Simplified Arabic" w:cs="Simplified Arabic" w:hint="cs"/>
          <w:color w:val="000000" w:themeColor="text1"/>
          <w:sz w:val="24"/>
          <w:szCs w:val="24"/>
          <w:rtl/>
        </w:rPr>
        <w:t>و714</w:t>
      </w:r>
      <w:r w:rsidRPr="00103E6C">
        <w:rPr>
          <w:rFonts w:ascii="Simplified Arabic" w:hAnsi="Simplified Arabic" w:cs="Simplified Arabic"/>
          <w:color w:val="000000" w:themeColor="text1"/>
          <w:sz w:val="24"/>
          <w:szCs w:val="24"/>
          <w:rtl/>
        </w:rPr>
        <w:t xml:space="preserve"> </w:t>
      </w:r>
      <w:r w:rsidRPr="00103E6C">
        <w:rPr>
          <w:rFonts w:ascii="Simplified Arabic" w:hAnsi="Simplified Arabic" w:cs="Simplified Arabic" w:hint="cs"/>
          <w:color w:val="000000" w:themeColor="text1"/>
          <w:sz w:val="24"/>
          <w:szCs w:val="24"/>
          <w:rtl/>
        </w:rPr>
        <w:t xml:space="preserve">عملية هدم </w:t>
      </w:r>
      <w:r w:rsidRPr="00103E6C">
        <w:rPr>
          <w:rFonts w:ascii="Simplified Arabic" w:hAnsi="Simplified Arabic" w:cs="Simplified Arabic"/>
          <w:color w:val="000000" w:themeColor="text1"/>
          <w:sz w:val="24"/>
          <w:szCs w:val="24"/>
          <w:rtl/>
        </w:rPr>
        <w:t xml:space="preserve">في </w:t>
      </w:r>
      <w:r>
        <w:rPr>
          <w:rFonts w:ascii="Simplified Arabic" w:hAnsi="Simplified Arabic" w:cs="Simplified Arabic" w:hint="cs"/>
          <w:color w:val="000000" w:themeColor="text1"/>
          <w:sz w:val="24"/>
          <w:szCs w:val="24"/>
          <w:rtl/>
        </w:rPr>
        <w:t>باقي</w:t>
      </w:r>
      <w:r w:rsidRPr="00103E6C">
        <w:rPr>
          <w:rFonts w:ascii="Simplified Arabic" w:hAnsi="Simplified Arabic" w:cs="Simplified Arabic"/>
          <w:color w:val="000000" w:themeColor="text1"/>
          <w:sz w:val="24"/>
          <w:szCs w:val="24"/>
          <w:rtl/>
        </w:rPr>
        <w:t xml:space="preserve"> محافظات الضفة الغربية</w:t>
      </w:r>
      <w:r>
        <w:rPr>
          <w:rFonts w:ascii="Simplified Arabic" w:hAnsi="Simplified Arabic" w:cs="Simplified Arabic" w:hint="cs"/>
          <w:color w:val="000000" w:themeColor="text1"/>
          <w:sz w:val="24"/>
          <w:szCs w:val="24"/>
          <w:rtl/>
        </w:rPr>
        <w:t>؛</w:t>
      </w:r>
      <w:r w:rsidRPr="00103E6C">
        <w:rPr>
          <w:rFonts w:ascii="Simplified Arabic" w:hAnsi="Simplified Arabic" w:cs="Simplified Arabic"/>
          <w:color w:val="000000" w:themeColor="text1"/>
          <w:sz w:val="24"/>
          <w:szCs w:val="24"/>
          <w:rtl/>
        </w:rPr>
        <w:t xml:space="preserve"> بالاضافة الى اصدار اخطارات هدم  لاكثر من 65</w:t>
      </w:r>
      <w:r w:rsidRPr="00103E6C">
        <w:rPr>
          <w:rFonts w:ascii="Simplified Arabic" w:hAnsi="Simplified Arabic" w:cs="Simplified Arabic" w:hint="cs"/>
          <w:color w:val="000000" w:themeColor="text1"/>
          <w:sz w:val="24"/>
          <w:szCs w:val="24"/>
          <w:rtl/>
        </w:rPr>
        <w:t>7</w:t>
      </w:r>
      <w:r w:rsidRPr="00103E6C">
        <w:rPr>
          <w:rFonts w:ascii="Simplified Arabic" w:hAnsi="Simplified Arabic" w:cs="Simplified Arabic"/>
          <w:color w:val="000000" w:themeColor="text1"/>
          <w:sz w:val="24"/>
          <w:szCs w:val="24"/>
          <w:rtl/>
        </w:rPr>
        <w:t xml:space="preserve"> منزلا</w:t>
      </w:r>
      <w:r w:rsidRPr="00103E6C">
        <w:rPr>
          <w:rFonts w:ascii="Simplified Arabic" w:hAnsi="Simplified Arabic" w:cs="Simplified Arabic" w:hint="cs"/>
          <w:color w:val="000000" w:themeColor="text1"/>
          <w:sz w:val="24"/>
          <w:szCs w:val="24"/>
          <w:rtl/>
        </w:rPr>
        <w:t>ً</w:t>
      </w:r>
      <w:r w:rsidRPr="00103E6C">
        <w:rPr>
          <w:rFonts w:ascii="Simplified Arabic" w:hAnsi="Simplified Arabic" w:cs="Simplified Arabic"/>
          <w:color w:val="000000" w:themeColor="text1"/>
          <w:sz w:val="24"/>
          <w:szCs w:val="24"/>
          <w:rtl/>
        </w:rPr>
        <w:t xml:space="preserve"> ومنشاه خلال العام  2016</w:t>
      </w:r>
      <w:r w:rsidRPr="00103E6C">
        <w:rPr>
          <w:rFonts w:ascii="Simplified Arabic" w:hAnsi="Simplified Arabic" w:cs="Simplified Arabic" w:hint="cs"/>
          <w:color w:val="000000" w:themeColor="text1"/>
          <w:sz w:val="24"/>
          <w:szCs w:val="24"/>
          <w:rtl/>
        </w:rPr>
        <w:t xml:space="preserve">، وقد </w:t>
      </w:r>
      <w:r w:rsidRPr="00103E6C">
        <w:rPr>
          <w:rFonts w:ascii="Simplified Arabic" w:hAnsi="Simplified Arabic" w:cs="Simplified Arabic"/>
          <w:color w:val="000000" w:themeColor="text1"/>
          <w:sz w:val="24"/>
          <w:szCs w:val="24"/>
          <w:rtl/>
        </w:rPr>
        <w:t xml:space="preserve"> أ</w:t>
      </w:r>
      <w:r w:rsidRPr="00103E6C">
        <w:rPr>
          <w:rFonts w:ascii="Simplified Arabic" w:hAnsi="Simplified Arabic" w:cs="Simplified Arabic" w:hint="cs"/>
          <w:color w:val="000000" w:themeColor="text1"/>
          <w:sz w:val="24"/>
          <w:szCs w:val="24"/>
          <w:rtl/>
        </w:rPr>
        <w:t xml:space="preserve">دت عمليات الهدم  الى تشريد اكثر من </w:t>
      </w:r>
      <w:r w:rsidRPr="00103E6C">
        <w:rPr>
          <w:rFonts w:ascii="Simplified Arabic" w:hAnsi="Simplified Arabic" w:cs="Simplified Arabic"/>
          <w:color w:val="000000" w:themeColor="text1"/>
          <w:sz w:val="24"/>
          <w:szCs w:val="24"/>
          <w:rtl/>
        </w:rPr>
        <w:t xml:space="preserve"> </w:t>
      </w:r>
      <w:r>
        <w:rPr>
          <w:rFonts w:ascii="Simplified Arabic" w:hAnsi="Simplified Arabic" w:cs="Simplified Arabic" w:hint="cs"/>
          <w:color w:val="000000" w:themeColor="text1"/>
          <w:sz w:val="24"/>
          <w:szCs w:val="24"/>
          <w:rtl/>
        </w:rPr>
        <w:t>1,620</w:t>
      </w:r>
      <w:r w:rsidRPr="00103E6C">
        <w:rPr>
          <w:rFonts w:ascii="Simplified Arabic" w:hAnsi="Simplified Arabic" w:cs="Simplified Arabic"/>
          <w:color w:val="000000" w:themeColor="text1"/>
          <w:sz w:val="24"/>
          <w:szCs w:val="24"/>
          <w:rtl/>
        </w:rPr>
        <w:t xml:space="preserve"> </w:t>
      </w:r>
      <w:r w:rsidRPr="00103E6C">
        <w:rPr>
          <w:rFonts w:ascii="Simplified Arabic" w:hAnsi="Simplified Arabic" w:cs="Simplified Arabic" w:hint="cs"/>
          <w:color w:val="000000" w:themeColor="text1"/>
          <w:sz w:val="24"/>
          <w:szCs w:val="24"/>
          <w:rtl/>
        </w:rPr>
        <w:t xml:space="preserve">مواطن فلسطيني </w:t>
      </w:r>
      <w:bookmarkStart w:id="0" w:name="_GoBack"/>
      <w:bookmarkEnd w:id="0"/>
      <w:r w:rsidRPr="00103E6C">
        <w:rPr>
          <w:rFonts w:ascii="Simplified Arabic" w:hAnsi="Simplified Arabic" w:cs="Simplified Arabic"/>
          <w:color w:val="000000" w:themeColor="text1"/>
          <w:sz w:val="24"/>
          <w:szCs w:val="24"/>
          <w:rtl/>
        </w:rPr>
        <w:t>نصفهم من الأطفال</w:t>
      </w:r>
      <w:r w:rsidRPr="00103E6C">
        <w:rPr>
          <w:rFonts w:ascii="Simplified Arabic" w:hAnsi="Simplified Arabic" w:cs="Simplified Arabic" w:hint="cs"/>
          <w:color w:val="000000" w:themeColor="text1"/>
          <w:sz w:val="24"/>
          <w:szCs w:val="24"/>
          <w:rtl/>
        </w:rPr>
        <w:t>.</w:t>
      </w:r>
    </w:p>
    <w:p w:rsidR="00A12B2E" w:rsidRDefault="00A12B2E" w:rsidP="00A12B2E">
      <w:pPr>
        <w:ind w:left="60"/>
        <w:jc w:val="both"/>
        <w:rPr>
          <w:rFonts w:ascii="Simplified Arabic" w:hAnsi="Simplified Arabic" w:cs="Simplified Arabic"/>
          <w:color w:val="000000" w:themeColor="text1"/>
          <w:sz w:val="16"/>
          <w:szCs w:val="16"/>
          <w:rtl/>
        </w:rPr>
      </w:pPr>
    </w:p>
    <w:p w:rsidR="00A12B2E" w:rsidRPr="00D475B9" w:rsidRDefault="00A12B2E" w:rsidP="00A12B2E">
      <w:pPr>
        <w:ind w:left="60"/>
        <w:jc w:val="both"/>
        <w:rPr>
          <w:rFonts w:ascii="Simplified Arabic" w:hAnsi="Simplified Arabic" w:cs="Simplified Arabic"/>
          <w:b/>
          <w:bCs/>
          <w:sz w:val="25"/>
          <w:szCs w:val="25"/>
          <w:rtl/>
        </w:rPr>
      </w:pPr>
      <w:r w:rsidRPr="00D475B9">
        <w:rPr>
          <w:rFonts w:ascii="Simplified Arabic" w:hAnsi="Simplified Arabic" w:cs="Simplified Arabic" w:hint="cs"/>
          <w:b/>
          <w:bCs/>
          <w:sz w:val="25"/>
          <w:szCs w:val="25"/>
          <w:rtl/>
        </w:rPr>
        <w:t>حصار مستمر لقطاع غزة</w:t>
      </w:r>
    </w:p>
    <w:p w:rsidR="00A12B2E" w:rsidRPr="00A12B2E" w:rsidRDefault="00A12B2E" w:rsidP="00A12B2E">
      <w:pPr>
        <w:jc w:val="both"/>
        <w:rPr>
          <w:rFonts w:ascii="Simplified Arabic" w:hAnsi="Simplified Arabic" w:cs="Simplified Arabic"/>
          <w:sz w:val="8"/>
          <w:szCs w:val="8"/>
          <w:rtl/>
        </w:rPr>
      </w:pPr>
    </w:p>
    <w:p w:rsidR="00A12B2E" w:rsidRPr="00D2431D" w:rsidRDefault="00A12B2E" w:rsidP="00A12B2E">
      <w:pPr>
        <w:jc w:val="both"/>
      </w:pPr>
      <w:r w:rsidRPr="00D2431D">
        <w:rPr>
          <w:rFonts w:ascii="Simplified Arabic" w:hAnsi="Simplified Arabic" w:cs="Simplified Arabic" w:hint="cs"/>
          <w:sz w:val="24"/>
          <w:szCs w:val="24"/>
          <w:rtl/>
        </w:rPr>
        <w:t xml:space="preserve">على الرغم من صغر مساحة قطاع غزة </w:t>
      </w:r>
      <w:r w:rsidRPr="00D2431D">
        <w:rPr>
          <w:rFonts w:ascii="Simplified Arabic" w:hAnsi="Simplified Arabic" w:cs="Simplified Arabic"/>
          <w:sz w:val="24"/>
          <w:szCs w:val="24"/>
          <w:rtl/>
        </w:rPr>
        <w:t xml:space="preserve"> اقام الاحتلال الإسرائيلي منطقة عازلة على طول الشريط الحدودي بعرض يزيد عن 1,500م على طول الحدود الشرقية للقطاع وبهذا يسيطر الاحتلال الإسرائيلي على حوالي 24% من مساحة القطاع البالغة 365 كم² </w:t>
      </w:r>
      <w:r w:rsidRPr="00D2431D">
        <w:rPr>
          <w:rFonts w:ascii="Simplified Arabic" w:hAnsi="Simplified Arabic" w:cs="Simplified Arabic" w:hint="cs"/>
          <w:sz w:val="24"/>
          <w:szCs w:val="24"/>
          <w:rtl/>
        </w:rPr>
        <w:t>و</w:t>
      </w:r>
      <w:r w:rsidRPr="00D2431D">
        <w:rPr>
          <w:rFonts w:ascii="Simplified Arabic" w:hAnsi="Simplified Arabic" w:cs="Simplified Arabic"/>
          <w:sz w:val="24"/>
          <w:szCs w:val="24"/>
          <w:rtl/>
        </w:rPr>
        <w:t xml:space="preserve">الذي يعتبر من </w:t>
      </w:r>
      <w:r>
        <w:rPr>
          <w:rFonts w:ascii="Simplified Arabic" w:hAnsi="Simplified Arabic" w:cs="Simplified Arabic"/>
          <w:sz w:val="24"/>
          <w:szCs w:val="24"/>
          <w:rtl/>
        </w:rPr>
        <w:t xml:space="preserve">اكثر المناطق ازدحاما وكثافة </w:t>
      </w:r>
      <w:r>
        <w:rPr>
          <w:rFonts w:ascii="Simplified Arabic" w:hAnsi="Simplified Arabic" w:cs="Simplified Arabic" w:hint="cs"/>
          <w:sz w:val="24"/>
          <w:szCs w:val="24"/>
          <w:rtl/>
        </w:rPr>
        <w:t>ل</w:t>
      </w:r>
      <w:r w:rsidRPr="00D2431D">
        <w:rPr>
          <w:rFonts w:ascii="Simplified Arabic" w:hAnsi="Simplified Arabic" w:cs="Simplified Arabic"/>
          <w:sz w:val="24"/>
          <w:szCs w:val="24"/>
          <w:rtl/>
        </w:rPr>
        <w:t>لسكان في العالم بحوالي 5,000 فرد/كم</w:t>
      </w:r>
      <w:r w:rsidRPr="00D2431D">
        <w:rPr>
          <w:rFonts w:ascii="Simplified Arabic" w:hAnsi="Simplified Arabic" w:cs="Simplified Arabic"/>
          <w:sz w:val="24"/>
          <w:szCs w:val="24"/>
          <w:vertAlign w:val="superscript"/>
          <w:rtl/>
        </w:rPr>
        <w:t>2</w:t>
      </w:r>
      <w:r>
        <w:rPr>
          <w:rFonts w:ascii="Simplified Arabic" w:hAnsi="Simplified Arabic" w:cs="Simplified Arabic" w:hint="cs"/>
          <w:sz w:val="24"/>
          <w:szCs w:val="24"/>
          <w:rtl/>
        </w:rPr>
        <w:t>.</w:t>
      </w:r>
    </w:p>
    <w:p w:rsidR="00A12B2E" w:rsidRDefault="00A12B2E" w:rsidP="00A12B2E">
      <w:pPr>
        <w:ind w:left="60"/>
        <w:rPr>
          <w:rFonts w:ascii="Simplified Arabic" w:hAnsi="Simplified Arabic" w:cs="Simplified Arabic"/>
          <w:color w:val="000000" w:themeColor="text1"/>
          <w:sz w:val="16"/>
          <w:szCs w:val="16"/>
          <w:rtl/>
        </w:rPr>
      </w:pPr>
    </w:p>
    <w:p w:rsidR="00A12B2E" w:rsidRPr="00D475B9" w:rsidRDefault="00A12B2E" w:rsidP="00A12B2E">
      <w:pPr>
        <w:ind w:left="60"/>
        <w:rPr>
          <w:rFonts w:ascii="Simplified Arabic" w:hAnsi="Simplified Arabic" w:cs="Simplified Arabic"/>
          <w:color w:val="000000" w:themeColor="text1"/>
          <w:sz w:val="16"/>
          <w:szCs w:val="16"/>
          <w:rtl/>
        </w:rPr>
      </w:pPr>
    </w:p>
    <w:p w:rsidR="00A12B2E" w:rsidRPr="00103E6C" w:rsidRDefault="00A12B2E" w:rsidP="00A12B2E">
      <w:pPr>
        <w:jc w:val="both"/>
        <w:rPr>
          <w:rFonts w:ascii="Simplified Arabic" w:hAnsi="Simplified Arabic" w:cs="Simplified Arabic"/>
          <w:b/>
          <w:bCs/>
          <w:color w:val="000000" w:themeColor="text1"/>
          <w:sz w:val="24"/>
          <w:szCs w:val="24"/>
          <w:rtl/>
        </w:rPr>
      </w:pPr>
      <w:r w:rsidRPr="00103E6C">
        <w:rPr>
          <w:rFonts w:ascii="Simplified Arabic" w:hAnsi="Simplified Arabic" w:cs="Simplified Arabic"/>
          <w:b/>
          <w:bCs/>
          <w:color w:val="000000" w:themeColor="text1"/>
          <w:sz w:val="24"/>
          <w:szCs w:val="24"/>
          <w:rtl/>
        </w:rPr>
        <w:t xml:space="preserve">المصادر: </w:t>
      </w:r>
    </w:p>
    <w:p w:rsidR="00A12B2E" w:rsidRPr="00103E6C" w:rsidRDefault="00A12B2E" w:rsidP="00A12B2E">
      <w:pPr>
        <w:pStyle w:val="ListParagraph"/>
        <w:numPr>
          <w:ilvl w:val="0"/>
          <w:numId w:val="1"/>
        </w:numPr>
        <w:jc w:val="both"/>
        <w:rPr>
          <w:rFonts w:ascii="Simplified Arabic" w:hAnsi="Simplified Arabic" w:cs="Simplified Arabic"/>
          <w:color w:val="000000" w:themeColor="text1"/>
          <w:sz w:val="24"/>
          <w:szCs w:val="24"/>
          <w:rtl/>
        </w:rPr>
      </w:pPr>
      <w:r w:rsidRPr="00103E6C">
        <w:rPr>
          <w:rFonts w:ascii="Simplified Arabic" w:hAnsi="Simplified Arabic" w:cs="Simplified Arabic" w:hint="cs"/>
          <w:color w:val="000000" w:themeColor="text1"/>
          <w:sz w:val="24"/>
          <w:szCs w:val="24"/>
          <w:rtl/>
        </w:rPr>
        <w:t>الجهاز المركزي للإحصاء الفلسطيني 2016: المستعمرات الإسرائيلية في الضفة الغربية 2015. رام الله فلسطين</w:t>
      </w:r>
    </w:p>
    <w:p w:rsidR="00A12B2E" w:rsidRPr="00103E6C" w:rsidRDefault="00A12B2E" w:rsidP="00A12B2E">
      <w:pPr>
        <w:pStyle w:val="ListParagraph"/>
        <w:numPr>
          <w:ilvl w:val="0"/>
          <w:numId w:val="1"/>
        </w:numPr>
        <w:jc w:val="both"/>
        <w:rPr>
          <w:rFonts w:ascii="Simplified Arabic" w:hAnsi="Simplified Arabic" w:cs="Simplified Arabic"/>
          <w:color w:val="000000" w:themeColor="text1"/>
          <w:sz w:val="24"/>
          <w:szCs w:val="24"/>
          <w:rtl/>
        </w:rPr>
      </w:pPr>
      <w:r w:rsidRPr="00103E6C">
        <w:rPr>
          <w:rStyle w:val="Emphasis"/>
          <w:rFonts w:ascii="Simplified Arabic" w:hAnsi="Simplified Arabic" w:cs="Simplified Arabic"/>
          <w:color w:val="000000" w:themeColor="text1"/>
          <w:sz w:val="24"/>
          <w:szCs w:val="24"/>
          <w:rtl/>
        </w:rPr>
        <w:t>مركز عبد الله الحوراني للدراسات والتوثيق</w:t>
      </w:r>
      <w:r w:rsidRPr="00103E6C">
        <w:rPr>
          <w:rStyle w:val="Emphasis"/>
          <w:rFonts w:ascii="Simplified Arabic" w:hAnsi="Simplified Arabic" w:cs="Simplified Arabic" w:hint="cs"/>
          <w:color w:val="000000" w:themeColor="text1"/>
          <w:sz w:val="24"/>
          <w:szCs w:val="24"/>
          <w:rtl/>
        </w:rPr>
        <w:t>،</w:t>
      </w:r>
      <w:r w:rsidRPr="00103E6C">
        <w:rPr>
          <w:rStyle w:val="st1"/>
          <w:rFonts w:ascii="Simplified Arabic" w:hAnsi="Simplified Arabic" w:cs="Simplified Arabic"/>
          <w:color w:val="000000" w:themeColor="text1"/>
          <w:sz w:val="24"/>
          <w:szCs w:val="24"/>
          <w:rtl/>
        </w:rPr>
        <w:t xml:space="preserve"> </w:t>
      </w:r>
      <w:r w:rsidRPr="00103E6C">
        <w:rPr>
          <w:rFonts w:ascii="Simplified Arabic" w:hAnsi="Simplified Arabic" w:cs="Simplified Arabic" w:hint="cs"/>
          <w:color w:val="000000" w:themeColor="text1"/>
          <w:sz w:val="24"/>
          <w:szCs w:val="24"/>
          <w:rtl/>
        </w:rPr>
        <w:t>التقرير السنوي 201</w:t>
      </w:r>
      <w:r>
        <w:rPr>
          <w:rFonts w:ascii="Simplified Arabic" w:hAnsi="Simplified Arabic" w:cs="Simplified Arabic" w:hint="cs"/>
          <w:color w:val="000000" w:themeColor="text1"/>
          <w:sz w:val="24"/>
          <w:szCs w:val="24"/>
          <w:rtl/>
        </w:rPr>
        <w:t>6</w:t>
      </w:r>
      <w:r w:rsidRPr="00103E6C">
        <w:rPr>
          <w:rFonts w:ascii="Simplified Arabic" w:hAnsi="Simplified Arabic" w:cs="Simplified Arabic" w:hint="cs"/>
          <w:color w:val="000000" w:themeColor="text1"/>
          <w:sz w:val="24"/>
          <w:szCs w:val="24"/>
          <w:rtl/>
        </w:rPr>
        <w:t>.</w:t>
      </w:r>
    </w:p>
    <w:p w:rsidR="00A12B2E" w:rsidRDefault="00A12B2E" w:rsidP="00A12B2E">
      <w:pPr>
        <w:pStyle w:val="ListParagraph"/>
        <w:numPr>
          <w:ilvl w:val="0"/>
          <w:numId w:val="1"/>
        </w:numPr>
        <w:jc w:val="both"/>
        <w:rPr>
          <w:rFonts w:ascii="Simplified Arabic" w:hAnsi="Simplified Arabic" w:cs="Simplified Arabic"/>
          <w:color w:val="000000" w:themeColor="text1"/>
          <w:sz w:val="24"/>
          <w:szCs w:val="24"/>
        </w:rPr>
      </w:pPr>
      <w:r>
        <w:rPr>
          <w:rFonts w:ascii="Simplified Arabic" w:hAnsi="Simplified Arabic" w:cs="Simplified Arabic" w:hint="cs"/>
          <w:color w:val="000000" w:themeColor="text1"/>
          <w:sz w:val="24"/>
          <w:szCs w:val="24"/>
          <w:rtl/>
        </w:rPr>
        <w:t xml:space="preserve">هيئة </w:t>
      </w:r>
      <w:r w:rsidRPr="00103E6C">
        <w:rPr>
          <w:rFonts w:ascii="Simplified Arabic" w:hAnsi="Simplified Arabic" w:cs="Simplified Arabic"/>
          <w:color w:val="000000" w:themeColor="text1"/>
          <w:sz w:val="24"/>
          <w:szCs w:val="24"/>
          <w:rtl/>
        </w:rPr>
        <w:t xml:space="preserve">مقاومة </w:t>
      </w:r>
      <w:r>
        <w:rPr>
          <w:rFonts w:ascii="Simplified Arabic" w:hAnsi="Simplified Arabic" w:cs="Simplified Arabic" w:hint="cs"/>
          <w:color w:val="000000" w:themeColor="text1"/>
          <w:sz w:val="24"/>
          <w:szCs w:val="24"/>
          <w:rtl/>
        </w:rPr>
        <w:t>الجدار و</w:t>
      </w:r>
      <w:r w:rsidRPr="00103E6C">
        <w:rPr>
          <w:rFonts w:ascii="Simplified Arabic" w:hAnsi="Simplified Arabic" w:cs="Simplified Arabic"/>
          <w:color w:val="000000" w:themeColor="text1"/>
          <w:sz w:val="24"/>
          <w:szCs w:val="24"/>
          <w:rtl/>
        </w:rPr>
        <w:t>الاستيطان</w:t>
      </w:r>
      <w:r w:rsidRPr="00103E6C">
        <w:rPr>
          <w:rFonts w:ascii="Simplified Arabic" w:hAnsi="Simplified Arabic" w:cs="Simplified Arabic" w:hint="cs"/>
          <w:color w:val="000000" w:themeColor="text1"/>
          <w:sz w:val="24"/>
          <w:szCs w:val="24"/>
          <w:rtl/>
        </w:rPr>
        <w:t xml:space="preserve">، </w:t>
      </w:r>
      <w:r>
        <w:rPr>
          <w:rFonts w:ascii="Simplified Arabic" w:hAnsi="Simplified Arabic" w:cs="Simplified Arabic" w:hint="cs"/>
          <w:color w:val="000000" w:themeColor="text1"/>
          <w:sz w:val="24"/>
          <w:szCs w:val="24"/>
          <w:rtl/>
        </w:rPr>
        <w:t>2016.</w:t>
      </w:r>
    </w:p>
    <w:p w:rsidR="00A12B2E" w:rsidRDefault="00A12B2E" w:rsidP="00A12B2E">
      <w:pPr>
        <w:pStyle w:val="ListParagraph"/>
        <w:numPr>
          <w:ilvl w:val="0"/>
          <w:numId w:val="1"/>
        </w:numPr>
        <w:jc w:val="both"/>
        <w:rPr>
          <w:rFonts w:ascii="Simplified Arabic" w:hAnsi="Simplified Arabic" w:cs="Simplified Arabic"/>
          <w:color w:val="000000" w:themeColor="text1"/>
          <w:sz w:val="24"/>
          <w:szCs w:val="24"/>
        </w:rPr>
      </w:pPr>
      <w:r>
        <w:rPr>
          <w:rFonts w:ascii="Simplified Arabic" w:hAnsi="Simplified Arabic" w:cs="Simplified Arabic" w:hint="cs"/>
          <w:color w:val="000000" w:themeColor="text1"/>
          <w:sz w:val="24"/>
          <w:szCs w:val="24"/>
          <w:rtl/>
        </w:rPr>
        <w:t>معهد الأبحاث التطبيقية (أريج)، 2016.</w:t>
      </w:r>
    </w:p>
    <w:p w:rsidR="00A12B2E" w:rsidRPr="00D475B9" w:rsidRDefault="00A12B2E" w:rsidP="00A12B2E">
      <w:pPr>
        <w:jc w:val="both"/>
        <w:rPr>
          <w:rFonts w:ascii="Simplified Arabic" w:hAnsi="Simplified Arabic" w:cs="Simplified Arabic"/>
          <w:color w:val="000000" w:themeColor="text1"/>
          <w:sz w:val="16"/>
          <w:szCs w:val="16"/>
          <w:rtl/>
        </w:rPr>
      </w:pPr>
    </w:p>
    <w:p w:rsidR="007F3F0A" w:rsidRPr="00A12B2E" w:rsidRDefault="00A12B2E">
      <w:r>
        <w:rPr>
          <w:rFonts w:hint="cs"/>
          <w:rtl/>
        </w:rPr>
        <w:t xml:space="preserve"> </w:t>
      </w:r>
    </w:p>
    <w:sectPr w:rsidR="007F3F0A" w:rsidRPr="00A12B2E" w:rsidSect="00A12B2E">
      <w:footerReference w:type="even" r:id="rId7"/>
      <w:footerReference w:type="default" r:id="rId8"/>
      <w:endnotePr>
        <w:numFmt w:val="lowerLetter"/>
      </w:endnotePr>
      <w:pgSz w:w="11906" w:h="16838"/>
      <w:pgMar w:top="720" w:right="720" w:bottom="720" w:left="720" w:header="720" w:footer="720" w:gutter="0"/>
      <w:cols w:space="720"/>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32FD9" w:rsidRDefault="00E32FD9" w:rsidP="00A12B2E">
      <w:r>
        <w:separator/>
      </w:r>
    </w:p>
  </w:endnote>
  <w:endnote w:type="continuationSeparator" w:id="0">
    <w:p w:rsidR="00E32FD9" w:rsidRDefault="00E32FD9" w:rsidP="00A12B2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Simplified Arabic">
    <w:panose1 w:val="02020603050405020304"/>
    <w:charset w:val="00"/>
    <w:family w:val="roman"/>
    <w:pitch w:val="variable"/>
    <w:sig w:usb0="00002003" w:usb1="00000000" w:usb2="00000000" w:usb3="00000000" w:csb0="0000004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0868" w:rsidRDefault="004353D5">
    <w:pPr>
      <w:pStyle w:val="Footer"/>
      <w:framePr w:wrap="around" w:vAnchor="text" w:hAnchor="margin" w:xAlign="center" w:y="1"/>
      <w:rPr>
        <w:rStyle w:val="PageNumber"/>
      </w:rPr>
    </w:pPr>
    <w:r>
      <w:rPr>
        <w:rStyle w:val="PageNumber"/>
        <w:rtl/>
      </w:rPr>
      <w:fldChar w:fldCharType="begin"/>
    </w:r>
    <w:r w:rsidR="00D52993">
      <w:rPr>
        <w:rStyle w:val="PageNumber"/>
      </w:rPr>
      <w:instrText xml:space="preserve">PAGE  </w:instrText>
    </w:r>
    <w:r>
      <w:rPr>
        <w:rStyle w:val="PageNumber"/>
        <w:rtl/>
      </w:rPr>
      <w:fldChar w:fldCharType="end"/>
    </w:r>
  </w:p>
  <w:p w:rsidR="00EA0868" w:rsidRDefault="00E32FD9">
    <w:pPr>
      <w:pStyle w:val="Footer"/>
      <w:rPr>
        <w:rtl/>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tl/>
      </w:rPr>
      <w:id w:val="603690844"/>
      <w:docPartObj>
        <w:docPartGallery w:val="Page Numbers (Bottom of Page)"/>
        <w:docPartUnique/>
      </w:docPartObj>
    </w:sdtPr>
    <w:sdtContent>
      <w:p w:rsidR="00A12B2E" w:rsidRDefault="004353D5">
        <w:pPr>
          <w:pStyle w:val="Footer"/>
          <w:jc w:val="center"/>
        </w:pPr>
        <w:fldSimple w:instr=" PAGE   \* MERGEFORMAT ">
          <w:r w:rsidR="00DE5C82">
            <w:rPr>
              <w:noProof/>
              <w:rtl/>
            </w:rPr>
            <w:t>1</w:t>
          </w:r>
        </w:fldSimple>
      </w:p>
    </w:sdtContent>
  </w:sdt>
  <w:p w:rsidR="00EA0868" w:rsidRDefault="00E32FD9" w:rsidP="00AD6F74">
    <w:pPr>
      <w:pStyle w:val="Footer"/>
      <w:tabs>
        <w:tab w:val="clear" w:pos="4153"/>
        <w:tab w:val="clear" w:pos="8306"/>
        <w:tab w:val="left" w:pos="9195"/>
      </w:tabs>
      <w:rPr>
        <w:sz w:val="16"/>
        <w:szCs w:val="16"/>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32FD9" w:rsidRDefault="00E32FD9" w:rsidP="00A12B2E">
      <w:r>
        <w:separator/>
      </w:r>
    </w:p>
  </w:footnote>
  <w:footnote w:type="continuationSeparator" w:id="0">
    <w:p w:rsidR="00E32FD9" w:rsidRDefault="00E32FD9" w:rsidP="00A12B2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D287358"/>
    <w:multiLevelType w:val="hybridMultilevel"/>
    <w:tmpl w:val="98E2BC1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numFmt w:val="lowerLetter"/>
    <w:endnote w:id="-1"/>
    <w:endnote w:id="0"/>
  </w:endnotePr>
  <w:compat/>
  <w:rsids>
    <w:rsidRoot w:val="00A12B2E"/>
    <w:rsid w:val="00215D2B"/>
    <w:rsid w:val="004353D5"/>
    <w:rsid w:val="00703492"/>
    <w:rsid w:val="007F3F0A"/>
    <w:rsid w:val="00A12B2E"/>
    <w:rsid w:val="00BD1620"/>
    <w:rsid w:val="00C210BA"/>
    <w:rsid w:val="00D01FA7"/>
    <w:rsid w:val="00D52993"/>
    <w:rsid w:val="00DE5C82"/>
    <w:rsid w:val="00E32FD9"/>
    <w:rsid w:val="00EC605B"/>
    <w:rsid w:val="00FC0C2B"/>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2B2E"/>
    <w:pPr>
      <w:bidi/>
      <w:spacing w:after="0" w:line="240" w:lineRule="auto"/>
    </w:pPr>
    <w:rPr>
      <w:rFonts w:ascii="Times New Roman" w:eastAsia="Times New Roman" w:hAnsi="Times New Roman" w:cs="Traditional Arabic"/>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12B2E"/>
    <w:pPr>
      <w:tabs>
        <w:tab w:val="center" w:pos="4153"/>
        <w:tab w:val="right" w:pos="8306"/>
      </w:tabs>
    </w:pPr>
  </w:style>
  <w:style w:type="character" w:customStyle="1" w:styleId="HeaderChar">
    <w:name w:val="Header Char"/>
    <w:basedOn w:val="DefaultParagraphFont"/>
    <w:link w:val="Header"/>
    <w:uiPriority w:val="99"/>
    <w:rsid w:val="00A12B2E"/>
    <w:rPr>
      <w:rFonts w:ascii="Times New Roman" w:eastAsia="Times New Roman" w:hAnsi="Times New Roman" w:cs="Traditional Arabic"/>
      <w:sz w:val="20"/>
      <w:szCs w:val="20"/>
    </w:rPr>
  </w:style>
  <w:style w:type="paragraph" w:styleId="Footer">
    <w:name w:val="footer"/>
    <w:basedOn w:val="Normal"/>
    <w:link w:val="FooterChar"/>
    <w:uiPriority w:val="99"/>
    <w:rsid w:val="00A12B2E"/>
    <w:pPr>
      <w:tabs>
        <w:tab w:val="center" w:pos="4153"/>
        <w:tab w:val="right" w:pos="8306"/>
      </w:tabs>
    </w:pPr>
  </w:style>
  <w:style w:type="character" w:customStyle="1" w:styleId="FooterChar">
    <w:name w:val="Footer Char"/>
    <w:basedOn w:val="DefaultParagraphFont"/>
    <w:link w:val="Footer"/>
    <w:uiPriority w:val="99"/>
    <w:rsid w:val="00A12B2E"/>
    <w:rPr>
      <w:rFonts w:ascii="Times New Roman" w:eastAsia="Times New Roman" w:hAnsi="Times New Roman" w:cs="Traditional Arabic"/>
      <w:sz w:val="20"/>
      <w:szCs w:val="20"/>
    </w:rPr>
  </w:style>
  <w:style w:type="character" w:styleId="PageNumber">
    <w:name w:val="page number"/>
    <w:basedOn w:val="DefaultParagraphFont"/>
    <w:rsid w:val="00A12B2E"/>
    <w:rPr>
      <w:rFonts w:cs="Simplified Arabic"/>
    </w:rPr>
  </w:style>
  <w:style w:type="paragraph" w:styleId="NormalWeb">
    <w:name w:val="Normal (Web)"/>
    <w:basedOn w:val="Normal"/>
    <w:uiPriority w:val="99"/>
    <w:rsid w:val="00A12B2E"/>
    <w:pPr>
      <w:bidi w:val="0"/>
      <w:spacing w:before="100" w:beforeAutospacing="1" w:after="100" w:afterAutospacing="1"/>
    </w:pPr>
    <w:rPr>
      <w:rFonts w:ascii="Arial Unicode MS" w:eastAsia="Arial Unicode MS" w:hAnsi="Arial Unicode MS" w:cs="Arial Unicode MS"/>
      <w:sz w:val="24"/>
      <w:szCs w:val="24"/>
      <w:lang w:eastAsia="ar-SA"/>
    </w:rPr>
  </w:style>
  <w:style w:type="character" w:styleId="Hyperlink">
    <w:name w:val="Hyperlink"/>
    <w:basedOn w:val="DefaultParagraphFont"/>
    <w:rsid w:val="00A12B2E"/>
    <w:rPr>
      <w:color w:val="0000FF"/>
      <w:u w:val="single"/>
    </w:rPr>
  </w:style>
  <w:style w:type="paragraph" w:styleId="ListParagraph">
    <w:name w:val="List Paragraph"/>
    <w:basedOn w:val="Normal"/>
    <w:uiPriority w:val="34"/>
    <w:qFormat/>
    <w:rsid w:val="00A12B2E"/>
    <w:pPr>
      <w:spacing w:after="200" w:line="276" w:lineRule="auto"/>
      <w:ind w:left="720"/>
      <w:contextualSpacing/>
    </w:pPr>
    <w:rPr>
      <w:rFonts w:asciiTheme="minorHAnsi" w:eastAsiaTheme="minorHAnsi" w:hAnsiTheme="minorHAnsi" w:cstheme="minorBidi"/>
      <w:sz w:val="22"/>
      <w:szCs w:val="22"/>
    </w:rPr>
  </w:style>
  <w:style w:type="character" w:styleId="Emphasis">
    <w:name w:val="Emphasis"/>
    <w:basedOn w:val="DefaultParagraphFont"/>
    <w:uiPriority w:val="20"/>
    <w:qFormat/>
    <w:rsid w:val="00A12B2E"/>
    <w:rPr>
      <w:b/>
      <w:bCs/>
      <w:i w:val="0"/>
      <w:iCs w:val="0"/>
    </w:rPr>
  </w:style>
  <w:style w:type="character" w:customStyle="1" w:styleId="st1">
    <w:name w:val="st1"/>
    <w:basedOn w:val="DefaultParagraphFont"/>
    <w:rsid w:val="00A12B2E"/>
  </w:style>
  <w:style w:type="paragraph" w:styleId="BalloonText">
    <w:name w:val="Balloon Text"/>
    <w:basedOn w:val="Normal"/>
    <w:link w:val="BalloonTextChar"/>
    <w:uiPriority w:val="99"/>
    <w:semiHidden/>
    <w:unhideWhenUsed/>
    <w:rsid w:val="00A12B2E"/>
    <w:rPr>
      <w:rFonts w:ascii="Tahoma" w:hAnsi="Tahoma" w:cs="Tahoma"/>
      <w:sz w:val="16"/>
      <w:szCs w:val="16"/>
    </w:rPr>
  </w:style>
  <w:style w:type="character" w:customStyle="1" w:styleId="BalloonTextChar">
    <w:name w:val="Balloon Text Char"/>
    <w:basedOn w:val="DefaultParagraphFont"/>
    <w:link w:val="BalloonText"/>
    <w:uiPriority w:val="99"/>
    <w:semiHidden/>
    <w:rsid w:val="00A12B2E"/>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807</Words>
  <Characters>4600</Characters>
  <Application>Microsoft Office Word</Application>
  <DocSecurity>0</DocSecurity>
  <Lines>38</Lines>
  <Paragraphs>10</Paragraphs>
  <ScaleCrop>false</ScaleCrop>
  <Company/>
  <LinksUpToDate>false</LinksUpToDate>
  <CharactersWithSpaces>5397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hbadran</dc:creator>
  <cp:lastModifiedBy>loays</cp:lastModifiedBy>
  <cp:revision>4</cp:revision>
  <cp:lastPrinted>2017-03-29T06:05:00Z</cp:lastPrinted>
  <dcterms:created xsi:type="dcterms:W3CDTF">2017-03-29T05:58:00Z</dcterms:created>
  <dcterms:modified xsi:type="dcterms:W3CDTF">2017-03-29T06:19:00Z</dcterms:modified>
</cp:coreProperties>
</file>