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F7" w:rsidRDefault="00841EF7" w:rsidP="0096647A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</w:p>
    <w:p w:rsidR="007D7CB5" w:rsidRPr="007F7D6B" w:rsidRDefault="00841EF7" w:rsidP="0096647A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الاحصاء الفلسطيني يعلن </w:t>
      </w:r>
      <w:r w:rsidR="007D7CB5" w:rsidRPr="007F7D6B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لكميات الإنتاج الصناعي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لشهر كانون أول</w:t>
      </w:r>
      <w:r w:rsidR="002935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12/2019 وللعام 2019</w:t>
      </w:r>
    </w:p>
    <w:p w:rsidR="00367AC0" w:rsidRPr="00835370" w:rsidRDefault="00367AC0" w:rsidP="00EE433D">
      <w:pPr>
        <w:pStyle w:val="Header"/>
        <w:tabs>
          <w:tab w:val="left" w:pos="5925"/>
        </w:tabs>
        <w:spacing w:line="276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835370">
        <w:rPr>
          <w:rFonts w:cs="Simplified Arabic" w:hint="cs"/>
          <w:b/>
          <w:bCs/>
          <w:sz w:val="26"/>
          <w:szCs w:val="26"/>
          <w:rtl/>
        </w:rPr>
        <w:t>ارتفاع مؤشر الرقم القياسي لكميات الإنتاج الصناعي في فلسطين خلال العام 2019</w:t>
      </w:r>
    </w:p>
    <w:p w:rsidR="00367AC0" w:rsidRPr="00FB5B5F" w:rsidRDefault="00367AC0" w:rsidP="00687B4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>سجل الرقم القياسي</w:t>
      </w:r>
      <w:r w:rsidRPr="00687B46">
        <w:rPr>
          <w:rFonts w:ascii="Simplified Arabic" w:hAnsi="Simplified Arabic" w:cs="Simplified Arabic"/>
          <w:u w:val="none"/>
          <w:rtl/>
        </w:rPr>
        <w:t xml:space="preserve"> لكميات الإنتاج الصناعي </w:t>
      </w:r>
      <w:r w:rsidRPr="00687B46">
        <w:rPr>
          <w:rFonts w:ascii="Simplified Arabic" w:hAnsi="Simplified Arabic" w:cs="Simplified Arabic" w:hint="cs"/>
          <w:u w:val="none"/>
          <w:rtl/>
        </w:rPr>
        <w:t>ارتفاعاً</w:t>
      </w:r>
      <w:r w:rsidRPr="00687B46">
        <w:rPr>
          <w:rFonts w:ascii="Simplified Arabic" w:hAnsi="Simplified Arabic" w:cs="Simplified Arabic"/>
          <w:u w:val="none"/>
          <w:rtl/>
        </w:rPr>
        <w:t xml:space="preserve"> </w:t>
      </w:r>
      <w:r w:rsidRPr="00687B46">
        <w:rPr>
          <w:rFonts w:ascii="Simplified Arabic" w:hAnsi="Simplified Arabic" w:cs="Simplified Arabic" w:hint="cs"/>
          <w:u w:val="none"/>
          <w:rtl/>
        </w:rPr>
        <w:t>نسبته</w:t>
      </w:r>
      <w:r w:rsidRPr="00687B46">
        <w:rPr>
          <w:rFonts w:ascii="Simplified Arabic" w:hAnsi="Simplified Arabic" w:cs="Simplified Arabic"/>
          <w:u w:val="none"/>
          <w:rtl/>
        </w:rPr>
        <w:t xml:space="preserve"> </w:t>
      </w:r>
      <w:r w:rsidRPr="00687B46">
        <w:rPr>
          <w:rFonts w:ascii="Simplified Arabic" w:hAnsi="Simplified Arabic" w:cs="Simplified Arabic" w:hint="cs"/>
          <w:u w:val="none"/>
          <w:rtl/>
        </w:rPr>
        <w:t>3.86</w:t>
      </w:r>
      <w:r w:rsidRPr="00687B46">
        <w:rPr>
          <w:rFonts w:ascii="Simplified Arabic" w:hAnsi="Simplified Arabic" w:cs="Simplified Arabic"/>
          <w:u w:val="none"/>
          <w:rtl/>
        </w:rPr>
        <w:t xml:space="preserve">% خلال العام </w:t>
      </w:r>
      <w:r w:rsidRPr="00687B46">
        <w:rPr>
          <w:rFonts w:ascii="Simplified Arabic" w:hAnsi="Simplified Arabic" w:cs="Simplified Arabic" w:hint="cs"/>
          <w:u w:val="none"/>
          <w:rtl/>
        </w:rPr>
        <w:t>2019</w:t>
      </w:r>
      <w:r w:rsidRPr="00687B46">
        <w:rPr>
          <w:rFonts w:ascii="Simplified Arabic" w:hAnsi="Simplified Arabic" w:cs="Simplified Arabic"/>
          <w:u w:val="none"/>
          <w:rtl/>
        </w:rPr>
        <w:t xml:space="preserve"> مقارنة </w:t>
      </w:r>
      <w:r w:rsidR="00687B46" w:rsidRPr="00687B46">
        <w:rPr>
          <w:rFonts w:ascii="Simplified Arabic" w:hAnsi="Simplified Arabic" w:cs="Simplified Arabic" w:hint="cs"/>
          <w:u w:val="none"/>
          <w:rtl/>
        </w:rPr>
        <w:t>بالعام 2018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، حيث بلغ </w:t>
      </w:r>
      <w:r w:rsidRPr="00687B46">
        <w:rPr>
          <w:rFonts w:ascii="Simplified Arabic" w:hAnsi="Simplified Arabic" w:cs="Simplified Arabic"/>
          <w:b w:val="0"/>
          <w:bCs w:val="0"/>
          <w:u w:val="none"/>
          <w:rtl/>
        </w:rPr>
        <w:t>الرقم القياسي</w:t>
      </w:r>
      <w:r w:rsidR="00687B46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العام لكميات الإنتاج الصناعي</w:t>
      </w:r>
      <w:r w:rsidRPr="00687B46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87B46">
        <w:rPr>
          <w:rFonts w:ascii="Simplified Arabic" w:hAnsi="Simplified Arabic" w:cs="Simplified Arabic" w:hint="cs"/>
          <w:b w:val="0"/>
          <w:bCs w:val="0"/>
          <w:u w:val="none"/>
          <w:rtl/>
        </w:rPr>
        <w:t>103.86</w:t>
      </w:r>
      <w:r w:rsidRPr="00687B46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ارنة </w:t>
      </w:r>
      <w:r w:rsidR="00687B46">
        <w:rPr>
          <w:rFonts w:ascii="Simplified Arabic" w:hAnsi="Simplified Arabic" w:cs="Simplified Arabic" w:hint="cs"/>
          <w:b w:val="0"/>
          <w:bCs w:val="0"/>
          <w:u w:val="none"/>
          <w:rtl/>
        </w:rPr>
        <w:t>ب</w:t>
      </w:r>
      <w:r w:rsidRPr="00367AC0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 2018</w:t>
      </w:r>
      <w:r w:rsidRPr="00367AC0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>.</w:t>
      </w:r>
    </w:p>
    <w:p w:rsidR="00367AC0" w:rsidRPr="00F5014D" w:rsidRDefault="00367AC0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67AC0" w:rsidRPr="00FB5B5F" w:rsidRDefault="00367AC0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7D7CB5">
        <w:rPr>
          <w:rFonts w:ascii="Simplified Arabic" w:hAnsi="Simplified Arabic" w:cs="Simplified Arabic"/>
          <w:b w:val="0"/>
          <w:bCs w:val="0"/>
          <w:noProof w:val="0"/>
          <w:u w:val="none"/>
          <w:rtl/>
          <w:lang w:val="en-US" w:eastAsia="ar-SA"/>
        </w:rPr>
        <w:t xml:space="preserve">على مستوى الأنشطة الرئيسية سجلت 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أنشطة </w:t>
      </w:r>
      <w:r w:rsidRPr="00FB5B5F">
        <w:rPr>
          <w:rFonts w:ascii="Simplified Arabic" w:hAnsi="Simplified Arabic" w:cs="Simplified Arabic"/>
          <w:u w:val="none"/>
          <w:rtl/>
        </w:rPr>
        <w:t>إمدادات المياه وأنشطة الصرف الصحي وإدارة النفايات ومعالجتها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 xml:space="preserve">ارتفاعاً نسبته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22.62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>%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وأنشطة </w:t>
      </w:r>
      <w:r w:rsidRPr="00FB5B5F">
        <w:rPr>
          <w:rFonts w:ascii="Simplified Arabic" w:hAnsi="Simplified Arabic" w:cs="Simplified Arabic"/>
          <w:u w:val="none"/>
          <w:rtl/>
        </w:rPr>
        <w:t xml:space="preserve">الصناعات التحويلية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نسبته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3.88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>%</w:t>
      </w:r>
      <w:r w:rsidRPr="007A24D0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و</w:t>
      </w:r>
      <w:r w:rsidRPr="007D7CB5">
        <w:rPr>
          <w:rFonts w:ascii="Simplified Arabic" w:hAnsi="Simplified Arabic" w:cs="Simplified Arabic"/>
          <w:b w:val="0"/>
          <w:bCs w:val="0"/>
          <w:noProof w:val="0"/>
          <w:u w:val="none"/>
          <w:rtl/>
          <w:lang w:val="en-US" w:eastAsia="ar-SA"/>
        </w:rPr>
        <w:t>أنش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طة </w:t>
      </w:r>
      <w:r w:rsidRPr="00FB5B5F">
        <w:rPr>
          <w:rFonts w:ascii="Simplified Arabic" w:hAnsi="Simplified Arabic" w:cs="Simplified Arabic"/>
          <w:u w:val="none"/>
          <w:rtl/>
        </w:rPr>
        <w:t>إمدادات الكهرباء والغاز والبخار وتكييف الهواء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نسبته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1.58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 xml:space="preserve">%،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بينما سجلت 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أنشطة </w:t>
      </w:r>
      <w:r w:rsidRPr="00FB5B5F">
        <w:rPr>
          <w:rFonts w:ascii="Simplified Arabic" w:hAnsi="Simplified Arabic" w:cs="Simplified Arabic"/>
          <w:u w:val="none"/>
          <w:rtl/>
        </w:rPr>
        <w:t xml:space="preserve">التعدين واستغلال المحاجر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14.12</w:t>
      </w:r>
      <w:r w:rsidR="00553E79">
        <w:rPr>
          <w:rFonts w:ascii="Simplified Arabic" w:hAnsi="Simplified Arabic" w:cs="Simplified Arabic"/>
          <w:b w:val="0"/>
          <w:bCs w:val="0"/>
          <w:u w:val="none"/>
          <w:rtl/>
        </w:rPr>
        <w:t>%</w:t>
      </w:r>
      <w:r w:rsidRPr="007A24D0">
        <w:rPr>
          <w:rFonts w:ascii="Simplified Arabic" w:hAnsi="Simplified Arabic" w:cs="Simplified Arabic"/>
          <w:b w:val="0"/>
          <w:bCs w:val="0"/>
          <w:u w:val="none"/>
          <w:rtl/>
        </w:rPr>
        <w:t>.</w:t>
      </w:r>
    </w:p>
    <w:p w:rsidR="00367AC0" w:rsidRPr="00F5014D" w:rsidRDefault="00367AC0" w:rsidP="00EE433D">
      <w:pPr>
        <w:pStyle w:val="Header"/>
        <w:tabs>
          <w:tab w:val="left" w:pos="5925"/>
        </w:tabs>
        <w:spacing w:line="276" w:lineRule="auto"/>
        <w:jc w:val="center"/>
        <w:rPr>
          <w:rFonts w:cs="Simplified Arabic"/>
          <w:b/>
          <w:bCs/>
          <w:rtl/>
        </w:rPr>
      </w:pPr>
    </w:p>
    <w:p w:rsidR="00367AC0" w:rsidRPr="00835370" w:rsidRDefault="00367AC0" w:rsidP="00EE433D">
      <w:pPr>
        <w:pStyle w:val="Header"/>
        <w:tabs>
          <w:tab w:val="center" w:pos="4677"/>
        </w:tabs>
        <w:spacing w:line="276" w:lineRule="auto"/>
        <w:ind w:left="-1"/>
        <w:jc w:val="both"/>
        <w:rPr>
          <w:rFonts w:ascii="Simplified Arabic" w:hAnsi="Simplified Arabic" w:cs="Simplified Arabic"/>
          <w:b/>
          <w:bCs/>
          <w:snapToGrid/>
          <w:sz w:val="24"/>
          <w:szCs w:val="24"/>
          <w:rtl/>
          <w:lang w:val="en-US" w:eastAsia="ar-SA"/>
        </w:rPr>
      </w:pPr>
      <w:r w:rsidRPr="00835370">
        <w:rPr>
          <w:rFonts w:ascii="Simplified Arabic" w:hAnsi="Simplified Arabic" w:cs="Simplified Arabic"/>
          <w:b/>
          <w:bCs/>
          <w:snapToGrid/>
          <w:sz w:val="24"/>
          <w:szCs w:val="24"/>
          <w:rtl/>
          <w:lang w:val="en-US" w:eastAsia="ar-SA"/>
        </w:rPr>
        <w:t>الجدول التالي يوضح نسب التغّير</w:t>
      </w:r>
      <w:r w:rsidRPr="00835370">
        <w:rPr>
          <w:rFonts w:ascii="Simplified Arabic" w:hAnsi="Simplified Arabic" w:cs="Simplified Arabic" w:hint="cs"/>
          <w:b/>
          <w:bCs/>
          <w:snapToGrid/>
          <w:sz w:val="24"/>
          <w:szCs w:val="24"/>
          <w:rtl/>
          <w:lang w:val="en-US" w:eastAsia="ar-SA"/>
        </w:rPr>
        <w:t xml:space="preserve"> </w:t>
      </w:r>
      <w:r w:rsidRPr="00835370">
        <w:rPr>
          <w:rFonts w:ascii="Simplified Arabic" w:hAnsi="Simplified Arabic" w:cs="Simplified Arabic"/>
          <w:b/>
          <w:bCs/>
          <w:snapToGrid/>
          <w:sz w:val="24"/>
          <w:szCs w:val="24"/>
          <w:rtl/>
          <w:lang w:val="en-US" w:eastAsia="ar-SA"/>
        </w:rPr>
        <w:t>في الرقم القياسي لكميات الإنتاج الصناعي في فلسطين للسنوات: 2012 – 201</w:t>
      </w:r>
      <w:r w:rsidRPr="00835370">
        <w:rPr>
          <w:rFonts w:ascii="Simplified Arabic" w:hAnsi="Simplified Arabic" w:cs="Simplified Arabic" w:hint="cs"/>
          <w:b/>
          <w:bCs/>
          <w:snapToGrid/>
          <w:sz w:val="24"/>
          <w:szCs w:val="24"/>
          <w:rtl/>
          <w:lang w:val="en-US" w:eastAsia="ar-SA"/>
        </w:rPr>
        <w:t>9</w:t>
      </w:r>
    </w:p>
    <w:p w:rsidR="00367AC0" w:rsidRPr="00F5014D" w:rsidRDefault="00367AC0" w:rsidP="00EE433D">
      <w:pPr>
        <w:pStyle w:val="Header"/>
        <w:tabs>
          <w:tab w:val="center" w:pos="4677"/>
        </w:tabs>
        <w:spacing w:line="276" w:lineRule="auto"/>
        <w:ind w:left="-1"/>
        <w:jc w:val="both"/>
        <w:rPr>
          <w:rFonts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Ind w:w="132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1707"/>
        <w:gridCol w:w="2404"/>
      </w:tblGrid>
      <w:tr w:rsidR="00367AC0" w:rsidRPr="00D952F9" w:rsidTr="006F4D13">
        <w:trPr>
          <w:trHeight w:val="397"/>
          <w:tblHeader/>
          <w:jc w:val="center"/>
        </w:trPr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7AC0" w:rsidRPr="00D952F9" w:rsidRDefault="00367AC0" w:rsidP="00EE433D">
            <w:pPr>
              <w:pStyle w:val="Header"/>
              <w:spacing w:line="276" w:lineRule="auto"/>
              <w:ind w:right="-180"/>
              <w:rPr>
                <w:rFonts w:cs="Simplified Arabic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D952F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السنة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7AC0" w:rsidRPr="00D952F9" w:rsidRDefault="00367AC0" w:rsidP="00EE433D">
            <w:pPr>
              <w:pStyle w:val="Header"/>
              <w:spacing w:line="276" w:lineRule="auto"/>
              <w:ind w:right="35"/>
              <w:jc w:val="right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952F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 xml:space="preserve">نسب </w:t>
            </w:r>
            <w:r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التغير</w:t>
            </w:r>
            <w:r w:rsidRPr="00D952F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%</w:t>
            </w:r>
          </w:p>
        </w:tc>
      </w:tr>
      <w:tr w:rsidR="00367AC0" w:rsidRPr="00D952F9" w:rsidTr="006F4D13">
        <w:trPr>
          <w:trHeight w:val="397"/>
          <w:jc w:val="center"/>
        </w:trPr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2012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+ 6.39</w:t>
            </w:r>
          </w:p>
        </w:tc>
      </w:tr>
      <w:tr w:rsidR="00367AC0" w:rsidRPr="00D952F9" w:rsidTr="006F4D13">
        <w:trPr>
          <w:trHeight w:val="397"/>
          <w:jc w:val="center"/>
        </w:trPr>
        <w:tc>
          <w:tcPr>
            <w:tcW w:w="1707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2013</w:t>
            </w:r>
          </w:p>
        </w:tc>
        <w:tc>
          <w:tcPr>
            <w:tcW w:w="2404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+ 7.82</w:t>
            </w:r>
          </w:p>
        </w:tc>
      </w:tr>
      <w:tr w:rsidR="00367AC0" w:rsidRPr="00D952F9" w:rsidTr="006F4D13">
        <w:trPr>
          <w:trHeight w:val="397"/>
          <w:jc w:val="center"/>
        </w:trPr>
        <w:tc>
          <w:tcPr>
            <w:tcW w:w="1707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2404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- 3.92</w:t>
            </w:r>
          </w:p>
        </w:tc>
      </w:tr>
      <w:tr w:rsidR="00367AC0" w:rsidRPr="00D952F9" w:rsidTr="006F4D13">
        <w:trPr>
          <w:trHeight w:val="397"/>
          <w:jc w:val="center"/>
        </w:trPr>
        <w:tc>
          <w:tcPr>
            <w:tcW w:w="1707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2404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- 3.80</w:t>
            </w:r>
          </w:p>
        </w:tc>
      </w:tr>
      <w:tr w:rsidR="00367AC0" w:rsidRPr="00D952F9" w:rsidTr="006F4D13">
        <w:trPr>
          <w:trHeight w:val="397"/>
          <w:jc w:val="center"/>
        </w:trPr>
        <w:tc>
          <w:tcPr>
            <w:tcW w:w="1707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2404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+ 0.96</w:t>
            </w:r>
          </w:p>
        </w:tc>
      </w:tr>
      <w:tr w:rsidR="00367AC0" w:rsidRPr="00D952F9" w:rsidTr="006F4D13">
        <w:trPr>
          <w:trHeight w:val="397"/>
          <w:jc w:val="center"/>
        </w:trPr>
        <w:tc>
          <w:tcPr>
            <w:tcW w:w="1707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2404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+ 4.11</w:t>
            </w:r>
          </w:p>
        </w:tc>
      </w:tr>
      <w:tr w:rsidR="00367AC0" w:rsidRPr="00D952F9" w:rsidTr="006F4D13">
        <w:trPr>
          <w:trHeight w:val="397"/>
          <w:jc w:val="center"/>
        </w:trPr>
        <w:tc>
          <w:tcPr>
            <w:tcW w:w="1707" w:type="dxa"/>
            <w:vAlign w:val="center"/>
          </w:tcPr>
          <w:p w:rsidR="00367AC0" w:rsidRDefault="00367AC0" w:rsidP="00EE433D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2018</w:t>
            </w:r>
          </w:p>
        </w:tc>
        <w:tc>
          <w:tcPr>
            <w:tcW w:w="2404" w:type="dxa"/>
            <w:vAlign w:val="center"/>
          </w:tcPr>
          <w:p w:rsidR="00367AC0" w:rsidRPr="007718B0" w:rsidRDefault="00367AC0" w:rsidP="00EE433D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>- 3.9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4</w:t>
            </w:r>
          </w:p>
        </w:tc>
      </w:tr>
      <w:tr w:rsidR="00367AC0" w:rsidRPr="00D952F9" w:rsidTr="006F4D13">
        <w:trPr>
          <w:trHeight w:val="397"/>
          <w:jc w:val="center"/>
        </w:trPr>
        <w:tc>
          <w:tcPr>
            <w:tcW w:w="1707" w:type="dxa"/>
            <w:vAlign w:val="center"/>
          </w:tcPr>
          <w:p w:rsidR="00367AC0" w:rsidRPr="00367AC0" w:rsidRDefault="00367AC0" w:rsidP="00EE433D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</w:pPr>
            <w:r w:rsidRPr="00367AC0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2019</w:t>
            </w:r>
          </w:p>
        </w:tc>
        <w:tc>
          <w:tcPr>
            <w:tcW w:w="2404" w:type="dxa"/>
            <w:vAlign w:val="center"/>
          </w:tcPr>
          <w:p w:rsidR="00367AC0" w:rsidRPr="006F4D13" w:rsidRDefault="00367AC0" w:rsidP="00EE433D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val="en-US" w:eastAsia="ar-SA"/>
              </w:rPr>
            </w:pPr>
            <w:r w:rsidRPr="007718B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eastAsia="ar-SA"/>
              </w:rPr>
              <w:t xml:space="preserve">+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eastAsia="ar-SA"/>
              </w:rPr>
              <w:t>3.86</w:t>
            </w:r>
          </w:p>
        </w:tc>
      </w:tr>
    </w:tbl>
    <w:p w:rsidR="006A0A1F" w:rsidRDefault="006A0A1F" w:rsidP="00EE433D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 w:hint="cs"/>
          <w:b/>
          <w:bCs/>
          <w:rtl/>
        </w:rPr>
      </w:pPr>
    </w:p>
    <w:p w:rsidR="0034751A" w:rsidRPr="00841EF7" w:rsidRDefault="006A0A1F" w:rsidP="00EE433D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41EF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</w:t>
      </w:r>
      <w:r w:rsidR="0034751A" w:rsidRPr="00841EF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الرقم القياسي لكميات الإنتاج الصناعي في فلسطين خلال شهر </w:t>
      </w:r>
      <w:r w:rsidRPr="00841EF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كانون أول</w:t>
      </w:r>
      <w:r w:rsidR="007B6DF2" w:rsidRPr="00841EF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236924" w:rsidRPr="00841EF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</w:p>
    <w:p w:rsidR="0034751A" w:rsidRPr="006A0A1F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لكميات الإنتاج الصناعي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نسبته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0.18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كانون أول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36924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310A9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تشرين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="009E3DE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201</w:t>
      </w:r>
      <w:r w:rsidR="00D14AC2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9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ارتفع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لكميات الإنتاج الصناعي إلى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108.91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كانون أول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بـــ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108.72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310A9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تشرين </w:t>
      </w:r>
      <w:r w:rsid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</w:t>
      </w:r>
      <w:r w:rsidR="008A2FC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9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(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</w:t>
      </w:r>
      <w:r w:rsidR="00547BEB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2018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="00D14AC2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34751A" w:rsidRPr="00841EF7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4751A" w:rsidRPr="006A0A1F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6A0A1F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</w:p>
    <w:p w:rsidR="00CE1FC7" w:rsidRPr="006A0A1F" w:rsidRDefault="00CE1FC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CE1FC7">
        <w:rPr>
          <w:rFonts w:ascii="Simplified Arabic" w:hAnsi="Simplified Arabic" w:cs="Simplified Arabic"/>
          <w:u w:val="none"/>
          <w:rtl/>
        </w:rPr>
        <w:t>إمدادات الكهرباء والغاز والبخار وتكييف الهواء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نسبته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13.13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11.95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CE1FC7" w:rsidRPr="006A0A1F" w:rsidRDefault="00CE1FC7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CE1FC7" w:rsidRPr="006A0A1F" w:rsidRDefault="00CE1FC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كما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CE1FC7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CE1FC7">
        <w:rPr>
          <w:rFonts w:ascii="Simplified Arabic" w:hAnsi="Simplified Arabic" w:cs="Simplified Arabic" w:hint="cs"/>
          <w:u w:val="none"/>
          <w:rtl/>
        </w:rPr>
        <w:t>و</w:t>
      </w:r>
      <w:r w:rsidRPr="00CE1FC7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نسبته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2.26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2.39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CE1FC7" w:rsidRPr="006A0A1F" w:rsidRDefault="00CE1FC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285EE7" w:rsidRPr="006A0A1F" w:rsidRDefault="00CE1FC7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في حين 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="00285E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85E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85EE7" w:rsidRPr="00CE1FC7">
        <w:rPr>
          <w:rFonts w:ascii="Simplified Arabic" w:hAnsi="Simplified Arabic" w:cs="Simplified Arabic"/>
          <w:u w:val="none"/>
          <w:rtl/>
        </w:rPr>
        <w:t>التعدين واستغلال المحاجر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A20F1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="00285E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A20F1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="00285E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8.00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="00285E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="00285E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="00285E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2.68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285EE7" w:rsidRPr="006A0A1F" w:rsidRDefault="00285EE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0962A3" w:rsidRPr="006A0A1F" w:rsidRDefault="000962A3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سجلت أنشطة </w:t>
      </w:r>
      <w:r w:rsidRPr="00A55882">
        <w:rPr>
          <w:rFonts w:ascii="Simplified Arabic" w:hAnsi="Simplified Arabic" w:cs="Simplified Arabic"/>
          <w:u w:val="none"/>
          <w:rtl/>
        </w:rPr>
        <w:t>الصناعات التحويلية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A20F1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A20F1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CE1FC7">
        <w:rPr>
          <w:rFonts w:ascii="Simplified Arabic" w:hAnsi="Simplified Arabic" w:cs="Simplified Arabic" w:hint="cs"/>
          <w:b w:val="0"/>
          <w:bCs w:val="0"/>
          <w:u w:val="none"/>
          <w:rtl/>
        </w:rPr>
        <w:t>1.49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CE1FC7">
        <w:rPr>
          <w:rFonts w:ascii="Simplified Arabic" w:hAnsi="Simplified Arabic" w:cs="Simplified Arabic" w:hint="cs"/>
          <w:b w:val="0"/>
          <w:bCs w:val="0"/>
          <w:u w:val="none"/>
          <w:rtl/>
        </w:rPr>
        <w:t>كانون أول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82.98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0962A3" w:rsidRPr="006A0A1F" w:rsidRDefault="000962A3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CE1FC7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 w:rsidR="00CE1FC7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CE1FC7">
        <w:rPr>
          <w:rFonts w:ascii="Simplified Arabic" w:hAnsi="Simplified Arabic" w:cs="Simplified Arabic" w:hint="cs"/>
          <w:b w:val="0"/>
          <w:bCs w:val="0"/>
          <w:u w:val="none"/>
          <w:rtl/>
        </w:rPr>
        <w:t>كانون أول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969FD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بشهر </w:t>
      </w:r>
      <w:r w:rsidR="00A0701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تشرين </w:t>
      </w:r>
      <w:r w:rsidR="00CE1FC7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="00C72308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201</w:t>
      </w:r>
      <w:r w:rsidR="0081332E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9</w:t>
      </w:r>
      <w:r w:rsidR="00D00320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أهمها</w:t>
      </w:r>
      <w:r w:rsidR="00D00320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A0701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منتجات المعادن اللافلزية الأخرى، </w:t>
      </w:r>
      <w:r w:rsidR="00CE1FC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منتجات المعادن المشكلة عدا الماكنات والمعدات، </w:t>
      </w:r>
      <w:r w:rsidR="00CE1FC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المنتجات الصيدلانية الأساسية ومستحضراتها، </w:t>
      </w:r>
      <w:r w:rsidR="0046471A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CE1FC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ا</w:t>
      </w:r>
      <w:r w:rsidR="00CE1FC7">
        <w:rPr>
          <w:rFonts w:ascii="Simplified Arabic" w:hAnsi="Simplified Arabic" w:cs="Simplified Arabic" w:hint="cs"/>
          <w:b w:val="0"/>
          <w:bCs w:val="0"/>
          <w:u w:val="none"/>
          <w:rtl/>
        </w:rPr>
        <w:t>لكيماويات والمنتجات الكيميائية.</w:t>
      </w:r>
    </w:p>
    <w:p w:rsidR="00A55882" w:rsidRPr="00841EF7" w:rsidRDefault="00A55882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6558B4" w:rsidRPr="006A0A1F" w:rsidRDefault="0034751A" w:rsidP="00A55882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لكميات الإنتاج الصناعي </w:t>
      </w:r>
      <w:r w:rsidR="00A55882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في </w:t>
      </w:r>
      <w:r w:rsidR="00285EE7" w:rsidRPr="006A0A1F">
        <w:rPr>
          <w:rFonts w:ascii="Simplified Arabic" w:hAnsi="Simplified Arabic" w:cs="Simplified Arabic"/>
          <w:b w:val="0"/>
          <w:bCs w:val="0"/>
          <w:u w:val="none"/>
          <w:rtl/>
        </w:rPr>
        <w:t>بعض أنشطة الصناعات التحويلية</w:t>
      </w:r>
      <w:r w:rsidR="00285E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منها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6471A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الملابس، صناعة الأثاث</w:t>
      </w:r>
      <w:r w:rsidR="0046471A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="0046471A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منتجات التبغ، </w:t>
      </w:r>
      <w:r w:rsidR="00FD0D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نشاط الطباعة واستنساخ وسائط الأعلام المسجلة، </w:t>
      </w:r>
      <w:r w:rsidR="0046471A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منتجات المطاط واللدائن، وصناعة المنتجات الغذائية</w:t>
      </w:r>
      <w:r w:rsidR="00FD0DE7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. </w:t>
      </w:r>
    </w:p>
    <w:p w:rsidR="009E1F54" w:rsidRPr="006A0A1F" w:rsidRDefault="009E1F54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9E1F54" w:rsidRPr="00841EF7" w:rsidRDefault="009E1F54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u w:val="none"/>
          <w:rtl/>
        </w:rPr>
      </w:pPr>
      <w:r w:rsidRPr="00841EF7">
        <w:rPr>
          <w:rFonts w:ascii="Simplified Arabic" w:hAnsi="Simplified Arabic" w:cs="Simplified Arabic" w:hint="cs"/>
          <w:u w:val="none"/>
          <w:rtl/>
        </w:rPr>
        <w:t xml:space="preserve">الجدول يوضح نسب التغير في الرقم القياسي لكميات الإنتاج الصناعي </w:t>
      </w:r>
      <w:r w:rsidR="00183E9B" w:rsidRPr="00841EF7">
        <w:rPr>
          <w:rFonts w:ascii="Simplified Arabic" w:hAnsi="Simplified Arabic" w:cs="Simplified Arabic" w:hint="cs"/>
          <w:u w:val="none"/>
          <w:rtl/>
        </w:rPr>
        <w:t>للفترة</w:t>
      </w:r>
      <w:r w:rsidRPr="00841EF7">
        <w:rPr>
          <w:rFonts w:ascii="Simplified Arabic" w:hAnsi="Simplified Arabic" w:cs="Simplified Arabic" w:hint="cs"/>
          <w:u w:val="none"/>
          <w:rtl/>
        </w:rPr>
        <w:t xml:space="preserve">: كانون ثاني </w:t>
      </w:r>
      <w:r w:rsidRPr="00841EF7">
        <w:rPr>
          <w:rFonts w:ascii="Simplified Arabic" w:hAnsi="Simplified Arabic" w:cs="Simplified Arabic"/>
          <w:u w:val="none"/>
          <w:rtl/>
        </w:rPr>
        <w:t>–</w:t>
      </w:r>
      <w:r w:rsidRPr="00841EF7">
        <w:rPr>
          <w:rFonts w:ascii="Simplified Arabic" w:hAnsi="Simplified Arabic" w:cs="Simplified Arabic" w:hint="cs"/>
          <w:u w:val="none"/>
          <w:rtl/>
        </w:rPr>
        <w:t xml:space="preserve"> </w:t>
      </w:r>
      <w:r w:rsidR="0046471A" w:rsidRPr="00841EF7">
        <w:rPr>
          <w:rFonts w:ascii="Simplified Arabic" w:hAnsi="Simplified Arabic" w:cs="Simplified Arabic" w:hint="cs"/>
          <w:u w:val="none"/>
          <w:rtl/>
        </w:rPr>
        <w:t>كانون أول</w:t>
      </w:r>
      <w:r w:rsidRPr="00841EF7">
        <w:rPr>
          <w:rFonts w:ascii="Simplified Arabic" w:hAnsi="Simplified Arabic" w:cs="Simplified Arabic" w:hint="cs"/>
          <w:u w:val="none"/>
          <w:rtl/>
        </w:rPr>
        <w:t xml:space="preserve"> 2019:</w:t>
      </w:r>
    </w:p>
    <w:p w:rsidR="009E1F54" w:rsidRPr="00763F28" w:rsidRDefault="009E1F54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8"/>
          <w:szCs w:val="8"/>
          <w:u w:val="none"/>
          <w:rtl/>
        </w:rPr>
      </w:pPr>
    </w:p>
    <w:tbl>
      <w:tblPr>
        <w:bidiVisual/>
        <w:tblW w:w="4110" w:type="dxa"/>
        <w:tblInd w:w="249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2409"/>
        <w:gridCol w:w="1701"/>
      </w:tblGrid>
      <w:tr w:rsidR="009E1F54" w:rsidRPr="006A0A1F" w:rsidTr="00183E9B">
        <w:trPr>
          <w:trHeight w:val="454"/>
          <w:tblHeader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1F54" w:rsidRPr="00183E9B" w:rsidRDefault="009E1F54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u w:val="none"/>
                <w:rtl/>
              </w:rPr>
            </w:pPr>
            <w:r w:rsidRPr="00183E9B">
              <w:rPr>
                <w:rFonts w:ascii="Simplified Arabic" w:hAnsi="Simplified Arabic" w:cs="Simplified Arabic" w:hint="cs"/>
                <w:u w:val="none"/>
                <w:rtl/>
              </w:rPr>
              <w:t>الشهر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9E1F54" w:rsidRPr="00183E9B" w:rsidRDefault="009E1F54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u w:val="none"/>
                <w:rtl/>
              </w:rPr>
            </w:pPr>
            <w:r w:rsidRPr="00183E9B">
              <w:rPr>
                <w:rFonts w:ascii="Simplified Arabic" w:hAnsi="Simplified Arabic" w:cs="Simplified Arabic" w:hint="cs"/>
                <w:u w:val="none"/>
                <w:rtl/>
              </w:rPr>
              <w:t>نسبة التغير (%)</w:t>
            </w:r>
          </w:p>
        </w:tc>
      </w:tr>
      <w:tr w:rsidR="009E1F54" w:rsidRPr="006A0A1F" w:rsidTr="00183E9B">
        <w:trPr>
          <w:trHeight w:val="454"/>
        </w:trPr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E1F54" w:rsidRPr="006A0A1F" w:rsidRDefault="009E1F54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كانون ثاني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E1F54" w:rsidRPr="006A0A1F" w:rsidRDefault="009E1F54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- </w:t>
            </w:r>
            <w:r w:rsidR="001870D0"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10.36</w:t>
            </w:r>
          </w:p>
        </w:tc>
      </w:tr>
      <w:tr w:rsidR="009E1F54" w:rsidRPr="006A0A1F" w:rsidTr="00183E9B">
        <w:trPr>
          <w:trHeight w:val="471"/>
        </w:trPr>
        <w:tc>
          <w:tcPr>
            <w:tcW w:w="2409" w:type="dxa"/>
            <w:vAlign w:val="center"/>
          </w:tcPr>
          <w:p w:rsidR="009E1F54" w:rsidRPr="006A0A1F" w:rsidRDefault="009E1F54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شباط</w:t>
            </w:r>
          </w:p>
        </w:tc>
        <w:tc>
          <w:tcPr>
            <w:tcW w:w="1701" w:type="dxa"/>
            <w:vAlign w:val="center"/>
          </w:tcPr>
          <w:p w:rsidR="009E1F54" w:rsidRPr="006A0A1F" w:rsidRDefault="00AF5BC5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</w:t>
            </w:r>
            <w:r w:rsidR="009E1F54"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</w:t>
            </w: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2.89</w:t>
            </w:r>
          </w:p>
        </w:tc>
      </w:tr>
      <w:tr w:rsidR="009E1F54" w:rsidRPr="006A0A1F" w:rsidTr="00183E9B">
        <w:trPr>
          <w:trHeight w:val="471"/>
        </w:trPr>
        <w:tc>
          <w:tcPr>
            <w:tcW w:w="2409" w:type="dxa"/>
            <w:vAlign w:val="center"/>
          </w:tcPr>
          <w:p w:rsidR="009E1F54" w:rsidRPr="006A0A1F" w:rsidRDefault="009E1F54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آذار</w:t>
            </w:r>
          </w:p>
        </w:tc>
        <w:tc>
          <w:tcPr>
            <w:tcW w:w="1701" w:type="dxa"/>
            <w:vAlign w:val="center"/>
          </w:tcPr>
          <w:p w:rsidR="009E1F54" w:rsidRPr="006A0A1F" w:rsidRDefault="009E1F54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+ </w:t>
            </w:r>
            <w:r w:rsidR="003C5BCB"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6.11</w:t>
            </w:r>
          </w:p>
        </w:tc>
      </w:tr>
      <w:tr w:rsidR="009E1F54" w:rsidRPr="006A0A1F" w:rsidTr="00183E9B">
        <w:trPr>
          <w:trHeight w:val="471"/>
        </w:trPr>
        <w:tc>
          <w:tcPr>
            <w:tcW w:w="2409" w:type="dxa"/>
            <w:vAlign w:val="center"/>
          </w:tcPr>
          <w:p w:rsidR="009E1F54" w:rsidRPr="006A0A1F" w:rsidRDefault="009E1F54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نيسان</w:t>
            </w:r>
          </w:p>
        </w:tc>
        <w:tc>
          <w:tcPr>
            <w:tcW w:w="1701" w:type="dxa"/>
            <w:vAlign w:val="center"/>
          </w:tcPr>
          <w:p w:rsidR="009E1F54" w:rsidRPr="006A0A1F" w:rsidRDefault="003C5BCB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</w:t>
            </w:r>
            <w:r w:rsidR="009E1F54"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</w:t>
            </w: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0.28</w:t>
            </w:r>
          </w:p>
        </w:tc>
      </w:tr>
      <w:tr w:rsidR="009E1F54" w:rsidRPr="006A0A1F" w:rsidTr="00183E9B">
        <w:trPr>
          <w:trHeight w:val="471"/>
        </w:trPr>
        <w:tc>
          <w:tcPr>
            <w:tcW w:w="2409" w:type="dxa"/>
            <w:vAlign w:val="center"/>
          </w:tcPr>
          <w:p w:rsidR="009E1F54" w:rsidRPr="006A0A1F" w:rsidRDefault="009E1F54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أيار</w:t>
            </w:r>
          </w:p>
        </w:tc>
        <w:tc>
          <w:tcPr>
            <w:tcW w:w="1701" w:type="dxa"/>
            <w:vAlign w:val="center"/>
          </w:tcPr>
          <w:p w:rsidR="009E1F54" w:rsidRPr="006A0A1F" w:rsidRDefault="009E1F54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- </w:t>
            </w:r>
            <w:r w:rsidR="003C5BCB"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8.09</w:t>
            </w:r>
          </w:p>
        </w:tc>
      </w:tr>
      <w:tr w:rsidR="00465941" w:rsidRPr="006A0A1F" w:rsidTr="00183E9B">
        <w:trPr>
          <w:trHeight w:val="471"/>
        </w:trPr>
        <w:tc>
          <w:tcPr>
            <w:tcW w:w="2409" w:type="dxa"/>
            <w:vAlign w:val="center"/>
          </w:tcPr>
          <w:p w:rsidR="00465941" w:rsidRPr="006A0A1F" w:rsidRDefault="00465941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حزيران</w:t>
            </w:r>
          </w:p>
        </w:tc>
        <w:tc>
          <w:tcPr>
            <w:tcW w:w="1701" w:type="dxa"/>
            <w:vAlign w:val="center"/>
          </w:tcPr>
          <w:p w:rsidR="00465941" w:rsidRPr="006A0A1F" w:rsidRDefault="00465941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+ 1.0</w:t>
            </w:r>
            <w:r w:rsidR="004E7603"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1</w:t>
            </w:r>
          </w:p>
        </w:tc>
      </w:tr>
      <w:tr w:rsidR="00D136B4" w:rsidRPr="006A0A1F" w:rsidTr="00183E9B">
        <w:trPr>
          <w:trHeight w:val="471"/>
        </w:trPr>
        <w:tc>
          <w:tcPr>
            <w:tcW w:w="2409" w:type="dxa"/>
            <w:vAlign w:val="center"/>
          </w:tcPr>
          <w:p w:rsidR="00D136B4" w:rsidRPr="006A0A1F" w:rsidRDefault="00D136B4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تموز</w:t>
            </w:r>
          </w:p>
        </w:tc>
        <w:tc>
          <w:tcPr>
            <w:tcW w:w="1701" w:type="dxa"/>
            <w:vAlign w:val="center"/>
          </w:tcPr>
          <w:p w:rsidR="00D136B4" w:rsidRPr="006A0A1F" w:rsidRDefault="00D136B4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+ 10.83</w:t>
            </w:r>
          </w:p>
        </w:tc>
      </w:tr>
      <w:tr w:rsidR="00400019" w:rsidRPr="006A0A1F" w:rsidTr="00183E9B">
        <w:trPr>
          <w:trHeight w:val="471"/>
        </w:trPr>
        <w:tc>
          <w:tcPr>
            <w:tcW w:w="2409" w:type="dxa"/>
            <w:vAlign w:val="center"/>
          </w:tcPr>
          <w:p w:rsidR="00400019" w:rsidRPr="006A0A1F" w:rsidRDefault="00400019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آب</w:t>
            </w:r>
          </w:p>
        </w:tc>
        <w:tc>
          <w:tcPr>
            <w:tcW w:w="1701" w:type="dxa"/>
            <w:vAlign w:val="center"/>
          </w:tcPr>
          <w:p w:rsidR="00400019" w:rsidRPr="006A0A1F" w:rsidRDefault="00400019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- 4.61</w:t>
            </w:r>
          </w:p>
        </w:tc>
      </w:tr>
      <w:tr w:rsidR="00807247" w:rsidRPr="006A0A1F" w:rsidTr="00183E9B">
        <w:trPr>
          <w:trHeight w:val="471"/>
        </w:trPr>
        <w:tc>
          <w:tcPr>
            <w:tcW w:w="2409" w:type="dxa"/>
            <w:vAlign w:val="center"/>
          </w:tcPr>
          <w:p w:rsidR="00807247" w:rsidRPr="006A0A1F" w:rsidRDefault="00807247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أيلول</w:t>
            </w:r>
          </w:p>
        </w:tc>
        <w:tc>
          <w:tcPr>
            <w:tcW w:w="1701" w:type="dxa"/>
            <w:vAlign w:val="center"/>
          </w:tcPr>
          <w:p w:rsidR="00807247" w:rsidRPr="006A0A1F" w:rsidRDefault="00807247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+ 8.86</w:t>
            </w:r>
          </w:p>
        </w:tc>
      </w:tr>
      <w:tr w:rsidR="00DF584A" w:rsidRPr="006A0A1F" w:rsidTr="00183E9B">
        <w:trPr>
          <w:trHeight w:val="471"/>
        </w:trPr>
        <w:tc>
          <w:tcPr>
            <w:tcW w:w="2409" w:type="dxa"/>
            <w:vAlign w:val="center"/>
          </w:tcPr>
          <w:p w:rsidR="00DF584A" w:rsidRPr="006A0A1F" w:rsidRDefault="00DF584A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تشرين أول</w:t>
            </w:r>
          </w:p>
        </w:tc>
        <w:tc>
          <w:tcPr>
            <w:tcW w:w="1701" w:type="dxa"/>
            <w:vAlign w:val="center"/>
          </w:tcPr>
          <w:p w:rsidR="00DF584A" w:rsidRPr="006A0A1F" w:rsidRDefault="00DF584A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- 0.82</w:t>
            </w:r>
          </w:p>
        </w:tc>
      </w:tr>
      <w:tr w:rsidR="00543D1C" w:rsidRPr="006A0A1F" w:rsidTr="00183E9B">
        <w:trPr>
          <w:trHeight w:val="471"/>
        </w:trPr>
        <w:tc>
          <w:tcPr>
            <w:tcW w:w="2409" w:type="dxa"/>
            <w:vAlign w:val="center"/>
          </w:tcPr>
          <w:p w:rsidR="00543D1C" w:rsidRPr="006A0A1F" w:rsidRDefault="00543D1C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تشرين ثاني</w:t>
            </w:r>
          </w:p>
        </w:tc>
        <w:tc>
          <w:tcPr>
            <w:tcW w:w="1701" w:type="dxa"/>
            <w:vAlign w:val="center"/>
          </w:tcPr>
          <w:p w:rsidR="00543D1C" w:rsidRPr="006A0A1F" w:rsidRDefault="00543D1C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- 1.</w:t>
            </w:r>
            <w:r w:rsidR="00463AEC"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90</w:t>
            </w:r>
          </w:p>
        </w:tc>
      </w:tr>
      <w:tr w:rsidR="0046471A" w:rsidRPr="006A0A1F" w:rsidTr="00183E9B">
        <w:trPr>
          <w:trHeight w:val="471"/>
        </w:trPr>
        <w:tc>
          <w:tcPr>
            <w:tcW w:w="2409" w:type="dxa"/>
            <w:vAlign w:val="center"/>
          </w:tcPr>
          <w:p w:rsidR="0046471A" w:rsidRPr="006A0A1F" w:rsidRDefault="0046471A" w:rsidP="00EE433D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كانون أول</w:t>
            </w:r>
          </w:p>
        </w:tc>
        <w:tc>
          <w:tcPr>
            <w:tcW w:w="1701" w:type="dxa"/>
            <w:vAlign w:val="center"/>
          </w:tcPr>
          <w:p w:rsidR="0046471A" w:rsidRPr="006A0A1F" w:rsidRDefault="0046471A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6A0A1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+ </w:t>
            </w:r>
            <w:r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0.18</w:t>
            </w:r>
          </w:p>
        </w:tc>
      </w:tr>
      <w:tr w:rsidR="00183E9B" w:rsidRPr="006A0A1F" w:rsidTr="00183E9B">
        <w:trPr>
          <w:trHeight w:val="471"/>
        </w:trPr>
        <w:tc>
          <w:tcPr>
            <w:tcW w:w="2409" w:type="dxa"/>
            <w:vAlign w:val="center"/>
          </w:tcPr>
          <w:p w:rsidR="00183E9B" w:rsidRPr="00394009" w:rsidRDefault="00183E9B" w:rsidP="00A5765E">
            <w:pPr>
              <w:pStyle w:val="Header"/>
              <w:spacing w:line="276" w:lineRule="auto"/>
              <w:ind w:right="-180"/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 </w:t>
            </w:r>
            <w:r w:rsidRPr="00394009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201</w:t>
            </w:r>
            <w:r w:rsidR="00A5765E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9</w:t>
            </w: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مقارنة مع 201</w:t>
            </w:r>
            <w:r w:rsidR="00A5765E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8</w:t>
            </w:r>
          </w:p>
        </w:tc>
        <w:tc>
          <w:tcPr>
            <w:tcW w:w="1701" w:type="dxa"/>
            <w:vAlign w:val="center"/>
          </w:tcPr>
          <w:p w:rsidR="00183E9B" w:rsidRPr="00183E9B" w:rsidRDefault="00183E9B" w:rsidP="00EE433D">
            <w:pPr>
              <w:pStyle w:val="Title"/>
              <w:spacing w:line="276" w:lineRule="auto"/>
              <w:rPr>
                <w:rFonts w:ascii="Simplified Arabic" w:hAnsi="Simplified Arabic" w:cs="Simplified Arabic" w:hint="cs"/>
                <w:u w:val="none"/>
                <w:rtl/>
              </w:rPr>
            </w:pPr>
            <w:r w:rsidRPr="00183E9B">
              <w:rPr>
                <w:rFonts w:ascii="Simplified Arabic" w:hAnsi="Simplified Arabic" w:cs="Simplified Arabic" w:hint="cs"/>
                <w:u w:val="none"/>
                <w:rtl/>
              </w:rPr>
              <w:t>+ 3.86</w:t>
            </w:r>
          </w:p>
        </w:tc>
      </w:tr>
    </w:tbl>
    <w:p w:rsidR="00915082" w:rsidRDefault="00915082" w:rsidP="00C82493">
      <w:pPr>
        <w:pStyle w:val="Title"/>
        <w:spacing w:line="276" w:lineRule="auto"/>
        <w:rPr>
          <w:rFonts w:ascii="Simplified Arabic" w:hAnsi="Simplified Arabic" w:cs="Simplified Arabic" w:hint="cs"/>
          <w:u w:val="none"/>
          <w:rtl/>
        </w:rPr>
      </w:pPr>
    </w:p>
    <w:p w:rsidR="009E1F54" w:rsidRPr="00183E9B" w:rsidRDefault="009E1F54" w:rsidP="00C82493">
      <w:pPr>
        <w:pStyle w:val="Title"/>
        <w:spacing w:line="276" w:lineRule="auto"/>
        <w:rPr>
          <w:rFonts w:ascii="Simplified Arabic" w:hAnsi="Simplified Arabic" w:cs="Simplified Arabic"/>
          <w:u w:val="none"/>
          <w:rtl/>
        </w:rPr>
      </w:pPr>
      <w:r w:rsidRPr="00183E9B">
        <w:rPr>
          <w:rFonts w:ascii="Simplified Arabic" w:hAnsi="Simplified Arabic" w:cs="Simplified Arabic"/>
          <w:u w:val="none"/>
          <w:rtl/>
        </w:rPr>
        <w:t>الاتجاه العام لحركة الأرقام القياسية ل</w:t>
      </w:r>
      <w:r w:rsidR="00C82493">
        <w:rPr>
          <w:rFonts w:ascii="Simplified Arabic" w:hAnsi="Simplified Arabic" w:cs="Simplified Arabic"/>
          <w:u w:val="none"/>
          <w:rtl/>
        </w:rPr>
        <w:t>كميات الإنتاج الصناعي في فلسطين</w:t>
      </w:r>
      <w:r w:rsidR="00C82493">
        <w:rPr>
          <w:rFonts w:ascii="Simplified Arabic" w:hAnsi="Simplified Arabic" w:cs="Simplified Arabic" w:hint="cs"/>
          <w:u w:val="none"/>
          <w:rtl/>
        </w:rPr>
        <w:t xml:space="preserve"> للفترة</w:t>
      </w:r>
      <w:r w:rsidRPr="00183E9B">
        <w:rPr>
          <w:rFonts w:ascii="Simplified Arabic" w:hAnsi="Simplified Arabic" w:cs="Simplified Arabic"/>
          <w:u w:val="none"/>
          <w:rtl/>
        </w:rPr>
        <w:t>:</w:t>
      </w:r>
      <w:r w:rsidR="00C82493">
        <w:rPr>
          <w:rFonts w:ascii="Simplified Arabic" w:hAnsi="Simplified Arabic" w:cs="Simplified Arabic" w:hint="cs"/>
          <w:u w:val="none"/>
          <w:rtl/>
        </w:rPr>
        <w:t xml:space="preserve"> كانون ثاني</w:t>
      </w:r>
      <w:r w:rsidRPr="00183E9B">
        <w:rPr>
          <w:rFonts w:ascii="Simplified Arabic" w:hAnsi="Simplified Arabic" w:cs="Simplified Arabic"/>
          <w:u w:val="none"/>
          <w:rtl/>
        </w:rPr>
        <w:t xml:space="preserve"> – </w:t>
      </w:r>
      <w:r w:rsidR="00183E9B">
        <w:rPr>
          <w:rFonts w:ascii="Simplified Arabic" w:hAnsi="Simplified Arabic" w:cs="Simplified Arabic" w:hint="cs"/>
          <w:u w:val="none"/>
          <w:rtl/>
        </w:rPr>
        <w:t>كانون أول</w:t>
      </w:r>
      <w:r w:rsidRPr="00183E9B">
        <w:rPr>
          <w:rFonts w:ascii="Simplified Arabic" w:hAnsi="Simplified Arabic" w:cs="Simplified Arabic"/>
          <w:u w:val="none"/>
          <w:rtl/>
        </w:rPr>
        <w:t xml:space="preserve"> 201</w:t>
      </w:r>
      <w:r w:rsidRPr="00183E9B">
        <w:rPr>
          <w:rFonts w:ascii="Simplified Arabic" w:hAnsi="Simplified Arabic" w:cs="Simplified Arabic" w:hint="cs"/>
          <w:u w:val="none"/>
          <w:rtl/>
        </w:rPr>
        <w:t>9</w:t>
      </w:r>
    </w:p>
    <w:p w:rsidR="009E1F54" w:rsidRPr="00183E9B" w:rsidRDefault="009E1F54" w:rsidP="00EE433D">
      <w:pPr>
        <w:pStyle w:val="Title"/>
        <w:spacing w:line="276" w:lineRule="auto"/>
        <w:rPr>
          <w:rFonts w:ascii="Simplified Arabic" w:hAnsi="Simplified Arabic" w:cs="Simplified Arabic" w:hint="cs"/>
          <w:u w:val="none"/>
          <w:rtl/>
        </w:rPr>
      </w:pPr>
      <w:r w:rsidRPr="00183E9B">
        <w:rPr>
          <w:rFonts w:ascii="Simplified Arabic" w:hAnsi="Simplified Arabic" w:cs="Simplified Arabic"/>
          <w:u w:val="none"/>
          <w:rtl/>
        </w:rPr>
        <w:t>(</w:t>
      </w:r>
      <w:r w:rsidRPr="00183E9B">
        <w:rPr>
          <w:rFonts w:ascii="Simplified Arabic" w:hAnsi="Simplified Arabic" w:cs="Simplified Arabic" w:hint="cs"/>
          <w:u w:val="none"/>
          <w:rtl/>
        </w:rPr>
        <w:t>سنة الأساس</w:t>
      </w:r>
      <w:r w:rsidRPr="00183E9B">
        <w:rPr>
          <w:rFonts w:ascii="Simplified Arabic" w:hAnsi="Simplified Arabic" w:cs="Simplified Arabic"/>
          <w:u w:val="none"/>
          <w:rtl/>
        </w:rPr>
        <w:t xml:space="preserve"> 201</w:t>
      </w:r>
      <w:r w:rsidRPr="00183E9B">
        <w:rPr>
          <w:rFonts w:ascii="Simplified Arabic" w:hAnsi="Simplified Arabic" w:cs="Simplified Arabic" w:hint="cs"/>
          <w:u w:val="none"/>
          <w:rtl/>
        </w:rPr>
        <w:t>8</w:t>
      </w:r>
      <w:r w:rsidRPr="00183E9B">
        <w:rPr>
          <w:rFonts w:ascii="Simplified Arabic" w:hAnsi="Simplified Arabic" w:cs="Simplified Arabic"/>
          <w:u w:val="none"/>
          <w:rtl/>
        </w:rPr>
        <w:t xml:space="preserve"> = 100)</w:t>
      </w:r>
    </w:p>
    <w:p w:rsidR="000B311B" w:rsidRPr="00A5765E" w:rsidRDefault="000B311B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8"/>
          <w:szCs w:val="8"/>
          <w:u w:val="none"/>
          <w:rtl/>
        </w:rPr>
      </w:pPr>
    </w:p>
    <w:p w:rsidR="000B3B05" w:rsidRPr="006A0A1F" w:rsidRDefault="00CB7F93" w:rsidP="00915082">
      <w:pPr>
        <w:pStyle w:val="Title"/>
        <w:spacing w:line="276" w:lineRule="auto"/>
        <w:rPr>
          <w:rFonts w:ascii="Simplified Arabic" w:hAnsi="Simplified Arabic" w:cs="Simplified Arabic" w:hint="cs"/>
          <w:b w:val="0"/>
          <w:bCs w:val="0"/>
          <w:u w:val="none"/>
          <w:rtl/>
        </w:rPr>
      </w:pPr>
      <w:r>
        <w:rPr>
          <w:rFonts w:ascii="Simplified Arabic" w:hAnsi="Simplified Arabic" w:cs="Simplified Arabic"/>
          <w:b w:val="0"/>
          <w:bCs w:val="0"/>
          <w:u w:val="none"/>
          <w:lang w:val="en-US" w:eastAsia="en-US"/>
        </w:rPr>
        <w:drawing>
          <wp:inline distT="0" distB="0" distL="0" distR="0">
            <wp:extent cx="2752725" cy="280987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5941" w:rsidRPr="00763F28" w:rsidRDefault="00465941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512085" w:rsidRPr="00DF3322" w:rsidRDefault="00026C82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u w:val="none"/>
          <w:rtl/>
        </w:rPr>
      </w:pPr>
      <w:r w:rsidRPr="00DF3322">
        <w:rPr>
          <w:rFonts w:ascii="Simplified Arabic" w:hAnsi="Simplified Arabic" w:cs="Simplified Arabic" w:hint="cs"/>
          <w:u w:val="none"/>
          <w:rtl/>
        </w:rPr>
        <w:t xml:space="preserve">تنويه: </w:t>
      </w:r>
    </w:p>
    <w:p w:rsidR="00B0772F" w:rsidRPr="006A0A1F" w:rsidRDefault="006969FD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</w:rPr>
      </w:pP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تم تحديث سنة الأساس للرقم القياسي لكميات الإنتاج الصناعي لتصبح 2018.</w:t>
      </w:r>
      <w:bookmarkEnd w:id="0"/>
      <w:bookmarkEnd w:id="1"/>
    </w:p>
    <w:p w:rsidR="00F722AF" w:rsidRPr="006A0A1F" w:rsidRDefault="00F722AF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sectPr w:rsidR="00F722AF" w:rsidRPr="006A0A1F" w:rsidSect="00915082"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1B" w:rsidRDefault="0002431B">
      <w:r>
        <w:separator/>
      </w:r>
    </w:p>
  </w:endnote>
  <w:endnote w:type="continuationSeparator" w:id="0">
    <w:p w:rsidR="0002431B" w:rsidRDefault="00024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F7" w:rsidRDefault="00841EF7">
    <w:pPr>
      <w:pStyle w:val="Footer"/>
      <w:jc w:val="center"/>
    </w:pPr>
    <w:fldSimple w:instr=" PAGE   \* MERGEFORMAT ">
      <w:r w:rsidR="00CB7F93">
        <w:rPr>
          <w:noProof/>
          <w:rtl/>
        </w:rPr>
        <w:t>3</w:t>
      </w:r>
    </w:fldSimple>
  </w:p>
  <w:p w:rsidR="00841EF7" w:rsidRDefault="00841E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1B" w:rsidRDefault="0002431B">
      <w:r>
        <w:separator/>
      </w:r>
    </w:p>
  </w:footnote>
  <w:footnote w:type="continuationSeparator" w:id="0">
    <w:p w:rsidR="0002431B" w:rsidRDefault="00024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431B"/>
    <w:rsid w:val="00025852"/>
    <w:rsid w:val="00026C82"/>
    <w:rsid w:val="00027477"/>
    <w:rsid w:val="00031C85"/>
    <w:rsid w:val="00032ADA"/>
    <w:rsid w:val="00043524"/>
    <w:rsid w:val="00043A73"/>
    <w:rsid w:val="00044632"/>
    <w:rsid w:val="0004728E"/>
    <w:rsid w:val="0005030A"/>
    <w:rsid w:val="00051A89"/>
    <w:rsid w:val="00054C5F"/>
    <w:rsid w:val="00055383"/>
    <w:rsid w:val="0005547F"/>
    <w:rsid w:val="000579CA"/>
    <w:rsid w:val="00057E70"/>
    <w:rsid w:val="000607A3"/>
    <w:rsid w:val="00061BE7"/>
    <w:rsid w:val="000656C9"/>
    <w:rsid w:val="000666A2"/>
    <w:rsid w:val="00067B10"/>
    <w:rsid w:val="00071813"/>
    <w:rsid w:val="000737B1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E4A"/>
    <w:rsid w:val="000A4016"/>
    <w:rsid w:val="000A44EE"/>
    <w:rsid w:val="000B1809"/>
    <w:rsid w:val="000B311B"/>
    <w:rsid w:val="000B3B05"/>
    <w:rsid w:val="000B4906"/>
    <w:rsid w:val="000B685C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7CC4"/>
    <w:rsid w:val="0010160E"/>
    <w:rsid w:val="001029A7"/>
    <w:rsid w:val="00102D12"/>
    <w:rsid w:val="00103EC8"/>
    <w:rsid w:val="00104BCC"/>
    <w:rsid w:val="00105497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BB"/>
    <w:rsid w:val="00221245"/>
    <w:rsid w:val="002229C8"/>
    <w:rsid w:val="00223014"/>
    <w:rsid w:val="0022381C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B7F"/>
    <w:rsid w:val="00290C61"/>
    <w:rsid w:val="00291FA1"/>
    <w:rsid w:val="002935FF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738"/>
    <w:rsid w:val="002E1E02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30136A"/>
    <w:rsid w:val="00301404"/>
    <w:rsid w:val="00301E05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3F3"/>
    <w:rsid w:val="00330F11"/>
    <w:rsid w:val="003350F3"/>
    <w:rsid w:val="003351D9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338D"/>
    <w:rsid w:val="003C476A"/>
    <w:rsid w:val="003C4CF7"/>
    <w:rsid w:val="003C5BCB"/>
    <w:rsid w:val="003C714E"/>
    <w:rsid w:val="003D0A69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7DF7"/>
    <w:rsid w:val="00410E87"/>
    <w:rsid w:val="004112CB"/>
    <w:rsid w:val="00413FC5"/>
    <w:rsid w:val="00415135"/>
    <w:rsid w:val="0042091D"/>
    <w:rsid w:val="00423028"/>
    <w:rsid w:val="00424748"/>
    <w:rsid w:val="00425F82"/>
    <w:rsid w:val="004269C4"/>
    <w:rsid w:val="00430E16"/>
    <w:rsid w:val="00432A3B"/>
    <w:rsid w:val="00432D21"/>
    <w:rsid w:val="00433B91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85"/>
    <w:rsid w:val="00471087"/>
    <w:rsid w:val="00471E9C"/>
    <w:rsid w:val="0047610A"/>
    <w:rsid w:val="0048016A"/>
    <w:rsid w:val="00480457"/>
    <w:rsid w:val="00481151"/>
    <w:rsid w:val="004844C3"/>
    <w:rsid w:val="00486ECE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D4CF4"/>
    <w:rsid w:val="004D6EEE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F27"/>
    <w:rsid w:val="004F6D6E"/>
    <w:rsid w:val="005002C1"/>
    <w:rsid w:val="00500FC9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3A9D"/>
    <w:rsid w:val="00575033"/>
    <w:rsid w:val="0058100B"/>
    <w:rsid w:val="00581862"/>
    <w:rsid w:val="0058357D"/>
    <w:rsid w:val="00585D22"/>
    <w:rsid w:val="00590BC6"/>
    <w:rsid w:val="00594D3E"/>
    <w:rsid w:val="005962A6"/>
    <w:rsid w:val="00596E45"/>
    <w:rsid w:val="00597C97"/>
    <w:rsid w:val="005A094E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31D4"/>
    <w:rsid w:val="005D3414"/>
    <w:rsid w:val="005D3C55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D8A"/>
    <w:rsid w:val="006B420D"/>
    <w:rsid w:val="006B7D7C"/>
    <w:rsid w:val="006C0BC1"/>
    <w:rsid w:val="006C2592"/>
    <w:rsid w:val="006C2DA4"/>
    <w:rsid w:val="006C4006"/>
    <w:rsid w:val="006C6E4C"/>
    <w:rsid w:val="006C7B82"/>
    <w:rsid w:val="006D274D"/>
    <w:rsid w:val="006D6C1A"/>
    <w:rsid w:val="006D6CDC"/>
    <w:rsid w:val="006E1635"/>
    <w:rsid w:val="006E38FB"/>
    <w:rsid w:val="006E435B"/>
    <w:rsid w:val="006E4D0C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7C25"/>
    <w:rsid w:val="00722FFF"/>
    <w:rsid w:val="007266B7"/>
    <w:rsid w:val="00730A0A"/>
    <w:rsid w:val="00731BB7"/>
    <w:rsid w:val="00732049"/>
    <w:rsid w:val="00732DDC"/>
    <w:rsid w:val="0073539D"/>
    <w:rsid w:val="00736163"/>
    <w:rsid w:val="00736397"/>
    <w:rsid w:val="00736BF5"/>
    <w:rsid w:val="0074483C"/>
    <w:rsid w:val="00745A79"/>
    <w:rsid w:val="00745B03"/>
    <w:rsid w:val="00745DBB"/>
    <w:rsid w:val="00746680"/>
    <w:rsid w:val="0074678B"/>
    <w:rsid w:val="00750900"/>
    <w:rsid w:val="00752099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31A"/>
    <w:rsid w:val="00783FF0"/>
    <w:rsid w:val="00785675"/>
    <w:rsid w:val="0079020A"/>
    <w:rsid w:val="007902F7"/>
    <w:rsid w:val="00790AAE"/>
    <w:rsid w:val="00796F30"/>
    <w:rsid w:val="00797769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411D"/>
    <w:rsid w:val="007C478C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DB0"/>
    <w:rsid w:val="007E4DD0"/>
    <w:rsid w:val="007E5049"/>
    <w:rsid w:val="007F300C"/>
    <w:rsid w:val="007F5BA9"/>
    <w:rsid w:val="007F67D5"/>
    <w:rsid w:val="00804832"/>
    <w:rsid w:val="00804B68"/>
    <w:rsid w:val="00807247"/>
    <w:rsid w:val="00807D81"/>
    <w:rsid w:val="0081332E"/>
    <w:rsid w:val="008151E9"/>
    <w:rsid w:val="008162DF"/>
    <w:rsid w:val="00817A1A"/>
    <w:rsid w:val="00820755"/>
    <w:rsid w:val="00824C48"/>
    <w:rsid w:val="00825006"/>
    <w:rsid w:val="00826664"/>
    <w:rsid w:val="00827BF0"/>
    <w:rsid w:val="008324CA"/>
    <w:rsid w:val="00832FE5"/>
    <w:rsid w:val="00835370"/>
    <w:rsid w:val="00837C49"/>
    <w:rsid w:val="00840AA1"/>
    <w:rsid w:val="00840B3F"/>
    <w:rsid w:val="00840F1A"/>
    <w:rsid w:val="00841EF7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3052"/>
    <w:rsid w:val="008B47C0"/>
    <w:rsid w:val="008B4A77"/>
    <w:rsid w:val="008B607E"/>
    <w:rsid w:val="008B688A"/>
    <w:rsid w:val="008B68EC"/>
    <w:rsid w:val="008C0293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082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53C5"/>
    <w:rsid w:val="009366EF"/>
    <w:rsid w:val="0093791D"/>
    <w:rsid w:val="00941201"/>
    <w:rsid w:val="009414F5"/>
    <w:rsid w:val="00943B83"/>
    <w:rsid w:val="00945ED3"/>
    <w:rsid w:val="00952CF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463"/>
    <w:rsid w:val="009F7386"/>
    <w:rsid w:val="009F7E90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5882"/>
    <w:rsid w:val="00A57501"/>
    <w:rsid w:val="00A5765E"/>
    <w:rsid w:val="00A62963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E"/>
    <w:rsid w:val="00AC6F61"/>
    <w:rsid w:val="00AD2C1A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2201"/>
    <w:rsid w:val="00B832C7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4100"/>
    <w:rsid w:val="00BA4FE2"/>
    <w:rsid w:val="00BA5A04"/>
    <w:rsid w:val="00BA77E0"/>
    <w:rsid w:val="00BA7AA9"/>
    <w:rsid w:val="00BB224E"/>
    <w:rsid w:val="00BB277A"/>
    <w:rsid w:val="00BB2C38"/>
    <w:rsid w:val="00BB6C08"/>
    <w:rsid w:val="00BC13F2"/>
    <w:rsid w:val="00BC2886"/>
    <w:rsid w:val="00BC2BD3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655"/>
    <w:rsid w:val="00BF4FCA"/>
    <w:rsid w:val="00BF55F7"/>
    <w:rsid w:val="00BF7BE4"/>
    <w:rsid w:val="00C019FE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EAF"/>
    <w:rsid w:val="00C2454E"/>
    <w:rsid w:val="00C25286"/>
    <w:rsid w:val="00C25505"/>
    <w:rsid w:val="00C2559D"/>
    <w:rsid w:val="00C26C62"/>
    <w:rsid w:val="00C27D2E"/>
    <w:rsid w:val="00C329B1"/>
    <w:rsid w:val="00C3344F"/>
    <w:rsid w:val="00C34382"/>
    <w:rsid w:val="00C35833"/>
    <w:rsid w:val="00C37E22"/>
    <w:rsid w:val="00C414BE"/>
    <w:rsid w:val="00C44E22"/>
    <w:rsid w:val="00C4710F"/>
    <w:rsid w:val="00C47255"/>
    <w:rsid w:val="00C50CDE"/>
    <w:rsid w:val="00C53A23"/>
    <w:rsid w:val="00C56148"/>
    <w:rsid w:val="00C568F6"/>
    <w:rsid w:val="00C56C0D"/>
    <w:rsid w:val="00C57FD8"/>
    <w:rsid w:val="00C60557"/>
    <w:rsid w:val="00C61B5F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5067"/>
    <w:rsid w:val="00CA53BB"/>
    <w:rsid w:val="00CA60EE"/>
    <w:rsid w:val="00CA752C"/>
    <w:rsid w:val="00CA7647"/>
    <w:rsid w:val="00CB1B15"/>
    <w:rsid w:val="00CB3462"/>
    <w:rsid w:val="00CB7F93"/>
    <w:rsid w:val="00CC0426"/>
    <w:rsid w:val="00CC128E"/>
    <w:rsid w:val="00CD157D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BCC"/>
    <w:rsid w:val="00D712BD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68B9"/>
    <w:rsid w:val="00DA71CF"/>
    <w:rsid w:val="00DA76D5"/>
    <w:rsid w:val="00DB0184"/>
    <w:rsid w:val="00DB3028"/>
    <w:rsid w:val="00DB3C4B"/>
    <w:rsid w:val="00DB50C9"/>
    <w:rsid w:val="00DC3104"/>
    <w:rsid w:val="00DC3B14"/>
    <w:rsid w:val="00DD20EE"/>
    <w:rsid w:val="00DD4EEE"/>
    <w:rsid w:val="00DD5747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4327"/>
    <w:rsid w:val="00E15B0F"/>
    <w:rsid w:val="00E1669C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6A70"/>
    <w:rsid w:val="00E36BD5"/>
    <w:rsid w:val="00E41EE7"/>
    <w:rsid w:val="00E41FB8"/>
    <w:rsid w:val="00E43F1A"/>
    <w:rsid w:val="00E47259"/>
    <w:rsid w:val="00E47DA7"/>
    <w:rsid w:val="00E510BF"/>
    <w:rsid w:val="00E5322C"/>
    <w:rsid w:val="00E547E9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A6A"/>
    <w:rsid w:val="00EA3DB1"/>
    <w:rsid w:val="00EA4C9C"/>
    <w:rsid w:val="00EA7314"/>
    <w:rsid w:val="00EA79D3"/>
    <w:rsid w:val="00EA7CBF"/>
    <w:rsid w:val="00EB16CD"/>
    <w:rsid w:val="00EB1742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276B"/>
    <w:rsid w:val="00EE3C5A"/>
    <w:rsid w:val="00EE433D"/>
    <w:rsid w:val="00EE55FD"/>
    <w:rsid w:val="00EF075C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7F81"/>
    <w:rsid w:val="00F816F1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5DF"/>
    <w:rsid w:val="00FB6B29"/>
    <w:rsid w:val="00FB6F9D"/>
    <w:rsid w:val="00FC4B94"/>
    <w:rsid w:val="00FC636B"/>
    <w:rsid w:val="00FC792C"/>
    <w:rsid w:val="00FD0DE7"/>
    <w:rsid w:val="00FD34A0"/>
    <w:rsid w:val="00FD3927"/>
    <w:rsid w:val="00FD3EEB"/>
    <w:rsid w:val="00FD6C2B"/>
    <w:rsid w:val="00FE1314"/>
    <w:rsid w:val="00FE26A5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4375667327298372"/>
          <c:y val="5.8897243107769427E-2"/>
          <c:w val="0.83871230381916551"/>
          <c:h val="0.5525475105085558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25314">
              <a:solidFill>
                <a:srgbClr val="000080"/>
              </a:solidFill>
              <a:prstDash val="solid"/>
            </a:ln>
          </c:spPr>
          <c:marker>
            <c:symbol val="circle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1752530933633335E-2"/>
                  <c:y val="3.4734816042731501E-2"/>
                </c:manualLayout>
              </c:layout>
              <c:spPr/>
              <c:txPr>
                <a:bodyPr/>
                <a:lstStyle/>
                <a:p>
                  <a:pPr>
                    <a:defRPr sz="8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1"/>
              <c:layout>
                <c:manualLayout>
                  <c:x val="0"/>
                  <c:y val="-4.210526315789473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Sheet1!$B$1:$M$1</c:f>
              <c:strCache>
                <c:ptCount val="12"/>
                <c:pt idx="0">
                  <c:v>كانون ثاني  2019</c:v>
                </c:pt>
                <c:pt idx="1">
                  <c:v>شباط  2019</c:v>
                </c:pt>
                <c:pt idx="2">
                  <c:v>آذار  2019</c:v>
                </c:pt>
                <c:pt idx="3">
                  <c:v>نيسان  2019</c:v>
                </c:pt>
                <c:pt idx="4">
                  <c:v>أيار  2019</c:v>
                </c:pt>
                <c:pt idx="5">
                  <c:v>حزيران  2019</c:v>
                </c:pt>
                <c:pt idx="6">
                  <c:v>تموز  2019</c:v>
                </c:pt>
                <c:pt idx="7">
                  <c:v>آب  2019</c:v>
                </c:pt>
                <c:pt idx="8">
                  <c:v>أيلول  2019</c:v>
                </c:pt>
                <c:pt idx="9">
                  <c:v>تشرين أول  2019</c:v>
                </c:pt>
                <c:pt idx="10">
                  <c:v>تشرين ثاني  2019</c:v>
                </c:pt>
                <c:pt idx="11">
                  <c:v>كانون أول  2019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95.535840423127254</c:v>
                </c:pt>
                <c:pt idx="1">
                  <c:v>98.293593649947098</c:v>
                </c:pt>
                <c:pt idx="2">
                  <c:v>104.29502493004398</c:v>
                </c:pt>
                <c:pt idx="3">
                  <c:v>104.58364847499223</c:v>
                </c:pt>
                <c:pt idx="4">
                  <c:v>96.122276698602747</c:v>
                </c:pt>
                <c:pt idx="5">
                  <c:v>97.09</c:v>
                </c:pt>
                <c:pt idx="6">
                  <c:v>107.6</c:v>
                </c:pt>
                <c:pt idx="7">
                  <c:v>102.64</c:v>
                </c:pt>
                <c:pt idx="8">
                  <c:v>111.73</c:v>
                </c:pt>
                <c:pt idx="9">
                  <c:v>110.82</c:v>
                </c:pt>
                <c:pt idx="10">
                  <c:v>108.72</c:v>
                </c:pt>
                <c:pt idx="11">
                  <c:v>108.91000000000003</c:v>
                </c:pt>
              </c:numCache>
            </c:numRef>
          </c:val>
        </c:ser>
        <c:marker val="1"/>
        <c:axId val="170370944"/>
        <c:axId val="170372480"/>
      </c:lineChart>
      <c:catAx>
        <c:axId val="170370944"/>
        <c:scaling>
          <c:orientation val="minMax"/>
        </c:scaling>
        <c:axPos val="b"/>
        <c:numFmt formatCode="0.00" sourceLinked="1"/>
        <c:tickLblPos val="nextTo"/>
        <c:spPr>
          <a:ln w="3147">
            <a:solidFill>
              <a:srgbClr val="000000"/>
            </a:solidFill>
            <a:prstDash val="solid"/>
          </a:ln>
        </c:spPr>
        <c:txPr>
          <a:bodyPr rot="-3900000" vert="horz"/>
          <a:lstStyle/>
          <a:p>
            <a:pPr>
              <a:defRPr sz="9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0372480"/>
        <c:crossesAt val="85"/>
        <c:auto val="1"/>
        <c:lblAlgn val="ctr"/>
        <c:lblOffset val="100"/>
        <c:tickLblSkip val="1"/>
        <c:tickMarkSkip val="1"/>
      </c:catAx>
      <c:valAx>
        <c:axId val="170372480"/>
        <c:scaling>
          <c:orientation val="minMax"/>
          <c:max val="120"/>
          <c:min val="85"/>
        </c:scaling>
        <c:axPos val="l"/>
        <c:numFmt formatCode="0" sourceLinked="0"/>
        <c:tickLblPos val="nextTo"/>
        <c:spPr>
          <a:ln w="31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0370944"/>
        <c:crosses val="autoZero"/>
        <c:crossBetween val="between"/>
        <c:majorUnit val="5"/>
      </c:valAx>
      <c:spPr>
        <a:noFill/>
        <a:ln w="25314">
          <a:noFill/>
        </a:ln>
      </c:spPr>
    </c:plotArea>
    <c:plotVisOnly val="1"/>
    <c:dispBlanksAs val="gap"/>
  </c:chart>
  <c:spPr>
    <a:noFill/>
    <a:ln w="632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D69E-A87F-4FB4-AFA6-B02359BF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2019-12-24T07:43:00Z</cp:lastPrinted>
  <dcterms:created xsi:type="dcterms:W3CDTF">2020-02-05T07:25:00Z</dcterms:created>
  <dcterms:modified xsi:type="dcterms:W3CDTF">2020-02-05T07:25:00Z</dcterms:modified>
</cp:coreProperties>
</file>