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AE" w:rsidRDefault="008739AE" w:rsidP="00FE6BAC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Simplified Arabic" w:hint="cs"/>
          <w:b/>
          <w:bCs/>
          <w:sz w:val="32"/>
          <w:szCs w:val="32"/>
          <w:rtl/>
        </w:rPr>
        <w:t>الجهاز المركزي للإحصاء الفلسطيني</w:t>
      </w:r>
    </w:p>
    <w:p w:rsidR="008739AE" w:rsidRDefault="008739AE" w:rsidP="00FE6BAC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FE6BAC" w:rsidRDefault="00FE6BAC" w:rsidP="00FE6BAC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FE6BAC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4016D3" w:rsidRPr="00FE6BAC">
        <w:rPr>
          <w:rFonts w:cs="Simplified Arabic" w:hint="cs"/>
          <w:b/>
          <w:bCs/>
          <w:sz w:val="32"/>
          <w:szCs w:val="32"/>
          <w:rtl/>
        </w:rPr>
        <w:t>ارت</w:t>
      </w:r>
      <w:r w:rsidR="00787A82" w:rsidRPr="00FE6BAC">
        <w:rPr>
          <w:rFonts w:cs="Simplified Arabic" w:hint="cs"/>
          <w:b/>
          <w:bCs/>
          <w:sz w:val="32"/>
          <w:szCs w:val="32"/>
          <w:rtl/>
        </w:rPr>
        <w:t>فاع حاد في مؤشر غلاء المعيشة ل</w:t>
      </w:r>
      <w:r w:rsidR="004016D3" w:rsidRPr="00FE6BAC">
        <w:rPr>
          <w:rFonts w:cs="Simplified Arabic" w:hint="cs"/>
          <w:b/>
          <w:bCs/>
          <w:sz w:val="32"/>
          <w:szCs w:val="32"/>
          <w:rtl/>
        </w:rPr>
        <w:t xml:space="preserve">قطاع غزة بنسبة </w:t>
      </w:r>
      <w:r w:rsidR="004F3015" w:rsidRPr="00FE6BAC">
        <w:rPr>
          <w:rFonts w:cs="Simplified Arabic" w:hint="cs"/>
          <w:b/>
          <w:bCs/>
          <w:sz w:val="32"/>
          <w:szCs w:val="32"/>
          <w:rtl/>
        </w:rPr>
        <w:t>283</w:t>
      </w:r>
      <w:r w:rsidR="004016D3" w:rsidRPr="00FE6BAC">
        <w:rPr>
          <w:rFonts w:cs="Simplified Arabic" w:hint="cs"/>
          <w:b/>
          <w:bCs/>
          <w:sz w:val="32"/>
          <w:szCs w:val="32"/>
          <w:rtl/>
        </w:rPr>
        <w:t xml:space="preserve">% </w:t>
      </w:r>
    </w:p>
    <w:p w:rsidR="002A0C0F" w:rsidRPr="00FE6BAC" w:rsidRDefault="004016D3" w:rsidP="00444176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FE6BAC">
        <w:rPr>
          <w:rFonts w:cs="Simplified Arabic" w:hint="cs"/>
          <w:b/>
          <w:bCs/>
          <w:sz w:val="32"/>
          <w:szCs w:val="32"/>
          <w:rtl/>
        </w:rPr>
        <w:t xml:space="preserve">منذ السابع من أكتوبر 2023 </w:t>
      </w:r>
      <w:r w:rsidR="002310CA" w:rsidRPr="00FE6BAC">
        <w:rPr>
          <w:rFonts w:cs="Simplified Arabic" w:hint="cs"/>
          <w:b/>
          <w:bCs/>
          <w:sz w:val="32"/>
          <w:szCs w:val="32"/>
          <w:rtl/>
        </w:rPr>
        <w:t xml:space="preserve">وحتى نهاية شهر </w:t>
      </w:r>
      <w:r w:rsidR="004F3015" w:rsidRPr="00FE6BAC">
        <w:rPr>
          <w:rFonts w:cs="Simplified Arabic" w:hint="cs"/>
          <w:b/>
          <w:bCs/>
          <w:sz w:val="32"/>
          <w:szCs w:val="32"/>
          <w:rtl/>
        </w:rPr>
        <w:t>أيلول</w:t>
      </w:r>
      <w:r w:rsidR="00444176">
        <w:rPr>
          <w:rFonts w:cs="Simplified Arabic" w:hint="cs"/>
          <w:b/>
          <w:bCs/>
          <w:sz w:val="32"/>
          <w:szCs w:val="32"/>
          <w:rtl/>
        </w:rPr>
        <w:t>، 09/</w:t>
      </w:r>
      <w:r w:rsidR="002310CA" w:rsidRPr="00FE6BAC">
        <w:rPr>
          <w:rFonts w:cs="Simplified Arabic" w:hint="cs"/>
          <w:b/>
          <w:bCs/>
          <w:sz w:val="32"/>
          <w:szCs w:val="32"/>
          <w:rtl/>
        </w:rPr>
        <w:t xml:space="preserve">2024 </w:t>
      </w:r>
      <w:r w:rsidRPr="00FE6BAC">
        <w:rPr>
          <w:rFonts w:cs="Simplified Arabic" w:hint="cs"/>
          <w:b/>
          <w:bCs/>
          <w:sz w:val="32"/>
          <w:szCs w:val="32"/>
          <w:rtl/>
        </w:rPr>
        <w:t>نتيجة</w:t>
      </w:r>
      <w:r w:rsidR="001E0959" w:rsidRPr="00FE6BAC">
        <w:rPr>
          <w:rFonts w:cs="Simplified Arabic" w:hint="cs"/>
          <w:b/>
          <w:bCs/>
          <w:sz w:val="32"/>
          <w:szCs w:val="32"/>
          <w:rtl/>
        </w:rPr>
        <w:t>ً</w:t>
      </w:r>
      <w:r w:rsidR="00195EBF" w:rsidRPr="00FE6BAC">
        <w:rPr>
          <w:rFonts w:cs="Simplified Arabic"/>
          <w:b/>
          <w:bCs/>
          <w:sz w:val="32"/>
          <w:szCs w:val="32"/>
        </w:rPr>
        <w:t xml:space="preserve"> </w:t>
      </w:r>
      <w:r w:rsidR="001E0959" w:rsidRPr="00FE6BAC">
        <w:rPr>
          <w:rFonts w:cs="Simplified Arabic" w:hint="cs"/>
          <w:b/>
          <w:bCs/>
          <w:sz w:val="32"/>
          <w:szCs w:val="32"/>
          <w:rtl/>
        </w:rPr>
        <w:t>ل</w:t>
      </w:r>
      <w:r w:rsidRPr="00FE6BAC">
        <w:rPr>
          <w:rFonts w:cs="Simplified Arabic" w:hint="cs"/>
          <w:b/>
          <w:bCs/>
          <w:sz w:val="32"/>
          <w:szCs w:val="32"/>
          <w:rtl/>
        </w:rPr>
        <w:t>عد</w:t>
      </w:r>
      <w:r w:rsidR="00444176">
        <w:rPr>
          <w:rFonts w:cs="Simplified Arabic" w:hint="cs"/>
          <w:b/>
          <w:bCs/>
          <w:sz w:val="32"/>
          <w:szCs w:val="32"/>
          <w:rtl/>
        </w:rPr>
        <w:t xml:space="preserve">وان </w:t>
      </w:r>
      <w:r w:rsidR="00A27150" w:rsidRPr="00FE6BAC">
        <w:rPr>
          <w:rFonts w:cs="Simplified Arabic" w:hint="cs"/>
          <w:b/>
          <w:bCs/>
          <w:sz w:val="32"/>
          <w:szCs w:val="32"/>
          <w:rtl/>
        </w:rPr>
        <w:t xml:space="preserve">الاحتلال الإسرائيلي المستمر </w:t>
      </w:r>
      <w:r w:rsidR="00FC3C2E" w:rsidRPr="00FE6BAC">
        <w:rPr>
          <w:rFonts w:cs="Simplified Arabic" w:hint="cs"/>
          <w:b/>
          <w:bCs/>
          <w:sz w:val="32"/>
          <w:szCs w:val="32"/>
          <w:rtl/>
        </w:rPr>
        <w:t>على القطاع، مع</w:t>
      </w:r>
      <w:r w:rsidR="00A22D5F" w:rsidRPr="00FE6BAC">
        <w:rPr>
          <w:rFonts w:cs="Simplified Arabic" w:hint="cs"/>
          <w:b/>
          <w:bCs/>
          <w:sz w:val="32"/>
          <w:szCs w:val="32"/>
          <w:rtl/>
        </w:rPr>
        <w:t xml:space="preserve"> ارتفاع</w:t>
      </w:r>
      <w:r w:rsidR="00FC3C2E" w:rsidRPr="00FE6BAC">
        <w:rPr>
          <w:rFonts w:cs="Simplified Arabic" w:hint="cs"/>
          <w:b/>
          <w:bCs/>
          <w:sz w:val="32"/>
          <w:szCs w:val="32"/>
          <w:rtl/>
        </w:rPr>
        <w:t xml:space="preserve"> المؤشر في الضفة الغربية </w:t>
      </w:r>
      <w:r w:rsidR="00A22D5F" w:rsidRPr="00FE6BAC">
        <w:rPr>
          <w:rFonts w:cs="Simplified Arabic" w:hint="cs"/>
          <w:b/>
          <w:bCs/>
          <w:sz w:val="32"/>
          <w:szCs w:val="32"/>
          <w:rtl/>
        </w:rPr>
        <w:t xml:space="preserve">بنسبة </w:t>
      </w:r>
      <w:r w:rsidR="00A477C9" w:rsidRPr="00FE6BAC">
        <w:rPr>
          <w:rFonts w:cs="Simplified Arabic" w:hint="cs"/>
          <w:b/>
          <w:bCs/>
          <w:sz w:val="32"/>
          <w:szCs w:val="32"/>
          <w:rtl/>
        </w:rPr>
        <w:t>3</w:t>
      </w:r>
      <w:r w:rsidR="00A22D5F" w:rsidRPr="00FE6BAC">
        <w:rPr>
          <w:rFonts w:cs="Simplified Arabic" w:hint="cs"/>
          <w:b/>
          <w:bCs/>
          <w:sz w:val="32"/>
          <w:szCs w:val="32"/>
          <w:rtl/>
        </w:rPr>
        <w:t xml:space="preserve">% </w:t>
      </w:r>
      <w:r w:rsidR="00FC3C2E" w:rsidRPr="00FE6BAC">
        <w:rPr>
          <w:rFonts w:cs="Simplified Arabic" w:hint="cs"/>
          <w:b/>
          <w:bCs/>
          <w:sz w:val="32"/>
          <w:szCs w:val="32"/>
          <w:rtl/>
        </w:rPr>
        <w:t>لنفس الفترة</w:t>
      </w:r>
    </w:p>
    <w:p w:rsidR="00FE6BAC" w:rsidRDefault="00FE6BAC" w:rsidP="003421C1">
      <w:pPr>
        <w:jc w:val="both"/>
        <w:rPr>
          <w:rFonts w:cs="Simplified Arabic"/>
          <w:sz w:val="20"/>
          <w:szCs w:val="20"/>
          <w:rtl/>
        </w:rPr>
      </w:pPr>
    </w:p>
    <w:p w:rsidR="00FE6BAC" w:rsidRPr="00361CF2" w:rsidRDefault="00FE6BAC" w:rsidP="003421C1">
      <w:pPr>
        <w:jc w:val="both"/>
        <w:rPr>
          <w:rFonts w:cs="Simplified Arabic"/>
          <w:sz w:val="20"/>
          <w:szCs w:val="20"/>
        </w:rPr>
      </w:pPr>
    </w:p>
    <w:p w:rsidR="00000764" w:rsidRPr="00FE6BAC" w:rsidRDefault="00000764" w:rsidP="004F301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95EBF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195EBF"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195EBF"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4F3015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95EBF"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4F3015" w:rsidRPr="00FE6BAC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5.93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%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2024 مقارنة مع شهر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بواقع </w:t>
      </w:r>
      <w:r w:rsidR="004F3015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11.38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في قطاع غزة، 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وبنسبة</w:t>
      </w:r>
      <w:r w:rsidR="003E3301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1.</w:t>
      </w:r>
      <w:r w:rsidR="004F3015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41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الضفة الغربية**، وبنسبة </w:t>
      </w:r>
      <w:r w:rsidR="004F3015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0.31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FD4D14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القدس </w:t>
      </w:r>
      <w:r w:rsidR="00FD4D14" w:rsidRPr="00FE6BAC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FD4D14" w:rsidRPr="00FE6BAC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E86B6F" w:rsidRPr="00FE6BAC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</w:p>
    <w:p w:rsidR="00791CAF" w:rsidRPr="00FE6BAC" w:rsidRDefault="00791CAF" w:rsidP="00791CAF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837CB2" w:rsidRPr="00FE6BAC" w:rsidRDefault="00664CC6" w:rsidP="0085628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E86B6F" w:rsidRPr="00FE6BAC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91CAF" w:rsidRPr="00FE6BAC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</w:t>
      </w:r>
      <w:r w:rsidR="00C809A4" w:rsidRPr="00FE6BAC">
        <w:rPr>
          <w:rFonts w:ascii="Simplified Arabic" w:hAnsi="Simplified Arabic" w:cs="Simplified Arabic"/>
          <w:sz w:val="26"/>
          <w:szCs w:val="26"/>
          <w:rtl/>
        </w:rPr>
        <w:t>عن</w:t>
      </w:r>
      <w:r w:rsidR="00195EBF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FE6BAC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A2AB5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6282" w:rsidRPr="00FE6BAC">
        <w:rPr>
          <w:rFonts w:ascii="Simplified Arabic" w:hAnsi="Simplified Arabic" w:cs="Simplified Arabic"/>
          <w:sz w:val="26"/>
          <w:szCs w:val="26"/>
          <w:rtl/>
        </w:rPr>
        <w:t>أسعار الخضروات المجففة بنسبة</w:t>
      </w:r>
      <w:r w:rsidR="00856282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="00856282" w:rsidRPr="00FE6BAC">
        <w:rPr>
          <w:rFonts w:ascii="Simplified Arabic" w:hAnsi="Simplified Arabic" w:cs="Simplified Arabic"/>
          <w:sz w:val="26"/>
          <w:szCs w:val="26"/>
          <w:rtl/>
        </w:rPr>
        <w:t>231.07%، وأسعار البطاطا بنسبة</w:t>
      </w:r>
      <w:r w:rsidR="00856282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="00856282" w:rsidRPr="00FE6BAC">
        <w:rPr>
          <w:rFonts w:ascii="Simplified Arabic" w:hAnsi="Simplified Arabic" w:cs="Simplified Arabic"/>
          <w:sz w:val="26"/>
          <w:szCs w:val="26"/>
          <w:rtl/>
        </w:rPr>
        <w:t xml:space="preserve">121.61%،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94.78%، </w:t>
      </w:r>
      <w:r w:rsidR="00856282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71.43%،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63.92%، </w:t>
      </w:r>
      <w:r w:rsidR="00856282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56.08%،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</w:t>
      </w:r>
      <w:r w:rsidR="00856282" w:rsidRPr="00FE6BAC">
        <w:rPr>
          <w:rFonts w:ascii="Simplified Arabic" w:hAnsi="Simplified Arabic" w:cs="Simplified Arabic"/>
          <w:sz w:val="26"/>
          <w:szCs w:val="26"/>
          <w:rtl/>
        </w:rPr>
        <w:t>5.56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9838B9" w:rsidRPr="00FE6BAC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FA2AB5" w:rsidRPr="00FE6BAC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195EBF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="00C81196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أسعار المحروقات السائلة المستخدمة كوقود للسيارات "الديزل" </w:t>
      </w:r>
      <w:r w:rsidR="00B06977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>بمقدار</w:t>
      </w:r>
      <w:r w:rsidR="00C81196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 w:rsidR="00856282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>5.40</w:t>
      </w:r>
      <w:r w:rsidR="00B06977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>%</w:t>
      </w:r>
      <w:r w:rsidR="00856282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>، "البنزين" بمقدار 3.91%</w:t>
      </w:r>
      <w:r w:rsidR="00B06977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837CB2" w:rsidRPr="00FE6BAC" w:rsidRDefault="00837CB2" w:rsidP="00837CB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2854" w:rsidRPr="00FE6BAC" w:rsidRDefault="003421C1" w:rsidP="004F3015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E86B6F" w:rsidRPr="00FE6BAC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EC47B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E86B6F" w:rsidRPr="00FE6BAC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="00BA0EF7" w:rsidRPr="00FE6BAC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FE6BAC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195EBF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="004F3015" w:rsidRPr="00FE6BAC">
        <w:rPr>
          <w:rFonts w:ascii="Simplified Arabic" w:hAnsi="Simplified Arabic" w:cs="Simplified Arabic"/>
          <w:sz w:val="26"/>
          <w:szCs w:val="26"/>
          <w:rtl/>
          <w:lang w:bidi="ar-DZ"/>
        </w:rPr>
        <w:t>60.06</w:t>
      </w:r>
      <w:r w:rsidR="00F96AE3" w:rsidRPr="00FE6BAC">
        <w:rPr>
          <w:rFonts w:ascii="Simplified Arabic" w:hAnsi="Simplified Arabic" w:cs="Simplified Arabic"/>
          <w:sz w:val="26"/>
          <w:szCs w:val="26"/>
          <w:rtl/>
        </w:rPr>
        <w:t>%</w:t>
      </w:r>
      <w:r w:rsidR="00BA0EF7" w:rsidRPr="00FE6BAC">
        <w:rPr>
          <w:rFonts w:ascii="Simplified Arabic" w:hAnsi="Simplified Arabic" w:cs="Simplified Arabic"/>
          <w:sz w:val="26"/>
          <w:szCs w:val="26"/>
          <w:rtl/>
        </w:rPr>
        <w:t>،</w:t>
      </w:r>
      <w:r w:rsidR="00E86B6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FE6BAC">
        <w:rPr>
          <w:rFonts w:ascii="Simplified Arabic" w:hAnsi="Simplified Arabic" w:cs="Simplified Arabic"/>
          <w:sz w:val="26"/>
          <w:szCs w:val="26"/>
          <w:rtl/>
        </w:rPr>
        <w:t>(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282.60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FE6BAC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FE6BAC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3.97</w:t>
      </w:r>
      <w:r w:rsidR="007E4B2C" w:rsidRPr="00FE6BAC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FE6BAC">
        <w:rPr>
          <w:rFonts w:ascii="Simplified Arabic" w:hAnsi="Simplified Arabic" w:cs="Simplified Arabic"/>
          <w:sz w:val="26"/>
          <w:szCs w:val="26"/>
        </w:rPr>
        <w:t>J1</w:t>
      </w:r>
      <w:r w:rsidR="007E4B2C" w:rsidRPr="00FE6BAC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FE6BAC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4F3015" w:rsidRPr="00FE6BAC">
        <w:rPr>
          <w:rFonts w:ascii="Simplified Arabic" w:hAnsi="Simplified Arabic" w:cs="Simplified Arabic"/>
          <w:sz w:val="26"/>
          <w:szCs w:val="26"/>
          <w:rtl/>
        </w:rPr>
        <w:t>2.98</w:t>
      </w:r>
      <w:r w:rsidR="008D5630" w:rsidRPr="00FE6BAC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FE6BAC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FE6BAC">
        <w:rPr>
          <w:rFonts w:ascii="Simplified Arabic" w:hAnsi="Simplified Arabic" w:cs="Simplified Arabic"/>
          <w:sz w:val="26"/>
          <w:szCs w:val="26"/>
          <w:rtl/>
        </w:rPr>
        <w:t>)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33D32" w:rsidRPr="00FE6BAC" w:rsidRDefault="00633D32" w:rsidP="007B0732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3421C1" w:rsidRPr="00FE6BAC" w:rsidRDefault="003421C1" w:rsidP="003421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  <w:r w:rsidR="00295D95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</w:p>
    <w:p w:rsidR="00B06977" w:rsidRPr="00FE6BAC" w:rsidRDefault="00B06977" w:rsidP="00B06977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ارتفاع</w:t>
      </w:r>
      <w:r w:rsidR="0010557C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حاد في</w:t>
      </w:r>
      <w:r w:rsidR="00195EBF"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D559DE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مؤشر غلاء المعيشة</w:t>
      </w:r>
      <w:r w:rsidR="00195EBF"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D559DE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ل</w:t>
      </w:r>
      <w:r w:rsidR="00C77AE4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</w:t>
      </w:r>
    </w:p>
    <w:p w:rsidR="00617600" w:rsidRDefault="00195EBF" w:rsidP="0010557C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FE6BAC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87262D" w:rsidRPr="00FE6BAC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7262D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B0697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10557C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0697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FE6BAC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10557C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11.38</w:t>
      </w:r>
      <w:r w:rsidR="0087262D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277364" w:rsidRPr="00FE6BA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10557C" w:rsidRPr="00FE6BA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277364" w:rsidRPr="00FE6BAC">
        <w:rPr>
          <w:rFonts w:ascii="Simplified Arabic" w:hAnsi="Simplified Arabic" w:cs="Simplified Arabic"/>
          <w:sz w:val="26"/>
          <w:szCs w:val="26"/>
          <w:rtl/>
        </w:rPr>
        <w:t xml:space="preserve"> 2024 مقارنة </w:t>
      </w:r>
      <w:r w:rsidR="000F7084" w:rsidRPr="00FE6BAC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10557C" w:rsidRPr="00FE6BAC">
        <w:rPr>
          <w:rFonts w:ascii="Simplified Arabic" w:hAnsi="Simplified Arabic" w:cs="Simplified Arabic"/>
          <w:sz w:val="26"/>
          <w:szCs w:val="26"/>
          <w:rtl/>
        </w:rPr>
        <w:t>آب</w:t>
      </w:r>
      <w:r w:rsidR="000F7084" w:rsidRPr="00FE6BAC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166DB5" w:rsidRPr="00FE6BA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FE6BAC" w:rsidRPr="00FE6BAC" w:rsidRDefault="00FE6BAC" w:rsidP="0010557C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A2547" w:rsidRPr="00FE6BAC" w:rsidRDefault="004E167E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0F7084" w:rsidRPr="00FE6BAC">
        <w:rPr>
          <w:rFonts w:ascii="Simplified Arabic" w:hAnsi="Simplified Arabic" w:cs="Simplified Arabic"/>
          <w:sz w:val="26"/>
          <w:szCs w:val="26"/>
          <w:rtl/>
        </w:rPr>
        <w:t xml:space="preserve">السبب </w:t>
      </w:r>
      <w:r w:rsidR="00252F85" w:rsidRPr="00FE6BAC">
        <w:rPr>
          <w:rFonts w:ascii="Simplified Arabic" w:hAnsi="Simplified Arabic" w:cs="Simplified Arabic"/>
          <w:sz w:val="26"/>
          <w:szCs w:val="26"/>
          <w:rtl/>
        </w:rPr>
        <w:t xml:space="preserve">الرئيسي </w:t>
      </w:r>
      <w:r w:rsidR="00B06977" w:rsidRPr="00FE6BAC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195EB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>مؤشر غلاء المعيشة</w:t>
      </w:r>
      <w:r w:rsidR="00252F85" w:rsidRPr="00FE6BAC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195EB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2F85" w:rsidRPr="00FE6BAC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FF00FF" w:rsidRPr="00FE6BAC">
        <w:rPr>
          <w:rFonts w:ascii="Simplified Arabic" w:hAnsi="Simplified Arabic" w:cs="Simplified Arabic"/>
          <w:sz w:val="26"/>
          <w:szCs w:val="26"/>
          <w:rtl/>
        </w:rPr>
        <w:t>إلى</w:t>
      </w:r>
      <w:r w:rsidR="00195EB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6977" w:rsidRPr="00FE6BAC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195EB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FE6BAC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252F85" w:rsidRPr="00FE6BAC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195EBF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ضمن المجموعات الفرعية </w:t>
      </w:r>
      <w:r w:rsidR="000F7084" w:rsidRPr="00FE6BAC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>آتية</w:t>
      </w:r>
      <w:r w:rsidR="005C211C" w:rsidRPr="00FE6BAC">
        <w:rPr>
          <w:rFonts w:ascii="Simplified Arabic" w:hAnsi="Simplified Arabic" w:cs="Simplified Arabic"/>
          <w:sz w:val="26"/>
          <w:szCs w:val="26"/>
          <w:rtl/>
        </w:rPr>
        <w:t xml:space="preserve"> رغم </w:t>
      </w:r>
      <w:r w:rsidR="00A27150" w:rsidRPr="00FE6BAC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5C211C" w:rsidRPr="00FE6BAC">
        <w:rPr>
          <w:rFonts w:ascii="Simplified Arabic" w:hAnsi="Simplified Arabic" w:cs="Simplified Arabic"/>
          <w:sz w:val="26"/>
          <w:szCs w:val="26"/>
          <w:rtl/>
        </w:rPr>
        <w:t xml:space="preserve"> مجموعات فرعية أخرى</w:t>
      </w:r>
      <w:r w:rsidR="00252F85" w:rsidRPr="00FE6BAC">
        <w:rPr>
          <w:rFonts w:ascii="Simplified Arabic" w:hAnsi="Simplified Arabic" w:cs="Simplified Arabic"/>
          <w:sz w:val="26"/>
          <w:szCs w:val="26"/>
          <w:rtl/>
        </w:rPr>
        <w:t>:</w:t>
      </w:r>
    </w:p>
    <w:tbl>
      <w:tblPr>
        <w:tblW w:w="4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</w:tblGrid>
      <w:tr w:rsidR="00B53978" w:rsidRPr="00E351DB" w:rsidTr="00FE6BAC">
        <w:trPr>
          <w:trHeight w:hRule="exact" w:val="651"/>
          <w:tblHeader/>
          <w:jc w:val="center"/>
        </w:trPr>
        <w:tc>
          <w:tcPr>
            <w:tcW w:w="1980" w:type="dxa"/>
            <w:vAlign w:val="center"/>
          </w:tcPr>
          <w:p w:rsidR="000F7084" w:rsidRPr="00E351DB" w:rsidRDefault="000F7084" w:rsidP="00FE6BAC">
            <w:pPr>
              <w:pStyle w:val="BodyText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351DB">
              <w:rPr>
                <w:b/>
                <w:bCs/>
                <w:sz w:val="24"/>
                <w:szCs w:val="24"/>
                <w:rtl/>
              </w:rPr>
              <w:t>نسبة التغير</w:t>
            </w:r>
            <w:r w:rsidR="004E167E" w:rsidRPr="00E351DB">
              <w:rPr>
                <w:b/>
                <w:bCs/>
                <w:sz w:val="24"/>
                <w:szCs w:val="24"/>
                <w:rtl/>
              </w:rPr>
              <w:t xml:space="preserve"> الشهرية لشهر </w:t>
            </w:r>
            <w:r w:rsidR="0010557C" w:rsidRPr="00E351DB">
              <w:rPr>
                <w:b/>
                <w:bCs/>
                <w:sz w:val="24"/>
                <w:szCs w:val="24"/>
                <w:rtl/>
              </w:rPr>
              <w:t>أيلول</w:t>
            </w:r>
            <w:r w:rsidR="004E167E" w:rsidRPr="00E351DB">
              <w:rPr>
                <w:b/>
                <w:bCs/>
                <w:sz w:val="24"/>
                <w:szCs w:val="24"/>
                <w:rtl/>
              </w:rPr>
              <w:t xml:space="preserve"> 2024</w:t>
            </w:r>
            <w:r w:rsidRPr="00E351DB">
              <w:rPr>
                <w:b/>
                <w:bCs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2700" w:type="dxa"/>
            <w:vAlign w:val="center"/>
          </w:tcPr>
          <w:p w:rsidR="000F7084" w:rsidRPr="00E351DB" w:rsidRDefault="004E167E" w:rsidP="00FE6BAC">
            <w:pPr>
              <w:pStyle w:val="BodyText3"/>
              <w:spacing w:after="0"/>
              <w:rPr>
                <w:b/>
                <w:bCs/>
                <w:sz w:val="24"/>
                <w:szCs w:val="24"/>
              </w:rPr>
            </w:pPr>
            <w:r w:rsidRPr="00E351DB">
              <w:rPr>
                <w:b/>
                <w:bCs/>
                <w:sz w:val="24"/>
                <w:szCs w:val="24"/>
                <w:rtl/>
              </w:rPr>
              <w:t>المجموعات الفرعية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  <w:rPr>
                <w:rFonts w:hint="cs"/>
                <w:rtl/>
              </w:rPr>
            </w:pPr>
            <w:r w:rsidRPr="00E351DB">
              <w:t>330.03%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الخضروات المجففة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t>215.85%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بدائل السكر وسكريات أخرى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t>194.16%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البطاطا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t>+163.73%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 xml:space="preserve">البيض </w:t>
            </w:r>
          </w:p>
        </w:tc>
      </w:tr>
      <w:tr w:rsidR="0010557C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0557C" w:rsidRPr="00E351DB" w:rsidRDefault="0010557C" w:rsidP="00FE6BAC">
            <w:pPr>
              <w:jc w:val="center"/>
              <w:rPr>
                <w:rtl/>
              </w:rPr>
            </w:pPr>
            <w:r w:rsidRPr="00E351DB">
              <w:t>161.40%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0557C" w:rsidRPr="00E351DB" w:rsidRDefault="0010557C" w:rsidP="00FE6BAC">
            <w:pPr>
              <w:rPr>
                <w:rtl/>
              </w:rPr>
            </w:pPr>
            <w:r w:rsidRPr="00E351DB">
              <w:rPr>
                <w:rtl/>
              </w:rPr>
              <w:t>الدجاج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t>127.15%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الخضروات الطازجة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FE6BAC" w:rsidRPr="00E351DB" w:rsidRDefault="0017405E" w:rsidP="00FE6BAC">
            <w:pPr>
              <w:jc w:val="center"/>
            </w:pPr>
            <w:r w:rsidRPr="00E351DB">
              <w:lastRenderedPageBreak/>
              <w:t>100.60%</w:t>
            </w:r>
            <w:r w:rsidRPr="00E351DB">
              <w:rPr>
                <w:rtl/>
              </w:rPr>
              <w:t>+</w:t>
            </w:r>
          </w:p>
          <w:p w:rsidR="00FE6BAC" w:rsidRPr="00E351DB" w:rsidRDefault="00FE6BAC" w:rsidP="00FE6BAC">
            <w:pPr>
              <w:jc w:val="center"/>
            </w:pPr>
          </w:p>
          <w:p w:rsidR="00FE6BAC" w:rsidRPr="00E351DB" w:rsidRDefault="00FE6BAC" w:rsidP="00FE6BAC">
            <w:pPr>
              <w:jc w:val="center"/>
            </w:pPr>
          </w:p>
          <w:p w:rsidR="0017405E" w:rsidRPr="00E351DB" w:rsidRDefault="0017405E" w:rsidP="00FE6BAC">
            <w:pPr>
              <w:jc w:val="center"/>
            </w:pP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الفواكه الطازجة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t>57.95%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أغذية الأطفال</w:t>
            </w:r>
          </w:p>
        </w:tc>
      </w:tr>
      <w:tr w:rsidR="0017405E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t>11.69%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الزيوت النباتية</w:t>
            </w:r>
          </w:p>
        </w:tc>
      </w:tr>
      <w:tr w:rsidR="0017405E" w:rsidRPr="00E351DB" w:rsidTr="00FE6BAC">
        <w:trPr>
          <w:trHeight w:hRule="exact" w:val="615"/>
          <w:jc w:val="center"/>
        </w:trPr>
        <w:tc>
          <w:tcPr>
            <w:tcW w:w="1980" w:type="dxa"/>
          </w:tcPr>
          <w:p w:rsidR="0017405E" w:rsidRPr="00E351DB" w:rsidRDefault="0017405E" w:rsidP="00FE6BAC">
            <w:pPr>
              <w:jc w:val="center"/>
            </w:pPr>
            <w:r w:rsidRPr="00E351DB">
              <w:rPr>
                <w:rtl/>
              </w:rPr>
              <w:t>10.77</w:t>
            </w:r>
            <w:r w:rsidRPr="00E351DB">
              <w:t>%</w:t>
            </w:r>
            <w:r w:rsidRPr="00E351DB">
              <w:rPr>
                <w:rtl/>
              </w:rPr>
              <w:t>+</w:t>
            </w:r>
          </w:p>
        </w:tc>
        <w:tc>
          <w:tcPr>
            <w:tcW w:w="2700" w:type="dxa"/>
          </w:tcPr>
          <w:p w:rsidR="0017405E" w:rsidRPr="00E351DB" w:rsidRDefault="0017405E" w:rsidP="00FE6BAC">
            <w:pPr>
              <w:rPr>
                <w:rtl/>
              </w:rPr>
            </w:pPr>
            <w:r w:rsidRPr="00E351DB">
              <w:rPr>
                <w:rtl/>
              </w:rPr>
              <w:t>أسماك حية طازجة، مبردة، أو مجمدة</w:t>
            </w:r>
          </w:p>
        </w:tc>
      </w:tr>
      <w:tr w:rsidR="00E67C24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  <w:rPr>
                <w:rtl/>
              </w:rPr>
            </w:pPr>
            <w:r w:rsidRPr="00E351DB">
              <w:t>+6.55%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</w:rPr>
              <w:t>الغاز</w:t>
            </w:r>
          </w:p>
        </w:tc>
      </w:tr>
      <w:tr w:rsidR="00E67C24" w:rsidRPr="00E351DB" w:rsidTr="00FE6BAC">
        <w:trPr>
          <w:trHeight w:hRule="exact" w:val="571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</w:pPr>
            <w:r w:rsidRPr="00E351DB">
              <w:t>27.00%</w:t>
            </w:r>
            <w:r w:rsidRPr="00E351DB">
              <w:rPr>
                <w:rtl/>
              </w:rPr>
              <w:t>-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  <w:lang w:bidi="ar-JO"/>
              </w:rPr>
              <w:t>المحروقات السائلة المستخدمة كوقود للسيارات "</w:t>
            </w:r>
            <w:r w:rsidRPr="00E351DB">
              <w:rPr>
                <w:rtl/>
              </w:rPr>
              <w:t>الديزل"</w:t>
            </w:r>
          </w:p>
        </w:tc>
      </w:tr>
      <w:tr w:rsidR="00E67C24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  <w:rPr>
                <w:rtl/>
              </w:rPr>
            </w:pPr>
            <w:r w:rsidRPr="00E351DB">
              <w:t>17.22%</w:t>
            </w:r>
            <w:r w:rsidRPr="00E351DB">
              <w:rPr>
                <w:rtl/>
              </w:rPr>
              <w:t>-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</w:rPr>
              <w:t>القهوة</w:t>
            </w:r>
          </w:p>
        </w:tc>
      </w:tr>
      <w:tr w:rsidR="00E67C24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  <w:rPr>
                <w:rtl/>
              </w:rPr>
            </w:pPr>
            <w:r w:rsidRPr="00E351DB">
              <w:t>14.29%</w:t>
            </w:r>
            <w:r w:rsidRPr="00E351DB">
              <w:rPr>
                <w:rtl/>
              </w:rPr>
              <w:t>-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</w:rPr>
              <w:t>المياه المعدنية</w:t>
            </w:r>
          </w:p>
        </w:tc>
      </w:tr>
      <w:tr w:rsidR="00E67C24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  <w:rPr>
                <w:rtl/>
              </w:rPr>
            </w:pPr>
            <w:r w:rsidRPr="00E351DB">
              <w:t>12.</w:t>
            </w:r>
            <w:r w:rsidR="00A477C9" w:rsidRPr="00E351DB">
              <w:t>74</w:t>
            </w:r>
            <w:r w:rsidRPr="00E351DB">
              <w:t>%</w:t>
            </w:r>
            <w:r w:rsidRPr="00E351DB">
              <w:rPr>
                <w:rtl/>
              </w:rPr>
              <w:t>-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</w:rPr>
              <w:t>السجائر المستوردة</w:t>
            </w:r>
          </w:p>
        </w:tc>
      </w:tr>
      <w:tr w:rsidR="00E67C24" w:rsidRPr="00E351DB" w:rsidTr="00FE6BAC">
        <w:trPr>
          <w:trHeight w:hRule="exact" w:val="453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  <w:rPr>
                <w:rtl/>
              </w:rPr>
            </w:pPr>
            <w:r w:rsidRPr="00E351DB">
              <w:t>-9.09%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</w:rPr>
              <w:t>الفحم</w:t>
            </w:r>
          </w:p>
        </w:tc>
      </w:tr>
      <w:tr w:rsidR="00E67C24" w:rsidRPr="00E351DB" w:rsidTr="00FE6BAC">
        <w:trPr>
          <w:trHeight w:hRule="exact" w:val="604"/>
          <w:jc w:val="center"/>
        </w:trPr>
        <w:tc>
          <w:tcPr>
            <w:tcW w:w="1980" w:type="dxa"/>
          </w:tcPr>
          <w:p w:rsidR="00E67C24" w:rsidRPr="00E351DB" w:rsidRDefault="00E67C24" w:rsidP="00FE6BAC">
            <w:pPr>
              <w:jc w:val="center"/>
            </w:pPr>
            <w:r w:rsidRPr="00E351DB">
              <w:t>5.47%</w:t>
            </w:r>
            <w:r w:rsidRPr="00E351DB">
              <w:rPr>
                <w:rtl/>
              </w:rPr>
              <w:t>-</w:t>
            </w:r>
          </w:p>
        </w:tc>
        <w:tc>
          <w:tcPr>
            <w:tcW w:w="2700" w:type="dxa"/>
          </w:tcPr>
          <w:p w:rsidR="00E67C24" w:rsidRPr="00E351DB" w:rsidRDefault="00E67C24" w:rsidP="00FE6BAC">
            <w:pPr>
              <w:rPr>
                <w:rtl/>
              </w:rPr>
            </w:pPr>
            <w:r w:rsidRPr="00E351DB">
              <w:rPr>
                <w:rtl/>
                <w:lang w:bidi="ar-JO"/>
              </w:rPr>
              <w:t>المحروقات السائلة المستخدمة كوقود للسيارات "</w:t>
            </w:r>
            <w:r w:rsidRPr="00E351DB">
              <w:rPr>
                <w:rtl/>
              </w:rPr>
              <w:t>البنزين"</w:t>
            </w:r>
          </w:p>
        </w:tc>
      </w:tr>
    </w:tbl>
    <w:p w:rsidR="008A6BCC" w:rsidRPr="00FE6BAC" w:rsidRDefault="008A6BCC" w:rsidP="002C5592">
      <w:pPr>
        <w:jc w:val="both"/>
        <w:rPr>
          <w:rFonts w:cs="Simplified Arabic"/>
          <w:sz w:val="16"/>
          <w:szCs w:val="16"/>
          <w:rtl/>
          <w:lang w:bidi="ar-JO"/>
        </w:rPr>
      </w:pPr>
    </w:p>
    <w:p w:rsidR="00DC24D7" w:rsidRPr="00FE6BAC" w:rsidRDefault="00CF20AE" w:rsidP="00A477C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  <w:lang w:bidi="ar-JO"/>
        </w:rPr>
        <w:t>ارتفعت</w:t>
      </w:r>
      <w:r w:rsidR="005A2547" w:rsidRPr="00FE6BAC">
        <w:rPr>
          <w:rFonts w:ascii="Simplified Arabic" w:hAnsi="Simplified Arabic" w:cs="Simplified Arabic"/>
          <w:sz w:val="26"/>
          <w:szCs w:val="26"/>
        </w:rPr>
        <w:t xml:space="preserve"> </w:t>
      </w:r>
      <w:r w:rsidR="007C474C" w:rsidRPr="00FE6BAC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قطاع غزة لتبلغ بالمتوسط؛ </w:t>
      </w:r>
      <w:r w:rsidR="00A055E4" w:rsidRPr="00FE6BAC">
        <w:rPr>
          <w:rFonts w:ascii="Simplified Arabic" w:hAnsi="Simplified Arabic" w:cs="Simplified Arabic"/>
          <w:sz w:val="26"/>
          <w:szCs w:val="26"/>
          <w:rtl/>
        </w:rPr>
        <w:t>البصل الناشف 35 شيقل/كغم، والثوم الناشف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A055E4" w:rsidRPr="00FE6BAC">
        <w:rPr>
          <w:rFonts w:ascii="Simplified Arabic" w:hAnsi="Simplified Arabic" w:cs="Simplified Arabic"/>
          <w:sz w:val="26"/>
          <w:szCs w:val="26"/>
          <w:rtl/>
        </w:rPr>
        <w:t xml:space="preserve"> 154 شيقل/كغم، والسكر 18 شيقل/كغم، والبطاطا 35 شيقل/كغم، والبيض 101 شيقل/2كغم، والدجاج 49 شيقل/كغم، والبندورة بيوت بلاستيكية </w:t>
      </w:r>
      <w:r w:rsidR="00A477C9" w:rsidRPr="00FE6BAC">
        <w:rPr>
          <w:rFonts w:ascii="Simplified Arabic" w:hAnsi="Simplified Arabic" w:cs="Simplified Arabic"/>
          <w:sz w:val="26"/>
          <w:szCs w:val="26"/>
          <w:rtl/>
        </w:rPr>
        <w:t>61</w:t>
      </w:r>
      <w:r w:rsidR="00A055E4" w:rsidRPr="00FE6BAC">
        <w:rPr>
          <w:rFonts w:ascii="Simplified Arabic" w:hAnsi="Simplified Arabic" w:cs="Simplified Arabic"/>
          <w:sz w:val="26"/>
          <w:szCs w:val="26"/>
          <w:rtl/>
        </w:rPr>
        <w:t xml:space="preserve"> شيقل/كغم، والكوسا 21 شيقل/كغم، والباذنجان 16 شيقل/كغم، والبامية 170 شيقل/كغم، والفلفل الحار 291 شيقل/كغم، والفليفلة الحلوة 87 شيقل/كغم، وخيار بيوت بلاستيكية 21 شيقل/كغم،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</w:t>
      </w:r>
      <w:r w:rsidR="00A055E4" w:rsidRPr="00FE6BAC">
        <w:rPr>
          <w:rFonts w:ascii="Simplified Arabic" w:hAnsi="Simplified Arabic" w:cs="Simplified Arabic"/>
          <w:sz w:val="26"/>
          <w:szCs w:val="26"/>
          <w:rtl/>
        </w:rPr>
        <w:t xml:space="preserve"> والبرتقال 30 شيقل/كغم، والليمون 19 شيقل/كغم، والتفاح 39 شيقل/كغم، والموز 15 شيقل/كغم، 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</w:t>
      </w:r>
      <w:r w:rsidR="00A055E4" w:rsidRPr="00FE6BAC">
        <w:rPr>
          <w:rFonts w:ascii="Simplified Arabic" w:hAnsi="Simplified Arabic" w:cs="Simplified Arabic"/>
          <w:sz w:val="26"/>
          <w:szCs w:val="26"/>
          <w:rtl/>
        </w:rPr>
        <w:t xml:space="preserve">والخوخ 24 شيقل/كغم، والجوافة 80 شيقل/كغم، والبلح 40 شيقل/كغم، والاجاص 25 شيقل/كغم، 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</w:t>
      </w:r>
      <w:r w:rsidR="00A055E4" w:rsidRPr="00FE6BAC">
        <w:rPr>
          <w:rFonts w:ascii="Simplified Arabic" w:hAnsi="Simplified Arabic" w:cs="Simplified Arabic"/>
          <w:sz w:val="26"/>
          <w:szCs w:val="26"/>
          <w:rtl/>
        </w:rPr>
        <w:t>والافوكادو 200 شيقل/كغم، وحبوب الاطفال سيرلاك 31 شيقل/علبة 400غم، وزيت الزيتون 68 شيقل/كغم، وسمك الدنيس 159 شيقل/كغم، واسطوانة الغاز 229 شيقل/اسطوانة 12كغم</w:t>
      </w:r>
      <w:r w:rsidR="00206827" w:rsidRPr="00FE6BAC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84F20" w:rsidRPr="00FE6BAC">
        <w:rPr>
          <w:rFonts w:ascii="Simplified Arabic" w:hAnsi="Simplified Arabic" w:cs="Simplified Arabic"/>
          <w:sz w:val="26"/>
          <w:szCs w:val="26"/>
          <w:rtl/>
        </w:rPr>
        <w:t>مع التنويه إلى أ</w:t>
      </w:r>
      <w:r w:rsidR="00DC24D7" w:rsidRPr="00FE6BAC">
        <w:rPr>
          <w:rFonts w:ascii="Simplified Arabic" w:hAnsi="Simplified Arabic" w:cs="Simplified Arabic"/>
          <w:sz w:val="26"/>
          <w:szCs w:val="26"/>
          <w:rtl/>
        </w:rPr>
        <w:t>ن مستويات أسعار هذه السلع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DC24D7" w:rsidRPr="00FE6BAC">
        <w:rPr>
          <w:rFonts w:ascii="Simplified Arabic" w:hAnsi="Simplified Arabic" w:cs="Simplified Arabic"/>
          <w:sz w:val="26"/>
          <w:szCs w:val="26"/>
          <w:rtl/>
        </w:rPr>
        <w:t xml:space="preserve"> لا تزال </w:t>
      </w:r>
      <w:r w:rsidR="00B84F20" w:rsidRPr="00FE6BAC">
        <w:rPr>
          <w:rFonts w:ascii="Simplified Arabic" w:hAnsi="Simplified Arabic" w:cs="Simplified Arabic"/>
          <w:sz w:val="26"/>
          <w:szCs w:val="26"/>
          <w:rtl/>
        </w:rPr>
        <w:t>أعلى</w:t>
      </w:r>
      <w:r w:rsidR="00DC24D7" w:rsidRPr="00FE6BAC">
        <w:rPr>
          <w:rFonts w:ascii="Simplified Arabic" w:hAnsi="Simplified Arabic" w:cs="Simplified Arabic"/>
          <w:sz w:val="26"/>
          <w:szCs w:val="26"/>
          <w:rtl/>
        </w:rPr>
        <w:t xml:space="preserve"> بكثير عما كانت عليه </w:t>
      </w:r>
      <w:r w:rsidR="00B84F20" w:rsidRPr="00FE6BAC">
        <w:rPr>
          <w:rFonts w:ascii="Simplified Arabic" w:hAnsi="Simplified Arabic" w:cs="Simplified Arabic"/>
          <w:sz w:val="26"/>
          <w:szCs w:val="26"/>
          <w:rtl/>
        </w:rPr>
        <w:t>الأسعار</w:t>
      </w:r>
      <w:r w:rsidR="00DC24D7" w:rsidRPr="00FE6BAC">
        <w:rPr>
          <w:rFonts w:ascii="Simplified Arabic" w:hAnsi="Simplified Arabic" w:cs="Simplified Arabic"/>
          <w:sz w:val="26"/>
          <w:szCs w:val="26"/>
          <w:rtl/>
        </w:rPr>
        <w:t xml:space="preserve"> قبيل عدوان الاحتلال </w:t>
      </w:r>
      <w:r w:rsidR="00B84F20" w:rsidRPr="00FE6BAC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DC24D7" w:rsidRPr="00FE6BAC">
        <w:rPr>
          <w:rFonts w:ascii="Simplified Arabic" w:hAnsi="Simplified Arabic" w:cs="Simplified Arabic"/>
          <w:sz w:val="26"/>
          <w:szCs w:val="26"/>
          <w:rtl/>
        </w:rPr>
        <w:t xml:space="preserve"> على قطاع غزة في 7 من أكتوبر 2023</w:t>
      </w:r>
      <w:r w:rsidR="00AA3046" w:rsidRPr="00FE6BA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766181" w:rsidRPr="00FE6BAC" w:rsidRDefault="00766181" w:rsidP="00C97F3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06977" w:rsidRPr="00FE6BAC" w:rsidRDefault="00B06977" w:rsidP="00B069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6BAC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الضفة الغربية**:</w:t>
      </w:r>
    </w:p>
    <w:p w:rsidR="00B06977" w:rsidRPr="00FE6BAC" w:rsidRDefault="00B06977" w:rsidP="0002664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5B676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676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676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1.</w:t>
      </w:r>
      <w:r w:rsidR="00E67C24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41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67C24" w:rsidRPr="00FE6BA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5B6767" w:rsidRPr="00FE6BAC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E67C24" w:rsidRPr="00FE6BA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2024، ويعزى ذلك إلى </w:t>
      </w:r>
      <w:r w:rsidR="005B6767" w:rsidRPr="00FE6BAC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7C24" w:rsidRPr="00FE6BAC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12.41%، وأسعار الخضروات الطازجة بنسبة 11.92%، وأسعار الدجاج الطازج بنسبة 11.80%، </w:t>
      </w:r>
      <w:r w:rsidR="00026644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نقل الركاب عن طريق البر بنسبة 10.49%، </w:t>
      </w:r>
      <w:r w:rsidR="00E67C24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6.56%، </w:t>
      </w:r>
      <w:r w:rsidR="000646EE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3.76%، </w:t>
      </w:r>
      <w:r w:rsidR="00E67C24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2.74%،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B6767" w:rsidRPr="00FE6BAC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46EE" w:rsidRPr="00FE6BAC">
        <w:rPr>
          <w:rFonts w:ascii="Simplified Arabic" w:hAnsi="Simplified Arabic" w:cs="Simplified Arabic"/>
          <w:sz w:val="26"/>
          <w:szCs w:val="26"/>
          <w:rtl/>
        </w:rPr>
        <w:t xml:space="preserve">أسعار المحروقات السائلة المستخدمة كوقود للسيارات "الديزل" بمقدار 2.25%، و"البنزين" بمقدار 2.14%، </w:t>
      </w:r>
      <w:r w:rsidR="00E67C24" w:rsidRPr="00FE6BAC">
        <w:rPr>
          <w:rFonts w:ascii="Simplified Arabic" w:hAnsi="Simplified Arabic" w:cs="Simplified Arabic"/>
          <w:sz w:val="26"/>
          <w:szCs w:val="26"/>
          <w:rtl/>
        </w:rPr>
        <w:t>وأس</w:t>
      </w:r>
      <w:r w:rsidR="000646EE" w:rsidRPr="00FE6BAC">
        <w:rPr>
          <w:rFonts w:ascii="Simplified Arabic" w:hAnsi="Simplified Arabic" w:cs="Simplified Arabic"/>
          <w:sz w:val="26"/>
          <w:szCs w:val="26"/>
          <w:rtl/>
        </w:rPr>
        <w:t>عار اللحوم الطازجة بمقدار 1.97%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06977" w:rsidRPr="00FE6BAC" w:rsidRDefault="00B06977" w:rsidP="00B06977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B06977" w:rsidRPr="00FE6BAC" w:rsidRDefault="00081077" w:rsidP="00B3394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lastRenderedPageBreak/>
        <w:t>ارتفعت</w:t>
      </w:r>
      <w:r w:rsidR="00B06977" w:rsidRPr="00FE6BAC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B3394C" w:rsidRPr="00FE6BAC">
        <w:rPr>
          <w:rFonts w:ascii="Simplified Arabic" w:hAnsi="Simplified Arabic" w:cs="Simplified Arabic"/>
          <w:sz w:val="26"/>
          <w:szCs w:val="26"/>
          <w:rtl/>
        </w:rPr>
        <w:t>البصل الناشف 5 شيقل/كغم، والبندورة العناقيد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B3394C" w:rsidRPr="00FE6BAC">
        <w:rPr>
          <w:rFonts w:ascii="Simplified Arabic" w:hAnsi="Simplified Arabic" w:cs="Simplified Arabic"/>
          <w:sz w:val="26"/>
          <w:szCs w:val="26"/>
          <w:rtl/>
        </w:rPr>
        <w:t xml:space="preserve"> 13 شيقل/كغم، والبامية 19 شيقل/كغم، والدجاج 18 شيقل/كغم، والبيض 22 شيقل/2كغم، والبطاطا 6 شيقل/كغم، والبرتقال والكلمنتينا 5 شيقل/كغم لكل منهما، والبوملي 7 شيقل/كغم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81077" w:rsidRPr="00FE6BAC" w:rsidRDefault="00081077" w:rsidP="00081077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97F3C" w:rsidRPr="00FE6BAC" w:rsidRDefault="00AD4937" w:rsidP="00A25E4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6BAC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EE6486" w:rsidRPr="00FE6B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FE6B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97F3C" w:rsidRPr="00FE6BAC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97F3C" w:rsidRPr="00FE6BAC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C97F3C" w:rsidRPr="00FE6BAC" w:rsidRDefault="00C97F3C" w:rsidP="00A477C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FE6BAC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AD493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EE6486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D4937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EE6486"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B1563" w:rsidRPr="00FE6BAC">
        <w:rPr>
          <w:rFonts w:ascii="Simplified Arabic" w:hAnsi="Simplified Arabic" w:cs="Simplified Arabic"/>
          <w:b/>
          <w:bCs/>
          <w:sz w:val="26"/>
          <w:szCs w:val="26"/>
        </w:rPr>
        <w:t>0.31</w:t>
      </w:r>
      <w:r w:rsidRPr="00FE6B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CB1563" w:rsidRPr="00FE6BAC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EE6486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CB1563" w:rsidRPr="00FE6BAC">
        <w:rPr>
          <w:rFonts w:ascii="Simplified Arabic" w:hAnsi="Simplified Arabic" w:cs="Simplified Arabic"/>
          <w:sz w:val="26"/>
          <w:szCs w:val="26"/>
          <w:rtl/>
        </w:rPr>
        <w:t>آب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2024، نتيجة </w:t>
      </w:r>
      <w:r w:rsidR="00AD4937" w:rsidRPr="00FE6BAC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EE6486" w:rsidRPr="00FE6B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E4758" w:rsidRPr="00FE6BAC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بنسبة 13.70%، وأسعار البطاطا بنسبة 12.47%، وأسعار الخضروات الطازجة بنسبة 10.50%، وأسعار الزيوت النباتية بنسبة 6.75%، وأسعار دقيق الحبوب "الطحين الأبيض" بنسبة </w:t>
      </w:r>
      <w:r w:rsidR="00A477C9" w:rsidRPr="00FE6BAC">
        <w:rPr>
          <w:rFonts w:ascii="Simplified Arabic" w:hAnsi="Simplified Arabic" w:cs="Simplified Arabic"/>
          <w:sz w:val="26"/>
          <w:szCs w:val="26"/>
          <w:rtl/>
        </w:rPr>
        <w:t>6.63</w:t>
      </w:r>
      <w:r w:rsidR="00FE4758" w:rsidRPr="00FE6BAC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بنسبة 3.13%، وأسعار الخضروات المجففة بنسبة 2.46%، وأسعار اللحوم الطازجة بنسبة 1.91%، </w:t>
      </w:r>
      <w:r w:rsidR="00AD4937" w:rsidRPr="00FE6BAC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FE4758" w:rsidRPr="00FE6BAC">
        <w:rPr>
          <w:rFonts w:ascii="Simplified Arabic" w:hAnsi="Simplified Arabic" w:cs="Simplified Arabic"/>
          <w:sz w:val="26"/>
          <w:szCs w:val="26"/>
          <w:rtl/>
        </w:rPr>
        <w:t xml:space="preserve">أسعار القهوة بمقدار 4.12%، وأسعار الدجاج الطازج بمقدار 2.32%، </w:t>
      </w:r>
      <w:r w:rsidR="00B45A9B" w:rsidRPr="00FE6BAC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بمقدار 2.32%، و"البنزين" بمقدار 2.04%، 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="00B45A9B" w:rsidRPr="00FE6BAC">
        <w:rPr>
          <w:rFonts w:ascii="Simplified Arabic" w:hAnsi="Simplified Arabic" w:cs="Simplified Arabic"/>
          <w:sz w:val="26"/>
          <w:szCs w:val="26"/>
          <w:rtl/>
        </w:rPr>
        <w:t>وأسعار الخبز</w:t>
      </w:r>
      <w:r w:rsidR="00A477C9" w:rsidRPr="00FE6BAC">
        <w:rPr>
          <w:rFonts w:ascii="Simplified Arabic" w:hAnsi="Simplified Arabic" w:cs="Simplified Arabic"/>
          <w:sz w:val="26"/>
          <w:szCs w:val="26"/>
          <w:rtl/>
        </w:rPr>
        <w:t xml:space="preserve"> "الكماج"</w:t>
      </w:r>
      <w:r w:rsidR="00B45A9B" w:rsidRPr="00FE6BAC">
        <w:rPr>
          <w:rFonts w:ascii="Simplified Arabic" w:hAnsi="Simplified Arabic" w:cs="Simplified Arabic"/>
          <w:sz w:val="26"/>
          <w:szCs w:val="26"/>
          <w:rtl/>
        </w:rPr>
        <w:t xml:space="preserve"> بمقدار 2.20%</w:t>
      </w:r>
      <w:r w:rsidR="00AD4937" w:rsidRPr="00FE6BA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C97F3C" w:rsidRPr="00FE6BAC" w:rsidRDefault="00C97F3C" w:rsidP="00C97F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1077" w:rsidRDefault="00C97F3C" w:rsidP="006961BF">
      <w:pPr>
        <w:jc w:val="both"/>
        <w:rPr>
          <w:rFonts w:cs="Simplified Arabic"/>
          <w:rtl/>
        </w:rPr>
      </w:pP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081077" w:rsidRPr="00FE6BAC">
        <w:rPr>
          <w:rFonts w:ascii="Simplified Arabic" w:hAnsi="Simplified Arabic" w:cs="Simplified Arabic"/>
          <w:sz w:val="26"/>
          <w:szCs w:val="26"/>
          <w:rtl/>
          <w:lang w:bidi="ar-JO"/>
        </w:rPr>
        <w:t>ارتفاعاً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FE6BAC">
        <w:rPr>
          <w:rFonts w:ascii="Simplified Arabic" w:hAnsi="Simplified Arabic" w:cs="Simplified Arabic"/>
          <w:sz w:val="26"/>
          <w:szCs w:val="26"/>
        </w:rPr>
        <w:t>J1</w:t>
      </w:r>
      <w:r w:rsidRPr="00FE6BAC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6961BF" w:rsidRPr="00FE6BAC">
        <w:rPr>
          <w:rFonts w:ascii="Simplified Arabic" w:hAnsi="Simplified Arabic" w:cs="Simplified Arabic"/>
          <w:sz w:val="26"/>
          <w:szCs w:val="26"/>
          <w:rtl/>
        </w:rPr>
        <w:t xml:space="preserve">البرتقال 10 شيقل/كغم، والكلمنتينا 9 شيقل/كغم، والبوملي 8 شيقل/كغم، والموز 7 شيقل/كغم، والبطاطا 8 شيقل/كغم، والبندورة العناقيد 20 شيقل/كغم، 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6961BF" w:rsidRPr="00FE6BAC">
        <w:rPr>
          <w:rFonts w:ascii="Simplified Arabic" w:hAnsi="Simplified Arabic" w:cs="Simplified Arabic"/>
          <w:sz w:val="26"/>
          <w:szCs w:val="26"/>
          <w:rtl/>
        </w:rPr>
        <w:t xml:space="preserve">والكوسا 15 شيقل/كغم، والبامية 34 شيقل/كغم، والفلفل الحار 10 شيقل/كغم، وزيت الذرة 37 شيقل/3لتر، </w:t>
      </w:r>
      <w:r w:rsidR="00932312" w:rsidRPr="00FE6BAC">
        <w:rPr>
          <w:rFonts w:ascii="Simplified Arabic" w:hAnsi="Simplified Arabic" w:cs="Simplified Arabic"/>
          <w:sz w:val="26"/>
          <w:szCs w:val="26"/>
          <w:rtl/>
        </w:rPr>
        <w:t>وطحين أبيض 7 شيقل/كغم، والبيض 33 شيقل/2كغم، والبصل الناشف 5 شيقل/كغم</w:t>
      </w:r>
      <w:r w:rsidR="00A477C9" w:rsidRPr="00FE6BAC">
        <w:rPr>
          <w:rFonts w:ascii="Simplified Arabic" w:hAnsi="Simplified Arabic" w:cs="Simplified Arabic"/>
          <w:sz w:val="26"/>
          <w:szCs w:val="26"/>
          <w:rtl/>
        </w:rPr>
        <w:t>، ولحم الغنم مع العظم طازج</w:t>
      </w:r>
      <w:r w:rsidR="00FE6BAC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</w:t>
      </w:r>
      <w:r w:rsidR="00A477C9" w:rsidRPr="00FE6BAC">
        <w:rPr>
          <w:rFonts w:ascii="Simplified Arabic" w:hAnsi="Simplified Arabic" w:cs="Simplified Arabic"/>
          <w:sz w:val="26"/>
          <w:szCs w:val="26"/>
          <w:rtl/>
        </w:rPr>
        <w:t xml:space="preserve"> 105 شيقل/كغم</w:t>
      </w:r>
      <w:r w:rsidR="00932312" w:rsidRPr="00FE6BAC">
        <w:rPr>
          <w:rFonts w:ascii="Simplified Arabic" w:hAnsi="Simplified Arabic" w:cs="Simplified Arabic"/>
          <w:sz w:val="26"/>
          <w:szCs w:val="26"/>
          <w:rtl/>
        </w:rPr>
        <w:t>.</w:t>
      </w:r>
      <w:r w:rsidR="006961BF">
        <w:rPr>
          <w:rFonts w:cs="Simplified Arabic" w:hint="cs"/>
          <w:rtl/>
        </w:rPr>
        <w:t xml:space="preserve"> </w:t>
      </w:r>
    </w:p>
    <w:p w:rsidR="00FA2AB5" w:rsidRPr="00FE6BAC" w:rsidRDefault="00FA2AB5" w:rsidP="00270E0C">
      <w:pPr>
        <w:jc w:val="both"/>
        <w:rPr>
          <w:rFonts w:cs="Simplified Arabic"/>
          <w:sz w:val="16"/>
          <w:szCs w:val="16"/>
          <w:rtl/>
        </w:rPr>
      </w:pPr>
    </w:p>
    <w:p w:rsidR="003421C1" w:rsidRPr="00FE6BAC" w:rsidRDefault="003421C1" w:rsidP="003421C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  <w:r w:rsidRPr="00FE6BAC">
        <w:rPr>
          <w:rFonts w:ascii="Simplified Arabic" w:hAnsi="Simplified Arabic" w:cs="Simplified Arabic"/>
          <w:b/>
          <w:bCs/>
          <w:rtl/>
        </w:rPr>
        <w:t>ملاحظات:</w:t>
      </w:r>
    </w:p>
    <w:p w:rsidR="003421C1" w:rsidRPr="00FE6BAC" w:rsidRDefault="003421C1" w:rsidP="003421C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FE6BAC">
        <w:rPr>
          <w:rFonts w:ascii="Simplified Arabic" w:hAnsi="Simplified Arabic" w:cs="Simplified Arabic"/>
          <w:rtl/>
        </w:rPr>
        <w:t>*البيانات تمثل ذلك الجزء من محافظة القدس والذي ضمه الاحتلال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Pr="00FE6BAC">
        <w:rPr>
          <w:rFonts w:ascii="Simplified Arabic" w:hAnsi="Simplified Arabic" w:cs="Simplified Arabic"/>
          <w:rtl/>
        </w:rPr>
        <w:t>الإسرائيلي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Pr="00FE6BAC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C8670E" w:rsidRPr="00FE6BAC" w:rsidRDefault="003421C1" w:rsidP="00582300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FE6BAC">
        <w:rPr>
          <w:rFonts w:ascii="Simplified Arabic" w:hAnsi="Simplified Arabic" w:cs="Simplified Arabic"/>
          <w:rtl/>
        </w:rPr>
        <w:t>**البيانات لا تشمل ذلك الجزء من محافظة القدس والذي ضمه الاحتلال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Pr="00FE6BAC">
        <w:rPr>
          <w:rFonts w:ascii="Simplified Arabic" w:hAnsi="Simplified Arabic" w:cs="Simplified Arabic"/>
          <w:rtl/>
        </w:rPr>
        <w:t>الإسرائيلي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Pr="00FE6BAC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437525" w:rsidRPr="00FE6BAC" w:rsidRDefault="00FB4339" w:rsidP="0016020B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FE6BAC">
        <w:rPr>
          <w:rFonts w:ascii="Simplified Arabic" w:hAnsi="Simplified Arabic" w:cs="Simplified Arabic"/>
          <w:rtl/>
        </w:rPr>
        <w:t xml:space="preserve">تم </w:t>
      </w:r>
      <w:r w:rsidR="00F1059C" w:rsidRPr="00FE6BAC">
        <w:rPr>
          <w:rFonts w:ascii="Simplified Arabic" w:hAnsi="Simplified Arabic" w:cs="Simplified Arabic"/>
          <w:rtl/>
        </w:rPr>
        <w:t>ت</w:t>
      </w:r>
      <w:r w:rsidR="001238B3" w:rsidRPr="00FE6BAC">
        <w:rPr>
          <w:rFonts w:ascii="Simplified Arabic" w:hAnsi="Simplified Arabic" w:cs="Simplified Arabic"/>
          <w:rtl/>
        </w:rPr>
        <w:t>جمع</w:t>
      </w:r>
      <w:r w:rsidR="003B2B48" w:rsidRPr="00FE6BAC">
        <w:rPr>
          <w:rFonts w:ascii="Simplified Arabic" w:hAnsi="Simplified Arabic" w:cs="Simplified Arabic"/>
          <w:rtl/>
        </w:rPr>
        <w:t xml:space="preserve"> بيانات شهر </w:t>
      </w:r>
      <w:r w:rsidR="0016020B" w:rsidRPr="00FE6BAC">
        <w:rPr>
          <w:rFonts w:ascii="Simplified Arabic" w:hAnsi="Simplified Arabic" w:cs="Simplified Arabic"/>
          <w:rtl/>
        </w:rPr>
        <w:t>أيلول</w:t>
      </w:r>
      <w:r w:rsidR="00F152E2" w:rsidRPr="00FE6BAC">
        <w:rPr>
          <w:rFonts w:ascii="Simplified Arabic" w:hAnsi="Simplified Arabic" w:cs="Simplified Arabic"/>
          <w:rtl/>
        </w:rPr>
        <w:t xml:space="preserve"> 2024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="00CE3821" w:rsidRPr="00FE6BAC">
        <w:rPr>
          <w:rFonts w:ascii="Simplified Arabic" w:hAnsi="Simplified Arabic" w:cs="Simplified Arabic"/>
          <w:rtl/>
        </w:rPr>
        <w:t xml:space="preserve">لقطاع غزة </w:t>
      </w:r>
      <w:r w:rsidR="003B2B48" w:rsidRPr="00FE6BAC">
        <w:rPr>
          <w:rFonts w:ascii="Simplified Arabic" w:hAnsi="Simplified Arabic" w:cs="Simplified Arabic"/>
          <w:rtl/>
        </w:rPr>
        <w:t xml:space="preserve">من خلال التواصل الهاتفي المباشر </w:t>
      </w:r>
      <w:r w:rsidR="00DE67EB" w:rsidRPr="00FE6BAC">
        <w:rPr>
          <w:rFonts w:ascii="Simplified Arabic" w:hAnsi="Simplified Arabic" w:cs="Simplified Arabic"/>
          <w:rtl/>
        </w:rPr>
        <w:t xml:space="preserve">من قبل </w:t>
      </w:r>
      <w:r w:rsidR="00CE3821" w:rsidRPr="00FE6BAC">
        <w:rPr>
          <w:rFonts w:ascii="Simplified Arabic" w:hAnsi="Simplified Arabic" w:cs="Simplified Arabic"/>
          <w:rtl/>
        </w:rPr>
        <w:t>إدارة</w:t>
      </w:r>
      <w:r w:rsidR="00DE67EB" w:rsidRPr="00FE6BAC">
        <w:rPr>
          <w:rFonts w:ascii="Simplified Arabic" w:hAnsi="Simplified Arabic" w:cs="Simplified Arabic"/>
          <w:rtl/>
        </w:rPr>
        <w:t xml:space="preserve"> المشروع </w:t>
      </w:r>
      <w:r w:rsidR="003B2B48" w:rsidRPr="00FE6BAC">
        <w:rPr>
          <w:rFonts w:ascii="Simplified Arabic" w:hAnsi="Simplified Arabic" w:cs="Simplified Arabic"/>
          <w:rtl/>
        </w:rPr>
        <w:t xml:space="preserve">مع </w:t>
      </w:r>
      <w:r w:rsidR="00DE67EB" w:rsidRPr="00FE6BAC">
        <w:rPr>
          <w:rFonts w:ascii="Simplified Arabic" w:hAnsi="Simplified Arabic" w:cs="Simplified Arabic"/>
          <w:rtl/>
        </w:rPr>
        <w:t>الباحثين الميداني</w:t>
      </w:r>
      <w:r w:rsidR="00131E1C" w:rsidRPr="00FE6BAC">
        <w:rPr>
          <w:rFonts w:ascii="Simplified Arabic" w:hAnsi="Simplified Arabic" w:cs="Simplified Arabic"/>
          <w:rtl/>
        </w:rPr>
        <w:t>ين</w:t>
      </w:r>
      <w:r w:rsidR="003B2B48" w:rsidRPr="00FE6BAC">
        <w:rPr>
          <w:rFonts w:ascii="Simplified Arabic" w:hAnsi="Simplified Arabic" w:cs="Simplified Arabic"/>
          <w:rtl/>
        </w:rPr>
        <w:t xml:space="preserve"> في القطاع وتسجيل الأسعار </w:t>
      </w:r>
      <w:r w:rsidR="00437525" w:rsidRPr="00FE6BAC">
        <w:rPr>
          <w:rFonts w:ascii="Simplified Arabic" w:hAnsi="Simplified Arabic" w:cs="Simplified Arabic"/>
          <w:rtl/>
        </w:rPr>
        <w:t xml:space="preserve">للسلع الأساسية </w:t>
      </w:r>
      <w:r w:rsidR="00C247E3" w:rsidRPr="00FE6BAC">
        <w:rPr>
          <w:rFonts w:ascii="Simplified Arabic" w:hAnsi="Simplified Arabic" w:cs="Simplified Arabic"/>
          <w:rtl/>
        </w:rPr>
        <w:t>المشتراة</w:t>
      </w:r>
      <w:r w:rsidR="003B2B48" w:rsidRPr="00FE6BAC">
        <w:rPr>
          <w:rFonts w:ascii="Simplified Arabic" w:hAnsi="Simplified Arabic" w:cs="Simplified Arabic"/>
          <w:rtl/>
        </w:rPr>
        <w:t xml:space="preserve"> من قبلهم و</w:t>
      </w:r>
      <w:r w:rsidR="00437525" w:rsidRPr="00FE6BAC">
        <w:rPr>
          <w:rFonts w:ascii="Simplified Arabic" w:hAnsi="Simplified Arabic" w:cs="Simplified Arabic"/>
          <w:rtl/>
        </w:rPr>
        <w:t xml:space="preserve">ذات الأهمية النسبية المرتفعة ضمن مجموعات </w:t>
      </w:r>
      <w:r w:rsidR="001F4755" w:rsidRPr="00FE6BAC">
        <w:rPr>
          <w:rFonts w:ascii="Simplified Arabic" w:hAnsi="Simplified Arabic" w:cs="Simplified Arabic"/>
          <w:rtl/>
        </w:rPr>
        <w:t>الإنفاق</w:t>
      </w:r>
      <w:r w:rsidR="00437525" w:rsidRPr="00FE6BAC">
        <w:rPr>
          <w:rFonts w:ascii="Simplified Arabic" w:hAnsi="Simplified Arabic" w:cs="Simplified Arabic"/>
          <w:rtl/>
        </w:rPr>
        <w:t xml:space="preserve"> الرئيسية في الرقم القياسي لأسعار المستهلك </w:t>
      </w:r>
      <w:r w:rsidR="003B2B48" w:rsidRPr="00FE6BAC">
        <w:rPr>
          <w:rFonts w:ascii="Simplified Arabic" w:hAnsi="Simplified Arabic" w:cs="Simplified Arabic"/>
          <w:rtl/>
        </w:rPr>
        <w:t xml:space="preserve">وذلك بسبب </w:t>
      </w:r>
      <w:r w:rsidR="00437525" w:rsidRPr="00FE6BAC">
        <w:rPr>
          <w:rFonts w:ascii="Simplified Arabic" w:hAnsi="Simplified Arabic" w:cs="Simplified Arabic"/>
          <w:rtl/>
        </w:rPr>
        <w:t xml:space="preserve">عدوان </w:t>
      </w:r>
      <w:r w:rsidR="003B2B48" w:rsidRPr="00FE6BAC">
        <w:rPr>
          <w:rFonts w:ascii="Simplified Arabic" w:hAnsi="Simplified Arabic" w:cs="Simplified Arabic"/>
          <w:rtl/>
        </w:rPr>
        <w:t xml:space="preserve">الاحتلال </w:t>
      </w:r>
      <w:r w:rsidR="00D1618C" w:rsidRPr="00FE6BAC">
        <w:rPr>
          <w:rFonts w:ascii="Simplified Arabic" w:hAnsi="Simplified Arabic" w:cs="Simplified Arabic"/>
          <w:rtl/>
        </w:rPr>
        <w:t>الإسرائيلي</w:t>
      </w:r>
      <w:r w:rsidR="00437525" w:rsidRPr="00FE6BAC">
        <w:rPr>
          <w:rFonts w:ascii="Simplified Arabic" w:hAnsi="Simplified Arabic" w:cs="Simplified Arabic"/>
          <w:rtl/>
        </w:rPr>
        <w:t xml:space="preserve"> على قطاع غزة </w:t>
      </w:r>
      <w:r w:rsidR="003B2B48" w:rsidRPr="00FE6BAC">
        <w:rPr>
          <w:rFonts w:ascii="Simplified Arabic" w:hAnsi="Simplified Arabic" w:cs="Simplified Arabic"/>
          <w:rtl/>
        </w:rPr>
        <w:t>م</w:t>
      </w:r>
      <w:r w:rsidR="005303D1" w:rsidRPr="00FE6BAC">
        <w:rPr>
          <w:rFonts w:ascii="Simplified Arabic" w:hAnsi="Simplified Arabic" w:cs="Simplified Arabic"/>
          <w:rtl/>
        </w:rPr>
        <w:t>ن</w:t>
      </w:r>
      <w:r w:rsidR="003B2B48" w:rsidRPr="00FE6BAC">
        <w:rPr>
          <w:rFonts w:ascii="Simplified Arabic" w:hAnsi="Simplified Arabic" w:cs="Simplified Arabic"/>
          <w:rtl/>
        </w:rPr>
        <w:t>ذ السابع من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="003B2B48" w:rsidRPr="00FE6BAC">
        <w:rPr>
          <w:rFonts w:ascii="Simplified Arabic" w:hAnsi="Simplified Arabic" w:cs="Simplified Arabic"/>
          <w:rtl/>
        </w:rPr>
        <w:t>أكتوبر</w:t>
      </w:r>
      <w:r w:rsidR="00437525" w:rsidRPr="00FE6BAC">
        <w:rPr>
          <w:rFonts w:ascii="Simplified Arabic" w:hAnsi="Simplified Arabic" w:cs="Simplified Arabic"/>
          <w:rtl/>
        </w:rPr>
        <w:t xml:space="preserve"> 2023.</w:t>
      </w:r>
    </w:p>
    <w:p w:rsidR="00184555" w:rsidRPr="00FE6BAC" w:rsidRDefault="000C3B32" w:rsidP="0016020B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FE6BAC">
        <w:rPr>
          <w:rFonts w:ascii="Simplified Arabic" w:hAnsi="Simplified Arabic" w:cs="Simplified Arabic"/>
          <w:rtl/>
        </w:rPr>
        <w:t>تم استخدام الشيقل الإسرائيلي في تسعير السلع والخدمات. وقد بلغ المعدل الشهري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Pr="00FE6BAC">
        <w:rPr>
          <w:rFonts w:ascii="Simplified Arabic" w:hAnsi="Simplified Arabic" w:cs="Simplified Arabic"/>
          <w:rtl/>
        </w:rPr>
        <w:t xml:space="preserve">لسعر صرف الدولار الأمريكي مقابل الشيقل لشهر </w:t>
      </w:r>
      <w:r w:rsidR="0016020B" w:rsidRPr="00FE6BAC">
        <w:rPr>
          <w:rFonts w:ascii="Simplified Arabic" w:hAnsi="Simplified Arabic" w:cs="Simplified Arabic"/>
          <w:rtl/>
        </w:rPr>
        <w:t>أيلول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="00522694" w:rsidRPr="00FE6BAC">
        <w:rPr>
          <w:rFonts w:ascii="Simplified Arabic" w:hAnsi="Simplified Arabic" w:cs="Simplified Arabic"/>
          <w:rtl/>
        </w:rPr>
        <w:t>2024</w:t>
      </w:r>
      <w:r w:rsidRPr="00FE6BAC">
        <w:rPr>
          <w:rFonts w:ascii="Simplified Arabic" w:hAnsi="Simplified Arabic" w:cs="Simplified Arabic"/>
          <w:rtl/>
        </w:rPr>
        <w:t xml:space="preserve"> (</w:t>
      </w:r>
      <w:r w:rsidR="00324042" w:rsidRPr="00FE6BAC">
        <w:rPr>
          <w:rFonts w:ascii="Simplified Arabic" w:hAnsi="Simplified Arabic" w:cs="Simplified Arabic"/>
        </w:rPr>
        <w:t>3.</w:t>
      </w:r>
      <w:r w:rsidR="0016020B" w:rsidRPr="00FE6BAC">
        <w:rPr>
          <w:rFonts w:ascii="Simplified Arabic" w:hAnsi="Simplified Arabic" w:cs="Simplified Arabic"/>
        </w:rPr>
        <w:t>73</w:t>
      </w:r>
      <w:r w:rsidR="00524E54" w:rsidRPr="00FE6BAC">
        <w:rPr>
          <w:rFonts w:ascii="Simplified Arabic" w:hAnsi="Simplified Arabic" w:cs="Simplified Arabic"/>
          <w:rtl/>
        </w:rPr>
        <w:t xml:space="preserve"> </w:t>
      </w:r>
      <w:r w:rsidRPr="00FE6BAC">
        <w:rPr>
          <w:rFonts w:ascii="Simplified Arabic" w:hAnsi="Simplified Arabic" w:cs="Simplified Arabic"/>
          <w:rtl/>
        </w:rPr>
        <w:t>شيقل/دولار).</w:t>
      </w:r>
    </w:p>
    <w:p w:rsidR="00A477C9" w:rsidRPr="00FE6BAC" w:rsidRDefault="00026644" w:rsidP="00026644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FE6BAC">
        <w:rPr>
          <w:rFonts w:ascii="Simplified Arabic" w:hAnsi="Simplified Arabic" w:cs="Simplified Arabic"/>
          <w:rtl/>
        </w:rPr>
        <w:t>المستوى السعري في قطاع غزة موزون</w:t>
      </w:r>
      <w:r w:rsidR="00A477C9" w:rsidRPr="00FE6BAC">
        <w:rPr>
          <w:rFonts w:ascii="Simplified Arabic" w:hAnsi="Simplified Arabic" w:cs="Simplified Arabic"/>
          <w:rtl/>
        </w:rPr>
        <w:t xml:space="preserve"> بحيث </w:t>
      </w:r>
      <w:r w:rsidRPr="00FE6BAC">
        <w:rPr>
          <w:rFonts w:ascii="Simplified Arabic" w:hAnsi="Simplified Arabic" w:cs="Simplified Arabic"/>
          <w:rtl/>
        </w:rPr>
        <w:t>يشكل</w:t>
      </w:r>
      <w:r w:rsidR="00A477C9" w:rsidRPr="00FE6BAC">
        <w:rPr>
          <w:rFonts w:ascii="Simplified Arabic" w:hAnsi="Simplified Arabic" w:cs="Simplified Arabic"/>
          <w:rtl/>
        </w:rPr>
        <w:t xml:space="preserve"> السعر في شمال غزة ووسطها </w:t>
      </w:r>
      <w:r w:rsidRPr="00FE6BAC">
        <w:rPr>
          <w:rFonts w:ascii="Simplified Arabic" w:hAnsi="Simplified Arabic" w:cs="Simplified Arabic"/>
          <w:rtl/>
        </w:rPr>
        <w:t>ما نسبته</w:t>
      </w:r>
      <w:r w:rsidR="00A477C9" w:rsidRPr="00FE6BAC">
        <w:rPr>
          <w:rFonts w:ascii="Simplified Arabic" w:hAnsi="Simplified Arabic" w:cs="Simplified Arabic"/>
          <w:rtl/>
        </w:rPr>
        <w:t xml:space="preserve"> 0.25% </w:t>
      </w:r>
      <w:r w:rsidRPr="00FE6BAC">
        <w:rPr>
          <w:rFonts w:ascii="Simplified Arabic" w:hAnsi="Simplified Arabic" w:cs="Simplified Arabic"/>
          <w:rtl/>
        </w:rPr>
        <w:t xml:space="preserve">من المتوسط السعري الكلي </w:t>
      </w:r>
      <w:r w:rsidR="00A477C9" w:rsidRPr="00FE6BAC">
        <w:rPr>
          <w:rFonts w:ascii="Simplified Arabic" w:hAnsi="Simplified Arabic" w:cs="Simplified Arabic"/>
          <w:rtl/>
        </w:rPr>
        <w:t xml:space="preserve">بينما في رفح وخانيونس ودير البلح </w:t>
      </w:r>
      <w:r w:rsidRPr="00FE6BAC">
        <w:rPr>
          <w:rFonts w:ascii="Simplified Arabic" w:hAnsi="Simplified Arabic" w:cs="Simplified Arabic"/>
          <w:rtl/>
        </w:rPr>
        <w:t>يشكل</w:t>
      </w:r>
      <w:r w:rsidR="00A477C9" w:rsidRPr="00FE6BAC">
        <w:rPr>
          <w:rFonts w:ascii="Simplified Arabic" w:hAnsi="Simplified Arabic" w:cs="Simplified Arabic"/>
          <w:rtl/>
        </w:rPr>
        <w:t xml:space="preserve"> 0.75%</w:t>
      </w:r>
      <w:r w:rsidRPr="00FE6BAC">
        <w:rPr>
          <w:rFonts w:ascii="Simplified Arabic" w:hAnsi="Simplified Arabic" w:cs="Simplified Arabic"/>
          <w:rtl/>
        </w:rPr>
        <w:t>، حيث أن معظم عمليات الشراء تتم في المنطقة الوسطى والجنوبية من القطاع.</w:t>
      </w:r>
      <w:r w:rsidR="00A477C9" w:rsidRPr="00FE6BAC">
        <w:rPr>
          <w:rFonts w:ascii="Simplified Arabic" w:hAnsi="Simplified Arabic" w:cs="Simplified Arabic"/>
          <w:rtl/>
        </w:rPr>
        <w:t xml:space="preserve"> </w:t>
      </w:r>
    </w:p>
    <w:p w:rsidR="00E73B3D" w:rsidRPr="00B53978" w:rsidRDefault="00E73B3D" w:rsidP="0011606F">
      <w:pPr>
        <w:pStyle w:val="BodyText2"/>
        <w:spacing w:after="0" w:line="240" w:lineRule="auto"/>
        <w:ind w:left="-1"/>
        <w:jc w:val="both"/>
        <w:rPr>
          <w:rFonts w:cs="Simplified Arabic"/>
          <w:sz w:val="6"/>
          <w:szCs w:val="6"/>
          <w:rtl/>
        </w:rPr>
      </w:pPr>
    </w:p>
    <w:p w:rsidR="003421C1" w:rsidRPr="003421C1" w:rsidRDefault="003421C1" w:rsidP="006961BF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FE6BAC">
      <w:footerReference w:type="even" r:id="rId8"/>
      <w:footerReference w:type="default" r:id="rId9"/>
      <w:pgSz w:w="11907" w:h="16840" w:code="9"/>
      <w:pgMar w:top="993" w:right="1134" w:bottom="1134" w:left="1134" w:header="426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15" w:rsidRDefault="00C56B15">
      <w:r>
        <w:separator/>
      </w:r>
    </w:p>
  </w:endnote>
  <w:endnote w:type="continuationSeparator" w:id="0">
    <w:p w:rsidR="00C56B15" w:rsidRDefault="00C5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8473C">
      <w:rPr>
        <w:noProof/>
        <w:rtl/>
      </w:rPr>
      <w:t>2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15" w:rsidRDefault="00C56B15">
      <w:r>
        <w:separator/>
      </w:r>
    </w:p>
  </w:footnote>
  <w:footnote w:type="continuationSeparator" w:id="0">
    <w:p w:rsidR="00C56B15" w:rsidRDefault="00C5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3B2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6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46EE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077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57C"/>
    <w:rsid w:val="00105A85"/>
    <w:rsid w:val="00105E29"/>
    <w:rsid w:val="00106D47"/>
    <w:rsid w:val="00107524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20B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05E"/>
    <w:rsid w:val="00174435"/>
    <w:rsid w:val="00174E5B"/>
    <w:rsid w:val="001752C1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3E"/>
    <w:rsid w:val="001830C6"/>
    <w:rsid w:val="001830FD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5EBF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2076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3F70"/>
    <w:rsid w:val="002059DE"/>
    <w:rsid w:val="00205F7E"/>
    <w:rsid w:val="002060D5"/>
    <w:rsid w:val="00206827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E0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592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617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57201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73C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29A"/>
    <w:rsid w:val="003B7682"/>
    <w:rsid w:val="003B799A"/>
    <w:rsid w:val="003B7F92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9EF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69F5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39F"/>
    <w:rsid w:val="004417E5"/>
    <w:rsid w:val="00441941"/>
    <w:rsid w:val="004420AC"/>
    <w:rsid w:val="004420D4"/>
    <w:rsid w:val="004420FC"/>
    <w:rsid w:val="00443A80"/>
    <w:rsid w:val="00443C25"/>
    <w:rsid w:val="00444176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2B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015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54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54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767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07D9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1BF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40F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544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7AE"/>
    <w:rsid w:val="007219F3"/>
    <w:rsid w:val="00721CB6"/>
    <w:rsid w:val="00721F84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36EDC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9E5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282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9AE"/>
    <w:rsid w:val="00873F05"/>
    <w:rsid w:val="008746B6"/>
    <w:rsid w:val="00875973"/>
    <w:rsid w:val="00875FBB"/>
    <w:rsid w:val="00876262"/>
    <w:rsid w:val="00877185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BCC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312"/>
    <w:rsid w:val="009327DC"/>
    <w:rsid w:val="00933436"/>
    <w:rsid w:val="0093434A"/>
    <w:rsid w:val="009353C5"/>
    <w:rsid w:val="00935C03"/>
    <w:rsid w:val="00937515"/>
    <w:rsid w:val="00937EA3"/>
    <w:rsid w:val="00940084"/>
    <w:rsid w:val="0094082C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5E4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D5F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27150"/>
    <w:rsid w:val="00A3107E"/>
    <w:rsid w:val="00A333D5"/>
    <w:rsid w:val="00A33710"/>
    <w:rsid w:val="00A33A97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477C9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6D9"/>
    <w:rsid w:val="00A74A49"/>
    <w:rsid w:val="00A7530C"/>
    <w:rsid w:val="00A75649"/>
    <w:rsid w:val="00A7566F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35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937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0C4"/>
    <w:rsid w:val="00B0697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94C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A9B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55D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0869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3424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0F9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B15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196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1563"/>
    <w:rsid w:val="00CB3526"/>
    <w:rsid w:val="00CB3D0F"/>
    <w:rsid w:val="00CB3EE9"/>
    <w:rsid w:val="00CB4A19"/>
    <w:rsid w:val="00CB4A53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0A69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7B3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0A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9A4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3D87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1DB"/>
    <w:rsid w:val="00E3546A"/>
    <w:rsid w:val="00E361D3"/>
    <w:rsid w:val="00E36DCC"/>
    <w:rsid w:val="00E36FDF"/>
    <w:rsid w:val="00E3765E"/>
    <w:rsid w:val="00E3784D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67C24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6B6F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486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2708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664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AB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758"/>
    <w:rsid w:val="00FE48DC"/>
    <w:rsid w:val="00FE50CD"/>
    <w:rsid w:val="00FE6BAC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719511-6E2F-4482-AB1C-467DE28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2F8B-969E-4BD1-ABDA-2A61A45E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subject/>
  <dc:creator>kakhalid</dc:creator>
  <cp:keywords/>
  <cp:lastModifiedBy>Mohammed Hodali</cp:lastModifiedBy>
  <cp:revision>2</cp:revision>
  <cp:lastPrinted>2024-10-08T10:04:00Z</cp:lastPrinted>
  <dcterms:created xsi:type="dcterms:W3CDTF">2024-10-14T07:34:00Z</dcterms:created>
  <dcterms:modified xsi:type="dcterms:W3CDTF">2024-10-14T07:34:00Z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