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7DD9" w14:textId="77777777" w:rsidR="00554815" w:rsidRDefault="00AD1311" w:rsidP="00554815">
      <w:pPr>
        <w:jc w:val="center"/>
        <w:rPr>
          <w:rFonts w:ascii="Simplified Arabic" w:hAnsi="Simplified Arabic" w:cs="Simplified Arabic"/>
          <w:b/>
          <w:bCs/>
          <w:sz w:val="36"/>
          <w:szCs w:val="36"/>
          <w:rtl/>
        </w:rPr>
      </w:pPr>
      <w:r w:rsidRPr="00554815">
        <w:rPr>
          <w:rFonts w:ascii="Simplified Arabic" w:hAnsi="Simplified Arabic" w:cs="Simplified Arabic"/>
          <w:b/>
          <w:bCs/>
          <w:sz w:val="36"/>
          <w:szCs w:val="36"/>
          <w:rtl/>
        </w:rPr>
        <w:t>الإحصاء</w:t>
      </w:r>
      <w:r w:rsidR="001A2458" w:rsidRPr="00554815">
        <w:rPr>
          <w:rFonts w:ascii="Simplified Arabic" w:hAnsi="Simplified Arabic" w:cs="Simplified Arabic"/>
          <w:b/>
          <w:bCs/>
          <w:sz w:val="36"/>
          <w:szCs w:val="36"/>
          <w:rtl/>
        </w:rPr>
        <w:t xml:space="preserve"> </w:t>
      </w:r>
      <w:r w:rsidRPr="00554815">
        <w:rPr>
          <w:rFonts w:ascii="Simplified Arabic" w:hAnsi="Simplified Arabic" w:cs="Simplified Arabic"/>
          <w:b/>
          <w:bCs/>
          <w:sz w:val="36"/>
          <w:szCs w:val="36"/>
          <w:rtl/>
        </w:rPr>
        <w:t>الفلسطيني</w:t>
      </w:r>
      <w:r w:rsidR="001A2458" w:rsidRPr="00554815">
        <w:rPr>
          <w:rFonts w:ascii="Simplified Arabic" w:hAnsi="Simplified Arabic" w:cs="Simplified Arabic"/>
          <w:b/>
          <w:bCs/>
          <w:sz w:val="36"/>
          <w:szCs w:val="36"/>
          <w:rtl/>
        </w:rPr>
        <w:t xml:space="preserve"> </w:t>
      </w:r>
      <w:r w:rsidRPr="00554815">
        <w:rPr>
          <w:rFonts w:ascii="Simplified Arabic" w:hAnsi="Simplified Arabic" w:cs="Simplified Arabic"/>
          <w:b/>
          <w:bCs/>
          <w:sz w:val="36"/>
          <w:szCs w:val="36"/>
          <w:rtl/>
        </w:rPr>
        <w:t>يستعرض</w:t>
      </w:r>
      <w:r w:rsidR="00554815">
        <w:rPr>
          <w:rFonts w:ascii="Simplified Arabic" w:hAnsi="Simplified Arabic" w:cs="Simplified Arabic" w:hint="cs"/>
          <w:b/>
          <w:bCs/>
          <w:sz w:val="36"/>
          <w:szCs w:val="36"/>
          <w:rtl/>
        </w:rPr>
        <w:t xml:space="preserve"> </w:t>
      </w:r>
      <w:r w:rsidRPr="00554815">
        <w:rPr>
          <w:rFonts w:ascii="Simplified Arabic" w:hAnsi="Simplified Arabic" w:cs="Simplified Arabic"/>
          <w:b/>
          <w:bCs/>
          <w:sz w:val="36"/>
          <w:szCs w:val="36"/>
          <w:rtl/>
        </w:rPr>
        <w:t>واقع</w:t>
      </w:r>
      <w:r w:rsidR="001A2458" w:rsidRPr="00554815">
        <w:rPr>
          <w:rFonts w:ascii="Simplified Arabic" w:hAnsi="Simplified Arabic" w:cs="Simplified Arabic"/>
          <w:b/>
          <w:bCs/>
          <w:sz w:val="36"/>
          <w:szCs w:val="36"/>
          <w:rtl/>
        </w:rPr>
        <w:t xml:space="preserve"> </w:t>
      </w:r>
      <w:r w:rsidRPr="00554815">
        <w:rPr>
          <w:rFonts w:ascii="Simplified Arabic" w:hAnsi="Simplified Arabic" w:cs="Simplified Arabic"/>
          <w:b/>
          <w:bCs/>
          <w:sz w:val="36"/>
          <w:szCs w:val="36"/>
          <w:rtl/>
        </w:rPr>
        <w:t>أطفال</w:t>
      </w:r>
      <w:r w:rsidR="001A2458" w:rsidRPr="00554815">
        <w:rPr>
          <w:rFonts w:ascii="Simplified Arabic" w:hAnsi="Simplified Arabic" w:cs="Simplified Arabic"/>
          <w:b/>
          <w:bCs/>
          <w:sz w:val="36"/>
          <w:szCs w:val="36"/>
          <w:rtl/>
        </w:rPr>
        <w:t xml:space="preserve"> </w:t>
      </w:r>
      <w:r w:rsidRPr="00554815">
        <w:rPr>
          <w:rFonts w:ascii="Simplified Arabic" w:hAnsi="Simplified Arabic" w:cs="Simplified Arabic"/>
          <w:b/>
          <w:bCs/>
          <w:sz w:val="36"/>
          <w:szCs w:val="36"/>
          <w:rtl/>
        </w:rPr>
        <w:t>فلسطين</w:t>
      </w:r>
    </w:p>
    <w:p w14:paraId="797AECCE" w14:textId="5B20D043" w:rsidR="00AD1311" w:rsidRPr="00554815" w:rsidRDefault="001A2458" w:rsidP="00554815">
      <w:pPr>
        <w:jc w:val="center"/>
        <w:rPr>
          <w:rFonts w:ascii="Simplified Arabic" w:hAnsi="Simplified Arabic" w:cs="Simplified Arabic"/>
          <w:b/>
          <w:bCs/>
          <w:sz w:val="36"/>
          <w:szCs w:val="36"/>
          <w:rtl/>
        </w:rPr>
      </w:pPr>
      <w:r w:rsidRPr="00554815">
        <w:rPr>
          <w:rFonts w:ascii="Simplified Arabic" w:hAnsi="Simplified Arabic" w:cs="Simplified Arabic"/>
          <w:b/>
          <w:bCs/>
          <w:sz w:val="36"/>
          <w:szCs w:val="36"/>
          <w:rtl/>
        </w:rPr>
        <w:t xml:space="preserve"> </w:t>
      </w:r>
      <w:r w:rsidR="00554815">
        <w:rPr>
          <w:rFonts w:ascii="Simplified Arabic" w:hAnsi="Simplified Arabic" w:cs="Simplified Arabic" w:hint="cs"/>
          <w:b/>
          <w:bCs/>
          <w:sz w:val="36"/>
          <w:szCs w:val="36"/>
          <w:rtl/>
        </w:rPr>
        <w:t xml:space="preserve">بمناسبة </w:t>
      </w:r>
      <w:r w:rsidR="00AD1311" w:rsidRPr="00554815">
        <w:rPr>
          <w:rFonts w:ascii="Simplified Arabic" w:hAnsi="Simplified Arabic" w:cs="Simplified Arabic"/>
          <w:b/>
          <w:bCs/>
          <w:sz w:val="36"/>
          <w:szCs w:val="36"/>
          <w:rtl/>
        </w:rPr>
        <w:t>يوم</w:t>
      </w:r>
      <w:r w:rsidRPr="00554815">
        <w:rPr>
          <w:rFonts w:ascii="Simplified Arabic" w:hAnsi="Simplified Arabic" w:cs="Simplified Arabic"/>
          <w:b/>
          <w:bCs/>
          <w:sz w:val="36"/>
          <w:szCs w:val="36"/>
          <w:rtl/>
        </w:rPr>
        <w:t xml:space="preserve"> </w:t>
      </w:r>
      <w:r w:rsidR="00AD1311" w:rsidRPr="00554815">
        <w:rPr>
          <w:rFonts w:ascii="Simplified Arabic" w:hAnsi="Simplified Arabic" w:cs="Simplified Arabic"/>
          <w:b/>
          <w:bCs/>
          <w:sz w:val="36"/>
          <w:szCs w:val="36"/>
          <w:rtl/>
        </w:rPr>
        <w:t>الطفل</w:t>
      </w:r>
      <w:r w:rsidRPr="00554815">
        <w:rPr>
          <w:rFonts w:ascii="Simplified Arabic" w:hAnsi="Simplified Arabic" w:cs="Simplified Arabic"/>
          <w:b/>
          <w:bCs/>
          <w:sz w:val="36"/>
          <w:szCs w:val="36"/>
          <w:rtl/>
        </w:rPr>
        <w:t xml:space="preserve"> </w:t>
      </w:r>
      <w:r w:rsidR="00AD1311" w:rsidRPr="00554815">
        <w:rPr>
          <w:rFonts w:ascii="Simplified Arabic" w:hAnsi="Simplified Arabic" w:cs="Simplified Arabic"/>
          <w:b/>
          <w:bCs/>
          <w:sz w:val="36"/>
          <w:szCs w:val="36"/>
          <w:rtl/>
        </w:rPr>
        <w:t>الفلسطيني،</w:t>
      </w:r>
      <w:r w:rsidRPr="00554815">
        <w:rPr>
          <w:rFonts w:ascii="Simplified Arabic" w:hAnsi="Simplified Arabic" w:cs="Simplified Arabic"/>
          <w:b/>
          <w:bCs/>
          <w:sz w:val="36"/>
          <w:szCs w:val="36"/>
          <w:rtl/>
        </w:rPr>
        <w:t xml:space="preserve"> </w:t>
      </w:r>
      <w:r w:rsidR="00AD1311" w:rsidRPr="00554815">
        <w:rPr>
          <w:rFonts w:ascii="Simplified Arabic" w:hAnsi="Simplified Arabic" w:cs="Simplified Arabic"/>
          <w:b/>
          <w:bCs/>
          <w:sz w:val="36"/>
          <w:szCs w:val="36"/>
          <w:rtl/>
        </w:rPr>
        <w:t>05/04/</w:t>
      </w:r>
      <w:r w:rsidR="00AD1311" w:rsidRPr="00554815">
        <w:rPr>
          <w:rFonts w:ascii="Simplified Arabic" w:hAnsi="Simplified Arabic" w:cs="Simplified Arabic"/>
          <w:b/>
          <w:bCs/>
          <w:sz w:val="36"/>
          <w:szCs w:val="36"/>
        </w:rPr>
        <w:t>2026</w:t>
      </w:r>
    </w:p>
    <w:p w14:paraId="23A13A4E" w14:textId="77777777" w:rsidR="00032A2D" w:rsidRPr="00045406" w:rsidRDefault="00032A2D" w:rsidP="00316E1E">
      <w:pPr>
        <w:rPr>
          <w:rFonts w:ascii="Simplified Arabic" w:hAnsi="Simplified Arabic" w:cs="Simplified Arabic"/>
          <w:b/>
          <w:bCs/>
          <w:color w:val="000000" w:themeColor="text1"/>
          <w:sz w:val="18"/>
          <w:szCs w:val="18"/>
          <w:rtl/>
        </w:rPr>
      </w:pPr>
    </w:p>
    <w:p w14:paraId="26715AC7" w14:textId="5551A957" w:rsidR="00C5437A" w:rsidRPr="00554815" w:rsidRDefault="00C5437A" w:rsidP="00B34924">
      <w:pPr>
        <w:shd w:val="clear" w:color="auto" w:fill="FFFFFF"/>
        <w:jc w:val="center"/>
        <w:rPr>
          <w:rFonts w:ascii="Simplified Arabic" w:hAnsi="Simplified Arabic" w:cs="Simplified Arabic"/>
          <w:b/>
          <w:bCs/>
          <w:color w:val="000000" w:themeColor="text1"/>
          <w:sz w:val="30"/>
          <w:szCs w:val="30"/>
          <w:rtl/>
        </w:rPr>
      </w:pPr>
      <w:bookmarkStart w:id="0" w:name="OLE_LINK2"/>
      <w:r w:rsidRPr="00554815">
        <w:rPr>
          <w:rFonts w:ascii="Simplified Arabic" w:hAnsi="Simplified Arabic" w:cs="Simplified Arabic"/>
          <w:b/>
          <w:bCs/>
          <w:color w:val="000000" w:themeColor="text1"/>
          <w:sz w:val="30"/>
          <w:szCs w:val="30"/>
          <w:rtl/>
        </w:rPr>
        <w:t>أطفال</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فلسطين:</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2.47</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مليون</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نبض</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لا</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يتوقف</w:t>
      </w:r>
      <w:r w:rsidR="001A2458" w:rsidRPr="00554815">
        <w:rPr>
          <w:rFonts w:ascii="Simplified Arabic" w:hAnsi="Simplified Arabic" w:cs="Simplified Arabic"/>
          <w:b/>
          <w:bCs/>
          <w:color w:val="000000" w:themeColor="text1"/>
          <w:sz w:val="30"/>
          <w:szCs w:val="30"/>
          <w:rtl/>
        </w:rPr>
        <w:t xml:space="preserve"> </w:t>
      </w:r>
      <w:r w:rsidR="00262C61" w:rsidRPr="00554815">
        <w:rPr>
          <w:rFonts w:ascii="Simplified Arabic" w:hAnsi="Simplified Arabic" w:cs="Simplified Arabic"/>
          <w:b/>
          <w:bCs/>
          <w:color w:val="000000" w:themeColor="text1"/>
          <w:sz w:val="30"/>
          <w:szCs w:val="30"/>
          <w:rtl/>
        </w:rPr>
        <w:t>و</w:t>
      </w:r>
      <w:r w:rsidRPr="00554815">
        <w:rPr>
          <w:rFonts w:ascii="Simplified Arabic" w:hAnsi="Simplified Arabic" w:cs="Simplified Arabic"/>
          <w:b/>
          <w:bCs/>
          <w:color w:val="000000" w:themeColor="text1"/>
          <w:sz w:val="30"/>
          <w:szCs w:val="30"/>
          <w:rtl/>
        </w:rPr>
        <w:t>صمود</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وجودي</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في</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وجه</w:t>
      </w:r>
      <w:r w:rsidR="001A2458" w:rsidRPr="00554815">
        <w:rPr>
          <w:rFonts w:ascii="Simplified Arabic" w:hAnsi="Simplified Arabic" w:cs="Simplified Arabic"/>
          <w:b/>
          <w:bCs/>
          <w:color w:val="000000" w:themeColor="text1"/>
          <w:sz w:val="30"/>
          <w:szCs w:val="30"/>
          <w:rtl/>
        </w:rPr>
        <w:t xml:space="preserve"> </w:t>
      </w:r>
      <w:r w:rsidRPr="00554815">
        <w:rPr>
          <w:rFonts w:ascii="Simplified Arabic" w:hAnsi="Simplified Arabic" w:cs="Simplified Arabic"/>
          <w:b/>
          <w:bCs/>
          <w:color w:val="000000" w:themeColor="text1"/>
          <w:sz w:val="30"/>
          <w:szCs w:val="30"/>
          <w:rtl/>
        </w:rPr>
        <w:t>التحديات</w:t>
      </w:r>
    </w:p>
    <w:p w14:paraId="38DA5C60" w14:textId="77777777" w:rsidR="00554815" w:rsidRPr="00554815" w:rsidRDefault="00554815" w:rsidP="00B34924">
      <w:pPr>
        <w:shd w:val="clear" w:color="auto" w:fill="FFFFFF"/>
        <w:jc w:val="center"/>
        <w:rPr>
          <w:rFonts w:ascii="Simplified Arabic" w:hAnsi="Simplified Arabic" w:cs="Simplified Arabic"/>
          <w:b/>
          <w:bCs/>
          <w:color w:val="000000" w:themeColor="text1"/>
          <w:sz w:val="28"/>
          <w:szCs w:val="28"/>
        </w:rPr>
      </w:pPr>
    </w:p>
    <w:p w14:paraId="15B9B766" w14:textId="63760B8F" w:rsidR="00912898" w:rsidRPr="00554815" w:rsidRDefault="00D51D56" w:rsidP="00CA1ABB">
      <w:pPr>
        <w:jc w:val="both"/>
        <w:rPr>
          <w:rFonts w:ascii="Simplified Arabic" w:eastAsia="Times New Roman" w:hAnsi="Simplified Arabic" w:cs="Simplified Arabic"/>
          <w:sz w:val="26"/>
          <w:szCs w:val="26"/>
          <w:rtl/>
          <w:lang w:val="x-none" w:eastAsia="ar-SA"/>
        </w:rPr>
      </w:pPr>
      <w:r w:rsidRPr="00554815">
        <w:rPr>
          <w:rFonts w:ascii="Simplified Arabic" w:eastAsia="Times New Roman" w:hAnsi="Simplified Arabic" w:cs="Simplified Arabic"/>
          <w:sz w:val="26"/>
          <w:szCs w:val="26"/>
          <w:rtl/>
          <w:lang w:val="x-none" w:eastAsia="ar-SA"/>
        </w:rPr>
        <w:t>أظهرت</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التقديرات</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الديموغرافية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أن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عدد</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سكان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دولة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فلسطين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بلغ</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نحو</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5.</w:t>
      </w:r>
      <w:r w:rsidR="00C82D51" w:rsidRPr="00554815">
        <w:rPr>
          <w:rFonts w:ascii="Simplified Arabic" w:eastAsia="Times New Roman" w:hAnsi="Simplified Arabic" w:cs="Simplified Arabic"/>
          <w:sz w:val="26"/>
          <w:szCs w:val="26"/>
          <w:rtl/>
          <w:lang w:val="x-none" w:eastAsia="ar-SA"/>
        </w:rPr>
        <w:t>56</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نسمة</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مع</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نهاية</w:t>
      </w:r>
      <w:r w:rsidR="001A2458" w:rsidRPr="00554815">
        <w:rPr>
          <w:rFonts w:ascii="Simplified Arabic" w:eastAsia="Times New Roman" w:hAnsi="Simplified Arabic" w:cs="Simplified Arabic"/>
          <w:sz w:val="26"/>
          <w:szCs w:val="26"/>
          <w:rtl/>
          <w:lang w:val="x-none" w:eastAsia="ar-SA"/>
        </w:rPr>
        <w:t xml:space="preserve"> </w:t>
      </w:r>
      <w:r w:rsidR="006D0E5E" w:rsidRPr="00554815">
        <w:rPr>
          <w:rFonts w:ascii="Simplified Arabic" w:eastAsia="Times New Roman" w:hAnsi="Simplified Arabic" w:cs="Simplified Arabic"/>
          <w:sz w:val="26"/>
          <w:szCs w:val="26"/>
          <w:rtl/>
          <w:lang w:val="x-none" w:eastAsia="ar-SA"/>
        </w:rPr>
        <w:t>ال</w:t>
      </w:r>
      <w:r w:rsidR="003D376C" w:rsidRPr="00554815">
        <w:rPr>
          <w:rFonts w:ascii="Simplified Arabic" w:eastAsia="Times New Roman" w:hAnsi="Simplified Arabic" w:cs="Simplified Arabic"/>
          <w:sz w:val="26"/>
          <w:szCs w:val="26"/>
          <w:rtl/>
          <w:lang w:val="x-none" w:eastAsia="ar-SA"/>
        </w:rPr>
        <w:t>عام</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202</w:t>
      </w:r>
      <w:r w:rsidR="00C82D51" w:rsidRPr="00554815">
        <w:rPr>
          <w:rFonts w:ascii="Simplified Arabic" w:eastAsia="Times New Roman" w:hAnsi="Simplified Arabic" w:cs="Simplified Arabic"/>
          <w:sz w:val="26"/>
          <w:szCs w:val="26"/>
          <w:rtl/>
          <w:lang w:val="x-none" w:eastAsia="ar-SA"/>
        </w:rPr>
        <w:t>5</w:t>
      </w:r>
      <w:r w:rsidR="003D376C" w:rsidRPr="00554815">
        <w:rPr>
          <w:rFonts w:ascii="Simplified Arabic" w:eastAsia="Times New Roman" w:hAnsi="Simplified Arabic" w:cs="Simplified Arabic"/>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003D376C" w:rsidRPr="00554815">
        <w:rPr>
          <w:rFonts w:ascii="Simplified Arabic" w:eastAsia="Times New Roman" w:hAnsi="Simplified Arabic" w:cs="Simplified Arabic"/>
          <w:sz w:val="26"/>
          <w:szCs w:val="26"/>
          <w:rtl/>
          <w:lang w:val="x-none" w:eastAsia="ar-SA"/>
        </w:rPr>
        <w:t>و</w:t>
      </w:r>
      <w:r w:rsidRPr="00554815">
        <w:rPr>
          <w:rFonts w:ascii="Simplified Arabic" w:eastAsia="Times New Roman" w:hAnsi="Simplified Arabic" w:cs="Simplified Arabic"/>
          <w:sz w:val="26"/>
          <w:szCs w:val="26"/>
          <w:rtl/>
          <w:lang w:val="x-none" w:eastAsia="ar-SA"/>
        </w:rPr>
        <w:t>توزعوا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بواقع</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3.</w:t>
      </w:r>
      <w:r w:rsidR="00C82D51" w:rsidRPr="00554815">
        <w:rPr>
          <w:rFonts w:ascii="Simplified Arabic" w:eastAsia="Times New Roman" w:hAnsi="Simplified Arabic" w:cs="Simplified Arabic"/>
          <w:sz w:val="26"/>
          <w:szCs w:val="26"/>
          <w:rtl/>
          <w:lang w:val="x-none" w:eastAsia="ar-SA"/>
        </w:rPr>
        <w:t>43</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الضفة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الغربية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و2.</w:t>
      </w:r>
      <w:r w:rsidR="00C82D51" w:rsidRPr="00554815">
        <w:rPr>
          <w:rFonts w:ascii="Simplified Arabic" w:eastAsia="Times New Roman" w:hAnsi="Simplified Arabic" w:cs="Simplified Arabic"/>
          <w:sz w:val="26"/>
          <w:szCs w:val="26"/>
          <w:rtl/>
          <w:lang w:val="x-none" w:eastAsia="ar-SA"/>
        </w:rPr>
        <w:t>13</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قطاع</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غزة.</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يمتاز</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المجتمع</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الفلسطيني</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بأنه</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مجتمع</w:t>
      </w:r>
      <w:r w:rsidR="001A2458" w:rsidRPr="00554815">
        <w:rPr>
          <w:rFonts w:ascii="Simplified Arabic" w:eastAsia="Times New Roman" w:hAnsi="Simplified Arabic" w:cs="Simplified Arabic"/>
          <w:sz w:val="26"/>
          <w:szCs w:val="26"/>
          <w:rtl/>
          <w:lang w:val="x-none" w:eastAsia="ar-SA"/>
        </w:rPr>
        <w:t xml:space="preserve"> </w:t>
      </w:r>
      <w:r w:rsidR="00F471A8" w:rsidRPr="00554815">
        <w:rPr>
          <w:rFonts w:ascii="Simplified Arabic" w:eastAsia="Times New Roman" w:hAnsi="Simplified Arabic" w:cs="Simplified Arabic"/>
          <w:sz w:val="26"/>
          <w:szCs w:val="26"/>
          <w:rtl/>
          <w:lang w:val="x-none" w:eastAsia="ar-SA"/>
        </w:rPr>
        <w:t>فتي</w:t>
      </w:r>
      <w:r w:rsidR="001A2458" w:rsidRPr="00554815">
        <w:rPr>
          <w:rFonts w:ascii="Simplified Arabic" w:eastAsia="Times New Roman" w:hAnsi="Simplified Arabic" w:cs="Simplified Arabic" w:hint="cs"/>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إذ</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شكّل</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الأطفال</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دون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سن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18</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عاماً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43%</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إجمالي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السكان</w:t>
      </w:r>
      <w:r w:rsidR="006D0E5E" w:rsidRPr="00554815">
        <w:rPr>
          <w:rFonts w:ascii="Simplified Arabic" w:eastAsia="Times New Roman" w:hAnsi="Simplified Arabic" w:cs="Simplified Arabic"/>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أي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يقارب</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2.</w:t>
      </w:r>
      <w:r w:rsidR="00C82D51" w:rsidRPr="00554815">
        <w:rPr>
          <w:rFonts w:ascii="Simplified Arabic" w:eastAsia="Times New Roman" w:hAnsi="Simplified Arabic" w:cs="Simplified Arabic"/>
          <w:sz w:val="26"/>
          <w:szCs w:val="26"/>
          <w:rtl/>
          <w:lang w:val="x-none" w:eastAsia="ar-SA"/>
        </w:rPr>
        <w:t>47</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طفل/ة،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بواقع</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1.</w:t>
      </w:r>
      <w:r w:rsidR="00B705B3" w:rsidRPr="00554815">
        <w:rPr>
          <w:rFonts w:ascii="Simplified Arabic" w:eastAsia="Times New Roman" w:hAnsi="Simplified Arabic" w:cs="Simplified Arabic"/>
          <w:sz w:val="26"/>
          <w:szCs w:val="26"/>
          <w:rtl/>
          <w:lang w:val="x-none" w:eastAsia="ar-SA"/>
        </w:rPr>
        <w:t>3</w:t>
      </w:r>
      <w:r w:rsidR="00C82D51" w:rsidRPr="00554815">
        <w:rPr>
          <w:rFonts w:ascii="Simplified Arabic" w:eastAsia="Times New Roman" w:hAnsi="Simplified Arabic" w:cs="Simplified Arabic"/>
          <w:sz w:val="26"/>
          <w:szCs w:val="26"/>
          <w:rtl/>
          <w:lang w:val="x-none" w:eastAsia="ar-SA"/>
        </w:rPr>
        <w:t>8</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الضفة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الغربية</w:t>
      </w:r>
      <w:r w:rsidR="00CA1ABB" w:rsidRPr="00554815">
        <w:rPr>
          <w:rFonts w:ascii="Simplified Arabic" w:eastAsia="Times New Roman" w:hAnsi="Simplified Arabic" w:cs="Simplified Arabic" w:hint="cs"/>
          <w:sz w:val="26"/>
          <w:szCs w:val="26"/>
          <w:rtl/>
          <w:lang w:eastAsia="ar-SA"/>
        </w:rPr>
        <w:t xml:space="preserve"> (41%)</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و</w:t>
      </w:r>
      <w:r w:rsidR="00C82D51" w:rsidRPr="00554815">
        <w:rPr>
          <w:rFonts w:ascii="Simplified Arabic" w:eastAsia="Times New Roman" w:hAnsi="Simplified Arabic" w:cs="Simplified Arabic"/>
          <w:sz w:val="26"/>
          <w:szCs w:val="26"/>
          <w:rtl/>
          <w:lang w:val="x-none" w:eastAsia="ar-SA"/>
        </w:rPr>
        <w:t>1</w:t>
      </w:r>
      <w:r w:rsidR="00B705B3" w:rsidRPr="00554815">
        <w:rPr>
          <w:rFonts w:ascii="Simplified Arabic" w:eastAsia="Times New Roman" w:hAnsi="Simplified Arabic" w:cs="Simplified Arabic"/>
          <w:sz w:val="26"/>
          <w:szCs w:val="26"/>
          <w:rtl/>
          <w:lang w:val="x-none" w:eastAsia="ar-SA"/>
        </w:rPr>
        <w:t>.</w:t>
      </w:r>
      <w:r w:rsidR="00C82D51" w:rsidRPr="00554815">
        <w:rPr>
          <w:rFonts w:ascii="Simplified Arabic" w:eastAsia="Times New Roman" w:hAnsi="Simplified Arabic" w:cs="Simplified Arabic"/>
          <w:sz w:val="26"/>
          <w:szCs w:val="26"/>
          <w:rtl/>
          <w:lang w:val="x-none" w:eastAsia="ar-SA"/>
        </w:rPr>
        <w:t>09</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006D0E5E" w:rsidRPr="00554815">
        <w:rPr>
          <w:rFonts w:ascii="Simplified Arabic" w:eastAsia="Times New Roman" w:hAnsi="Simplified Arabic" w:cs="Simplified Arabic"/>
          <w:sz w:val="26"/>
          <w:szCs w:val="26"/>
          <w:rtl/>
          <w:lang w:val="x-none" w:eastAsia="ar-SA"/>
        </w:rPr>
        <w:t>قطاع</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غزة</w:t>
      </w:r>
      <w:r w:rsidR="001A2458" w:rsidRPr="00554815">
        <w:rPr>
          <w:rFonts w:ascii="Simplified Arabic" w:eastAsia="Times New Roman" w:hAnsi="Simplified Arabic" w:cs="Simplified Arabic"/>
          <w:sz w:val="26"/>
          <w:szCs w:val="26"/>
          <w:rtl/>
          <w:lang w:val="x-none" w:eastAsia="ar-SA"/>
        </w:rPr>
        <w:t xml:space="preserve"> </w:t>
      </w:r>
      <w:r w:rsidR="00CA1ABB" w:rsidRPr="00554815">
        <w:rPr>
          <w:rFonts w:ascii="Simplified Arabic" w:eastAsia="Times New Roman" w:hAnsi="Simplified Arabic" w:cs="Simplified Arabic" w:hint="cs"/>
          <w:sz w:val="26"/>
          <w:szCs w:val="26"/>
          <w:rtl/>
          <w:lang w:val="x-none" w:eastAsia="ar-SA"/>
        </w:rPr>
        <w:t xml:space="preserve">(47%) </w:t>
      </w:r>
      <w:r w:rsidR="00C509D8" w:rsidRPr="00554815">
        <w:rPr>
          <w:rFonts w:ascii="Simplified Arabic" w:eastAsia="Times New Roman" w:hAnsi="Simplified Arabic" w:cs="Simplified Arabic"/>
          <w:sz w:val="26"/>
          <w:szCs w:val="26"/>
          <w:rtl/>
          <w:lang w:val="x-none" w:eastAsia="ar-SA"/>
        </w:rPr>
        <w:t>نهاية</w:t>
      </w:r>
      <w:r w:rsidR="001A2458" w:rsidRPr="00554815">
        <w:rPr>
          <w:rFonts w:ascii="Simplified Arabic" w:eastAsia="Times New Roman" w:hAnsi="Simplified Arabic" w:cs="Simplified Arabic"/>
          <w:sz w:val="26"/>
          <w:szCs w:val="26"/>
          <w:rtl/>
          <w:lang w:val="x-none" w:eastAsia="ar-SA"/>
        </w:rPr>
        <w:t xml:space="preserve"> </w:t>
      </w:r>
      <w:r w:rsidR="00C82D51" w:rsidRPr="00554815">
        <w:rPr>
          <w:rFonts w:ascii="Simplified Arabic" w:eastAsia="Times New Roman" w:hAnsi="Simplified Arabic" w:cs="Simplified Arabic"/>
          <w:sz w:val="26"/>
          <w:szCs w:val="26"/>
          <w:rtl/>
          <w:lang w:val="x-none" w:eastAsia="ar-SA"/>
        </w:rPr>
        <w:t>العام</w:t>
      </w:r>
      <w:r w:rsidR="001A2458" w:rsidRPr="00554815">
        <w:rPr>
          <w:rFonts w:ascii="Simplified Arabic" w:eastAsia="Times New Roman" w:hAnsi="Simplified Arabic" w:cs="Simplified Arabic"/>
          <w:sz w:val="26"/>
          <w:szCs w:val="26"/>
          <w:rtl/>
          <w:lang w:val="x-none" w:eastAsia="ar-SA"/>
        </w:rPr>
        <w:t xml:space="preserve"> </w:t>
      </w:r>
      <w:r w:rsidR="00C82D51" w:rsidRPr="00554815">
        <w:rPr>
          <w:rFonts w:ascii="Simplified Arabic" w:eastAsia="Times New Roman" w:hAnsi="Simplified Arabic" w:cs="Simplified Arabic"/>
          <w:sz w:val="26"/>
          <w:szCs w:val="26"/>
          <w:rtl/>
          <w:lang w:val="x-none" w:eastAsia="ar-SA"/>
        </w:rPr>
        <w:t>2025</w:t>
      </w:r>
      <w:r w:rsidRPr="00554815">
        <w:rPr>
          <w:rFonts w:ascii="Simplified Arabic" w:eastAsia="Times New Roman" w:hAnsi="Simplified Arabic" w:cs="Simplified Arabic"/>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أما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الفئة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العمرية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دون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15</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عاماً،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فقد</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بلغت</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نسبتهم</w:t>
      </w:r>
      <w:r w:rsidR="001A2458" w:rsidRPr="00554815">
        <w:rPr>
          <w:rFonts w:ascii="Simplified Arabic" w:eastAsia="Times New Roman" w:hAnsi="Simplified Arabic" w:cs="Simplified Arabic"/>
          <w:sz w:val="26"/>
          <w:szCs w:val="26"/>
          <w:rtl/>
          <w:lang w:val="x-none" w:eastAsia="ar-SA"/>
        </w:rPr>
        <w:t xml:space="preserve"> </w:t>
      </w:r>
      <w:r w:rsidR="00C82D51" w:rsidRPr="00554815">
        <w:rPr>
          <w:rFonts w:ascii="Simplified Arabic" w:eastAsia="Times New Roman" w:hAnsi="Simplified Arabic" w:cs="Simplified Arabic"/>
          <w:sz w:val="26"/>
          <w:szCs w:val="26"/>
          <w:rtl/>
          <w:lang w:val="x-none" w:eastAsia="ar-SA"/>
        </w:rPr>
        <w:t>36.3</w:t>
      </w:r>
      <w:r w:rsidRPr="00554815">
        <w:rPr>
          <w:rFonts w:ascii="Simplified Arabic" w:eastAsia="Times New Roman" w:hAnsi="Simplified Arabic" w:cs="Simplified Arabic"/>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إجمالي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السكان،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ما</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يعادل</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حوالي</w:t>
      </w:r>
      <w:r w:rsidR="001A2458" w:rsidRPr="00554815">
        <w:rPr>
          <w:rFonts w:ascii="Simplified Arabic" w:eastAsia="Times New Roman" w:hAnsi="Simplified Arabic" w:cs="Simplified Arabic"/>
          <w:sz w:val="26"/>
          <w:szCs w:val="26"/>
          <w:rtl/>
          <w:lang w:val="x-none" w:eastAsia="ar-SA"/>
        </w:rPr>
        <w:t xml:space="preserve"> </w:t>
      </w:r>
      <w:r w:rsidR="003D6C05" w:rsidRPr="00554815">
        <w:rPr>
          <w:rFonts w:ascii="Simplified Arabic" w:eastAsia="Times New Roman" w:hAnsi="Simplified Arabic" w:cs="Simplified Arabic"/>
          <w:sz w:val="26"/>
          <w:szCs w:val="26"/>
          <w:lang w:val="x-none" w:eastAsia="ar-SA"/>
        </w:rPr>
        <w:t>2.02</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طفل/ة،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منهم</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1.</w:t>
      </w:r>
      <w:r w:rsidR="00B705B3" w:rsidRPr="00554815">
        <w:rPr>
          <w:rFonts w:ascii="Simplified Arabic" w:eastAsia="Times New Roman" w:hAnsi="Simplified Arabic" w:cs="Simplified Arabic"/>
          <w:sz w:val="26"/>
          <w:szCs w:val="26"/>
          <w:rtl/>
          <w:lang w:val="x-none" w:eastAsia="ar-SA"/>
        </w:rPr>
        <w:t>18</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الضفة</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الغربية</w:t>
      </w:r>
      <w:r w:rsidR="00AE3C38" w:rsidRPr="00554815">
        <w:rPr>
          <w:rFonts w:ascii="Simplified Arabic" w:eastAsia="Times New Roman" w:hAnsi="Simplified Arabic" w:cs="Simplified Arabic" w:hint="cs"/>
          <w:sz w:val="26"/>
          <w:szCs w:val="26"/>
          <w:rtl/>
          <w:lang w:val="x-none" w:eastAsia="ar-SA"/>
        </w:rPr>
        <w:t xml:space="preserve"> (35%)</w:t>
      </w:r>
      <w:r w:rsidR="001A2458" w:rsidRPr="00554815">
        <w:rPr>
          <w:rFonts w:ascii="Simplified Arabic" w:eastAsia="Times New Roman" w:hAnsi="Simplified Arabic" w:cs="Simplified Arabic" w:hint="cs"/>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و0.</w:t>
      </w:r>
      <w:r w:rsidR="00C82D51" w:rsidRPr="00554815">
        <w:rPr>
          <w:rFonts w:ascii="Simplified Arabic" w:eastAsia="Times New Roman" w:hAnsi="Simplified Arabic" w:cs="Simplified Arabic"/>
          <w:sz w:val="26"/>
          <w:szCs w:val="26"/>
          <w:rtl/>
          <w:lang w:val="x-none" w:eastAsia="ar-SA"/>
        </w:rPr>
        <w:t>83</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مليون</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في</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قطاع</w:t>
      </w:r>
      <w:r w:rsidR="001A2458" w:rsidRPr="00554815">
        <w:rPr>
          <w:rFonts w:ascii="Simplified Arabic" w:eastAsia="Times New Roman" w:hAnsi="Simplified Arabic" w:cs="Simplified Arabic"/>
          <w:sz w:val="26"/>
          <w:szCs w:val="26"/>
          <w:rtl/>
          <w:lang w:val="x-none" w:eastAsia="ar-SA"/>
        </w:rPr>
        <w:t xml:space="preserve"> </w:t>
      </w:r>
      <w:r w:rsidRPr="00554815">
        <w:rPr>
          <w:rFonts w:ascii="Simplified Arabic" w:eastAsia="Times New Roman" w:hAnsi="Simplified Arabic" w:cs="Simplified Arabic"/>
          <w:sz w:val="26"/>
          <w:szCs w:val="26"/>
          <w:rtl/>
          <w:lang w:val="x-none" w:eastAsia="ar-SA"/>
        </w:rPr>
        <w:t>غزة</w:t>
      </w:r>
      <w:r w:rsidR="00AE3C38" w:rsidRPr="00554815">
        <w:rPr>
          <w:rFonts w:ascii="Simplified Arabic" w:eastAsia="Times New Roman" w:hAnsi="Simplified Arabic" w:cs="Simplified Arabic" w:hint="cs"/>
          <w:sz w:val="26"/>
          <w:szCs w:val="26"/>
          <w:rtl/>
          <w:lang w:val="x-none" w:eastAsia="ar-SA"/>
        </w:rPr>
        <w:t xml:space="preserve"> (39%)</w:t>
      </w:r>
      <w:r w:rsidRPr="00554815">
        <w:rPr>
          <w:rFonts w:ascii="Simplified Arabic" w:eastAsia="Times New Roman" w:hAnsi="Simplified Arabic" w:cs="Simplified Arabic"/>
          <w:sz w:val="26"/>
          <w:szCs w:val="26"/>
          <w:rtl/>
          <w:lang w:val="x-none" w:eastAsia="ar-SA"/>
        </w:rPr>
        <w:t>.</w:t>
      </w:r>
      <w:r w:rsidR="001A2458" w:rsidRPr="00554815">
        <w:rPr>
          <w:rFonts w:ascii="Simplified Arabic" w:eastAsia="Times New Roman" w:hAnsi="Simplified Arabic" w:cs="Simplified Arabic"/>
          <w:sz w:val="26"/>
          <w:szCs w:val="26"/>
          <w:rtl/>
          <w:lang w:val="x-none" w:eastAsia="ar-SA"/>
        </w:rPr>
        <w:t xml:space="preserve">  </w:t>
      </w:r>
    </w:p>
    <w:p w14:paraId="4F6931F9" w14:textId="77777777" w:rsidR="00CA1ABB" w:rsidRPr="00CA1ABB" w:rsidRDefault="00CA1ABB" w:rsidP="00CA1ABB">
      <w:pPr>
        <w:jc w:val="both"/>
        <w:rPr>
          <w:rFonts w:ascii="Simplified Arabic" w:eastAsia="Times New Roman" w:hAnsi="Simplified Arabic" w:cs="Simplified Arabic"/>
          <w:sz w:val="18"/>
          <w:szCs w:val="18"/>
          <w:rtl/>
          <w:lang w:val="x-none" w:eastAsia="ar-SA"/>
        </w:rPr>
      </w:pPr>
    </w:p>
    <w:p w14:paraId="636ACEE2" w14:textId="068E72F5" w:rsidR="00B25965" w:rsidRPr="00554815" w:rsidRDefault="00912898" w:rsidP="00912898">
      <w:pPr>
        <w:jc w:val="center"/>
        <w:rPr>
          <w:rFonts w:ascii="Simplified Arabic" w:eastAsia="Times New Roman" w:hAnsi="Simplified Arabic" w:cs="Simplified Arabic"/>
          <w:b/>
          <w:bCs/>
          <w:sz w:val="26"/>
          <w:szCs w:val="26"/>
          <w:rtl/>
          <w:lang w:val="x-none" w:eastAsia="ar-SA"/>
        </w:rPr>
      </w:pPr>
      <w:r w:rsidRPr="00554815">
        <w:rPr>
          <w:rFonts w:ascii="Simplified Arabic" w:eastAsia="Times New Roman" w:hAnsi="Simplified Arabic" w:cs="Simplified Arabic"/>
          <w:b/>
          <w:bCs/>
          <w:sz w:val="26"/>
          <w:szCs w:val="26"/>
          <w:rtl/>
          <w:lang w:val="x-none" w:eastAsia="ar-SA"/>
        </w:rPr>
        <w:t>نسبة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الأطفال</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في</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فلسطين</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حسب</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المنطقة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والفئة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العمرية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نهاية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العام</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2025</w:t>
      </w:r>
    </w:p>
    <w:tbl>
      <w:tblPr>
        <w:tblStyle w:val="TableGrid"/>
        <w:bidiVisual/>
        <w:tblW w:w="0" w:type="auto"/>
        <w:jc w:val="center"/>
        <w:tblLook w:val="04A0" w:firstRow="1" w:lastRow="0" w:firstColumn="1" w:lastColumn="0" w:noHBand="0" w:noVBand="1"/>
      </w:tblPr>
      <w:tblGrid>
        <w:gridCol w:w="9016"/>
      </w:tblGrid>
      <w:tr w:rsidR="005A3484" w:rsidRPr="00262C61" w14:paraId="54CF27E1" w14:textId="77777777" w:rsidTr="00DA09C2">
        <w:trPr>
          <w:jc w:val="center"/>
        </w:trPr>
        <w:tc>
          <w:tcPr>
            <w:tcW w:w="9016" w:type="dxa"/>
          </w:tcPr>
          <w:p w14:paraId="0D17601E" w14:textId="3C9B074A" w:rsidR="005A3484" w:rsidRPr="005A3484" w:rsidRDefault="005A3484" w:rsidP="00A55DA9">
            <w:pPr>
              <w:jc w:val="both"/>
              <w:rPr>
                <w:rFonts w:ascii="Simplified Arabic" w:eastAsia="Times New Roman" w:hAnsi="Simplified Arabic" w:cs="Simplified Arabic"/>
                <w:noProof/>
                <w:sz w:val="18"/>
                <w:szCs w:val="18"/>
                <w:rtl/>
              </w:rPr>
            </w:pPr>
            <w:r>
              <w:rPr>
                <w:rFonts w:ascii="Simplified Arabic" w:eastAsia="Times New Roman" w:hAnsi="Simplified Arabic" w:cs="Simplified Arabic"/>
                <w:noProof/>
                <w:sz w:val="18"/>
                <w:szCs w:val="18"/>
                <w:rtl/>
              </w:rPr>
              <w:drawing>
                <wp:inline distT="0" distB="0" distL="0" distR="0" wp14:anchorId="227363BF" wp14:editId="52B54D47">
                  <wp:extent cx="5486400" cy="2112579"/>
                  <wp:effectExtent l="0" t="0" r="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9466948" w14:textId="744F0991" w:rsidR="00B25965" w:rsidRPr="00262C61" w:rsidRDefault="00B25965" w:rsidP="003D6C05">
      <w:pPr>
        <w:jc w:val="both"/>
        <w:rPr>
          <w:rFonts w:ascii="Simplified Arabic" w:eastAsia="Times New Roman" w:hAnsi="Simplified Arabic" w:cs="Simplified Arabic"/>
          <w:sz w:val="24"/>
          <w:szCs w:val="24"/>
          <w:rtl/>
          <w:lang w:val="x-none" w:eastAsia="ar-SA"/>
        </w:rPr>
      </w:pPr>
    </w:p>
    <w:p w14:paraId="65964BE9" w14:textId="3E986354" w:rsidR="00EF3A3C" w:rsidRPr="00554815" w:rsidRDefault="00EF3A3C" w:rsidP="00EF3A3C">
      <w:pPr>
        <w:pStyle w:val="NormalWeb"/>
        <w:bidi/>
        <w:spacing w:before="0" w:beforeAutospacing="0" w:after="0" w:afterAutospacing="0"/>
        <w:jc w:val="center"/>
        <w:rPr>
          <w:rFonts w:ascii="Simplified Arabic" w:eastAsia="Calibri" w:hAnsi="Simplified Arabic" w:cs="Simplified Arabic"/>
          <w:b/>
          <w:bCs/>
          <w:color w:val="000000" w:themeColor="text1"/>
          <w:sz w:val="28"/>
          <w:szCs w:val="28"/>
          <w:rtl/>
        </w:rPr>
      </w:pPr>
      <w:r w:rsidRPr="00554815">
        <w:rPr>
          <w:rFonts w:ascii="Simplified Arabic" w:eastAsia="Calibri" w:hAnsi="Simplified Arabic" w:cs="Simplified Arabic"/>
          <w:b/>
          <w:bCs/>
          <w:color w:val="000000" w:themeColor="text1"/>
          <w:sz w:val="28"/>
          <w:szCs w:val="28"/>
          <w:rtl/>
        </w:rPr>
        <w:t>بين</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القصف</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والجوع</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والبرد:</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تحالف</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الموت</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يسرق</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طفولة</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فلسطين</w:t>
      </w:r>
    </w:p>
    <w:p w14:paraId="2F26D117" w14:textId="733523DC" w:rsidR="002655E6" w:rsidRPr="00554815" w:rsidRDefault="002655E6" w:rsidP="00F92007">
      <w:pPr>
        <w:pStyle w:val="NormalWeb"/>
        <w:bidi/>
        <w:spacing w:before="0" w:beforeAutospacing="0" w:after="0" w:afterAutospacing="0"/>
        <w:jc w:val="both"/>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يحل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يوم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الطفل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الفلسطيني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وسط</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واحدة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أعنف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الكوارث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الإنسانية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العصر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الحديث،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كشف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العدوان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الإسرائيلي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المستمر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غزة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(7</w:t>
      </w:r>
      <w:r w:rsidR="001A2458" w:rsidRPr="00554815">
        <w:rPr>
          <w:rFonts w:ascii="Simplified Arabic" w:hAnsi="Simplified Arabic" w:cs="Simplified Arabic"/>
          <w:color w:val="000000" w:themeColor="text1"/>
          <w:sz w:val="26"/>
          <w:szCs w:val="26"/>
          <w:rtl/>
        </w:rPr>
        <w:t xml:space="preserve"> </w:t>
      </w:r>
      <w:r w:rsidR="00A054CC" w:rsidRPr="00554815">
        <w:rPr>
          <w:rFonts w:ascii="Simplified Arabic" w:hAnsi="Simplified Arabic" w:cs="Simplified Arabic"/>
          <w:color w:val="000000" w:themeColor="text1"/>
          <w:sz w:val="26"/>
          <w:szCs w:val="26"/>
          <w:rtl/>
        </w:rPr>
        <w:t>تشرين</w:t>
      </w:r>
      <w:r w:rsidR="001A2458" w:rsidRPr="00554815">
        <w:rPr>
          <w:rFonts w:ascii="Simplified Arabic" w:hAnsi="Simplified Arabic" w:cs="Simplified Arabic"/>
          <w:color w:val="000000" w:themeColor="text1"/>
          <w:sz w:val="26"/>
          <w:szCs w:val="26"/>
          <w:rtl/>
        </w:rPr>
        <w:t xml:space="preserve"> </w:t>
      </w:r>
      <w:r w:rsidR="00A054CC" w:rsidRPr="00554815">
        <w:rPr>
          <w:rFonts w:ascii="Simplified Arabic" w:hAnsi="Simplified Arabic" w:cs="Simplified Arabic"/>
          <w:color w:val="000000" w:themeColor="text1"/>
          <w:sz w:val="26"/>
          <w:szCs w:val="26"/>
          <w:rtl/>
        </w:rPr>
        <w:t>الأول/أكتوبر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2023</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00F2489F" w:rsidRPr="00554815">
        <w:rPr>
          <w:rFonts w:ascii="Simplified Arabic" w:hAnsi="Simplified Arabic" w:cs="Simplified Arabic"/>
          <w:color w:val="000000" w:themeColor="text1"/>
          <w:sz w:val="26"/>
          <w:szCs w:val="26"/>
        </w:rPr>
        <w:t>01</w:t>
      </w:r>
      <w:r w:rsidR="001A2458" w:rsidRPr="00554815">
        <w:rPr>
          <w:rFonts w:ascii="Simplified Arabic" w:hAnsi="Simplified Arabic" w:cs="Simplified Arabic"/>
          <w:color w:val="000000" w:themeColor="text1"/>
          <w:sz w:val="26"/>
          <w:szCs w:val="26"/>
          <w:rtl/>
        </w:rPr>
        <w:t xml:space="preserve"> </w:t>
      </w:r>
      <w:r w:rsidR="00F2489F" w:rsidRPr="00554815">
        <w:rPr>
          <w:rFonts w:ascii="Simplified Arabic" w:hAnsi="Simplified Arabic" w:cs="Simplified Arabic"/>
          <w:color w:val="000000" w:themeColor="text1"/>
          <w:sz w:val="26"/>
          <w:szCs w:val="26"/>
          <w:rtl/>
        </w:rPr>
        <w:t>نيسان</w:t>
      </w:r>
      <w:r w:rsidR="00A054CC" w:rsidRPr="00554815">
        <w:rPr>
          <w:rFonts w:ascii="Simplified Arabic" w:hAnsi="Simplified Arabic" w:cs="Simplified Arabic"/>
          <w:color w:val="000000" w:themeColor="text1"/>
          <w:sz w:val="26"/>
          <w:szCs w:val="26"/>
          <w:rtl/>
        </w:rPr>
        <w:t>/</w:t>
      </w:r>
      <w:r w:rsidR="00F2489F" w:rsidRPr="00554815">
        <w:rPr>
          <w:rFonts w:ascii="Simplified Arabic" w:hAnsi="Simplified Arabic" w:cs="Simplified Arabic"/>
          <w:color w:val="000000" w:themeColor="text1"/>
          <w:sz w:val="26"/>
          <w:szCs w:val="26"/>
          <w:rtl/>
        </w:rPr>
        <w:t>أبريل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2026)</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استهداف</w:t>
      </w:r>
      <w:r w:rsidR="001A2458" w:rsidRPr="00554815">
        <w:rPr>
          <w:rFonts w:ascii="Simplified Arabic" w:hAnsi="Simplified Arabic" w:cs="Simplified Arabic"/>
          <w:color w:val="000000" w:themeColor="text1"/>
          <w:sz w:val="26"/>
          <w:szCs w:val="26"/>
          <w:rtl/>
        </w:rPr>
        <w:t xml:space="preserve"> </w:t>
      </w:r>
      <w:proofErr w:type="spellStart"/>
      <w:r w:rsidRPr="00554815">
        <w:rPr>
          <w:rFonts w:ascii="Simplified Arabic" w:hAnsi="Simplified Arabic" w:cs="Simplified Arabic"/>
          <w:color w:val="000000" w:themeColor="text1"/>
          <w:sz w:val="26"/>
          <w:szCs w:val="26"/>
          <w:rtl/>
        </w:rPr>
        <w:t>ممنهج</w:t>
      </w:r>
      <w:proofErr w:type="spellEnd"/>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لمستقبل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فقد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بلغ</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الشهداء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72,2</w:t>
      </w:r>
      <w:r w:rsidR="00F92007" w:rsidRPr="00554815">
        <w:rPr>
          <w:rFonts w:ascii="Simplified Arabic" w:hAnsi="Simplified Arabic" w:cs="Simplified Arabic"/>
          <w:color w:val="000000" w:themeColor="text1"/>
          <w:sz w:val="26"/>
          <w:szCs w:val="26"/>
          <w:rtl/>
        </w:rPr>
        <w:t>89</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شهيداً،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بينهم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21,283</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طفلاً</w:t>
      </w:r>
      <w:r w:rsidR="000F26FD" w:rsidRPr="00554815">
        <w:rPr>
          <w:rFonts w:ascii="Simplified Arabic" w:hAnsi="Simplified Arabic" w:cs="Simplified Arabic"/>
          <w:color w:val="000000" w:themeColor="text1"/>
          <w:sz w:val="26"/>
          <w:szCs w:val="26"/>
          <w:rtl/>
        </w:rPr>
        <w:t>؛</w:t>
      </w:r>
      <w:r w:rsidRPr="00554815">
        <w:rPr>
          <w:rStyle w:val="FootnoteReference"/>
          <w:rFonts w:ascii="Simplified Arabic" w:hAnsi="Simplified Arabic" w:cs="Simplified Arabic"/>
          <w:color w:val="000000" w:themeColor="text1"/>
          <w:sz w:val="26"/>
          <w:szCs w:val="26"/>
          <w:rtl/>
        </w:rPr>
        <w:footnoteReference w:id="1"/>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يشكل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حوالي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30%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إجمالي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الضحايا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حتى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نهاية</w:t>
      </w:r>
      <w:r w:rsidR="001A2458" w:rsidRPr="00554815">
        <w:rPr>
          <w:rFonts w:ascii="Simplified Arabic" w:hAnsi="Simplified Arabic" w:cs="Simplified Arabic"/>
          <w:color w:val="000000" w:themeColor="text1"/>
          <w:sz w:val="26"/>
          <w:szCs w:val="26"/>
          <w:rtl/>
        </w:rPr>
        <w:t xml:space="preserve"> </w:t>
      </w:r>
      <w:r w:rsidR="000F26FD" w:rsidRPr="00554815">
        <w:rPr>
          <w:rFonts w:ascii="Simplified Arabic" w:hAnsi="Simplified Arabic" w:cs="Simplified Arabic"/>
          <w:color w:val="000000" w:themeColor="text1"/>
          <w:sz w:val="26"/>
          <w:szCs w:val="26"/>
          <w:rtl/>
        </w:rPr>
        <w:t>ال</w:t>
      </w:r>
      <w:r w:rsidRPr="00554815">
        <w:rPr>
          <w:rFonts w:ascii="Simplified Arabic" w:hAnsi="Simplified Arabic" w:cs="Simplified Arabic"/>
          <w:color w:val="000000" w:themeColor="text1"/>
          <w:sz w:val="26"/>
          <w:szCs w:val="26"/>
          <w:rtl/>
        </w:rPr>
        <w:t>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2025.</w:t>
      </w:r>
      <w:r w:rsidR="001A2458" w:rsidRPr="00554815">
        <w:rPr>
          <w:rFonts w:ascii="Simplified Arabic" w:hAnsi="Simplified Arabic" w:cs="Simplified Arabic"/>
          <w:color w:val="000000" w:themeColor="text1"/>
          <w:sz w:val="26"/>
          <w:szCs w:val="26"/>
          <w:rtl/>
        </w:rPr>
        <w:t xml:space="preserve"> </w:t>
      </w:r>
      <w:r w:rsidR="000F26FD"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هؤلاء،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استشهد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450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رضيعاً</w:t>
      </w:r>
      <w:r w:rsidR="000F26FD"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و1,029</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يتموا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عامهم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الأول،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إضافة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5,031</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w:t>
      </w:r>
      <w:r w:rsidR="000F26FD" w:rsidRPr="00554815">
        <w:rPr>
          <w:rFonts w:ascii="Simplified Arabic" w:hAnsi="Simplified Arabic" w:cs="Simplified Arabic"/>
          <w:color w:val="000000" w:themeColor="text1"/>
          <w:sz w:val="26"/>
          <w:szCs w:val="26"/>
          <w:rtl/>
        </w:rPr>
        <w:t>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الخامسة،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يعكس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إبادة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حقيقية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لجيل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تبدأ</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حياته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بعد</w:t>
      </w:r>
      <w:r w:rsidRPr="00554815">
        <w:rPr>
          <w:rFonts w:ascii="Simplified Arabic" w:hAnsi="Simplified Arabic" w:cs="Simplified Arabic"/>
          <w:color w:val="000000" w:themeColor="text1"/>
          <w:sz w:val="26"/>
          <w:szCs w:val="26"/>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تقتصر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أساليب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القتل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الصواريخ</w:t>
      </w:r>
      <w:r w:rsidR="001A2458" w:rsidRPr="00554815">
        <w:rPr>
          <w:rFonts w:ascii="Simplified Arabic" w:hAnsi="Simplified Arabic" w:cs="Simplified Arabic"/>
          <w:color w:val="000000" w:themeColor="text1"/>
          <w:sz w:val="26"/>
          <w:szCs w:val="26"/>
          <w:rtl/>
        </w:rPr>
        <w:t xml:space="preserve"> </w:t>
      </w:r>
      <w:r w:rsidR="000F26FD" w:rsidRPr="00554815">
        <w:rPr>
          <w:rFonts w:ascii="Simplified Arabic" w:hAnsi="Simplified Arabic" w:cs="Simplified Arabic"/>
          <w:color w:val="000000" w:themeColor="text1"/>
          <w:sz w:val="26"/>
          <w:szCs w:val="26"/>
          <w:rtl/>
        </w:rPr>
        <w:t>فحسب</w:t>
      </w:r>
      <w:r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تحالف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الحصار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والجوع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والبرد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ليخطف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أرواح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إذ</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توفي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157</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بسبب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الجوع،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بينما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قضى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آخرون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نتيجة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الصقيع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خيام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النازحين،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تزال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lastRenderedPageBreak/>
        <w:t>حكايات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نحو</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9,500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مفقود</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تحت</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الأنقاض</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مركونة</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الغياب،</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غالبيتهم</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والنساء</w:t>
      </w:r>
      <w:r w:rsidR="001A2458" w:rsidRPr="00554815">
        <w:rPr>
          <w:rFonts w:ascii="Simplified Arabic" w:hAnsi="Simplified Arabic" w:cs="Simplified Arabic"/>
          <w:color w:val="000000" w:themeColor="text1"/>
          <w:sz w:val="26"/>
          <w:szCs w:val="26"/>
          <w:rtl/>
        </w:rPr>
        <w:t xml:space="preserve"> </w:t>
      </w:r>
      <w:proofErr w:type="spellStart"/>
      <w:r w:rsidR="00EF37E6" w:rsidRPr="00554815">
        <w:rPr>
          <w:rFonts w:ascii="Simplified Arabic" w:hAnsi="Simplified Arabic" w:cs="Simplified Arabic"/>
          <w:color w:val="000000" w:themeColor="text1"/>
          <w:sz w:val="26"/>
          <w:szCs w:val="26"/>
          <w:rtl/>
        </w:rPr>
        <w:t>ابتلعهم</w:t>
      </w:r>
      <w:proofErr w:type="spellEnd"/>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الركام</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دون</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شاهد</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أو</w:t>
      </w:r>
      <w:r w:rsidR="001A2458" w:rsidRPr="00554815">
        <w:rPr>
          <w:rFonts w:ascii="Simplified Arabic" w:hAnsi="Simplified Arabic" w:cs="Simplified Arabic"/>
          <w:color w:val="000000" w:themeColor="text1"/>
          <w:sz w:val="26"/>
          <w:szCs w:val="26"/>
          <w:rtl/>
        </w:rPr>
        <w:t xml:space="preserve"> </w:t>
      </w:r>
      <w:r w:rsidR="00EF37E6" w:rsidRPr="00554815">
        <w:rPr>
          <w:rFonts w:ascii="Simplified Arabic" w:hAnsi="Simplified Arabic" w:cs="Simplified Arabic"/>
          <w:color w:val="000000" w:themeColor="text1"/>
          <w:sz w:val="26"/>
          <w:szCs w:val="26"/>
          <w:rtl/>
        </w:rPr>
        <w:t>قبر</w:t>
      </w:r>
      <w:r w:rsidRPr="00554815">
        <w:rPr>
          <w:rFonts w:ascii="Simplified Arabic" w:hAnsi="Simplified Arabic" w:cs="Simplified Arabic"/>
          <w:color w:val="000000" w:themeColor="text1"/>
          <w:sz w:val="26"/>
          <w:szCs w:val="26"/>
        </w:rPr>
        <w:t>.</w:t>
      </w:r>
    </w:p>
    <w:p w14:paraId="7F301C1E" w14:textId="77777777" w:rsidR="002655E6" w:rsidRPr="00554815" w:rsidRDefault="002655E6" w:rsidP="003A0C27">
      <w:pPr>
        <w:rPr>
          <w:rFonts w:ascii="Simplified Arabic" w:hAnsi="Simplified Arabic" w:cs="Simplified Arabic"/>
          <w:color w:val="000000" w:themeColor="text1"/>
          <w:sz w:val="26"/>
          <w:szCs w:val="26"/>
          <w:rtl/>
        </w:rPr>
      </w:pPr>
    </w:p>
    <w:p w14:paraId="1AF2BF82" w14:textId="1EEA3E7C" w:rsidR="002655E6" w:rsidRPr="00554815" w:rsidRDefault="002655E6" w:rsidP="0087236B">
      <w:pPr>
        <w:pStyle w:val="NormalWeb"/>
        <w:bidi/>
        <w:spacing w:before="0" w:beforeAutospacing="0" w:after="0" w:afterAutospacing="0"/>
        <w:jc w:val="both"/>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صعيد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الإصابات،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يعاني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كارثة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صحية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مزدوجة،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بلغ</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الجرحى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17</w:t>
      </w:r>
      <w:r w:rsidR="00501BA3" w:rsidRPr="00554815">
        <w:rPr>
          <w:rFonts w:ascii="Simplified Arabic" w:hAnsi="Simplified Arabic" w:cs="Simplified Arabic"/>
          <w:color w:val="000000" w:themeColor="text1"/>
          <w:sz w:val="26"/>
          <w:szCs w:val="26"/>
          <w:rtl/>
        </w:rPr>
        <w:t>2</w:t>
      </w:r>
      <w:r w:rsidRPr="00554815">
        <w:rPr>
          <w:rFonts w:ascii="Simplified Arabic" w:hAnsi="Simplified Arabic" w:cs="Simplified Arabic"/>
          <w:color w:val="000000" w:themeColor="text1"/>
          <w:sz w:val="26"/>
          <w:szCs w:val="26"/>
          <w:rtl/>
        </w:rPr>
        <w:t>,</w:t>
      </w:r>
      <w:r w:rsidR="00501BA3" w:rsidRPr="00554815">
        <w:rPr>
          <w:rFonts w:ascii="Simplified Arabic" w:hAnsi="Simplified Arabic" w:cs="Simplified Arabic"/>
          <w:color w:val="000000" w:themeColor="text1"/>
          <w:sz w:val="26"/>
          <w:szCs w:val="26"/>
          <w:rtl/>
        </w:rPr>
        <w:t>040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مصاباً</w:t>
      </w:r>
      <w:r w:rsidR="0087236B" w:rsidRPr="00554815">
        <w:rPr>
          <w:rFonts w:ascii="Simplified Arabic" w:hAnsi="Simplified Arabic" w:cs="Simplified Arabic"/>
          <w:color w:val="000000" w:themeColor="text1"/>
          <w:sz w:val="26"/>
          <w:szCs w:val="26"/>
          <w:rtl/>
        </w:rPr>
        <w:t>،</w:t>
      </w:r>
      <w:r w:rsidR="00501BA3"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بينهم</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لا</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يقل</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44,486</w:t>
      </w:r>
      <w:r w:rsidR="001A2458" w:rsidRPr="00554815">
        <w:rPr>
          <w:rFonts w:ascii="Simplified Arabic" w:hAnsi="Simplified Arabic" w:cs="Simplified Arabic"/>
          <w:color w:val="000000" w:themeColor="text1"/>
          <w:sz w:val="26"/>
          <w:szCs w:val="26"/>
          <w:rtl/>
        </w:rPr>
        <w:t xml:space="preserve"> </w:t>
      </w:r>
      <w:r w:rsidR="00B97A5A" w:rsidRPr="00554815">
        <w:rPr>
          <w:rFonts w:ascii="Simplified Arabic" w:hAnsi="Simplified Arabic" w:cs="Simplified Arabic"/>
          <w:color w:val="000000" w:themeColor="text1"/>
          <w:sz w:val="26"/>
          <w:szCs w:val="26"/>
          <w:rtl/>
        </w:rPr>
        <w:t>طفلاً</w:t>
      </w:r>
      <w:r w:rsidR="0087236B" w:rsidRPr="00554815">
        <w:rPr>
          <w:rFonts w:ascii="Simplified Arabic" w:hAnsi="Simplified Arabic" w:cs="Simplified Arabic"/>
          <w:color w:val="000000" w:themeColor="text1"/>
          <w:sz w:val="26"/>
          <w:szCs w:val="26"/>
          <w:rtl/>
        </w:rPr>
        <w:t>، أ</w:t>
      </w:r>
      <w:r w:rsidR="0087236B" w:rsidRPr="00554815">
        <w:rPr>
          <w:rFonts w:ascii="Simplified Arabic" w:hAnsi="Simplified Arabic" w:cs="Simplified Arabic"/>
          <w:sz w:val="26"/>
          <w:szCs w:val="26"/>
          <w:rtl/>
        </w:rPr>
        <w:t xml:space="preserve">ي ما نسبته 26% من إجمالي </w:t>
      </w:r>
      <w:r w:rsidR="00501BA3" w:rsidRPr="00554815">
        <w:rPr>
          <w:rFonts w:ascii="Simplified Arabic" w:hAnsi="Simplified Arabic" w:cs="Simplified Arabic"/>
          <w:color w:val="000000" w:themeColor="text1"/>
          <w:sz w:val="26"/>
          <w:szCs w:val="26"/>
          <w:rtl/>
        </w:rPr>
        <w:t>الجرحى</w:t>
      </w:r>
      <w:r w:rsidR="00B97A5A"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زالت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آثار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الحرب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الجسدية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مدمرة،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10,500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يعانون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إصابات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غيرت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مجرى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حياتهم،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w:t>
      </w:r>
      <w:r w:rsidR="00174375" w:rsidRPr="00554815">
        <w:rPr>
          <w:rFonts w:ascii="Simplified Arabic" w:hAnsi="Simplified Arabic" w:cs="Simplified Arabic"/>
          <w:color w:val="000000" w:themeColor="text1"/>
          <w:sz w:val="26"/>
          <w:szCs w:val="26"/>
          <w:rtl/>
        </w:rPr>
        <w:t>أكثر من 1000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حالة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بتر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للأطراف،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وسط</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انهيار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للمنظومة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الصحية</w:t>
      </w:r>
      <w:r w:rsidR="000F26FD"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ونقص</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حاد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الأجهزة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المساعدة.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ويواجه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نحو</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4,000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خطر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الموت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يتم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تأمين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إجلاء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طبي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عاجل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لهم</w:t>
      </w:r>
      <w:r w:rsidRPr="00554815">
        <w:rPr>
          <w:rFonts w:ascii="Simplified Arabic" w:hAnsi="Simplified Arabic" w:cs="Simplified Arabic"/>
          <w:color w:val="000000" w:themeColor="text1"/>
          <w:sz w:val="26"/>
          <w:szCs w:val="26"/>
        </w:rPr>
        <w:t>.</w:t>
      </w:r>
      <w:r w:rsidR="001A2458" w:rsidRPr="00554815">
        <w:rPr>
          <w:rFonts w:ascii="Simplified Arabic" w:hAnsi="Simplified Arabic" w:cs="Simplified Arabic"/>
          <w:color w:val="000000" w:themeColor="text1"/>
          <w:sz w:val="26"/>
          <w:szCs w:val="26"/>
          <w:rtl/>
        </w:rPr>
        <w:t xml:space="preserve"> </w:t>
      </w:r>
      <w:r w:rsidR="000F26FD"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النزيف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امتد</w:t>
      </w:r>
      <w:r w:rsidR="001A2458" w:rsidRPr="00554815">
        <w:rPr>
          <w:rFonts w:ascii="Simplified Arabic" w:hAnsi="Simplified Arabic" w:cs="Simplified Arabic"/>
          <w:color w:val="000000" w:themeColor="text1"/>
          <w:sz w:val="26"/>
          <w:szCs w:val="26"/>
          <w:rtl/>
        </w:rPr>
        <w:t xml:space="preserve"> </w:t>
      </w:r>
      <w:r w:rsidR="000F26FD" w:rsidRPr="00554815">
        <w:rPr>
          <w:rFonts w:ascii="Simplified Arabic" w:hAnsi="Simplified Arabic" w:cs="Simplified Arabic"/>
          <w:color w:val="000000" w:themeColor="text1"/>
          <w:sz w:val="26"/>
          <w:szCs w:val="26"/>
          <w:rtl/>
        </w:rPr>
        <w:t>إ</w:t>
      </w:r>
      <w:r w:rsidRPr="00554815">
        <w:rPr>
          <w:rFonts w:ascii="Simplified Arabic" w:hAnsi="Simplified Arabic" w:cs="Simplified Arabic"/>
          <w:color w:val="000000" w:themeColor="text1"/>
          <w:sz w:val="26"/>
          <w:szCs w:val="26"/>
          <w:rtl/>
        </w:rPr>
        <w:t>ل</w:t>
      </w:r>
      <w:r w:rsidR="000F26FD" w:rsidRPr="00554815">
        <w:rPr>
          <w:rFonts w:ascii="Simplified Arabic" w:hAnsi="Simplified Arabic" w:cs="Simplified Arabic"/>
          <w:color w:val="000000" w:themeColor="text1"/>
          <w:sz w:val="26"/>
          <w:szCs w:val="26"/>
          <w:rtl/>
        </w:rPr>
        <w:t>ى ا</w:t>
      </w:r>
      <w:r w:rsidRPr="00554815">
        <w:rPr>
          <w:rFonts w:ascii="Simplified Arabic" w:hAnsi="Simplified Arabic" w:cs="Simplified Arabic"/>
          <w:color w:val="000000" w:themeColor="text1"/>
          <w:sz w:val="26"/>
          <w:szCs w:val="26"/>
          <w:rtl/>
        </w:rPr>
        <w:t>لضفة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الغربية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ليرتقي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فيها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23</w:t>
      </w:r>
      <w:r w:rsidR="005A7217" w:rsidRPr="00554815">
        <w:rPr>
          <w:rFonts w:ascii="Simplified Arabic" w:hAnsi="Simplified Arabic" w:cs="Simplified Arabic"/>
          <w:color w:val="000000" w:themeColor="text1"/>
          <w:sz w:val="26"/>
          <w:szCs w:val="26"/>
          <w:rtl/>
        </w:rPr>
        <w:t>7</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أصل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1,1</w:t>
      </w:r>
      <w:r w:rsidR="005A7217" w:rsidRPr="00554815">
        <w:rPr>
          <w:rFonts w:ascii="Simplified Arabic" w:hAnsi="Simplified Arabic" w:cs="Simplified Arabic"/>
          <w:color w:val="000000" w:themeColor="text1"/>
          <w:sz w:val="26"/>
          <w:szCs w:val="26"/>
          <w:rtl/>
        </w:rPr>
        <w:t>45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شهيداً</w:t>
      </w:r>
      <w:r w:rsidR="000F26FD" w:rsidRPr="00554815">
        <w:rPr>
          <w:rFonts w:ascii="Simplified Arabic" w:hAnsi="Simplified Arabic" w:cs="Simplified Arabic"/>
          <w:color w:val="000000" w:themeColor="text1"/>
          <w:sz w:val="26"/>
          <w:szCs w:val="26"/>
          <w:rtl/>
        </w:rPr>
        <w:t>.</w:t>
      </w:r>
      <w:r w:rsidRPr="00554815">
        <w:rPr>
          <w:rStyle w:val="FootnoteReference"/>
          <w:rFonts w:ascii="Simplified Arabic" w:hAnsi="Simplified Arabic" w:cs="Simplified Arabic"/>
          <w:color w:val="000000" w:themeColor="text1"/>
          <w:sz w:val="26"/>
          <w:szCs w:val="26"/>
          <w:rtl/>
        </w:rPr>
        <w:footnoteReference w:id="2"/>
      </w:r>
      <w:r w:rsidR="000F26FD" w:rsidRPr="00554815">
        <w:rPr>
          <w:rFonts w:ascii="Simplified Arabic" w:hAnsi="Simplified Arabic" w:cs="Simplified Arabic"/>
          <w:color w:val="000000" w:themeColor="text1"/>
          <w:sz w:val="26"/>
          <w:szCs w:val="26"/>
          <w:rtl/>
        </w:rPr>
        <w:t xml:space="preserve"> </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وتؤكد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الأرقام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يحدث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هو</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محاولة</w:t>
      </w:r>
      <w:r w:rsidR="001A2458" w:rsidRPr="00554815">
        <w:rPr>
          <w:rFonts w:ascii="Simplified Arabic" w:hAnsi="Simplified Arabic" w:cs="Simplified Arabic"/>
          <w:color w:val="000000" w:themeColor="text1"/>
          <w:sz w:val="26"/>
          <w:szCs w:val="26"/>
          <w:rtl/>
        </w:rPr>
        <w:t xml:space="preserve"> </w:t>
      </w:r>
      <w:proofErr w:type="spellStart"/>
      <w:r w:rsidRPr="00554815">
        <w:rPr>
          <w:rFonts w:ascii="Simplified Arabic" w:hAnsi="Simplified Arabic" w:cs="Simplified Arabic"/>
          <w:color w:val="000000" w:themeColor="text1"/>
          <w:sz w:val="26"/>
          <w:szCs w:val="26"/>
          <w:rtl/>
        </w:rPr>
        <w:t>ممنهجة</w:t>
      </w:r>
      <w:proofErr w:type="spellEnd"/>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لاغتيال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فلسطيني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خلال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"تحالف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الموت"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الذي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يشمل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القصف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العشوائي،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والتجويع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القسري،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والحصار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الخانق،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وصقيع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الشتاء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القاسي.</w:t>
      </w:r>
    </w:p>
    <w:p w14:paraId="011F348A" w14:textId="42D0E187" w:rsidR="003A0C27" w:rsidRDefault="003A0C27" w:rsidP="003A0C27">
      <w:pPr>
        <w:pStyle w:val="NormalWeb"/>
        <w:bidi/>
        <w:spacing w:before="0" w:beforeAutospacing="0" w:after="0" w:afterAutospacing="0"/>
        <w:jc w:val="both"/>
        <w:rPr>
          <w:rFonts w:ascii="Simplified Arabic" w:hAnsi="Simplified Arabic" w:cs="Simplified Arabic"/>
          <w:color w:val="000000" w:themeColor="text1"/>
          <w:sz w:val="16"/>
          <w:szCs w:val="16"/>
          <w:rtl/>
        </w:rPr>
      </w:pPr>
    </w:p>
    <w:p w14:paraId="16F9739D" w14:textId="35DF87EE" w:rsidR="006852B7" w:rsidRPr="00554815" w:rsidRDefault="006852B7" w:rsidP="006852B7">
      <w:pPr>
        <w:jc w:val="center"/>
        <w:rPr>
          <w:rFonts w:ascii="Simplified Arabic" w:eastAsia="Times New Roman" w:hAnsi="Simplified Arabic" w:cs="Simplified Arabic"/>
          <w:b/>
          <w:bCs/>
          <w:sz w:val="26"/>
          <w:szCs w:val="26"/>
          <w:rtl/>
          <w:lang w:val="x-none" w:eastAsia="ar-SA"/>
        </w:rPr>
      </w:pPr>
      <w:r w:rsidRPr="00554815">
        <w:rPr>
          <w:rFonts w:ascii="Simplified Arabic" w:eastAsia="Times New Roman" w:hAnsi="Simplified Arabic" w:cs="Simplified Arabic"/>
          <w:b/>
          <w:bCs/>
          <w:sz w:val="26"/>
          <w:szCs w:val="26"/>
          <w:rtl/>
          <w:lang w:val="x-none" w:eastAsia="ar-SA"/>
        </w:rPr>
        <w:t>عدد</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الأطفال</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الشهداء</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في</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قطاع</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غزة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حسب</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أعمار</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مختارة</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حتى</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31</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كانون</w:t>
      </w:r>
      <w:r w:rsidR="001A2458" w:rsidRPr="00554815">
        <w:rPr>
          <w:rFonts w:ascii="Simplified Arabic" w:eastAsia="Times New Roman" w:hAnsi="Simplified Arabic" w:cs="Simplified Arabic"/>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الأول</w:t>
      </w:r>
      <w:r w:rsidR="009F7336" w:rsidRPr="00554815">
        <w:rPr>
          <w:rFonts w:ascii="Simplified Arabic" w:eastAsia="Times New Roman" w:hAnsi="Simplified Arabic" w:cs="Simplified Arabic"/>
          <w:b/>
          <w:bCs/>
          <w:sz w:val="26"/>
          <w:szCs w:val="26"/>
          <w:rtl/>
          <w:lang w:val="x-none" w:eastAsia="ar-SA"/>
        </w:rPr>
        <w:t>/ديسمبر</w:t>
      </w:r>
      <w:r w:rsidR="000F26FD" w:rsidRPr="00554815">
        <w:rPr>
          <w:rFonts w:ascii="Simplified Arabic" w:eastAsia="Times New Roman" w:hAnsi="Simplified Arabic" w:cs="Simplified Arabic" w:hint="cs"/>
          <w:b/>
          <w:bCs/>
          <w:sz w:val="26"/>
          <w:szCs w:val="26"/>
          <w:rtl/>
          <w:lang w:val="x-none" w:eastAsia="ar-SA"/>
        </w:rPr>
        <w:t xml:space="preserve"> </w:t>
      </w:r>
      <w:r w:rsidRPr="00554815">
        <w:rPr>
          <w:rFonts w:ascii="Simplified Arabic" w:eastAsia="Times New Roman" w:hAnsi="Simplified Arabic" w:cs="Simplified Arabic"/>
          <w:b/>
          <w:bCs/>
          <w:sz w:val="26"/>
          <w:szCs w:val="26"/>
          <w:rtl/>
          <w:lang w:val="x-none" w:eastAsia="ar-SA"/>
        </w:rPr>
        <w:t>2025</w:t>
      </w:r>
    </w:p>
    <w:tbl>
      <w:tblPr>
        <w:tblStyle w:val="TableGrid"/>
        <w:bidiVisual/>
        <w:tblW w:w="0" w:type="auto"/>
        <w:jc w:val="center"/>
        <w:tblLook w:val="04A0" w:firstRow="1" w:lastRow="0" w:firstColumn="1" w:lastColumn="0" w:noHBand="0" w:noVBand="1"/>
      </w:tblPr>
      <w:tblGrid>
        <w:gridCol w:w="9016"/>
      </w:tblGrid>
      <w:tr w:rsidR="006852B7" w14:paraId="7AB4C60F" w14:textId="77777777" w:rsidTr="006852B7">
        <w:trPr>
          <w:jc w:val="center"/>
        </w:trPr>
        <w:tc>
          <w:tcPr>
            <w:tcW w:w="9016" w:type="dxa"/>
          </w:tcPr>
          <w:p w14:paraId="5C2E63BA" w14:textId="77777777" w:rsidR="006852B7" w:rsidRDefault="006852B7" w:rsidP="006852B7">
            <w:pPr>
              <w:jc w:val="center"/>
            </w:pPr>
            <w:r w:rsidRPr="006852B7">
              <w:rPr>
                <w:noProof/>
              </w:rPr>
              <w:drawing>
                <wp:inline distT="0" distB="0" distL="0" distR="0" wp14:anchorId="041F3872" wp14:editId="07326875">
                  <wp:extent cx="5521960" cy="1995778"/>
                  <wp:effectExtent l="0" t="0" r="254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58D1153" w14:textId="77777777" w:rsidR="006852B7" w:rsidRPr="003A0C27" w:rsidRDefault="006852B7" w:rsidP="006852B7">
      <w:pPr>
        <w:pStyle w:val="NormalWeb"/>
        <w:bidi/>
        <w:spacing w:before="0" w:beforeAutospacing="0" w:after="0" w:afterAutospacing="0"/>
        <w:jc w:val="both"/>
        <w:rPr>
          <w:rFonts w:ascii="Simplified Arabic" w:hAnsi="Simplified Arabic" w:cs="Simplified Arabic"/>
          <w:color w:val="000000" w:themeColor="text1"/>
          <w:sz w:val="16"/>
          <w:szCs w:val="16"/>
          <w:rtl/>
        </w:rPr>
      </w:pPr>
    </w:p>
    <w:p w14:paraId="194B41BD" w14:textId="77777777" w:rsidR="00554815" w:rsidRDefault="004D5755" w:rsidP="000333F8">
      <w:pPr>
        <w:jc w:val="center"/>
        <w:rPr>
          <w:rFonts w:ascii="Simplified Arabic" w:hAnsi="Simplified Arabic" w:cs="Simplified Arabic"/>
          <w:b/>
          <w:bCs/>
          <w:color w:val="000000" w:themeColor="text1"/>
          <w:sz w:val="28"/>
          <w:szCs w:val="28"/>
          <w:rtl/>
        </w:rPr>
      </w:pPr>
      <w:r w:rsidRPr="00554815">
        <w:rPr>
          <w:rFonts w:ascii="Simplified Arabic" w:hAnsi="Simplified Arabic" w:cs="Simplified Arabic"/>
          <w:b/>
          <w:bCs/>
          <w:color w:val="000000" w:themeColor="text1"/>
          <w:sz w:val="28"/>
          <w:szCs w:val="28"/>
          <w:rtl/>
        </w:rPr>
        <w:t>أكثر</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من</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1,</w:t>
      </w:r>
      <w:r w:rsidR="006947B8" w:rsidRPr="00554815">
        <w:rPr>
          <w:rFonts w:ascii="Simplified Arabic" w:hAnsi="Simplified Arabic" w:cs="Simplified Arabic"/>
          <w:b/>
          <w:bCs/>
          <w:color w:val="000000" w:themeColor="text1"/>
          <w:sz w:val="28"/>
          <w:szCs w:val="28"/>
          <w:rtl/>
        </w:rPr>
        <w:t>6</w:t>
      </w:r>
      <w:r w:rsidR="000333F8" w:rsidRPr="00554815">
        <w:rPr>
          <w:rFonts w:ascii="Simplified Arabic" w:hAnsi="Simplified Arabic" w:cs="Simplified Arabic"/>
          <w:b/>
          <w:bCs/>
          <w:color w:val="000000" w:themeColor="text1"/>
          <w:sz w:val="28"/>
          <w:szCs w:val="28"/>
          <w:rtl/>
        </w:rPr>
        <w:t>55</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حالة</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اعتقال</w:t>
      </w:r>
      <w:r w:rsidR="001A2458" w:rsidRPr="00554815">
        <w:rPr>
          <w:rFonts w:ascii="Simplified Arabic" w:hAnsi="Simplified Arabic" w:cs="Simplified Arabic"/>
          <w:b/>
          <w:bCs/>
          <w:color w:val="000000" w:themeColor="text1"/>
          <w:sz w:val="28"/>
          <w:szCs w:val="28"/>
          <w:rtl/>
        </w:rPr>
        <w:t xml:space="preserve"> </w:t>
      </w:r>
      <w:r w:rsidR="00FA73E0" w:rsidRPr="00554815">
        <w:rPr>
          <w:rFonts w:ascii="Simplified Arabic" w:hAnsi="Simplified Arabic" w:cs="Simplified Arabic"/>
          <w:b/>
          <w:bCs/>
          <w:color w:val="000000" w:themeColor="text1"/>
          <w:sz w:val="28"/>
          <w:szCs w:val="28"/>
          <w:rtl/>
        </w:rPr>
        <w:t>بحق</w:t>
      </w:r>
      <w:r w:rsidR="001A2458" w:rsidRPr="00554815">
        <w:rPr>
          <w:rFonts w:ascii="Simplified Arabic" w:hAnsi="Simplified Arabic" w:cs="Simplified Arabic"/>
          <w:b/>
          <w:bCs/>
          <w:color w:val="000000" w:themeColor="text1"/>
          <w:sz w:val="28"/>
          <w:szCs w:val="28"/>
          <w:rtl/>
        </w:rPr>
        <w:t xml:space="preserve"> </w:t>
      </w:r>
      <w:r w:rsidR="00FA73E0" w:rsidRPr="00554815">
        <w:rPr>
          <w:rFonts w:ascii="Simplified Arabic" w:hAnsi="Simplified Arabic" w:cs="Simplified Arabic"/>
          <w:b/>
          <w:bCs/>
          <w:color w:val="000000" w:themeColor="text1"/>
          <w:sz w:val="28"/>
          <w:szCs w:val="28"/>
          <w:rtl/>
        </w:rPr>
        <w:t>الأطفال</w:t>
      </w:r>
      <w:r w:rsidRPr="00554815">
        <w:rPr>
          <w:rFonts w:ascii="Simplified Arabic" w:hAnsi="Simplified Arabic" w:cs="Simplified Arabic"/>
          <w:b/>
          <w:bCs/>
          <w:color w:val="000000" w:themeColor="text1"/>
          <w:sz w:val="28"/>
          <w:szCs w:val="28"/>
          <w:rtl/>
        </w:rPr>
        <w:t>:</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انتهاك</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منهجي</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لحقوق</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الطفولة</w:t>
      </w:r>
      <w:r w:rsidR="001A2458" w:rsidRPr="00554815">
        <w:rPr>
          <w:rFonts w:ascii="Simplified Arabic" w:hAnsi="Simplified Arabic" w:cs="Simplified Arabic"/>
          <w:b/>
          <w:bCs/>
          <w:color w:val="000000" w:themeColor="text1"/>
          <w:sz w:val="28"/>
          <w:szCs w:val="28"/>
          <w:rtl/>
        </w:rPr>
        <w:t xml:space="preserve"> </w:t>
      </w:r>
    </w:p>
    <w:p w14:paraId="41714013" w14:textId="03EF959C" w:rsidR="004D5755" w:rsidRPr="00554815" w:rsidRDefault="004D5755" w:rsidP="000333F8">
      <w:pPr>
        <w:jc w:val="center"/>
        <w:rPr>
          <w:rFonts w:ascii="Simplified Arabic" w:hAnsi="Simplified Arabic" w:cs="Simplified Arabic"/>
          <w:b/>
          <w:bCs/>
          <w:color w:val="000000" w:themeColor="text1"/>
          <w:sz w:val="28"/>
          <w:szCs w:val="28"/>
          <w:rtl/>
        </w:rPr>
      </w:pPr>
      <w:r w:rsidRPr="00554815">
        <w:rPr>
          <w:rFonts w:ascii="Simplified Arabic" w:hAnsi="Simplified Arabic" w:cs="Simplified Arabic"/>
          <w:b/>
          <w:bCs/>
          <w:color w:val="000000" w:themeColor="text1"/>
          <w:sz w:val="28"/>
          <w:szCs w:val="28"/>
          <w:rtl/>
        </w:rPr>
        <w:t>وخرق</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صارخ</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للقانون</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الدولي</w:t>
      </w:r>
    </w:p>
    <w:p w14:paraId="30B4028D" w14:textId="72C9EDED" w:rsidR="00A63298" w:rsidRDefault="00A63298" w:rsidP="003450F0">
      <w:pPr>
        <w:jc w:val="both"/>
        <w:rPr>
          <w:rFonts w:ascii="Simplified Arabic" w:hAnsi="Simplified Arabic" w:cs="Simplified Arabic"/>
          <w:color w:val="000000" w:themeColor="text1"/>
          <w:sz w:val="24"/>
          <w:szCs w:val="24"/>
          <w:rtl/>
        </w:rPr>
      </w:pPr>
      <w:r w:rsidRPr="00262C61">
        <w:rPr>
          <w:rFonts w:ascii="Simplified Arabic" w:hAnsi="Simplified Arabic" w:cs="Simplified Arabic"/>
          <w:color w:val="000000" w:themeColor="text1"/>
          <w:sz w:val="24"/>
          <w:szCs w:val="24"/>
          <w:rtl/>
        </w:rPr>
        <w:t>كشف</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تقرير</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صادر</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عن</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مؤسسات</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حقوق</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الأسرى</w:t>
      </w:r>
      <w:r w:rsidRPr="007F2FCE">
        <w:rPr>
          <w:vertAlign w:val="superscript"/>
          <w:rtl/>
        </w:rPr>
        <w:footnoteReference w:id="3"/>
      </w:r>
      <w:r w:rsidR="001A2458">
        <w:rPr>
          <w:rFonts w:ascii="Simplified Arabic" w:hAnsi="Simplified Arabic" w:cs="Simplified Arabic"/>
          <w:color w:val="000000" w:themeColor="text1"/>
          <w:sz w:val="24"/>
          <w:szCs w:val="24"/>
          <w:vertAlign w:val="superscript"/>
          <w:rtl/>
        </w:rPr>
        <w:t xml:space="preserve"> </w:t>
      </w:r>
      <w:r w:rsidRPr="00262C61">
        <w:rPr>
          <w:rFonts w:ascii="Simplified Arabic" w:hAnsi="Simplified Arabic" w:cs="Simplified Arabic"/>
          <w:color w:val="000000" w:themeColor="text1"/>
          <w:sz w:val="24"/>
          <w:szCs w:val="24"/>
          <w:rtl/>
        </w:rPr>
        <w:t>عن</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تصاعد</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غير</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مسبوق</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في</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اعتقالات</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الاحتلال</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الإسرائيلي</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للأطفال</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الفلسطينيين</w:t>
      </w:r>
      <w:r w:rsidR="000F26FD">
        <w:rPr>
          <w:rFonts w:ascii="Simplified Arabic" w:hAnsi="Simplified Arabic" w:cs="Simplified Arabic" w:hint="cs"/>
          <w:color w:val="000000" w:themeColor="text1"/>
          <w:sz w:val="24"/>
          <w:szCs w:val="24"/>
          <w:rtl/>
        </w:rPr>
        <w:t>؛</w:t>
      </w:r>
      <w:r w:rsidR="000F26FD">
        <w:rPr>
          <w:rFonts w:ascii="Simplified Arabic" w:hAnsi="Simplified Arabic" w:cs="Simplified Arabic"/>
          <w:color w:val="000000" w:themeColor="text1"/>
          <w:sz w:val="24"/>
          <w:szCs w:val="24"/>
          <w:rtl/>
        </w:rPr>
        <w:t xml:space="preserve"> </w:t>
      </w:r>
      <w:r w:rsidR="000F26FD">
        <w:rPr>
          <w:rFonts w:ascii="Simplified Arabic" w:hAnsi="Simplified Arabic" w:cs="Simplified Arabic" w:hint="cs"/>
          <w:color w:val="000000" w:themeColor="text1"/>
          <w:sz w:val="24"/>
          <w:szCs w:val="24"/>
          <w:rtl/>
        </w:rPr>
        <w:t>ف</w:t>
      </w:r>
      <w:r w:rsidRPr="00262C61">
        <w:rPr>
          <w:rFonts w:ascii="Simplified Arabic" w:hAnsi="Simplified Arabic" w:cs="Simplified Arabic"/>
          <w:color w:val="000000" w:themeColor="text1"/>
          <w:sz w:val="24"/>
          <w:szCs w:val="24"/>
          <w:rtl/>
        </w:rPr>
        <w:t>منذ</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اندلاع</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الحرب</w:t>
      </w:r>
      <w:r w:rsidR="000F26FD">
        <w:rPr>
          <w:rFonts w:ascii="Simplified Arabic" w:hAnsi="Simplified Arabic" w:cs="Simplified Arabic" w:hint="cs"/>
          <w:color w:val="000000" w:themeColor="text1"/>
          <w:sz w:val="24"/>
          <w:szCs w:val="24"/>
          <w:rtl/>
        </w:rPr>
        <w:t>،</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سجلت</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المؤسسات</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الحقوقية</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أكثر</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من</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Pr>
        <w:t>1,655</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حالة</w:t>
      </w:r>
      <w:r w:rsidR="00F15F17" w:rsidRPr="000005A6">
        <w:rPr>
          <w:vertAlign w:val="superscript"/>
          <w:rtl/>
        </w:rPr>
        <w:footnoteReference w:id="4"/>
      </w:r>
      <w:r w:rsidR="001A2458">
        <w:rPr>
          <w:rFonts w:ascii="Simplified Arabic" w:hAnsi="Simplified Arabic" w:cs="Simplified Arabic"/>
          <w:color w:val="000000" w:themeColor="text1"/>
          <w:sz w:val="24"/>
          <w:szCs w:val="24"/>
          <w:rtl/>
        </w:rPr>
        <w:t xml:space="preserve"> </w:t>
      </w:r>
      <w:r w:rsidR="006947B8" w:rsidRPr="00262C61">
        <w:rPr>
          <w:rFonts w:ascii="Simplified Arabic" w:hAnsi="Simplified Arabic" w:cs="Simplified Arabic"/>
          <w:color w:val="000000" w:themeColor="text1"/>
          <w:sz w:val="24"/>
          <w:szCs w:val="24"/>
          <w:rtl/>
        </w:rPr>
        <w:t>اعتقال</w:t>
      </w:r>
      <w:r w:rsidR="001A2458">
        <w:rPr>
          <w:rFonts w:ascii="Simplified Arabic" w:hAnsi="Simplified Arabic" w:cs="Simplified Arabic"/>
          <w:color w:val="000000" w:themeColor="text1"/>
          <w:sz w:val="24"/>
          <w:szCs w:val="24"/>
          <w:rtl/>
        </w:rPr>
        <w:t xml:space="preserve"> </w:t>
      </w:r>
      <w:r w:rsidR="006947B8" w:rsidRPr="00262C61">
        <w:rPr>
          <w:rFonts w:ascii="Simplified Arabic" w:hAnsi="Simplified Arabic" w:cs="Simplified Arabic"/>
          <w:color w:val="000000" w:themeColor="text1"/>
          <w:sz w:val="24"/>
          <w:szCs w:val="24"/>
          <w:rtl/>
        </w:rPr>
        <w:t>لأ</w:t>
      </w:r>
      <w:r w:rsidR="00B85E41" w:rsidRPr="00262C61">
        <w:rPr>
          <w:rFonts w:ascii="Simplified Arabic" w:hAnsi="Simplified Arabic" w:cs="Simplified Arabic"/>
          <w:color w:val="000000" w:themeColor="text1"/>
          <w:sz w:val="24"/>
          <w:szCs w:val="24"/>
          <w:rtl/>
        </w:rPr>
        <w:t>طفال</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في</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الضفة</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الغربية</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بما</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فيها</w:t>
      </w:r>
      <w:r w:rsidR="001A2458">
        <w:rPr>
          <w:rFonts w:ascii="Simplified Arabic" w:hAnsi="Simplified Arabic" w:cs="Simplified Arabic"/>
          <w:color w:val="000000" w:themeColor="text1"/>
          <w:sz w:val="24"/>
          <w:szCs w:val="24"/>
          <w:rtl/>
        </w:rPr>
        <w:t xml:space="preserve"> </w:t>
      </w:r>
      <w:r w:rsidR="00B85E41" w:rsidRPr="00262C61">
        <w:rPr>
          <w:rFonts w:ascii="Simplified Arabic" w:hAnsi="Simplified Arabic" w:cs="Simplified Arabic"/>
          <w:color w:val="000000" w:themeColor="text1"/>
          <w:sz w:val="24"/>
          <w:szCs w:val="24"/>
          <w:rtl/>
        </w:rPr>
        <w:t>القدس</w:t>
      </w:r>
      <w:r w:rsidR="00782FF1">
        <w:rPr>
          <w:rFonts w:ascii="Simplified Arabic" w:hAnsi="Simplified Arabic" w:cs="Simplified Arabic"/>
          <w:color w:val="000000" w:themeColor="text1"/>
          <w:sz w:val="24"/>
          <w:szCs w:val="24"/>
          <w:rtl/>
        </w:rPr>
        <w:t>،</w:t>
      </w:r>
      <w:r w:rsidR="001A2458">
        <w:rPr>
          <w:rFonts w:ascii="Simplified Arabic" w:hAnsi="Simplified Arabic" w:cs="Simplified Arabic"/>
          <w:color w:val="000000" w:themeColor="text1"/>
          <w:sz w:val="24"/>
          <w:szCs w:val="24"/>
          <w:rtl/>
        </w:rPr>
        <w:t xml:space="preserve"> </w:t>
      </w:r>
      <w:r w:rsidR="008E4A8B">
        <w:rPr>
          <w:rFonts w:ascii="Simplified Arabic" w:hAnsi="Simplified Arabic" w:cs="Simplified Arabic"/>
          <w:color w:val="000000" w:themeColor="text1"/>
          <w:sz w:val="24"/>
          <w:szCs w:val="24"/>
          <w:rtl/>
        </w:rPr>
        <w:t>من</w:t>
      </w:r>
      <w:r w:rsidR="001A2458">
        <w:rPr>
          <w:rFonts w:ascii="Simplified Arabic" w:hAnsi="Simplified Arabic" w:cs="Simplified Arabic"/>
          <w:color w:val="000000" w:themeColor="text1"/>
          <w:sz w:val="24"/>
          <w:szCs w:val="24"/>
          <w:rtl/>
        </w:rPr>
        <w:t xml:space="preserve"> </w:t>
      </w:r>
      <w:r w:rsidR="008E4A8B">
        <w:rPr>
          <w:rFonts w:ascii="Simplified Arabic" w:hAnsi="Simplified Arabic" w:cs="Simplified Arabic"/>
          <w:color w:val="000000" w:themeColor="text1"/>
          <w:sz w:val="24"/>
          <w:szCs w:val="24"/>
          <w:rtl/>
        </w:rPr>
        <w:t>بينها</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tl/>
        </w:rPr>
        <w:t>600</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tl/>
        </w:rPr>
        <w:t>حال</w:t>
      </w:r>
      <w:r w:rsidR="008E4A8B">
        <w:rPr>
          <w:rFonts w:ascii="Simplified Arabic" w:hAnsi="Simplified Arabic" w:cs="Simplified Arabic"/>
          <w:color w:val="000000" w:themeColor="text1"/>
          <w:sz w:val="24"/>
          <w:szCs w:val="24"/>
          <w:rtl/>
        </w:rPr>
        <w:t>ة</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tl/>
        </w:rPr>
        <w:t>خلال</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tl/>
        </w:rPr>
        <w:t>العام</w:t>
      </w:r>
      <w:r w:rsidR="001A2458">
        <w:rPr>
          <w:rFonts w:ascii="Simplified Arabic" w:hAnsi="Simplified Arabic" w:cs="Simplified Arabic"/>
          <w:color w:val="000000" w:themeColor="text1"/>
          <w:sz w:val="24"/>
          <w:szCs w:val="24"/>
          <w:rtl/>
        </w:rPr>
        <w:t xml:space="preserve"> </w:t>
      </w:r>
      <w:r w:rsidR="00782FF1">
        <w:rPr>
          <w:rFonts w:ascii="Simplified Arabic" w:hAnsi="Simplified Arabic" w:cs="Simplified Arabic"/>
          <w:color w:val="000000" w:themeColor="text1"/>
          <w:sz w:val="24"/>
          <w:szCs w:val="24"/>
          <w:rtl/>
        </w:rPr>
        <w:t>2025</w:t>
      </w:r>
      <w:r w:rsidR="00501BA3">
        <w:rPr>
          <w:rFonts w:ascii="Simplified Arabic" w:hAnsi="Simplified Arabic" w:cs="Simplified Arabic" w:hint="cs"/>
          <w:color w:val="000000" w:themeColor="text1"/>
          <w:sz w:val="24"/>
          <w:szCs w:val="24"/>
          <w:rtl/>
        </w:rPr>
        <w:t>،</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في</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انتهاك</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واضح</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للقانون</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الدولي</w:t>
      </w:r>
      <w:r w:rsidR="006D0E5E" w:rsidRPr="00262C61">
        <w:rPr>
          <w:rFonts w:ascii="Simplified Arabic" w:hAnsi="Simplified Arabic" w:cs="Simplified Arabic"/>
          <w:color w:val="000000" w:themeColor="text1"/>
          <w:sz w:val="24"/>
          <w:szCs w:val="24"/>
          <w:rtl/>
        </w:rPr>
        <w:t>،</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واتفاقية</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حقوق</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الطفل.</w:t>
      </w:r>
      <w:r w:rsidR="001A2458">
        <w:rPr>
          <w:rFonts w:ascii="Simplified Arabic" w:hAnsi="Simplified Arabic" w:cs="Simplified Arabic"/>
          <w:color w:val="000000" w:themeColor="text1"/>
          <w:sz w:val="24"/>
          <w:szCs w:val="24"/>
          <w:rtl/>
        </w:rPr>
        <w:t xml:space="preserve">  </w:t>
      </w:r>
      <w:r w:rsidRPr="00B34924">
        <w:rPr>
          <w:rFonts w:ascii="Simplified Arabic" w:hAnsi="Simplified Arabic" w:cs="Simplified Arabic"/>
          <w:color w:val="000000" w:themeColor="text1"/>
          <w:sz w:val="24"/>
          <w:szCs w:val="24"/>
          <w:rtl/>
        </w:rPr>
        <w:t>وحتى</w:t>
      </w:r>
      <w:r w:rsidR="001A2458">
        <w:rPr>
          <w:rFonts w:ascii="Simplified Arabic" w:hAnsi="Simplified Arabic" w:cs="Simplified Arabic"/>
          <w:color w:val="000000" w:themeColor="text1"/>
          <w:sz w:val="24"/>
          <w:szCs w:val="24"/>
          <w:rtl/>
        </w:rPr>
        <w:t xml:space="preserve"> </w:t>
      </w:r>
      <w:r w:rsidR="007F2FCE" w:rsidRPr="00B34924">
        <w:rPr>
          <w:rFonts w:ascii="Simplified Arabic" w:hAnsi="Simplified Arabic" w:cs="Simplified Arabic"/>
          <w:color w:val="000000" w:themeColor="text1"/>
          <w:sz w:val="24"/>
          <w:szCs w:val="24"/>
          <w:rtl/>
        </w:rPr>
        <w:t>11</w:t>
      </w:r>
      <w:r w:rsidR="001A2458">
        <w:rPr>
          <w:rFonts w:ascii="Simplified Arabic" w:hAnsi="Simplified Arabic" w:cs="Simplified Arabic"/>
          <w:color w:val="000000" w:themeColor="text1"/>
          <w:sz w:val="24"/>
          <w:szCs w:val="24"/>
          <w:rtl/>
        </w:rPr>
        <w:t xml:space="preserve"> </w:t>
      </w:r>
      <w:r w:rsidR="007F2FCE" w:rsidRPr="00B34924">
        <w:rPr>
          <w:rFonts w:ascii="Simplified Arabic" w:hAnsi="Simplified Arabic" w:cs="Simplified Arabic"/>
          <w:color w:val="000000" w:themeColor="text1"/>
          <w:sz w:val="24"/>
          <w:szCs w:val="24"/>
          <w:rtl/>
        </w:rPr>
        <w:t>آذار</w:t>
      </w:r>
      <w:r w:rsidR="001A2458">
        <w:rPr>
          <w:rFonts w:ascii="Simplified Arabic" w:hAnsi="Simplified Arabic" w:cs="Simplified Arabic"/>
          <w:color w:val="000000" w:themeColor="text1"/>
          <w:sz w:val="24"/>
          <w:szCs w:val="24"/>
          <w:rtl/>
        </w:rPr>
        <w:t xml:space="preserve"> </w:t>
      </w:r>
      <w:r w:rsidR="00B85E41" w:rsidRPr="00B34924">
        <w:rPr>
          <w:rFonts w:ascii="Simplified Arabic" w:hAnsi="Simplified Arabic" w:cs="Simplified Arabic"/>
          <w:color w:val="000000" w:themeColor="text1"/>
          <w:sz w:val="24"/>
          <w:szCs w:val="24"/>
          <w:rtl/>
        </w:rPr>
        <w:t>202</w:t>
      </w:r>
      <w:r w:rsidR="00B85E41" w:rsidRPr="00262C61">
        <w:rPr>
          <w:rFonts w:ascii="Simplified Arabic" w:hAnsi="Simplified Arabic" w:cs="Simplified Arabic"/>
          <w:color w:val="000000" w:themeColor="text1"/>
          <w:sz w:val="24"/>
          <w:szCs w:val="24"/>
          <w:rtl/>
        </w:rPr>
        <w:t>6</w:t>
      </w:r>
      <w:r w:rsidRPr="00262C61">
        <w:rPr>
          <w:rFonts w:ascii="Simplified Arabic" w:hAnsi="Simplified Arabic" w:cs="Simplified Arabic"/>
          <w:color w:val="000000" w:themeColor="text1"/>
          <w:sz w:val="24"/>
          <w:szCs w:val="24"/>
          <w:rtl/>
        </w:rPr>
        <w:t>،</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لا</w:t>
      </w:r>
      <w:r w:rsidR="001A2458">
        <w:rPr>
          <w:rFonts w:ascii="Simplified Arabic" w:hAnsi="Simplified Arabic" w:cs="Simplified Arabic"/>
          <w:color w:val="000000" w:themeColor="text1"/>
          <w:sz w:val="24"/>
          <w:szCs w:val="24"/>
          <w:rtl/>
        </w:rPr>
        <w:t xml:space="preserve"> </w:t>
      </w:r>
      <w:r w:rsidRPr="00262C61">
        <w:rPr>
          <w:rFonts w:ascii="Simplified Arabic" w:hAnsi="Simplified Arabic" w:cs="Simplified Arabic"/>
          <w:color w:val="000000" w:themeColor="text1"/>
          <w:sz w:val="24"/>
          <w:szCs w:val="24"/>
          <w:rtl/>
        </w:rPr>
        <w:t>يزال</w:t>
      </w:r>
      <w:r w:rsidR="001A2458">
        <w:rPr>
          <w:rFonts w:ascii="Simplified Arabic" w:hAnsi="Simplified Arabic" w:cs="Simplified Arabic"/>
          <w:color w:val="000000" w:themeColor="text1"/>
          <w:sz w:val="24"/>
          <w:szCs w:val="24"/>
          <w:rtl/>
        </w:rPr>
        <w:t xml:space="preserve"> </w:t>
      </w:r>
      <w:r w:rsidR="001D4829" w:rsidRPr="00262C61">
        <w:rPr>
          <w:rFonts w:ascii="Simplified Arabic" w:hAnsi="Simplified Arabic" w:cs="Simplified Arabic"/>
          <w:color w:val="000000" w:themeColor="text1"/>
          <w:sz w:val="24"/>
          <w:szCs w:val="24"/>
          <w:rtl/>
        </w:rPr>
        <w:t>الاحتلال</w:t>
      </w:r>
      <w:r w:rsidR="001A2458">
        <w:rPr>
          <w:rFonts w:ascii="Simplified Arabic" w:hAnsi="Simplified Arabic" w:cs="Simplified Arabic"/>
          <w:color w:val="000000" w:themeColor="text1"/>
          <w:sz w:val="24"/>
          <w:szCs w:val="24"/>
          <w:rtl/>
        </w:rPr>
        <w:t xml:space="preserve"> </w:t>
      </w:r>
      <w:r w:rsidR="001D4829" w:rsidRPr="00262C61">
        <w:rPr>
          <w:rFonts w:ascii="Simplified Arabic" w:hAnsi="Simplified Arabic" w:cs="Simplified Arabic"/>
          <w:color w:val="000000" w:themeColor="text1"/>
          <w:sz w:val="24"/>
          <w:szCs w:val="24"/>
          <w:rtl/>
        </w:rPr>
        <w:t>يحتجز</w:t>
      </w:r>
      <w:r w:rsidR="001A2458">
        <w:rPr>
          <w:rFonts w:ascii="Simplified Arabic" w:hAnsi="Simplified Arabic" w:cs="Simplified Arabic"/>
          <w:color w:val="000000" w:themeColor="text1"/>
          <w:sz w:val="24"/>
          <w:szCs w:val="24"/>
          <w:rtl/>
        </w:rPr>
        <w:t xml:space="preserve"> </w:t>
      </w:r>
      <w:r w:rsidR="001D4829" w:rsidRPr="00262C61">
        <w:rPr>
          <w:rFonts w:ascii="Simplified Arabic" w:hAnsi="Simplified Arabic" w:cs="Simplified Arabic"/>
          <w:color w:val="000000" w:themeColor="text1"/>
          <w:sz w:val="24"/>
          <w:szCs w:val="24"/>
          <w:rtl/>
        </w:rPr>
        <w:t>350</w:t>
      </w:r>
      <w:r w:rsidR="001A2458">
        <w:rPr>
          <w:rFonts w:ascii="Simplified Arabic" w:hAnsi="Simplified Arabic" w:cs="Simplified Arabic"/>
          <w:color w:val="000000" w:themeColor="text1"/>
          <w:sz w:val="24"/>
          <w:szCs w:val="24"/>
          <w:rtl/>
        </w:rPr>
        <w:t xml:space="preserve"> </w:t>
      </w:r>
      <w:r w:rsidR="001D4829" w:rsidRPr="00262C61">
        <w:rPr>
          <w:rFonts w:ascii="Simplified Arabic" w:hAnsi="Simplified Arabic" w:cs="Simplified Arabic"/>
          <w:color w:val="000000" w:themeColor="text1"/>
          <w:sz w:val="24"/>
          <w:szCs w:val="24"/>
          <w:rtl/>
        </w:rPr>
        <w:t>طفلاً</w:t>
      </w:r>
      <w:r w:rsidR="001A2458">
        <w:rPr>
          <w:rFonts w:ascii="Simplified Arabic" w:hAnsi="Simplified Arabic" w:cs="Simplified Arabic"/>
          <w:color w:val="000000" w:themeColor="text1"/>
          <w:sz w:val="24"/>
          <w:szCs w:val="24"/>
          <w:rtl/>
        </w:rPr>
        <w:t xml:space="preserve"> </w:t>
      </w:r>
      <w:r w:rsidR="001D4829" w:rsidRPr="00262C61">
        <w:rPr>
          <w:rFonts w:ascii="Simplified Arabic" w:hAnsi="Simplified Arabic" w:cs="Simplified Arabic"/>
          <w:color w:val="000000" w:themeColor="text1"/>
          <w:sz w:val="24"/>
          <w:szCs w:val="24"/>
          <w:rtl/>
        </w:rPr>
        <w:t>أسيراً</w:t>
      </w:r>
      <w:r w:rsidR="001A2458">
        <w:rPr>
          <w:rFonts w:ascii="Simplified Arabic" w:hAnsi="Simplified Arabic" w:cs="Simplified Arabic"/>
          <w:color w:val="000000" w:themeColor="text1"/>
          <w:sz w:val="24"/>
          <w:szCs w:val="24"/>
          <w:rtl/>
        </w:rPr>
        <w:t xml:space="preserve"> </w:t>
      </w:r>
      <w:r w:rsidR="00E650BD">
        <w:rPr>
          <w:rFonts w:ascii="Simplified Arabic" w:hAnsi="Simplified Arabic" w:cs="Simplified Arabic"/>
          <w:color w:val="000000" w:themeColor="text1"/>
          <w:sz w:val="24"/>
          <w:szCs w:val="24"/>
          <w:rtl/>
        </w:rPr>
        <w:t>يعانون</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ظروفاً</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قاسية</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والحرمان</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من</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الحقوق</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الأساسية،</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في</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سياق</w:t>
      </w:r>
      <w:r w:rsidR="001A2458">
        <w:rPr>
          <w:rFonts w:ascii="Simplified Arabic" w:hAnsi="Simplified Arabic" w:cs="Simplified Arabic"/>
          <w:color w:val="000000" w:themeColor="text1"/>
          <w:sz w:val="24"/>
          <w:szCs w:val="24"/>
          <w:rtl/>
        </w:rPr>
        <w:t xml:space="preserve"> </w:t>
      </w:r>
      <w:r w:rsidR="00D74C5B" w:rsidRPr="00D74C5B">
        <w:rPr>
          <w:rFonts w:ascii="Simplified Arabic" w:hAnsi="Simplified Arabic" w:cs="Simplified Arabic"/>
          <w:color w:val="000000" w:themeColor="text1"/>
          <w:sz w:val="24"/>
          <w:szCs w:val="24"/>
          <w:rtl/>
        </w:rPr>
        <w:t>منظو</w:t>
      </w:r>
      <w:r w:rsidR="00D74C5B">
        <w:rPr>
          <w:rFonts w:ascii="Simplified Arabic" w:hAnsi="Simplified Arabic" w:cs="Simplified Arabic"/>
          <w:color w:val="000000" w:themeColor="text1"/>
          <w:sz w:val="24"/>
          <w:szCs w:val="24"/>
          <w:rtl/>
        </w:rPr>
        <w:t>مة</w:t>
      </w:r>
      <w:r w:rsidR="001A2458">
        <w:rPr>
          <w:rFonts w:ascii="Simplified Arabic" w:hAnsi="Simplified Arabic" w:cs="Simplified Arabic"/>
          <w:color w:val="000000" w:themeColor="text1"/>
          <w:sz w:val="24"/>
          <w:szCs w:val="24"/>
          <w:rtl/>
        </w:rPr>
        <w:t xml:space="preserve"> </w:t>
      </w:r>
      <w:proofErr w:type="spellStart"/>
      <w:r w:rsidR="00D74C5B">
        <w:rPr>
          <w:rFonts w:ascii="Simplified Arabic" w:hAnsi="Simplified Arabic" w:cs="Simplified Arabic"/>
          <w:color w:val="000000" w:themeColor="text1"/>
          <w:sz w:val="24"/>
          <w:szCs w:val="24"/>
          <w:rtl/>
        </w:rPr>
        <w:t>ممنهجة</w:t>
      </w:r>
      <w:proofErr w:type="spellEnd"/>
      <w:r w:rsidR="001A2458">
        <w:rPr>
          <w:rFonts w:ascii="Simplified Arabic" w:hAnsi="Simplified Arabic" w:cs="Simplified Arabic"/>
          <w:color w:val="000000" w:themeColor="text1"/>
          <w:sz w:val="24"/>
          <w:szCs w:val="24"/>
          <w:rtl/>
        </w:rPr>
        <w:t xml:space="preserve"> </w:t>
      </w:r>
      <w:r w:rsidR="00D74C5B">
        <w:rPr>
          <w:rFonts w:ascii="Simplified Arabic" w:hAnsi="Simplified Arabic" w:cs="Simplified Arabic"/>
          <w:color w:val="000000" w:themeColor="text1"/>
          <w:sz w:val="24"/>
          <w:szCs w:val="24"/>
          <w:rtl/>
        </w:rPr>
        <w:t>من</w:t>
      </w:r>
      <w:r w:rsidR="001A2458">
        <w:rPr>
          <w:rFonts w:ascii="Simplified Arabic" w:hAnsi="Simplified Arabic" w:cs="Simplified Arabic"/>
          <w:color w:val="000000" w:themeColor="text1"/>
          <w:sz w:val="24"/>
          <w:szCs w:val="24"/>
          <w:rtl/>
        </w:rPr>
        <w:t xml:space="preserve"> </w:t>
      </w:r>
      <w:r w:rsidR="00D74C5B">
        <w:rPr>
          <w:rFonts w:ascii="Simplified Arabic" w:hAnsi="Simplified Arabic" w:cs="Simplified Arabic"/>
          <w:color w:val="000000" w:themeColor="text1"/>
          <w:sz w:val="24"/>
          <w:szCs w:val="24"/>
          <w:rtl/>
        </w:rPr>
        <w:t>الانتهاكات</w:t>
      </w:r>
      <w:r w:rsidR="001A2458">
        <w:rPr>
          <w:rFonts w:ascii="Simplified Arabic" w:hAnsi="Simplified Arabic" w:cs="Simplified Arabic"/>
          <w:color w:val="000000" w:themeColor="text1"/>
          <w:sz w:val="24"/>
          <w:szCs w:val="24"/>
          <w:rtl/>
        </w:rPr>
        <w:t xml:space="preserve"> </w:t>
      </w:r>
      <w:r w:rsidR="00D74C5B">
        <w:rPr>
          <w:rFonts w:ascii="Simplified Arabic" w:hAnsi="Simplified Arabic" w:cs="Simplified Arabic"/>
          <w:color w:val="000000" w:themeColor="text1"/>
          <w:sz w:val="24"/>
          <w:szCs w:val="24"/>
          <w:rtl/>
        </w:rPr>
        <w:t>الجسيمة</w:t>
      </w:r>
      <w:r w:rsidRPr="00262C61">
        <w:rPr>
          <w:rFonts w:ascii="Simplified Arabic" w:hAnsi="Simplified Arabic" w:cs="Simplified Arabic"/>
          <w:color w:val="000000" w:themeColor="text1"/>
          <w:sz w:val="24"/>
          <w:szCs w:val="24"/>
          <w:rtl/>
        </w:rPr>
        <w:t>.</w:t>
      </w:r>
    </w:p>
    <w:p w14:paraId="47B98ACB" w14:textId="10293255" w:rsidR="00554815" w:rsidRDefault="00554815" w:rsidP="003450F0">
      <w:pPr>
        <w:jc w:val="both"/>
        <w:rPr>
          <w:rFonts w:ascii="Simplified Arabic" w:hAnsi="Simplified Arabic" w:cs="Simplified Arabic"/>
          <w:color w:val="000000" w:themeColor="text1"/>
          <w:sz w:val="24"/>
          <w:szCs w:val="24"/>
          <w:rtl/>
        </w:rPr>
      </w:pPr>
    </w:p>
    <w:p w14:paraId="177C9CC1" w14:textId="463E4A53" w:rsidR="00554815" w:rsidRDefault="00554815" w:rsidP="003450F0">
      <w:pPr>
        <w:jc w:val="both"/>
        <w:rPr>
          <w:rFonts w:ascii="Simplified Arabic" w:hAnsi="Simplified Arabic" w:cs="Simplified Arabic"/>
          <w:color w:val="000000" w:themeColor="text1"/>
          <w:sz w:val="24"/>
          <w:szCs w:val="24"/>
          <w:rtl/>
        </w:rPr>
      </w:pPr>
    </w:p>
    <w:p w14:paraId="5EB61B5B" w14:textId="5D4897FE" w:rsidR="00554815" w:rsidRDefault="00554815" w:rsidP="003450F0">
      <w:pPr>
        <w:jc w:val="both"/>
        <w:rPr>
          <w:rFonts w:ascii="Simplified Arabic" w:hAnsi="Simplified Arabic" w:cs="Simplified Arabic"/>
          <w:color w:val="000000" w:themeColor="text1"/>
          <w:sz w:val="24"/>
          <w:szCs w:val="24"/>
          <w:rtl/>
        </w:rPr>
      </w:pPr>
    </w:p>
    <w:p w14:paraId="231FB0FC" w14:textId="514A48D4" w:rsidR="00931C6D" w:rsidRPr="00076FF4" w:rsidRDefault="00931C6D" w:rsidP="00316E1E">
      <w:pPr>
        <w:rPr>
          <w:rFonts w:ascii="Simplified Arabic" w:hAnsi="Simplified Arabic" w:cs="Simplified Arabic"/>
          <w:color w:val="000000" w:themeColor="text1"/>
          <w:sz w:val="18"/>
          <w:szCs w:val="18"/>
          <w:rtl/>
        </w:rPr>
      </w:pPr>
    </w:p>
    <w:p w14:paraId="45A31DCF" w14:textId="77777777" w:rsidR="00554815" w:rsidRDefault="006A37C8" w:rsidP="006A37C8">
      <w:pPr>
        <w:jc w:val="center"/>
        <w:rPr>
          <w:rFonts w:ascii="Simplified Arabic" w:hAnsi="Simplified Arabic" w:cs="Simplified Arabic"/>
          <w:b/>
          <w:bCs/>
          <w:sz w:val="28"/>
          <w:szCs w:val="28"/>
          <w:rtl/>
        </w:rPr>
      </w:pPr>
      <w:proofErr w:type="gramStart"/>
      <w:r w:rsidRPr="00554815">
        <w:rPr>
          <w:rFonts w:ascii="Simplified Arabic" w:hAnsi="Simplified Arabic" w:cs="Simplified Arabic"/>
          <w:b/>
          <w:bCs/>
          <w:sz w:val="28"/>
          <w:szCs w:val="28"/>
        </w:rPr>
        <w:t>58</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ألف</w:t>
      </w:r>
      <w:proofErr w:type="gramEnd"/>
      <w:r w:rsidR="001A2458"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طفل</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في</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قطاع</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غزة</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فقدوا</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والديهم</w:t>
      </w:r>
      <w:r w:rsidRPr="00554815">
        <w:rPr>
          <w:rFonts w:ascii="Simplified Arabic" w:hAnsi="Simplified Arabic" w:cs="Simplified Arabic"/>
          <w:b/>
          <w:bCs/>
          <w:sz w:val="28"/>
          <w:szCs w:val="28"/>
        </w:rPr>
        <w:t>:</w:t>
      </w:r>
      <w:r w:rsidR="001A2458"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عدوان</w:t>
      </w:r>
      <w:r w:rsidR="001A2458"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يمزق</w:t>
      </w:r>
      <w:r w:rsidR="001A2458"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النسيج</w:t>
      </w:r>
      <w:r w:rsidR="001A2458"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الأسري</w:t>
      </w:r>
    </w:p>
    <w:p w14:paraId="213BDF33" w14:textId="7384B866" w:rsidR="00946E23" w:rsidRPr="00554815" w:rsidRDefault="001A2458" w:rsidP="006A37C8">
      <w:pPr>
        <w:jc w:val="center"/>
        <w:rPr>
          <w:rFonts w:ascii="Simplified Arabic" w:hAnsi="Simplified Arabic" w:cs="Simplified Arabic"/>
          <w:b/>
          <w:bCs/>
          <w:sz w:val="28"/>
          <w:szCs w:val="28"/>
          <w:rtl/>
        </w:rPr>
      </w:pPr>
      <w:r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ويخلف</w:t>
      </w:r>
      <w:r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أكبر</w:t>
      </w:r>
      <w:r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أزمة</w:t>
      </w:r>
      <w:r w:rsidRPr="00554815">
        <w:rPr>
          <w:rFonts w:ascii="Simplified Arabic" w:hAnsi="Simplified Arabic" w:cs="Simplified Arabic"/>
          <w:b/>
          <w:bCs/>
          <w:sz w:val="28"/>
          <w:szCs w:val="28"/>
          <w:rtl/>
        </w:rPr>
        <w:t xml:space="preserve"> </w:t>
      </w:r>
      <w:r w:rsidR="00946E23" w:rsidRPr="00554815">
        <w:rPr>
          <w:rFonts w:ascii="Simplified Arabic" w:hAnsi="Simplified Arabic" w:cs="Simplified Arabic"/>
          <w:b/>
          <w:bCs/>
          <w:sz w:val="28"/>
          <w:szCs w:val="28"/>
          <w:rtl/>
        </w:rPr>
        <w:t>يُت</w:t>
      </w:r>
      <w:r w:rsidR="00CD09AC" w:rsidRPr="00554815">
        <w:rPr>
          <w:rFonts w:ascii="Simplified Arabic" w:hAnsi="Simplified Arabic" w:cs="Simplified Arabic"/>
          <w:b/>
          <w:bCs/>
          <w:sz w:val="28"/>
          <w:szCs w:val="28"/>
          <w:rtl/>
        </w:rPr>
        <w:t>ْ</w:t>
      </w:r>
      <w:r w:rsidR="00946E23" w:rsidRPr="00554815">
        <w:rPr>
          <w:rFonts w:ascii="Simplified Arabic" w:hAnsi="Simplified Arabic" w:cs="Simplified Arabic"/>
          <w:b/>
          <w:bCs/>
          <w:sz w:val="28"/>
          <w:szCs w:val="28"/>
          <w:rtl/>
        </w:rPr>
        <w:t>م</w:t>
      </w:r>
      <w:r w:rsidR="00CD09AC" w:rsidRPr="00554815">
        <w:rPr>
          <w:rFonts w:ascii="Simplified Arabic" w:hAnsi="Simplified Arabic" w:cs="Simplified Arabic"/>
          <w:b/>
          <w:bCs/>
          <w:sz w:val="28"/>
          <w:szCs w:val="28"/>
          <w:rtl/>
        </w:rPr>
        <w:t>ٍ</w:t>
      </w:r>
      <w:r w:rsidRPr="00554815">
        <w:rPr>
          <w:rFonts w:ascii="Simplified Arabic" w:hAnsi="Simplified Arabic" w:cs="Simplified Arabic"/>
          <w:b/>
          <w:bCs/>
          <w:sz w:val="28"/>
          <w:szCs w:val="28"/>
          <w:rtl/>
        </w:rPr>
        <w:t xml:space="preserve"> </w:t>
      </w:r>
      <w:r w:rsidR="006A37C8" w:rsidRPr="00554815">
        <w:rPr>
          <w:rFonts w:ascii="Simplified Arabic" w:hAnsi="Simplified Arabic" w:cs="Simplified Arabic"/>
          <w:b/>
          <w:bCs/>
          <w:sz w:val="28"/>
          <w:szCs w:val="28"/>
          <w:rtl/>
        </w:rPr>
        <w:t>في</w:t>
      </w:r>
      <w:r w:rsidRPr="00554815">
        <w:rPr>
          <w:rFonts w:ascii="Simplified Arabic" w:hAnsi="Simplified Arabic" w:cs="Simplified Arabic"/>
          <w:b/>
          <w:bCs/>
          <w:sz w:val="28"/>
          <w:szCs w:val="28"/>
          <w:rtl/>
        </w:rPr>
        <w:t xml:space="preserve"> </w:t>
      </w:r>
      <w:r w:rsidR="006A37C8" w:rsidRPr="00554815">
        <w:rPr>
          <w:rFonts w:ascii="Simplified Arabic" w:hAnsi="Simplified Arabic" w:cs="Simplified Arabic"/>
          <w:b/>
          <w:bCs/>
          <w:sz w:val="28"/>
          <w:szCs w:val="28"/>
          <w:rtl/>
        </w:rPr>
        <w:t>التاريخ</w:t>
      </w:r>
      <w:r w:rsidRPr="00554815">
        <w:rPr>
          <w:rFonts w:ascii="Simplified Arabic" w:hAnsi="Simplified Arabic" w:cs="Simplified Arabic"/>
          <w:b/>
          <w:bCs/>
          <w:sz w:val="28"/>
          <w:szCs w:val="28"/>
          <w:rtl/>
        </w:rPr>
        <w:t xml:space="preserve"> </w:t>
      </w:r>
      <w:r w:rsidR="006A37C8" w:rsidRPr="00554815">
        <w:rPr>
          <w:rFonts w:ascii="Simplified Arabic" w:hAnsi="Simplified Arabic" w:cs="Simplified Arabic"/>
          <w:b/>
          <w:bCs/>
          <w:sz w:val="28"/>
          <w:szCs w:val="28"/>
          <w:rtl/>
        </w:rPr>
        <w:t>الحديث</w:t>
      </w:r>
    </w:p>
    <w:p w14:paraId="3ED0CC1C" w14:textId="32E61EDB" w:rsidR="00D1442F" w:rsidRPr="00554815" w:rsidRDefault="00E16EA4" w:rsidP="00672E37">
      <w:pPr>
        <w:jc w:val="both"/>
        <w:rPr>
          <w:rFonts w:ascii="Simplified Arabic" w:hAnsi="Simplified Arabic" w:cs="Simplified Arabic"/>
          <w:color w:val="000000" w:themeColor="text1"/>
          <w:sz w:val="26"/>
          <w:szCs w:val="26"/>
        </w:rPr>
      </w:pPr>
      <w:r w:rsidRPr="00554815">
        <w:rPr>
          <w:rFonts w:ascii="Simplified Arabic" w:hAnsi="Simplified Arabic" w:cs="Simplified Arabic"/>
          <w:color w:val="000000" w:themeColor="text1"/>
          <w:sz w:val="26"/>
          <w:szCs w:val="26"/>
          <w:rtl/>
        </w:rPr>
        <w:t>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تقتصر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المأساة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الأضرار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الجسدية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فحسب،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تمتد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لتطال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النسيج</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الأسري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والاجتماعي،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مخلّفة</w:t>
      </w:r>
      <w:r w:rsidR="00E650BD"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آثاراً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عميقة</w:t>
      </w:r>
      <w:r w:rsidR="00E650BD"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وطويلة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الأمد.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فقد</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أفادت</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منظمة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الأمم</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المتحدة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للطفولة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(اليونيسيف)</w:t>
      </w:r>
      <w:r w:rsidR="00CD09AC" w:rsidRPr="00554815">
        <w:rPr>
          <w:rFonts w:ascii="Simplified Arabic" w:hAnsi="Simplified Arabic" w:cs="Simplified Arabic"/>
          <w:color w:val="000000" w:themeColor="text1"/>
          <w:sz w:val="26"/>
          <w:szCs w:val="26"/>
          <w:rtl/>
        </w:rPr>
        <w:t>،</w:t>
      </w:r>
      <w:r w:rsidR="00D1442F" w:rsidRPr="00554815">
        <w:rPr>
          <w:rFonts w:ascii="Simplified Arabic" w:hAnsi="Simplified Arabic" w:cs="Simplified Arabic"/>
          <w:sz w:val="26"/>
          <w:szCs w:val="26"/>
          <w:vertAlign w:val="superscript"/>
          <w:rtl/>
        </w:rPr>
        <w:footnoteReference w:id="5"/>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بأن</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أكثر</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58,000</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طفل</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غزة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فقدوا</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أحد</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والديهم</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أو</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كليهما</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نتيجة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العدوان</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الإسرائيلي،</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تركهم</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مواجهة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قاسية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مع</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الحياة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دون</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سند</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أسري</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أو</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رعاية</w:t>
      </w:r>
      <w:r w:rsidR="001A2458" w:rsidRPr="00554815">
        <w:rPr>
          <w:rFonts w:ascii="Simplified Arabic" w:hAnsi="Simplified Arabic" w:cs="Simplified Arabic"/>
          <w:color w:val="000000" w:themeColor="text1"/>
          <w:sz w:val="26"/>
          <w:szCs w:val="26"/>
          <w:rtl/>
        </w:rPr>
        <w:t xml:space="preserve"> </w:t>
      </w:r>
      <w:r w:rsidR="00D1442F" w:rsidRPr="00554815">
        <w:rPr>
          <w:rFonts w:ascii="Simplified Arabic" w:hAnsi="Simplified Arabic" w:cs="Simplified Arabic"/>
          <w:color w:val="000000" w:themeColor="text1"/>
          <w:sz w:val="26"/>
          <w:szCs w:val="26"/>
          <w:rtl/>
        </w:rPr>
        <w:t>كافية</w:t>
      </w:r>
      <w:r w:rsidR="00D1442F" w:rsidRPr="00554815">
        <w:rPr>
          <w:rFonts w:ascii="Simplified Arabic" w:hAnsi="Simplified Arabic" w:cs="Simplified Arabic"/>
          <w:color w:val="000000" w:themeColor="text1"/>
          <w:sz w:val="26"/>
          <w:szCs w:val="26"/>
        </w:rPr>
        <w:t>.</w:t>
      </w:r>
      <w:r w:rsidR="001A2458" w:rsidRPr="00554815">
        <w:rPr>
          <w:rFonts w:ascii="Simplified Arabic" w:hAnsi="Simplified Arabic" w:cs="Simplified Arabic"/>
          <w:color w:val="000000" w:themeColor="text1"/>
          <w:sz w:val="26"/>
          <w:szCs w:val="26"/>
          <w:rtl/>
        </w:rPr>
        <w:t xml:space="preserve">  </w:t>
      </w:r>
    </w:p>
    <w:p w14:paraId="01A45C2B" w14:textId="77777777" w:rsidR="00D031BF" w:rsidRPr="00554815" w:rsidRDefault="00D031BF" w:rsidP="00316E1E">
      <w:pPr>
        <w:rPr>
          <w:rFonts w:ascii="Simplified Arabic" w:hAnsi="Simplified Arabic" w:cs="Simplified Arabic"/>
          <w:color w:val="000000" w:themeColor="text1"/>
          <w:sz w:val="26"/>
          <w:szCs w:val="26"/>
          <w:rtl/>
        </w:rPr>
      </w:pPr>
    </w:p>
    <w:p w14:paraId="779B2F7D" w14:textId="5CB49ED1" w:rsidR="00120917" w:rsidRPr="00554815" w:rsidRDefault="00120917" w:rsidP="00120917">
      <w:pPr>
        <w:jc w:val="center"/>
        <w:rPr>
          <w:rFonts w:ascii="Simplified Arabic" w:hAnsi="Simplified Arabic" w:cs="Simplified Arabic"/>
          <w:b/>
          <w:bCs/>
          <w:sz w:val="28"/>
          <w:szCs w:val="28"/>
          <w:rtl/>
        </w:rPr>
      </w:pPr>
      <w:r w:rsidRPr="00554815">
        <w:rPr>
          <w:rFonts w:ascii="Simplified Arabic" w:hAnsi="Simplified Arabic" w:cs="Simplified Arabic"/>
          <w:b/>
          <w:bCs/>
          <w:sz w:val="28"/>
          <w:szCs w:val="28"/>
          <w:rtl/>
        </w:rPr>
        <w:t>حرب</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التجويع</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في</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قطاع</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غزة:</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الأرقام</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تكشف</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عن</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إبادة</w:t>
      </w:r>
      <w:r w:rsidR="001A2458" w:rsidRPr="00554815">
        <w:rPr>
          <w:rFonts w:ascii="Simplified Arabic" w:hAnsi="Simplified Arabic" w:cs="Simplified Arabic"/>
          <w:b/>
          <w:bCs/>
          <w:sz w:val="28"/>
          <w:szCs w:val="28"/>
          <w:rtl/>
        </w:rPr>
        <w:t xml:space="preserve"> </w:t>
      </w:r>
      <w:r w:rsidRPr="00554815">
        <w:rPr>
          <w:rFonts w:ascii="Simplified Arabic" w:hAnsi="Simplified Arabic" w:cs="Simplified Arabic"/>
          <w:b/>
          <w:bCs/>
          <w:sz w:val="28"/>
          <w:szCs w:val="28"/>
          <w:rtl/>
        </w:rPr>
        <w:t>صامتة</w:t>
      </w:r>
    </w:p>
    <w:p w14:paraId="17E3E4E2" w14:textId="138D78FA" w:rsidR="00E650BD" w:rsidRPr="00554815" w:rsidRDefault="00C2540C" w:rsidP="00C2540C">
      <w:pPr>
        <w:jc w:val="both"/>
        <w:rPr>
          <w:rFonts w:ascii="Simplified Arabic" w:hAnsi="Simplified Arabic" w:cs="Simplified Arabic"/>
          <w:sz w:val="26"/>
          <w:szCs w:val="26"/>
          <w:rtl/>
        </w:rPr>
      </w:pPr>
      <w:r w:rsidRPr="00554815">
        <w:rPr>
          <w:rFonts w:ascii="Simplified Arabic" w:hAnsi="Simplified Arabic" w:cs="Simplified Arabic"/>
          <w:sz w:val="26"/>
          <w:szCs w:val="26"/>
          <w:rtl/>
        </w:rPr>
        <w:t>كشف</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تقرير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صادر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عن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مكتب</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الأمم</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المتحدة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لتنسيق</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الشؤون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الإنسانية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w:t>
      </w:r>
      <w:r w:rsidRPr="00554815">
        <w:rPr>
          <w:rFonts w:ascii="Simplified Arabic" w:hAnsi="Simplified Arabic" w:cs="Simplified Arabic"/>
          <w:sz w:val="26"/>
          <w:szCs w:val="26"/>
        </w:rPr>
        <w:t>OCHA</w:t>
      </w:r>
      <w:r w:rsidRPr="00554815">
        <w:rPr>
          <w:rFonts w:ascii="Simplified Arabic" w:hAnsi="Simplified Arabic" w:cs="Simplified Arabic"/>
          <w:sz w:val="26"/>
          <w:szCs w:val="26"/>
          <w:rtl/>
        </w:rPr>
        <w:t>)</w:t>
      </w:r>
      <w:r w:rsidRPr="00554815">
        <w:rPr>
          <w:rStyle w:val="FootnoteReference"/>
          <w:rFonts w:ascii="Simplified Arabic" w:hAnsi="Simplified Arabic" w:cs="Simplified Arabic"/>
          <w:sz w:val="26"/>
          <w:szCs w:val="26"/>
          <w:rtl/>
        </w:rPr>
        <w:footnoteReference w:id="6"/>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أزمة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تغذية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غير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مسبوقة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في</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قطاع</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غزة،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حيث</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تحولت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المجاعة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سلاح</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فتّاك</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يضاف</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أدوات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القتل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والاستهداف،</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ففي</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شباط/فبراير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2026،</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إدخال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أكثر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3,700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طفل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(بين</w:t>
      </w:r>
      <w:r w:rsidR="00CD09AC" w:rsidRPr="00554815">
        <w:rPr>
          <w:rFonts w:ascii="Simplified Arabic" w:hAnsi="Simplified Arabic" w:cs="Simplified Arabic"/>
          <w:sz w:val="26"/>
          <w:szCs w:val="26"/>
          <w:rtl/>
        </w:rPr>
        <w:t xml:space="preserve"> سن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6</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و59</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شهراً)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لعلاج</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سوء</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التغذية،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بينهم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أكثر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600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طفل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يعانون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سوء</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التغذية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الحاد</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الوخيم</w:t>
      </w:r>
      <w:r w:rsidR="00CD09AC"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w:t>
      </w:r>
      <w:r w:rsidR="00CD09AC" w:rsidRPr="00554815">
        <w:rPr>
          <w:rFonts w:ascii="Simplified Arabic" w:hAnsi="Simplified Arabic" w:cs="Simplified Arabic"/>
          <w:sz w:val="26"/>
          <w:szCs w:val="26"/>
          <w:rtl/>
        </w:rPr>
        <w:t>على ال</w:t>
      </w:r>
      <w:r w:rsidR="00120917" w:rsidRPr="00554815">
        <w:rPr>
          <w:rFonts w:ascii="Simplified Arabic" w:hAnsi="Simplified Arabic" w:cs="Simplified Arabic"/>
          <w:sz w:val="26"/>
          <w:szCs w:val="26"/>
          <w:rtl/>
        </w:rPr>
        <w:t>رغم</w:t>
      </w:r>
      <w:r w:rsidR="00CD09AC" w:rsidRPr="00554815">
        <w:rPr>
          <w:rFonts w:ascii="Simplified Arabic" w:hAnsi="Simplified Arabic" w:cs="Simplified Arabic"/>
          <w:sz w:val="26"/>
          <w:szCs w:val="26"/>
          <w:rtl/>
        </w:rPr>
        <w:t xml:space="preserve"> 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هذه</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الأرقام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سجلت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تراجعاً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طفيفاً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إحصائيات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كانون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الثاني/يناير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التي</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تجاوزت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4,600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طفل</w:t>
      </w:r>
      <w:r w:rsidR="00CD09AC" w:rsidRPr="00554815">
        <w:rPr>
          <w:rFonts w:ascii="Simplified Arabic" w:hAnsi="Simplified Arabic" w:cs="Simplified Arabic"/>
          <w:sz w:val="26"/>
          <w:szCs w:val="26"/>
          <w:rtl/>
        </w:rPr>
        <w:t>،</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و890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حالة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حادة،</w:t>
      </w:r>
      <w:r w:rsidR="001A2458" w:rsidRPr="00554815">
        <w:rPr>
          <w:rFonts w:ascii="Simplified Arabic" w:hAnsi="Simplified Arabic" w:cs="Simplified Arabic"/>
          <w:sz w:val="26"/>
          <w:szCs w:val="26"/>
          <w:rtl/>
        </w:rPr>
        <w:t xml:space="preserve"> </w:t>
      </w:r>
      <w:r w:rsidR="00CD09AC" w:rsidRPr="00554815">
        <w:rPr>
          <w:rFonts w:ascii="Simplified Arabic" w:hAnsi="Simplified Arabic" w:cs="Simplified Arabic"/>
          <w:sz w:val="26"/>
          <w:szCs w:val="26"/>
          <w:rtl/>
        </w:rPr>
        <w:t>ف</w:t>
      </w:r>
      <w:r w:rsidR="00120917" w:rsidRPr="00554815">
        <w:rPr>
          <w:rFonts w:ascii="Simplified Arabic" w:hAnsi="Simplified Arabic" w:cs="Simplified Arabic"/>
          <w:sz w:val="26"/>
          <w:szCs w:val="26"/>
          <w:rtl/>
        </w:rPr>
        <w:t>إنها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تظل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مؤشراً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صارخاً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على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عمق</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الكارثة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المستمرة،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إذ</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تظهر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البيانات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64%</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الأطفال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يقتصر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استهلاكهم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على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مجموعتين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غذائيتين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أو</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أقل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يومياً،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بينما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يعجز</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أكثر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90%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منهم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عن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الوصول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الحد</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الأدنى</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التنوع</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الغذائي،</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فيما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يرزح</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أكثر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60%</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الأطفال</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(بين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سن</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6</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و23</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شهراً)</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تحت</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وطأة</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فقر</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غذائي</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حاد</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يهدد</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نموهم</w:t>
      </w:r>
      <w:r w:rsidR="001A2458" w:rsidRPr="00554815">
        <w:rPr>
          <w:rFonts w:ascii="Simplified Arabic" w:hAnsi="Simplified Arabic" w:cs="Simplified Arabic"/>
          <w:sz w:val="26"/>
          <w:szCs w:val="26"/>
          <w:rtl/>
        </w:rPr>
        <w:t xml:space="preserve"> </w:t>
      </w:r>
      <w:r w:rsidR="00120917" w:rsidRPr="00554815">
        <w:rPr>
          <w:rFonts w:ascii="Simplified Arabic" w:hAnsi="Simplified Arabic" w:cs="Simplified Arabic"/>
          <w:sz w:val="26"/>
          <w:szCs w:val="26"/>
          <w:rtl/>
        </w:rPr>
        <w:t>الأساسي.</w:t>
      </w:r>
    </w:p>
    <w:p w14:paraId="51BDB7CA" w14:textId="51B64FDB" w:rsidR="007B0374" w:rsidRPr="007B2EAA" w:rsidRDefault="007B0374" w:rsidP="00C2540C">
      <w:pPr>
        <w:jc w:val="both"/>
        <w:rPr>
          <w:rFonts w:ascii="Simplified Arabic" w:hAnsi="Simplified Arabic" w:cs="Simplified Arabic"/>
          <w:sz w:val="16"/>
          <w:szCs w:val="16"/>
          <w:rtl/>
        </w:rPr>
      </w:pPr>
    </w:p>
    <w:p w14:paraId="7B75B8D6" w14:textId="050E9743" w:rsidR="007B2EAA" w:rsidRPr="00554815" w:rsidRDefault="007B2EAA" w:rsidP="007B2EAA">
      <w:pPr>
        <w:pStyle w:val="ds-markdown-paragraph"/>
        <w:shd w:val="clear" w:color="auto" w:fill="FFFFFF"/>
        <w:bidi/>
        <w:spacing w:before="0" w:beforeAutospacing="0" w:after="0" w:afterAutospacing="0"/>
        <w:jc w:val="center"/>
        <w:rPr>
          <w:rStyle w:val="Strong"/>
          <w:rFonts w:ascii="Simplified Arabic" w:hAnsi="Simplified Arabic" w:cs="Simplified Arabic"/>
          <w:sz w:val="26"/>
          <w:szCs w:val="26"/>
        </w:rPr>
      </w:pPr>
      <w:r w:rsidRPr="00554815">
        <w:rPr>
          <w:rStyle w:val="Strong"/>
          <w:rFonts w:ascii="Simplified Arabic" w:hAnsi="Simplified Arabic" w:cs="Simplified Arabic"/>
          <w:sz w:val="26"/>
          <w:szCs w:val="26"/>
          <w:rtl/>
        </w:rPr>
        <w:t>نسبة</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الأطفال</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في</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قطاع</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غزة</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الذين</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يعانون</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من</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نقص</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التنوع</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الغذائي</w:t>
      </w:r>
      <w:r w:rsidR="001A2458" w:rsidRPr="00554815">
        <w:rPr>
          <w:rStyle w:val="Strong"/>
          <w:rFonts w:ascii="Simplified Arabic" w:hAnsi="Simplified Arabic" w:cs="Simplified Arabic"/>
          <w:sz w:val="26"/>
          <w:szCs w:val="26"/>
          <w:rtl/>
        </w:rPr>
        <w:t xml:space="preserve"> </w:t>
      </w:r>
      <w:r w:rsidR="00622F57" w:rsidRPr="00554815">
        <w:rPr>
          <w:rStyle w:val="Strong"/>
          <w:rFonts w:ascii="Simplified Arabic" w:hAnsi="Simplified Arabic" w:cs="Simplified Arabic"/>
          <w:sz w:val="26"/>
          <w:szCs w:val="26"/>
          <w:rtl/>
        </w:rPr>
        <w:t>حتى</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شباط/</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فبراير</w:t>
      </w:r>
      <w:r w:rsidR="001A2458" w:rsidRPr="00554815">
        <w:rPr>
          <w:rStyle w:val="Strong"/>
          <w:rFonts w:ascii="Simplified Arabic" w:hAnsi="Simplified Arabic" w:cs="Simplified Arabic"/>
          <w:sz w:val="26"/>
          <w:szCs w:val="26"/>
          <w:rtl/>
        </w:rPr>
        <w:t xml:space="preserve"> </w:t>
      </w:r>
      <w:r w:rsidRPr="00554815">
        <w:rPr>
          <w:rStyle w:val="Strong"/>
          <w:rFonts w:ascii="Simplified Arabic" w:hAnsi="Simplified Arabic" w:cs="Simplified Arabic"/>
          <w:sz w:val="26"/>
          <w:szCs w:val="26"/>
          <w:rtl/>
        </w:rPr>
        <w:t>2026</w:t>
      </w:r>
    </w:p>
    <w:tbl>
      <w:tblPr>
        <w:tblStyle w:val="TableGrid"/>
        <w:bidiVisual/>
        <w:tblW w:w="0" w:type="auto"/>
        <w:tblBorders>
          <w:insideH w:val="none" w:sz="0" w:space="0" w:color="auto"/>
          <w:insideV w:val="none" w:sz="0" w:space="0" w:color="auto"/>
        </w:tblBorders>
        <w:tblLook w:val="04A0" w:firstRow="1" w:lastRow="0" w:firstColumn="1" w:lastColumn="0" w:noHBand="0" w:noVBand="1"/>
      </w:tblPr>
      <w:tblGrid>
        <w:gridCol w:w="2932"/>
        <w:gridCol w:w="2981"/>
        <w:gridCol w:w="3103"/>
      </w:tblGrid>
      <w:tr w:rsidR="007B0374" w14:paraId="392EEC93" w14:textId="77777777" w:rsidTr="002C6752">
        <w:tc>
          <w:tcPr>
            <w:tcW w:w="9016" w:type="dxa"/>
            <w:gridSpan w:val="3"/>
          </w:tcPr>
          <w:p w14:paraId="0D02A2DF" w14:textId="4F6869F0" w:rsidR="007B0374" w:rsidRDefault="002C6752" w:rsidP="00315D4B">
            <w:pPr>
              <w:jc w:val="center"/>
              <w:rPr>
                <w:rFonts w:ascii="Simplified Arabic" w:hAnsi="Simplified Arabic" w:cs="Simplified Arabic"/>
                <w:sz w:val="24"/>
                <w:szCs w:val="24"/>
                <w:rtl/>
              </w:rPr>
            </w:pPr>
            <w:r>
              <w:rPr>
                <w:rFonts w:ascii="Simplified Arabic" w:hAnsi="Simplified Arabic" w:cs="Simplified Arabic"/>
                <w:noProof/>
                <w:sz w:val="24"/>
                <w:szCs w:val="24"/>
                <w:rtl/>
              </w:rPr>
              <w:drawing>
                <wp:inline distT="0" distB="0" distL="0" distR="0" wp14:anchorId="73B4EE75" wp14:editId="460A3D4E">
                  <wp:extent cx="5730091" cy="1616659"/>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 visual selection (18).png"/>
                          <pic:cNvPicPr/>
                        </pic:nvPicPr>
                        <pic:blipFill rotWithShape="1">
                          <a:blip r:embed="rId10" cstate="print">
                            <a:extLst>
                              <a:ext uri="{28A0092B-C50C-407E-A947-70E740481C1C}">
                                <a14:useLocalDpi xmlns:a14="http://schemas.microsoft.com/office/drawing/2010/main" val="0"/>
                              </a:ext>
                            </a:extLst>
                          </a:blip>
                          <a:srcRect b="40064"/>
                          <a:stretch/>
                        </pic:blipFill>
                        <pic:spPr bwMode="auto">
                          <a:xfrm>
                            <a:off x="0" y="0"/>
                            <a:ext cx="5746115" cy="1621180"/>
                          </a:xfrm>
                          <a:prstGeom prst="rect">
                            <a:avLst/>
                          </a:prstGeom>
                          <a:ln>
                            <a:noFill/>
                          </a:ln>
                          <a:extLst>
                            <a:ext uri="{53640926-AAD7-44D8-BBD7-CCE9431645EC}">
                              <a14:shadowObscured xmlns:a14="http://schemas.microsoft.com/office/drawing/2010/main"/>
                            </a:ext>
                          </a:extLst>
                        </pic:spPr>
                      </pic:pic>
                    </a:graphicData>
                  </a:graphic>
                </wp:inline>
              </w:drawing>
            </w:r>
          </w:p>
        </w:tc>
      </w:tr>
      <w:tr w:rsidR="002C6752" w14:paraId="7F25D40A" w14:textId="77777777" w:rsidTr="002C6752">
        <w:tc>
          <w:tcPr>
            <w:tcW w:w="3005" w:type="dxa"/>
          </w:tcPr>
          <w:p w14:paraId="04F4D7E1" w14:textId="7B6DE96B" w:rsidR="002C6752" w:rsidRPr="002C6752" w:rsidRDefault="002C6752" w:rsidP="00315D4B">
            <w:pPr>
              <w:jc w:val="center"/>
              <w:rPr>
                <w:rFonts w:ascii="Simplified Arabic" w:hAnsi="Simplified Arabic" w:cs="Simplified Arabic"/>
                <w:b/>
                <w:bCs/>
                <w:noProof/>
                <w:sz w:val="20"/>
                <w:szCs w:val="20"/>
                <w:rtl/>
              </w:rPr>
            </w:pPr>
            <w:r w:rsidRPr="002C6752">
              <w:rPr>
                <w:rFonts w:ascii="Simplified Arabic" w:hAnsi="Simplified Arabic" w:cs="Simplified Arabic" w:hint="cs"/>
                <w:b/>
                <w:bCs/>
                <w:noProof/>
                <w:sz w:val="20"/>
                <w:szCs w:val="20"/>
                <w:rtl/>
              </w:rPr>
              <w:t xml:space="preserve"> </w:t>
            </w:r>
            <w:r w:rsidRPr="002C6752">
              <w:rPr>
                <w:rFonts w:ascii="Simplified Arabic" w:hAnsi="Simplified Arabic" w:cs="Simplified Arabic"/>
                <w:b/>
                <w:bCs/>
                <w:noProof/>
                <w:sz w:val="20"/>
                <w:szCs w:val="20"/>
                <w:rtl/>
              </w:rPr>
              <w:t>الأطفال (6-23 شهراً) يعانون من فقر غذائي حاد</w:t>
            </w:r>
          </w:p>
        </w:tc>
        <w:tc>
          <w:tcPr>
            <w:tcW w:w="3005" w:type="dxa"/>
          </w:tcPr>
          <w:p w14:paraId="400A8FE2" w14:textId="2C039C79" w:rsidR="002C6752" w:rsidRPr="002C6752" w:rsidRDefault="002C6752" w:rsidP="00315D4B">
            <w:pPr>
              <w:jc w:val="center"/>
              <w:rPr>
                <w:rFonts w:ascii="Simplified Arabic" w:hAnsi="Simplified Arabic" w:cs="Simplified Arabic"/>
                <w:b/>
                <w:bCs/>
                <w:noProof/>
                <w:sz w:val="20"/>
                <w:szCs w:val="20"/>
                <w:rtl/>
              </w:rPr>
            </w:pPr>
            <w:r w:rsidRPr="002C6752">
              <w:rPr>
                <w:rFonts w:ascii="Simplified Arabic" w:hAnsi="Simplified Arabic" w:cs="Simplified Arabic"/>
                <w:b/>
                <w:bCs/>
                <w:noProof/>
                <w:sz w:val="20"/>
                <w:szCs w:val="20"/>
                <w:rtl/>
              </w:rPr>
              <w:t>الأطفال يعجزون عن الوصول إلى الحد الأدنى من التنوع الغذائي</w:t>
            </w:r>
          </w:p>
        </w:tc>
        <w:tc>
          <w:tcPr>
            <w:tcW w:w="3006" w:type="dxa"/>
          </w:tcPr>
          <w:p w14:paraId="16EC37D0" w14:textId="14153350" w:rsidR="002C6752" w:rsidRPr="002C6752" w:rsidRDefault="002C6752" w:rsidP="002C6752">
            <w:pPr>
              <w:jc w:val="center"/>
              <w:rPr>
                <w:rFonts w:ascii="Simplified Arabic" w:hAnsi="Simplified Arabic" w:cs="Simplified Arabic"/>
                <w:b/>
                <w:bCs/>
                <w:noProof/>
                <w:sz w:val="20"/>
                <w:szCs w:val="20"/>
                <w:rtl/>
              </w:rPr>
            </w:pPr>
            <w:r w:rsidRPr="002C6752">
              <w:rPr>
                <w:rFonts w:ascii="Simplified Arabic" w:hAnsi="Simplified Arabic" w:cs="Simplified Arabic"/>
                <w:b/>
                <w:bCs/>
                <w:noProof/>
                <w:sz w:val="20"/>
                <w:szCs w:val="20"/>
                <w:rtl/>
              </w:rPr>
              <w:t>الأطفال يقتصر استهلاكهم على مجموعتين غذائيتين أو أقل</w:t>
            </w:r>
            <w:r>
              <w:rPr>
                <w:rFonts w:ascii="Simplified Arabic" w:hAnsi="Simplified Arabic" w:cs="Simplified Arabic" w:hint="cs"/>
                <w:b/>
                <w:bCs/>
                <w:noProof/>
                <w:sz w:val="20"/>
                <w:szCs w:val="20"/>
                <w:rtl/>
              </w:rPr>
              <w:t xml:space="preserve"> يومياً</w:t>
            </w:r>
          </w:p>
        </w:tc>
      </w:tr>
    </w:tbl>
    <w:p w14:paraId="14F950E5" w14:textId="54BA6006" w:rsidR="00E650BD" w:rsidRPr="00076FF4" w:rsidRDefault="00E650BD" w:rsidP="007B0374">
      <w:pPr>
        <w:jc w:val="center"/>
        <w:rPr>
          <w:rFonts w:ascii="Simplified Arabic" w:hAnsi="Simplified Arabic" w:cs="Simplified Arabic"/>
          <w:sz w:val="18"/>
          <w:szCs w:val="18"/>
          <w:rtl/>
        </w:rPr>
      </w:pPr>
    </w:p>
    <w:p w14:paraId="6CD312E0" w14:textId="72B9B427" w:rsidR="009F7336" w:rsidRPr="00554815" w:rsidRDefault="00120917" w:rsidP="00C2540C">
      <w:pPr>
        <w:jc w:val="both"/>
        <w:rPr>
          <w:rFonts w:ascii="Simplified Arabic" w:hAnsi="Simplified Arabic" w:cs="Simplified Arabic"/>
          <w:sz w:val="26"/>
          <w:szCs w:val="26"/>
          <w:rtl/>
        </w:rPr>
      </w:pPr>
      <w:r w:rsidRPr="00554815">
        <w:rPr>
          <w:rFonts w:ascii="Simplified Arabic" w:hAnsi="Simplified Arabic" w:cs="Simplified Arabic"/>
          <w:sz w:val="26"/>
          <w:szCs w:val="26"/>
          <w:rtl/>
        </w:rPr>
        <w:t>ولا</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تقتصر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هذه</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القتامة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على</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الواقع</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الراهن،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بل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تمتد</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لتشمل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توقعات</w:t>
      </w:r>
      <w:r w:rsidR="001A2458" w:rsidRPr="00554815">
        <w:rPr>
          <w:rFonts w:ascii="Simplified Arabic" w:hAnsi="Simplified Arabic" w:cs="Simplified Arabic"/>
          <w:sz w:val="26"/>
          <w:szCs w:val="26"/>
          <w:rtl/>
        </w:rPr>
        <w:t xml:space="preserve"> </w:t>
      </w:r>
      <w:r w:rsidR="00CD09AC" w:rsidRPr="00554815">
        <w:rPr>
          <w:rFonts w:ascii="Simplified Arabic" w:hAnsi="Simplified Arabic" w:cs="Simplified Arabic" w:hint="cs"/>
          <w:sz w:val="26"/>
          <w:szCs w:val="26"/>
          <w:rtl/>
        </w:rPr>
        <w:t>ال</w:t>
      </w:r>
      <w:r w:rsidRPr="00554815">
        <w:rPr>
          <w:rFonts w:ascii="Simplified Arabic" w:hAnsi="Simplified Arabic" w:cs="Simplified Arabic"/>
          <w:sz w:val="26"/>
          <w:szCs w:val="26"/>
          <w:rtl/>
        </w:rPr>
        <w:t>عام</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2026</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التي</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تشير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أن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37,000</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امرأة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حامل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ومرضع</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سيعانين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سوء</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التغذية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الحاد،</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جنباً</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جنب</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مع</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حاجة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25,000</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رضيع</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تحت</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سن</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ستة</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أشهر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lastRenderedPageBreak/>
        <w:t>و101,000</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طفل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دون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الخامسة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و120,000</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طفل</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(بين</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5</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و17</w:t>
      </w:r>
      <w:r w:rsidR="001A2458" w:rsidRPr="00554815">
        <w:rPr>
          <w:rFonts w:ascii="Simplified Arabic" w:hAnsi="Simplified Arabic" w:cs="Simplified Arabic"/>
          <w:sz w:val="26"/>
          <w:szCs w:val="26"/>
          <w:rtl/>
        </w:rPr>
        <w:t xml:space="preserve"> </w:t>
      </w:r>
      <w:r w:rsidR="00CB26BC" w:rsidRPr="00554815">
        <w:rPr>
          <w:rFonts w:ascii="Simplified Arabic" w:hAnsi="Simplified Arabic" w:cs="Simplified Arabic"/>
          <w:sz w:val="26"/>
          <w:szCs w:val="26"/>
          <w:rtl/>
        </w:rPr>
        <w:t>عاماً)</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إلى</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تدخلات</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علاجية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عاجلة،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منهم</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31,000</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طفل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يواجهون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خطر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الموت</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الوشيك</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بسبب</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سوء</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التغذية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الحاد</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الوخيم</w:t>
      </w:r>
      <w:r w:rsidR="005B3FEC" w:rsidRPr="00554815">
        <w:rPr>
          <w:rFonts w:ascii="Simplified Arabic" w:hAnsi="Simplified Arabic" w:cs="Simplified Arabic"/>
          <w:sz w:val="26"/>
          <w:szCs w:val="26"/>
          <w:rtl/>
        </w:rPr>
        <w:t>.</w:t>
      </w:r>
    </w:p>
    <w:p w14:paraId="15DAA6F1" w14:textId="77777777" w:rsidR="009F7336" w:rsidRPr="00554815" w:rsidRDefault="009F7336" w:rsidP="00C2540C">
      <w:pPr>
        <w:jc w:val="both"/>
        <w:rPr>
          <w:rFonts w:ascii="Simplified Arabic" w:hAnsi="Simplified Arabic" w:cs="Simplified Arabic"/>
          <w:sz w:val="26"/>
          <w:szCs w:val="26"/>
          <w:rtl/>
        </w:rPr>
      </w:pPr>
    </w:p>
    <w:p w14:paraId="0E979935" w14:textId="20100994" w:rsidR="00120917" w:rsidRPr="00554815" w:rsidRDefault="001E0A95" w:rsidP="00403C8C">
      <w:pPr>
        <w:jc w:val="both"/>
        <w:rPr>
          <w:rFonts w:ascii="Simplified Arabic" w:hAnsi="Simplified Arabic" w:cs="Simplified Arabic"/>
          <w:color w:val="000000" w:themeColor="text1"/>
          <w:sz w:val="26"/>
          <w:szCs w:val="26"/>
          <w:rtl/>
        </w:rPr>
      </w:pPr>
      <w:r w:rsidRPr="00554815">
        <w:rPr>
          <w:rFonts w:ascii="Simplified Arabic" w:hAnsi="Simplified Arabic" w:cs="Simplified Arabic"/>
          <w:sz w:val="26"/>
          <w:szCs w:val="26"/>
          <w:rtl/>
        </w:rPr>
        <w:t>تزداد</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هذه</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المأساة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تفاقماً</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مع</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الانهيار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شبه</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الكامل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للمنظومة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الصحية،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حيث</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تضررت</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أو</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دُمّرت</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نحو</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94%</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من</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مرافق</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الرعاية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الصحية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نتيجة</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تدمير</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المستشفيات</w:t>
      </w:r>
      <w:r w:rsidR="005A5C56" w:rsidRPr="00554815">
        <w:rPr>
          <w:rFonts w:ascii="Simplified Arabic" w:hAnsi="Simplified Arabic" w:cs="Simplified Arabic" w:hint="cs"/>
          <w:sz w:val="26"/>
          <w:szCs w:val="26"/>
          <w:rtl/>
        </w:rPr>
        <w:t>،</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ومنع</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وصول</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الإمدادات</w:t>
      </w:r>
      <w:r w:rsidR="001A2458" w:rsidRPr="00554815">
        <w:rPr>
          <w:rFonts w:ascii="Simplified Arabic" w:hAnsi="Simplified Arabic" w:cs="Simplified Arabic"/>
          <w:sz w:val="26"/>
          <w:szCs w:val="26"/>
          <w:rtl/>
        </w:rPr>
        <w:t xml:space="preserve"> </w:t>
      </w:r>
      <w:r w:rsidRPr="00554815">
        <w:rPr>
          <w:rFonts w:ascii="Simplified Arabic" w:hAnsi="Simplified Arabic" w:cs="Simplified Arabic"/>
          <w:sz w:val="26"/>
          <w:szCs w:val="26"/>
          <w:rtl/>
        </w:rPr>
        <w:t>الطبية</w:t>
      </w:r>
      <w:r w:rsidR="005B3FEC" w:rsidRPr="00554815">
        <w:rPr>
          <w:rFonts w:ascii="Simplified Arabic" w:hAnsi="Simplified Arabic" w:cs="Simplified Arabic"/>
          <w:sz w:val="26"/>
          <w:szCs w:val="26"/>
          <w:rtl/>
        </w:rPr>
        <w:t>،</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ما</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جعل</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المنشآت</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المتبقية</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تعمل</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بقدرات</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محدودة</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جداً</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تعجز</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عن</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إنقاذ</w:t>
      </w:r>
      <w:r w:rsidR="001A2458" w:rsidRPr="00554815">
        <w:rPr>
          <w:rFonts w:ascii="Simplified Arabic" w:hAnsi="Simplified Arabic" w:cs="Simplified Arabic"/>
          <w:sz w:val="26"/>
          <w:szCs w:val="26"/>
          <w:rtl/>
        </w:rPr>
        <w:t xml:space="preserve"> </w:t>
      </w:r>
      <w:r w:rsidR="005B3FEC" w:rsidRPr="00554815">
        <w:rPr>
          <w:rFonts w:ascii="Simplified Arabic" w:hAnsi="Simplified Arabic" w:cs="Simplified Arabic"/>
          <w:sz w:val="26"/>
          <w:szCs w:val="26"/>
          <w:rtl/>
        </w:rPr>
        <w:t>الأرواح.</w:t>
      </w:r>
      <w:r w:rsidR="001A2458" w:rsidRPr="00554815">
        <w:rPr>
          <w:rFonts w:ascii="Simplified Arabic" w:hAnsi="Simplified Arabic" w:cs="Simplified Arabic"/>
          <w:sz w:val="26"/>
          <w:szCs w:val="26"/>
          <w:rtl/>
        </w:rPr>
        <w:t xml:space="preserve">  </w:t>
      </w:r>
    </w:p>
    <w:p w14:paraId="754077AA" w14:textId="77777777" w:rsidR="00120917" w:rsidRPr="00554815" w:rsidRDefault="00120917" w:rsidP="003A0C27">
      <w:pPr>
        <w:rPr>
          <w:rFonts w:ascii="Simplified Arabic" w:hAnsi="Simplified Arabic" w:cs="Simplified Arabic"/>
          <w:color w:val="000000" w:themeColor="text1"/>
          <w:sz w:val="26"/>
          <w:szCs w:val="26"/>
          <w:rtl/>
        </w:rPr>
      </w:pPr>
    </w:p>
    <w:p w14:paraId="79611469" w14:textId="2A5621D0" w:rsidR="00D95690" w:rsidRPr="00554815" w:rsidRDefault="00D95690" w:rsidP="00D95690">
      <w:pPr>
        <w:jc w:val="center"/>
        <w:rPr>
          <w:rFonts w:ascii="Simplified Arabic" w:hAnsi="Simplified Arabic" w:cs="Simplified Arabic"/>
          <w:b/>
          <w:bCs/>
          <w:color w:val="000000" w:themeColor="text1"/>
          <w:sz w:val="28"/>
          <w:szCs w:val="28"/>
          <w:rtl/>
        </w:rPr>
      </w:pPr>
      <w:r w:rsidRPr="00554815">
        <w:rPr>
          <w:rFonts w:ascii="Simplified Arabic" w:hAnsi="Simplified Arabic" w:cs="Simplified Arabic"/>
          <w:b/>
          <w:bCs/>
          <w:color w:val="000000" w:themeColor="text1"/>
          <w:sz w:val="28"/>
          <w:szCs w:val="28"/>
          <w:rtl/>
        </w:rPr>
        <w:t>من</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قصف</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المنازل</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إلى</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ألغام</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الخيام:</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خطر</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مزدوج</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يتربص</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بأطفال</w:t>
      </w:r>
      <w:r w:rsidR="001A2458" w:rsidRPr="00554815">
        <w:rPr>
          <w:rFonts w:ascii="Simplified Arabic" w:hAnsi="Simplified Arabic" w:cs="Simplified Arabic"/>
          <w:b/>
          <w:bCs/>
          <w:color w:val="000000" w:themeColor="text1"/>
          <w:sz w:val="28"/>
          <w:szCs w:val="28"/>
          <w:rtl/>
        </w:rPr>
        <w:t xml:space="preserve"> </w:t>
      </w:r>
      <w:r w:rsidR="00737BE1" w:rsidRPr="00554815">
        <w:rPr>
          <w:rFonts w:ascii="Simplified Arabic" w:hAnsi="Simplified Arabic" w:cs="Simplified Arabic"/>
          <w:b/>
          <w:bCs/>
          <w:color w:val="000000" w:themeColor="text1"/>
          <w:sz w:val="28"/>
          <w:szCs w:val="28"/>
          <w:rtl/>
        </w:rPr>
        <w:t>قطاع</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غزة</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في</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1,000</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موقع</w:t>
      </w:r>
      <w:r w:rsidR="001A2458" w:rsidRPr="00554815">
        <w:rPr>
          <w:rFonts w:ascii="Simplified Arabic" w:hAnsi="Simplified Arabic" w:cs="Simplified Arabic"/>
          <w:b/>
          <w:bCs/>
          <w:color w:val="000000" w:themeColor="text1"/>
          <w:sz w:val="28"/>
          <w:szCs w:val="28"/>
          <w:rtl/>
        </w:rPr>
        <w:t xml:space="preserve"> </w:t>
      </w:r>
      <w:r w:rsidRPr="00554815">
        <w:rPr>
          <w:rFonts w:ascii="Simplified Arabic" w:hAnsi="Simplified Arabic" w:cs="Simplified Arabic"/>
          <w:b/>
          <w:bCs/>
          <w:color w:val="000000" w:themeColor="text1"/>
          <w:sz w:val="28"/>
          <w:szCs w:val="28"/>
          <w:rtl/>
        </w:rPr>
        <w:t>نزوح</w:t>
      </w:r>
    </w:p>
    <w:p w14:paraId="0CF668F6" w14:textId="2A76F926" w:rsidR="00803FCF" w:rsidRPr="00554815" w:rsidRDefault="00597826" w:rsidP="00803FCF">
      <w:pPr>
        <w:jc w:val="both"/>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تتجاوز</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كارثة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دمار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التحتية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00D95690"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غزة</w:t>
      </w:r>
      <w:r w:rsidR="001A2458" w:rsidRPr="00554815">
        <w:rPr>
          <w:rFonts w:ascii="Simplified Arabic" w:hAnsi="Simplified Arabic" w:cs="Simplified Arabic"/>
          <w:color w:val="000000" w:themeColor="text1"/>
          <w:sz w:val="26"/>
          <w:szCs w:val="26"/>
          <w:rtl/>
        </w:rPr>
        <w:t xml:space="preserve"> </w:t>
      </w:r>
      <w:r w:rsidR="00803FCF" w:rsidRPr="00554815">
        <w:rPr>
          <w:rFonts w:ascii="Simplified Arabic" w:hAnsi="Simplified Arabic" w:cs="Simplified Arabic"/>
          <w:color w:val="000000" w:themeColor="text1"/>
          <w:sz w:val="26"/>
          <w:szCs w:val="26"/>
          <w:rtl/>
        </w:rPr>
        <w:t>حدود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فقدان</w:t>
      </w:r>
      <w:r w:rsidR="001A2458" w:rsidRPr="00554815">
        <w:rPr>
          <w:rFonts w:ascii="Simplified Arabic" w:hAnsi="Simplified Arabic" w:cs="Simplified Arabic"/>
          <w:color w:val="000000" w:themeColor="text1"/>
          <w:sz w:val="26"/>
          <w:szCs w:val="26"/>
          <w:rtl/>
        </w:rPr>
        <w:t xml:space="preserve"> </w:t>
      </w:r>
      <w:r w:rsidR="00803FCF" w:rsidRPr="00554815">
        <w:rPr>
          <w:rFonts w:ascii="Simplified Arabic" w:hAnsi="Simplified Arabic" w:cs="Simplified Arabic"/>
          <w:color w:val="000000" w:themeColor="text1"/>
          <w:sz w:val="26"/>
          <w:szCs w:val="26"/>
          <w:rtl/>
        </w:rPr>
        <w:t>المباني</w:t>
      </w:r>
      <w:r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لتضرب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عمق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الأمان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النفسي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والجسدي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للطفل؛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فمع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تضرر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وتدمير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يقل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320,622</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وحدة</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سكنية</w:t>
      </w:r>
      <w:r w:rsidR="00271D07" w:rsidRPr="00554815">
        <w:rPr>
          <w:rFonts w:ascii="Simplified Arabic" w:hAnsi="Simplified Arabic" w:cs="Simplified Arabic" w:hint="cs"/>
          <w:color w:val="000000" w:themeColor="text1"/>
          <w:sz w:val="26"/>
          <w:szCs w:val="26"/>
          <w:rtl/>
        </w:rPr>
        <w:t>ً</w:t>
      </w:r>
      <w:r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فقد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مئات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الآلاف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غرفهم،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وألعابهم،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ومساحاتهم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الآمنة،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ليجدوا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أنفسهم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قسراً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ضمن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1.4</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مليون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نازح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(ثلثي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سكان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يفتقرون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لأدنى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مقومات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الكرامة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البشرية.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الدمار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الشامل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حو</w:t>
      </w:r>
      <w:r w:rsidR="00271D07" w:rsidRPr="00554815">
        <w:rPr>
          <w:rFonts w:ascii="Simplified Arabic" w:hAnsi="Simplified Arabic" w:cs="Simplified Arabic" w:hint="cs"/>
          <w:color w:val="000000" w:themeColor="text1"/>
          <w:sz w:val="26"/>
          <w:szCs w:val="26"/>
          <w:rtl/>
        </w:rPr>
        <w:t>َّ</w:t>
      </w:r>
      <w:r w:rsidRPr="00554815">
        <w:rPr>
          <w:rFonts w:ascii="Simplified Arabic" w:hAnsi="Simplified Arabic" w:cs="Simplified Arabic"/>
          <w:color w:val="000000" w:themeColor="text1"/>
          <w:sz w:val="26"/>
          <w:szCs w:val="26"/>
          <w:rtl/>
        </w:rPr>
        <w:t>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"البيت"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ذكرى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بعيدة،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وحو</w:t>
      </w:r>
      <w:r w:rsidR="00271D07" w:rsidRPr="00554815">
        <w:rPr>
          <w:rFonts w:ascii="Simplified Arabic" w:hAnsi="Simplified Arabic" w:cs="Simplified Arabic" w:hint="cs"/>
          <w:color w:val="000000" w:themeColor="text1"/>
          <w:sz w:val="26"/>
          <w:szCs w:val="26"/>
          <w:rtl/>
        </w:rPr>
        <w:t>َّ</w:t>
      </w:r>
      <w:r w:rsidRPr="00554815">
        <w:rPr>
          <w:rFonts w:ascii="Simplified Arabic" w:hAnsi="Simplified Arabic" w:cs="Simplified Arabic"/>
          <w:color w:val="000000" w:themeColor="text1"/>
          <w:sz w:val="26"/>
          <w:szCs w:val="26"/>
          <w:rtl/>
        </w:rPr>
        <w:t>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"الخيمة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الممزقة"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أكثر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1,000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موقع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نزوح</w:t>
      </w:r>
      <w:r w:rsidR="00F30D7C" w:rsidRPr="00554815">
        <w:rPr>
          <w:rStyle w:val="FootnoteReference"/>
          <w:rFonts w:ascii="Simplified Arabic" w:hAnsi="Simplified Arabic" w:cs="Simplified Arabic"/>
          <w:color w:val="000000" w:themeColor="text1"/>
          <w:sz w:val="26"/>
          <w:szCs w:val="26"/>
          <w:rtl/>
        </w:rPr>
        <w:footnoteReference w:id="7"/>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مكتظ</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واقع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مرير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يفتقر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للخصوصية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والحماية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قسوة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المناخ.</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البيئة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المتهالكة،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يواجه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خطراً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مزدوجاً؛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فبينما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يصارعون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البرد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والجوع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داخل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قرابة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800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تجمع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عشوائي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للخيام،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يتربص</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"الموت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الصامت"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الكامن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مخلفات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الحرب.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فمنذ</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تشرين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الأول/أكتوبر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وثّقت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المنظمات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المعنية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بالألغام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33</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حادثة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انفجار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أسفرت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سقوط</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9</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قتلى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و65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جريحاً،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الضحايا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الأبرز</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فيها.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هؤلاء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الصغار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الذين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نجو</w:t>
      </w:r>
      <w:r w:rsidR="00803FCF" w:rsidRPr="00554815">
        <w:rPr>
          <w:rFonts w:ascii="Simplified Arabic" w:hAnsi="Simplified Arabic" w:cs="Simplified Arabic"/>
          <w:color w:val="000000" w:themeColor="text1"/>
          <w:sz w:val="26"/>
          <w:szCs w:val="26"/>
          <w:rtl/>
        </w:rPr>
        <w:t>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القصف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المباشر،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يجدون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أنفسهم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اليوم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فريسة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لأجسام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متفجرة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تركتها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الحرب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خيامهم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طرقات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نزوحهم،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يحو</w:t>
      </w:r>
      <w:r w:rsidR="00271D07" w:rsidRPr="00554815">
        <w:rPr>
          <w:rFonts w:ascii="Simplified Arabic" w:hAnsi="Simplified Arabic" w:cs="Simplified Arabic" w:hint="cs"/>
          <w:color w:val="000000" w:themeColor="text1"/>
          <w:sz w:val="26"/>
          <w:szCs w:val="26"/>
          <w:rtl/>
        </w:rPr>
        <w:t>ِّ</w:t>
      </w:r>
      <w:r w:rsidRPr="00554815">
        <w:rPr>
          <w:rFonts w:ascii="Simplified Arabic" w:hAnsi="Simplified Arabic" w:cs="Simplified Arabic"/>
          <w:color w:val="000000" w:themeColor="text1"/>
          <w:sz w:val="26"/>
          <w:szCs w:val="26"/>
          <w:rtl/>
        </w:rPr>
        <w:t>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رحلة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البحث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الأمان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حقل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ألغام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يهدد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حياتهم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ومستقبلهم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خطوة.</w:t>
      </w:r>
    </w:p>
    <w:p w14:paraId="5D2CD8F2" w14:textId="4A3FB7BB" w:rsidR="00077AAC" w:rsidRPr="00554815" w:rsidRDefault="00077AAC" w:rsidP="00803FCF">
      <w:pPr>
        <w:jc w:val="both"/>
        <w:rPr>
          <w:rFonts w:ascii="Simplified Arabic" w:hAnsi="Simplified Arabic" w:cs="Simplified Arabic"/>
          <w:color w:val="000000" w:themeColor="text1"/>
          <w:sz w:val="26"/>
          <w:szCs w:val="26"/>
          <w:rtl/>
        </w:rPr>
      </w:pPr>
    </w:p>
    <w:p w14:paraId="18797ED0" w14:textId="3BB11DC9" w:rsidR="00077AAC" w:rsidRPr="00554815" w:rsidRDefault="00077AAC" w:rsidP="00803FCF">
      <w:pPr>
        <w:jc w:val="both"/>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وبالموازاة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ذلك،</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أشارت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وكالة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غوث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وتشغيل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اللاجئين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الفلسطينيين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(الأونروا)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أكثر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12</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طفل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فلسطيني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الضفة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الغربية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يعيشون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أوضاع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نزوح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قسري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نتيجة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العمليات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العسكرية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الإسرائيلية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المتواصلة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شمال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الضفة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منذ</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مطلع</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ال</w:t>
      </w:r>
      <w:r w:rsidRPr="00554815">
        <w:rPr>
          <w:rFonts w:ascii="Simplified Arabic" w:hAnsi="Simplified Arabic" w:cs="Simplified Arabic"/>
          <w:color w:val="000000" w:themeColor="text1"/>
          <w:sz w:val="26"/>
          <w:szCs w:val="26"/>
          <w:rtl/>
        </w:rPr>
        <w:t>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بدأت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جنين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وامتدت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نور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شمس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ومخيم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طولكرم،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أدى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نزوح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نحو</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50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فلسطيني.</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 xml:space="preserve"> </w:t>
      </w:r>
      <w:r w:rsidRPr="00554815">
        <w:rPr>
          <w:rFonts w:ascii="Simplified Arabic" w:hAnsi="Simplified Arabic" w:cs="Simplified Arabic"/>
          <w:color w:val="000000" w:themeColor="text1"/>
          <w:sz w:val="26"/>
          <w:szCs w:val="26"/>
          <w:rtl/>
        </w:rPr>
        <w:t>ويواجه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هؤلاء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الأطفال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أوضاعاً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إنسانية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وصحية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متدهورة،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تشمل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فقدان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الاستقرار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والانقطاع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وصعوبة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الوصول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الخدمات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الصحية،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ونقص</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الأدوية،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وارتفاع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مخاطر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الأمراض</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المعدية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وسوء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التغذية،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جانب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آثار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نفسية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حادة.</w:t>
      </w:r>
      <w:r w:rsidR="00271D07" w:rsidRPr="00554815">
        <w:rPr>
          <w:rFonts w:ascii="Simplified Arabic" w:hAnsi="Simplified Arabic" w:cs="Simplified Arabic" w:hint="cs"/>
          <w:color w:val="000000" w:themeColor="text1"/>
          <w:sz w:val="26"/>
          <w:szCs w:val="26"/>
          <w:rtl/>
        </w:rPr>
        <w:t xml:space="preserve"> </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w:t>
      </w:r>
      <w:r w:rsidR="00271D07" w:rsidRPr="00554815">
        <w:rPr>
          <w:rFonts w:ascii="Simplified Arabic" w:hAnsi="Simplified Arabic" w:cs="Simplified Arabic" w:hint="cs"/>
          <w:color w:val="000000" w:themeColor="text1"/>
          <w:sz w:val="26"/>
          <w:szCs w:val="26"/>
          <w:rtl/>
        </w:rPr>
        <w:t>على ال</w:t>
      </w:r>
      <w:r w:rsidRPr="00554815">
        <w:rPr>
          <w:rFonts w:ascii="Simplified Arabic" w:hAnsi="Simplified Arabic" w:cs="Simplified Arabic"/>
          <w:color w:val="000000" w:themeColor="text1"/>
          <w:sz w:val="26"/>
          <w:szCs w:val="26"/>
          <w:rtl/>
        </w:rPr>
        <w:t>رغم</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 xml:space="preserve">من </w:t>
      </w:r>
      <w:r w:rsidRPr="00554815">
        <w:rPr>
          <w:rFonts w:ascii="Simplified Arabic" w:hAnsi="Simplified Arabic" w:cs="Simplified Arabic"/>
          <w:color w:val="000000" w:themeColor="text1"/>
          <w:sz w:val="26"/>
          <w:szCs w:val="26"/>
          <w:rtl/>
        </w:rPr>
        <w:t>إطلاق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الأونروا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برنامجا</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تعليمياً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طارئاً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لتوفير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والدعم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النفسي،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تبقى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الجهود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محدودة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أمام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حجم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الأزمة،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ظل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واقع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يهدد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بشكل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خطير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حاضر</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جيل</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كامل</w:t>
      </w:r>
      <w:r w:rsidR="00271D07" w:rsidRPr="00554815">
        <w:rPr>
          <w:rFonts w:ascii="Simplified Arabic" w:hAnsi="Simplified Arabic" w:cs="Simplified Arabic" w:hint="cs"/>
          <w:color w:val="000000" w:themeColor="text1"/>
          <w:sz w:val="26"/>
          <w:szCs w:val="26"/>
          <w:rtl/>
        </w:rPr>
        <w:t>ٍ</w:t>
      </w:r>
      <w:r w:rsidR="00271D07" w:rsidRPr="00554815">
        <w:rPr>
          <w:rFonts w:ascii="Simplified Arabic" w:hAnsi="Simplified Arabic" w:cs="Simplified Arabic"/>
          <w:color w:val="000000" w:themeColor="text1"/>
          <w:sz w:val="26"/>
          <w:szCs w:val="26"/>
          <w:rtl/>
        </w:rPr>
        <w:t xml:space="preserve"> ومستقبل</w:t>
      </w:r>
      <w:r w:rsidR="00271D07" w:rsidRPr="00554815">
        <w:rPr>
          <w:rFonts w:ascii="Simplified Arabic" w:hAnsi="Simplified Arabic" w:cs="Simplified Arabic" w:hint="cs"/>
          <w:color w:val="000000" w:themeColor="text1"/>
          <w:sz w:val="26"/>
          <w:szCs w:val="26"/>
          <w:rtl/>
        </w:rPr>
        <w:t>َه.</w:t>
      </w:r>
      <w:r w:rsidR="00BA3432" w:rsidRPr="00554815">
        <w:rPr>
          <w:rStyle w:val="FootnoteReference"/>
          <w:rFonts w:ascii="Simplified Arabic" w:hAnsi="Simplified Arabic" w:cs="Simplified Arabic"/>
          <w:color w:val="000000" w:themeColor="text1"/>
          <w:sz w:val="26"/>
          <w:szCs w:val="26"/>
          <w:rtl/>
        </w:rPr>
        <w:footnoteReference w:id="8"/>
      </w:r>
    </w:p>
    <w:p w14:paraId="660E8A32" w14:textId="5D110418" w:rsidR="00597826" w:rsidRDefault="00597826" w:rsidP="00077AAC">
      <w:pPr>
        <w:jc w:val="both"/>
        <w:rPr>
          <w:rFonts w:ascii="Simplified Arabic" w:hAnsi="Simplified Arabic" w:cs="Simplified Arabic"/>
          <w:color w:val="000000" w:themeColor="text1"/>
          <w:sz w:val="26"/>
          <w:szCs w:val="26"/>
          <w:rtl/>
        </w:rPr>
      </w:pPr>
    </w:p>
    <w:p w14:paraId="70D6F9F6" w14:textId="0CF79E8C" w:rsidR="00554815" w:rsidRDefault="00554815" w:rsidP="00077AAC">
      <w:pPr>
        <w:jc w:val="both"/>
        <w:rPr>
          <w:rFonts w:ascii="Simplified Arabic" w:hAnsi="Simplified Arabic" w:cs="Simplified Arabic"/>
          <w:color w:val="000000" w:themeColor="text1"/>
          <w:sz w:val="26"/>
          <w:szCs w:val="26"/>
          <w:rtl/>
        </w:rPr>
      </w:pPr>
    </w:p>
    <w:p w14:paraId="128A1251" w14:textId="77777777" w:rsidR="00554815" w:rsidRPr="00554815" w:rsidRDefault="00554815" w:rsidP="00077AAC">
      <w:pPr>
        <w:jc w:val="both"/>
        <w:rPr>
          <w:rFonts w:ascii="Simplified Arabic" w:hAnsi="Simplified Arabic" w:cs="Simplified Arabic"/>
          <w:color w:val="000000" w:themeColor="text1"/>
          <w:sz w:val="26"/>
          <w:szCs w:val="26"/>
          <w:rtl/>
        </w:rPr>
      </w:pPr>
    </w:p>
    <w:p w14:paraId="59BFFFCE" w14:textId="28849280" w:rsidR="00FB60FC" w:rsidRPr="00554815" w:rsidRDefault="00FB60FC" w:rsidP="00F30D7C">
      <w:pPr>
        <w:pStyle w:val="NormalWeb"/>
        <w:bidi/>
        <w:spacing w:before="0" w:beforeAutospacing="0" w:after="0" w:afterAutospacing="0"/>
        <w:jc w:val="center"/>
        <w:rPr>
          <w:rFonts w:ascii="Simplified Arabic" w:eastAsia="Calibri" w:hAnsi="Simplified Arabic" w:cs="Simplified Arabic"/>
          <w:b/>
          <w:bCs/>
          <w:color w:val="000000" w:themeColor="text1"/>
          <w:sz w:val="28"/>
          <w:szCs w:val="28"/>
          <w:rtl/>
        </w:rPr>
      </w:pPr>
      <w:r w:rsidRPr="00554815">
        <w:rPr>
          <w:rFonts w:ascii="Simplified Arabic" w:eastAsia="Calibri" w:hAnsi="Simplified Arabic" w:cs="Simplified Arabic"/>
          <w:b/>
          <w:bCs/>
          <w:color w:val="000000" w:themeColor="text1"/>
          <w:sz w:val="28"/>
          <w:szCs w:val="28"/>
          <w:rtl/>
        </w:rPr>
        <w:lastRenderedPageBreak/>
        <w:t>من</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القصف</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إلى</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الاعتقال:</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كيف</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دمّر</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العدوان</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الإسرائيلي</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حق</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التعليم</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لجيل</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فلسطيني</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كامل</w:t>
      </w:r>
      <w:r w:rsidR="00271D07" w:rsidRPr="00554815">
        <w:rPr>
          <w:rFonts w:ascii="Simplified Arabic" w:eastAsia="Calibri" w:hAnsi="Simplified Arabic" w:cs="Simplified Arabic" w:hint="cs"/>
          <w:b/>
          <w:bCs/>
          <w:color w:val="000000" w:themeColor="text1"/>
          <w:sz w:val="28"/>
          <w:szCs w:val="28"/>
          <w:rtl/>
        </w:rPr>
        <w:t>؟</w:t>
      </w:r>
    </w:p>
    <w:p w14:paraId="35C578C0" w14:textId="05E6C0D3" w:rsidR="00FB60FC" w:rsidRPr="00554815" w:rsidRDefault="00FB60FC" w:rsidP="00D60907">
      <w:pPr>
        <w:jc w:val="lowKashida"/>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أصبح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غزة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ضحية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رئيسية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للعدوان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الإسرائيلي،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دمرت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قوات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الاحتلال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179</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مدرسة</w:t>
      </w:r>
      <w:r w:rsidR="001A2458" w:rsidRPr="00554815">
        <w:rPr>
          <w:rFonts w:ascii="Simplified Arabic" w:hAnsi="Simplified Arabic" w:cs="Simplified Arabic"/>
          <w:color w:val="000000" w:themeColor="text1"/>
          <w:sz w:val="26"/>
          <w:szCs w:val="26"/>
          <w:rtl/>
        </w:rPr>
        <w:t xml:space="preserve"> </w:t>
      </w:r>
      <w:r w:rsidR="00E10759" w:rsidRPr="00554815">
        <w:rPr>
          <w:rFonts w:ascii="Simplified Arabic" w:hAnsi="Simplified Arabic" w:cs="Simplified Arabic"/>
          <w:color w:val="000000" w:themeColor="text1"/>
          <w:sz w:val="26"/>
          <w:szCs w:val="26"/>
          <w:rtl/>
        </w:rPr>
        <w:t>حكومية</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00E10759" w:rsidRPr="00554815">
        <w:rPr>
          <w:rFonts w:ascii="Simplified Arabic" w:hAnsi="Simplified Arabic" w:cs="Simplified Arabic"/>
          <w:color w:val="000000" w:themeColor="text1"/>
          <w:sz w:val="26"/>
          <w:szCs w:val="26"/>
          <w:rtl/>
        </w:rPr>
        <w:t>إضافة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تعرض</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مدرسة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تابعة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للأونروا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قصف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وتخريب،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ولذلك</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حرم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700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حقهم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الأساسي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الدراسي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2025/2026،</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حُرم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حوالي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39</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حقهم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تقديم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امتحان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شهادة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الثانوية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العامة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الدراسي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2024/2025.</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يقتصر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الدمار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المباني،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الأرواح:</w:t>
      </w:r>
      <w:r w:rsidR="001A2458" w:rsidRPr="00554815">
        <w:rPr>
          <w:rFonts w:ascii="Simplified Arabic" w:hAnsi="Simplified Arabic" w:cs="Simplified Arabic"/>
          <w:color w:val="000000" w:themeColor="text1"/>
          <w:sz w:val="26"/>
          <w:szCs w:val="26"/>
          <w:rtl/>
        </w:rPr>
        <w:t xml:space="preserve"> </w:t>
      </w:r>
      <w:r w:rsidR="00D60907" w:rsidRPr="00554815">
        <w:rPr>
          <w:rFonts w:ascii="Simplified Arabic" w:hAnsi="Simplified Arabic" w:cs="Simplified Arabic"/>
          <w:color w:val="000000" w:themeColor="text1"/>
          <w:sz w:val="26"/>
          <w:szCs w:val="26"/>
          <w:rtl/>
        </w:rPr>
        <w:t>ففي الفترة ما بين</w:t>
      </w:r>
      <w:r w:rsidR="00D60907" w:rsidRPr="00554815">
        <w:rPr>
          <w:rFonts w:ascii="Simplified Arabic" w:hAnsi="Simplified Arabic" w:cs="Simplified Arabic" w:hint="cs"/>
          <w:color w:val="000000" w:themeColor="text1"/>
          <w:sz w:val="26"/>
          <w:szCs w:val="26"/>
          <w:rtl/>
        </w:rPr>
        <w:t xml:space="preserve"> </w:t>
      </w:r>
      <w:r w:rsidR="00C87164" w:rsidRPr="00554815">
        <w:rPr>
          <w:rFonts w:ascii="Simplified Arabic" w:hAnsi="Simplified Arabic" w:cs="Simplified Arabic" w:hint="cs"/>
          <w:color w:val="000000" w:themeColor="text1"/>
          <w:sz w:val="26"/>
          <w:szCs w:val="26"/>
          <w:rtl/>
        </w:rPr>
        <w:t>السابع من تشرين الأول/أكتوبر 2023 وحتى السابع عشر من شباط/</w:t>
      </w:r>
      <w:proofErr w:type="gramStart"/>
      <w:r w:rsidR="00C87164" w:rsidRPr="00554815">
        <w:rPr>
          <w:rFonts w:ascii="Simplified Arabic" w:hAnsi="Simplified Arabic" w:cs="Simplified Arabic" w:hint="cs"/>
          <w:color w:val="000000" w:themeColor="text1"/>
          <w:sz w:val="26"/>
          <w:szCs w:val="26"/>
          <w:rtl/>
        </w:rPr>
        <w:t>فبراير2026</w:t>
      </w:r>
      <w:proofErr w:type="gramEnd"/>
      <w:r w:rsidR="00C87164" w:rsidRPr="00554815">
        <w:rPr>
          <w:rFonts w:ascii="Simplified Arabic" w:hAnsi="Simplified Arabic" w:cs="Simplified Arabic" w:hint="cs"/>
          <w:color w:val="000000" w:themeColor="text1"/>
          <w:sz w:val="26"/>
          <w:szCs w:val="26"/>
          <w:rtl/>
        </w:rPr>
        <w:t xml:space="preserve"> </w:t>
      </w:r>
      <w:r w:rsidR="00C87164" w:rsidRPr="00554815">
        <w:rPr>
          <w:rFonts w:ascii="Simplified Arabic" w:hAnsi="Simplified Arabic" w:cs="Simplified Arabic"/>
          <w:color w:val="000000" w:themeColor="text1"/>
          <w:sz w:val="26"/>
          <w:szCs w:val="26"/>
          <w:rtl/>
        </w:rPr>
        <w:t xml:space="preserve">ارتقى </w:t>
      </w:r>
      <w:r w:rsidRPr="00554815">
        <w:rPr>
          <w:rFonts w:ascii="Simplified Arabic" w:hAnsi="Simplified Arabic" w:cs="Simplified Arabic"/>
          <w:color w:val="000000" w:themeColor="text1"/>
          <w:sz w:val="26"/>
          <w:szCs w:val="26"/>
          <w:rtl/>
        </w:rPr>
        <w:t>18,971</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و794</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معلماً/ة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شهداء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تحت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القصف،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بينما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أصيب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28,293</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و3,261</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معلماً/ة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بجروحٍ</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متفاوتة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الخطورة.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توجد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حتى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الآن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معلومات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دقيقة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حول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طلبة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المدارس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والكوادر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الذين</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اعتقلهم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جيش</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الاحتلال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الإسرائيلي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خلال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العمليات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البرية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مختلف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مناطق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غزة.</w:t>
      </w:r>
    </w:p>
    <w:p w14:paraId="17260A08" w14:textId="77777777" w:rsidR="000F3A5F" w:rsidRPr="00554815" w:rsidRDefault="000F3A5F" w:rsidP="00FB60FC">
      <w:pPr>
        <w:jc w:val="lowKashida"/>
        <w:rPr>
          <w:rFonts w:ascii="Simplified Arabic" w:hAnsi="Simplified Arabic" w:cs="Simplified Arabic"/>
          <w:color w:val="000000" w:themeColor="text1"/>
          <w:sz w:val="26"/>
          <w:szCs w:val="26"/>
          <w:rtl/>
        </w:rPr>
      </w:pPr>
    </w:p>
    <w:p w14:paraId="2C43BE49" w14:textId="42083443" w:rsidR="00FB60FC" w:rsidRPr="00554815" w:rsidRDefault="00FB60FC" w:rsidP="00C87164">
      <w:pPr>
        <w:jc w:val="lowKashida"/>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تسبب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العدوان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انقطاع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الدراسة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النظامية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لمدة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ثلاثة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أعوام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دراسية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متتالية،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الرغم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اعتماد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وزارة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التربية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والتعليم</w:t>
      </w:r>
      <w:r w:rsidR="001A2458" w:rsidRPr="00554815">
        <w:rPr>
          <w:rFonts w:ascii="Simplified Arabic" w:hAnsi="Simplified Arabic" w:cs="Simplified Arabic"/>
          <w:color w:val="000000" w:themeColor="text1"/>
          <w:sz w:val="26"/>
          <w:szCs w:val="26"/>
          <w:rtl/>
        </w:rPr>
        <w:t xml:space="preserve"> </w:t>
      </w:r>
      <w:r w:rsidR="00BA60F6" w:rsidRPr="00554815">
        <w:rPr>
          <w:rFonts w:ascii="Simplified Arabic" w:hAnsi="Simplified Arabic" w:cs="Simplified Arabic"/>
          <w:color w:val="000000" w:themeColor="text1"/>
          <w:sz w:val="26"/>
          <w:szCs w:val="26"/>
          <w:rtl/>
        </w:rPr>
        <w:t>العالي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لمسارات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تعليمية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بديلة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للعام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2025/2026</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مثل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الإلكتروني</w:t>
      </w:r>
      <w:r w:rsidRPr="00554815">
        <w:rPr>
          <w:rStyle w:val="FootnoteReference"/>
          <w:rFonts w:ascii="Simplified Arabic" w:hAnsi="Simplified Arabic" w:cs="Simplified Arabic"/>
          <w:color w:val="000000" w:themeColor="text1"/>
          <w:sz w:val="26"/>
          <w:szCs w:val="26"/>
          <w:rtl/>
        </w:rPr>
        <w:footnoteReference w:id="9"/>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المتزامن</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وغير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المتزامن</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والمدارس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المؤقتة،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تشير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بيانات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وزارة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التربية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والتعليم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العالي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أكثر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120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ألف</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w:t>
      </w:r>
      <w:r w:rsidR="00E07152" w:rsidRPr="00554815">
        <w:rPr>
          <w:rFonts w:ascii="Simplified Arabic" w:hAnsi="Simplified Arabic" w:cs="Simplified Arabic"/>
          <w:color w:val="000000" w:themeColor="text1"/>
          <w:sz w:val="26"/>
          <w:szCs w:val="26"/>
          <w:rtl/>
        </w:rPr>
        <w:t>/ة</w:t>
      </w:r>
      <w:r w:rsidR="001A2458" w:rsidRPr="00554815">
        <w:rPr>
          <w:rFonts w:ascii="Simplified Arabic" w:hAnsi="Simplified Arabic" w:cs="Simplified Arabic"/>
          <w:color w:val="000000" w:themeColor="text1"/>
          <w:sz w:val="26"/>
          <w:szCs w:val="26"/>
          <w:rtl/>
        </w:rPr>
        <w:t xml:space="preserve"> </w:t>
      </w:r>
      <w:r w:rsidR="00E07152" w:rsidRPr="00554815">
        <w:rPr>
          <w:rFonts w:ascii="Simplified Arabic" w:hAnsi="Simplified Arabic" w:cs="Simplified Arabic"/>
          <w:color w:val="000000" w:themeColor="text1"/>
          <w:sz w:val="26"/>
          <w:szCs w:val="26"/>
          <w:rtl/>
        </w:rPr>
        <w:t>ف</w:t>
      </w:r>
      <w:r w:rsidRPr="00554815">
        <w:rPr>
          <w:rFonts w:ascii="Simplified Arabic" w:hAnsi="Simplified Arabic" w:cs="Simplified Arabic"/>
          <w:color w:val="000000" w:themeColor="text1"/>
          <w:sz w:val="26"/>
          <w:szCs w:val="26"/>
          <w:rtl/>
        </w:rPr>
        <w:t>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غزة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ملتحقون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بالتعليم</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الإلكتروني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منصة</w:t>
      </w:r>
      <w:r w:rsidR="001A2458" w:rsidRPr="00554815">
        <w:rPr>
          <w:rFonts w:ascii="Simplified Arabic" w:hAnsi="Simplified Arabic" w:cs="Simplified Arabic"/>
          <w:color w:val="000000" w:themeColor="text1"/>
          <w:sz w:val="26"/>
          <w:szCs w:val="26"/>
          <w:rtl/>
        </w:rPr>
        <w:t xml:space="preserve"> </w:t>
      </w:r>
      <w:proofErr w:type="spellStart"/>
      <w:r w:rsidRPr="00554815">
        <w:rPr>
          <w:rFonts w:ascii="Simplified Arabic" w:hAnsi="Simplified Arabic" w:cs="Simplified Arabic"/>
          <w:color w:val="000000" w:themeColor="text1"/>
          <w:sz w:val="26"/>
          <w:szCs w:val="26"/>
        </w:rPr>
        <w:t>Eschool</w:t>
      </w:r>
      <w:proofErr w:type="spellEnd"/>
      <w:r w:rsidRPr="00554815">
        <w:rPr>
          <w:rFonts w:ascii="Simplified Arabic" w:hAnsi="Simplified Arabic" w:cs="Simplified Arabic"/>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والتحق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بالصف</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الأول</w:t>
      </w:r>
      <w:r w:rsidR="001A2458" w:rsidRPr="00554815">
        <w:rPr>
          <w:rFonts w:ascii="Simplified Arabic" w:hAnsi="Simplified Arabic" w:cs="Simplified Arabic"/>
          <w:color w:val="000000" w:themeColor="text1"/>
          <w:sz w:val="26"/>
          <w:szCs w:val="26"/>
          <w:rtl/>
        </w:rPr>
        <w:t xml:space="preserve"> </w:t>
      </w:r>
      <w:r w:rsidR="00271D07" w:rsidRPr="00554815">
        <w:rPr>
          <w:rFonts w:ascii="Simplified Arabic" w:hAnsi="Simplified Arabic" w:cs="Simplified Arabic" w:hint="cs"/>
          <w:color w:val="000000" w:themeColor="text1"/>
          <w:sz w:val="26"/>
          <w:szCs w:val="26"/>
          <w:rtl/>
        </w:rPr>
        <w:t>الأساسي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بالمدارس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الافتراضية</w:t>
      </w:r>
      <w:r w:rsidR="001A2458" w:rsidRPr="00554815">
        <w:rPr>
          <w:rFonts w:ascii="Simplified Arabic" w:hAnsi="Simplified Arabic" w:cs="Simplified Arabic"/>
          <w:color w:val="000000" w:themeColor="text1"/>
          <w:sz w:val="26"/>
          <w:szCs w:val="26"/>
          <w:rtl/>
        </w:rPr>
        <w:t xml:space="preserve"> </w:t>
      </w:r>
      <w:r w:rsidR="00E07152" w:rsidRPr="00554815">
        <w:rPr>
          <w:rFonts w:ascii="Simplified Arabic" w:hAnsi="Simplified Arabic" w:cs="Simplified Arabic"/>
          <w:color w:val="000000" w:themeColor="text1"/>
          <w:sz w:val="26"/>
          <w:szCs w:val="26"/>
          <w:rtl/>
        </w:rPr>
        <w:t>6,334</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w:t>
      </w:r>
      <w:r w:rsidR="00E07152" w:rsidRPr="00554815">
        <w:rPr>
          <w:rFonts w:ascii="Simplified Arabic" w:hAnsi="Simplified Arabic" w:cs="Simplified Arabic"/>
          <w:color w:val="000000" w:themeColor="text1"/>
          <w:sz w:val="26"/>
          <w:szCs w:val="26"/>
          <w:rtl/>
        </w:rPr>
        <w:t>ل</w:t>
      </w:r>
      <w:r w:rsidRPr="00554815">
        <w:rPr>
          <w:rFonts w:ascii="Simplified Arabic" w:hAnsi="Simplified Arabic" w:cs="Simplified Arabic"/>
          <w:color w:val="000000" w:themeColor="text1"/>
          <w:sz w:val="26"/>
          <w:szCs w:val="26"/>
          <w:rtl/>
        </w:rPr>
        <w:t>باً/ة</w:t>
      </w:r>
      <w:r w:rsidR="00271D07" w:rsidRPr="00554815">
        <w:rPr>
          <w:rFonts w:ascii="Simplified Arabic" w:hAnsi="Simplified Arabic" w:cs="Simplified Arabic" w:hint="cs"/>
          <w:color w:val="000000" w:themeColor="text1"/>
          <w:sz w:val="26"/>
          <w:szCs w:val="26"/>
          <w:rtl/>
        </w:rPr>
        <w:t>،</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وبلغ</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المعلمين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المدارس</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الافتراضية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1500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معلم/ة،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العديد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هؤلاء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الطلاب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يتمكنوا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تلقي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تعليمهم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بشكل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فعّال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طوال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هذه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الفترة،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بسبب</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عدم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وجود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مناطق</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آمنة،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إضافة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انقطاع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الكهرباء</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والإنترنت،</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وقلة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توفر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الأجهزة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اللازمة،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يُنذر</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بفجوة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تعليمية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تهدد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مستقبل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جيل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بأكمله.</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الضفة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الغربية،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لم</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تكن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الأوضاع</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أفضل،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حيث</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w:t>
      </w:r>
      <w:r w:rsidR="00271D07" w:rsidRPr="00554815">
        <w:rPr>
          <w:rFonts w:ascii="Simplified Arabic" w:hAnsi="Simplified Arabic" w:cs="Simplified Arabic" w:hint="cs"/>
          <w:color w:val="000000" w:themeColor="text1"/>
          <w:sz w:val="26"/>
          <w:szCs w:val="26"/>
          <w:rtl/>
        </w:rPr>
        <w:t>ُ</w:t>
      </w:r>
      <w:r w:rsidRPr="00554815">
        <w:rPr>
          <w:rFonts w:ascii="Simplified Arabic" w:hAnsi="Simplified Arabic" w:cs="Simplified Arabic"/>
          <w:color w:val="000000" w:themeColor="text1"/>
          <w:sz w:val="26"/>
          <w:szCs w:val="26"/>
          <w:rtl/>
        </w:rPr>
        <w:t>جل</w:t>
      </w:r>
      <w:r w:rsidR="00C87164" w:rsidRPr="00554815">
        <w:rPr>
          <w:rFonts w:ascii="Simplified Arabic" w:hAnsi="Simplified Arabic" w:cs="Simplified Arabic" w:hint="cs"/>
          <w:color w:val="000000" w:themeColor="text1"/>
          <w:sz w:val="26"/>
          <w:szCs w:val="26"/>
          <w:rtl/>
        </w:rPr>
        <w:t xml:space="preserve"> منذ السابع من تشرين الأول/أكتوبر 2023 وحتى السابع عشر من شباط/فبراير 2026 </w:t>
      </w:r>
      <w:r w:rsidRPr="00554815">
        <w:rPr>
          <w:rFonts w:ascii="Simplified Arabic" w:hAnsi="Simplified Arabic" w:cs="Simplified Arabic"/>
          <w:color w:val="000000" w:themeColor="text1"/>
          <w:sz w:val="26"/>
          <w:szCs w:val="26"/>
          <w:rtl/>
        </w:rPr>
        <w:t>استشهاد</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120</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طالباً/ة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وإصابة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831</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آخرين،</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إضافة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إلى</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اعتقال</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406</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طل</w:t>
      </w:r>
      <w:r w:rsidR="00271D07" w:rsidRPr="00554815">
        <w:rPr>
          <w:rFonts w:ascii="Simplified Arabic" w:hAnsi="Simplified Arabic" w:cs="Simplified Arabic" w:hint="cs"/>
          <w:color w:val="000000" w:themeColor="text1"/>
          <w:sz w:val="26"/>
          <w:szCs w:val="26"/>
          <w:rtl/>
        </w:rPr>
        <w:t>ا</w:t>
      </w:r>
      <w:r w:rsidRPr="00554815">
        <w:rPr>
          <w:rFonts w:ascii="Simplified Arabic" w:hAnsi="Simplified Arabic" w:cs="Simplified Arabic"/>
          <w:color w:val="000000" w:themeColor="text1"/>
          <w:sz w:val="26"/>
          <w:szCs w:val="26"/>
          <w:rtl/>
        </w:rPr>
        <w:t>ب/</w:t>
      </w:r>
      <w:r w:rsidR="00271D07" w:rsidRPr="00554815">
        <w:rPr>
          <w:rFonts w:ascii="Simplified Arabic" w:hAnsi="Simplified Arabic" w:cs="Simplified Arabic" w:hint="cs"/>
          <w:color w:val="000000" w:themeColor="text1"/>
          <w:sz w:val="26"/>
          <w:szCs w:val="26"/>
          <w:rtl/>
        </w:rPr>
        <w:t>طالبات</w:t>
      </w:r>
      <w:r w:rsidR="00271D07"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و183</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كادراً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تعليمياً،</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في</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سياسة</w:t>
      </w:r>
      <w:r w:rsidR="001A2458" w:rsidRPr="00554815">
        <w:rPr>
          <w:rFonts w:ascii="Simplified Arabic" w:hAnsi="Simplified Arabic" w:cs="Simplified Arabic"/>
          <w:color w:val="000000" w:themeColor="text1"/>
          <w:sz w:val="26"/>
          <w:szCs w:val="26"/>
          <w:rtl/>
        </w:rPr>
        <w:t xml:space="preserve"> </w:t>
      </w:r>
      <w:proofErr w:type="spellStart"/>
      <w:r w:rsidRPr="00554815">
        <w:rPr>
          <w:rFonts w:ascii="Simplified Arabic" w:hAnsi="Simplified Arabic" w:cs="Simplified Arabic"/>
          <w:color w:val="000000" w:themeColor="text1"/>
          <w:sz w:val="26"/>
          <w:szCs w:val="26"/>
          <w:rtl/>
        </w:rPr>
        <w:t>ممنهجة</w:t>
      </w:r>
      <w:proofErr w:type="spellEnd"/>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لتفكيك</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البنية</w:t>
      </w:r>
      <w:r w:rsidR="001A2458" w:rsidRPr="00554815">
        <w:rPr>
          <w:rFonts w:ascii="Simplified Arabic" w:hAnsi="Simplified Arabic" w:cs="Simplified Arabic"/>
          <w:color w:val="000000" w:themeColor="text1"/>
          <w:sz w:val="26"/>
          <w:szCs w:val="26"/>
          <w:rtl/>
        </w:rPr>
        <w:t xml:space="preserve"> </w:t>
      </w:r>
      <w:r w:rsidRPr="00554815">
        <w:rPr>
          <w:rFonts w:ascii="Simplified Arabic" w:hAnsi="Simplified Arabic" w:cs="Simplified Arabic"/>
          <w:color w:val="000000" w:themeColor="text1"/>
          <w:sz w:val="26"/>
          <w:szCs w:val="26"/>
          <w:rtl/>
        </w:rPr>
        <w:t>التعليمية</w:t>
      </w:r>
      <w:r w:rsidR="00271D07" w:rsidRPr="00554815">
        <w:rPr>
          <w:rFonts w:ascii="Simplified Arabic" w:hAnsi="Simplified Arabic" w:cs="Simplified Arabic" w:hint="cs"/>
          <w:color w:val="000000" w:themeColor="text1"/>
          <w:sz w:val="26"/>
          <w:szCs w:val="26"/>
          <w:rtl/>
        </w:rPr>
        <w:t>.</w:t>
      </w:r>
      <w:r w:rsidRPr="00554815">
        <w:rPr>
          <w:rStyle w:val="FootnoteReference"/>
          <w:rFonts w:ascii="Simplified Arabic" w:eastAsia="Times New Roman" w:hAnsi="Simplified Arabic" w:cs="Simplified Arabic"/>
          <w:color w:val="000000" w:themeColor="text1"/>
          <w:sz w:val="26"/>
          <w:szCs w:val="26"/>
          <w:rtl/>
        </w:rPr>
        <w:footnoteReference w:id="10"/>
      </w:r>
    </w:p>
    <w:p w14:paraId="4FC9BF43" w14:textId="02DBD8AD" w:rsidR="0087236B" w:rsidRPr="00554815" w:rsidRDefault="0087236B" w:rsidP="00C87164">
      <w:pPr>
        <w:jc w:val="lowKashida"/>
        <w:rPr>
          <w:rFonts w:ascii="Simplified Arabic" w:hAnsi="Simplified Arabic" w:cs="Simplified Arabic"/>
          <w:color w:val="000000" w:themeColor="text1"/>
          <w:sz w:val="26"/>
          <w:szCs w:val="26"/>
          <w:rtl/>
        </w:rPr>
      </w:pPr>
    </w:p>
    <w:p w14:paraId="74E03658" w14:textId="359573BF" w:rsidR="0050772C" w:rsidRPr="00554815" w:rsidRDefault="0050772C" w:rsidP="0050772C">
      <w:pPr>
        <w:jc w:val="center"/>
        <w:rPr>
          <w:rFonts w:ascii="Simplified Arabic" w:eastAsia="Times New Roman" w:hAnsi="Simplified Arabic" w:cs="Simplified Arabic"/>
          <w:b/>
          <w:bCs/>
          <w:color w:val="000000" w:themeColor="text1"/>
          <w:sz w:val="28"/>
          <w:szCs w:val="28"/>
          <w:rtl/>
        </w:rPr>
      </w:pPr>
      <w:r w:rsidRPr="00554815">
        <w:rPr>
          <w:rFonts w:ascii="Simplified Arabic" w:eastAsia="Times New Roman" w:hAnsi="Simplified Arabic" w:cs="Simplified Arabic"/>
          <w:b/>
          <w:bCs/>
          <w:color w:val="000000" w:themeColor="text1"/>
          <w:sz w:val="28"/>
          <w:szCs w:val="28"/>
          <w:rtl/>
        </w:rPr>
        <w:t>نزيف</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الأرواح:</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1.1</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مليون</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طفل</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في</w:t>
      </w:r>
      <w:r w:rsidR="001A2458" w:rsidRPr="00554815">
        <w:rPr>
          <w:rFonts w:ascii="Simplified Arabic" w:eastAsia="Times New Roman" w:hAnsi="Simplified Arabic" w:cs="Simplified Arabic"/>
          <w:b/>
          <w:bCs/>
          <w:color w:val="000000" w:themeColor="text1"/>
          <w:sz w:val="28"/>
          <w:szCs w:val="28"/>
          <w:rtl/>
        </w:rPr>
        <w:t xml:space="preserve"> </w:t>
      </w:r>
      <w:r w:rsidR="00DC6440" w:rsidRPr="00554815">
        <w:rPr>
          <w:rFonts w:ascii="Simplified Arabic" w:eastAsia="Times New Roman" w:hAnsi="Simplified Arabic" w:cs="Simplified Arabic"/>
          <w:b/>
          <w:bCs/>
          <w:color w:val="000000" w:themeColor="text1"/>
          <w:sz w:val="28"/>
          <w:szCs w:val="28"/>
          <w:rtl/>
        </w:rPr>
        <w:t>قطاع</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غزة</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يواجهون</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صدمات</w:t>
      </w:r>
      <w:r w:rsidR="001A2458" w:rsidRPr="00554815">
        <w:rPr>
          <w:rFonts w:ascii="Simplified Arabic" w:eastAsia="Times New Roman" w:hAnsi="Simplified Arabic" w:cs="Simplified Arabic"/>
          <w:b/>
          <w:bCs/>
          <w:color w:val="000000" w:themeColor="text1"/>
          <w:sz w:val="28"/>
          <w:szCs w:val="28"/>
          <w:rtl/>
        </w:rPr>
        <w:t xml:space="preserve"> </w:t>
      </w:r>
      <w:r w:rsidRPr="00554815">
        <w:rPr>
          <w:rFonts w:ascii="Simplified Arabic" w:eastAsia="Times New Roman" w:hAnsi="Simplified Arabic" w:cs="Simplified Arabic"/>
          <w:b/>
          <w:bCs/>
          <w:color w:val="000000" w:themeColor="text1"/>
          <w:sz w:val="28"/>
          <w:szCs w:val="28"/>
          <w:rtl/>
        </w:rPr>
        <w:t>العدوان</w:t>
      </w:r>
    </w:p>
    <w:p w14:paraId="3A243A73" w14:textId="1F206A26" w:rsidR="00FB60FC" w:rsidRPr="00554815" w:rsidRDefault="007D44C8" w:rsidP="00EE7C0D">
      <w:pPr>
        <w:jc w:val="both"/>
        <w:rPr>
          <w:rFonts w:ascii="Simplified Arabic" w:hAnsi="Simplified Arabic" w:cs="Simplified Arabic"/>
          <w:color w:val="000000" w:themeColor="text1"/>
          <w:spacing w:val="-4"/>
          <w:kern w:val="24"/>
          <w:sz w:val="26"/>
          <w:szCs w:val="26"/>
          <w:rtl/>
        </w:rPr>
      </w:pPr>
      <w:r w:rsidRPr="00554815">
        <w:rPr>
          <w:rFonts w:ascii="Simplified Arabic" w:eastAsia="Times New Roman" w:hAnsi="Simplified Arabic" w:cs="Simplified Arabic"/>
          <w:color w:val="000000" w:themeColor="text1"/>
          <w:sz w:val="26"/>
          <w:szCs w:val="26"/>
          <w:rtl/>
        </w:rPr>
        <w:t>لا</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تتوقف</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آثار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العدوان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الإسرائيلي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عند</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حدود</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الدمار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المادي،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بل</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تمتد</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لتخلف</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جروحاً</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غير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مرئية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في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نفوس</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أطفال</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قطاع</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غزة؛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حيث</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تشير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المعطيات</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إلى</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أن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أكثر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من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1.1</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مليون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طفل</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باتوا</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بحاجة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ماسة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وعاجلة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لخدمات</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الحماية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والدعم</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النفسي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والاجتماعي.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إن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مشاهد</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القتل</w:t>
      </w:r>
      <w:r w:rsidR="001A2458" w:rsidRPr="00554815">
        <w:rPr>
          <w:rFonts w:ascii="Simplified Arabic" w:eastAsia="Times New Roman" w:hAnsi="Simplified Arabic" w:cs="Simplified Arabic"/>
          <w:color w:val="000000" w:themeColor="text1"/>
          <w:sz w:val="26"/>
          <w:szCs w:val="26"/>
          <w:rtl/>
        </w:rPr>
        <w:t xml:space="preserve"> </w:t>
      </w:r>
      <w:proofErr w:type="spellStart"/>
      <w:r w:rsidRPr="00554815">
        <w:rPr>
          <w:rFonts w:ascii="Simplified Arabic" w:eastAsia="Times New Roman" w:hAnsi="Simplified Arabic" w:cs="Simplified Arabic"/>
          <w:color w:val="000000" w:themeColor="text1"/>
          <w:sz w:val="26"/>
          <w:szCs w:val="26"/>
          <w:rtl/>
        </w:rPr>
        <w:t>الممنهج</w:t>
      </w:r>
      <w:proofErr w:type="spellEnd"/>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وركام</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المنازل</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لم</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تترك</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طفلاً</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إلا</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وطالته</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بآثار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نفسية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عميقة،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تتراوح</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بين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الخوف</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المزمن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والقلق</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الحاد</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والاكتئاب،</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نتيجة</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الضغط</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النفسي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المستمر</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وفقدان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الأمان</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الأسري</w:t>
      </w:r>
      <w:r w:rsidR="001A2458" w:rsidRPr="00554815">
        <w:rPr>
          <w:rFonts w:ascii="Simplified Arabic" w:eastAsia="Times New Roman" w:hAnsi="Simplified Arabic" w:cs="Simplified Arabic"/>
          <w:color w:val="000000" w:themeColor="text1"/>
          <w:sz w:val="26"/>
          <w:szCs w:val="26"/>
          <w:rtl/>
        </w:rPr>
        <w:t xml:space="preserve"> </w:t>
      </w:r>
      <w:r w:rsidRPr="00554815">
        <w:rPr>
          <w:rFonts w:ascii="Simplified Arabic" w:eastAsia="Times New Roman" w:hAnsi="Simplified Arabic" w:cs="Simplified Arabic"/>
          <w:color w:val="000000" w:themeColor="text1"/>
          <w:sz w:val="26"/>
          <w:szCs w:val="26"/>
          <w:rtl/>
        </w:rPr>
        <w:t>والمادي.</w:t>
      </w:r>
      <w:r w:rsidR="00FB60FC" w:rsidRPr="00554815">
        <w:rPr>
          <w:rStyle w:val="FootnoteReference"/>
          <w:rFonts w:ascii="Simplified Arabic" w:hAnsi="Simplified Arabic" w:cs="Simplified Arabic"/>
          <w:color w:val="000000" w:themeColor="text1"/>
          <w:spacing w:val="-4"/>
          <w:kern w:val="24"/>
          <w:sz w:val="26"/>
          <w:szCs w:val="26"/>
          <w:rtl/>
        </w:rPr>
        <w:footnoteReference w:id="11"/>
      </w:r>
    </w:p>
    <w:p w14:paraId="6231ACA7" w14:textId="5A1B5A32" w:rsidR="00F11DB2" w:rsidRDefault="00F11DB2" w:rsidP="00316E1E">
      <w:pPr>
        <w:rPr>
          <w:rFonts w:ascii="Simplified Arabic" w:hAnsi="Simplified Arabic" w:cs="Simplified Arabic"/>
          <w:color w:val="000000" w:themeColor="text1"/>
          <w:sz w:val="26"/>
          <w:szCs w:val="26"/>
          <w:rtl/>
        </w:rPr>
      </w:pPr>
    </w:p>
    <w:p w14:paraId="66601684" w14:textId="5E0264AE" w:rsidR="00554815" w:rsidRDefault="00554815" w:rsidP="00316E1E">
      <w:pPr>
        <w:rPr>
          <w:rFonts w:ascii="Simplified Arabic" w:hAnsi="Simplified Arabic" w:cs="Simplified Arabic"/>
          <w:color w:val="000000" w:themeColor="text1"/>
          <w:sz w:val="26"/>
          <w:szCs w:val="26"/>
          <w:rtl/>
        </w:rPr>
      </w:pPr>
    </w:p>
    <w:p w14:paraId="1CDD55BC" w14:textId="77777777" w:rsidR="00554815" w:rsidRPr="00554815" w:rsidRDefault="00554815" w:rsidP="00316E1E">
      <w:pPr>
        <w:rPr>
          <w:rFonts w:ascii="Simplified Arabic" w:hAnsi="Simplified Arabic" w:cs="Simplified Arabic"/>
          <w:color w:val="000000" w:themeColor="text1"/>
          <w:sz w:val="26"/>
          <w:szCs w:val="26"/>
          <w:rtl/>
        </w:rPr>
      </w:pPr>
    </w:p>
    <w:p w14:paraId="29F57327" w14:textId="61474590" w:rsidR="00E17588" w:rsidRPr="00554815" w:rsidRDefault="003A0C27" w:rsidP="00631E8D">
      <w:pPr>
        <w:pStyle w:val="NormalWeb"/>
        <w:bidi/>
        <w:spacing w:before="0" w:beforeAutospacing="0" w:after="0" w:afterAutospacing="0"/>
        <w:jc w:val="center"/>
        <w:rPr>
          <w:rFonts w:ascii="Simplified Arabic" w:eastAsia="Calibri" w:hAnsi="Simplified Arabic" w:cs="Simplified Arabic"/>
          <w:b/>
          <w:bCs/>
          <w:color w:val="000000" w:themeColor="text1"/>
          <w:sz w:val="28"/>
          <w:szCs w:val="28"/>
          <w:rtl/>
        </w:rPr>
      </w:pPr>
      <w:r w:rsidRPr="00554815">
        <w:rPr>
          <w:rFonts w:ascii="Simplified Arabic" w:eastAsia="Calibri" w:hAnsi="Simplified Arabic" w:cs="Simplified Arabic"/>
          <w:b/>
          <w:bCs/>
          <w:color w:val="000000" w:themeColor="text1"/>
          <w:sz w:val="28"/>
          <w:szCs w:val="28"/>
          <w:rtl/>
        </w:rPr>
        <w:lastRenderedPageBreak/>
        <w:t>المياه</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الملوثة:</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"سموم"</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في</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كؤوس</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الأطفال</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وانتشار</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وبائي</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يهدد</w:t>
      </w:r>
      <w:r w:rsidR="001A2458" w:rsidRPr="00554815">
        <w:rPr>
          <w:rFonts w:ascii="Simplified Arabic" w:eastAsia="Calibri" w:hAnsi="Simplified Arabic" w:cs="Simplified Arabic"/>
          <w:b/>
          <w:bCs/>
          <w:color w:val="000000" w:themeColor="text1"/>
          <w:sz w:val="28"/>
          <w:szCs w:val="28"/>
          <w:rtl/>
        </w:rPr>
        <w:t xml:space="preserve"> </w:t>
      </w:r>
      <w:r w:rsidRPr="00554815">
        <w:rPr>
          <w:rFonts w:ascii="Simplified Arabic" w:eastAsia="Calibri" w:hAnsi="Simplified Arabic" w:cs="Simplified Arabic"/>
          <w:b/>
          <w:bCs/>
          <w:color w:val="000000" w:themeColor="text1"/>
          <w:sz w:val="28"/>
          <w:szCs w:val="28"/>
          <w:rtl/>
        </w:rPr>
        <w:t>حياتهم</w:t>
      </w:r>
    </w:p>
    <w:p w14:paraId="5C8FBCBB" w14:textId="3D3716C3" w:rsidR="004817A2" w:rsidRDefault="004817A2" w:rsidP="004514BF">
      <w:pPr>
        <w:shd w:val="clear" w:color="auto" w:fill="FFFFFF"/>
        <w:ind w:left="-45"/>
        <w:jc w:val="both"/>
        <w:rPr>
          <w:rFonts w:ascii="Simplified Arabic" w:hAnsi="Simplified Arabic" w:cs="Simplified Arabic"/>
          <w:color w:val="000000" w:themeColor="text1"/>
          <w:sz w:val="26"/>
          <w:szCs w:val="26"/>
          <w:rtl/>
        </w:rPr>
      </w:pPr>
      <w:r w:rsidRPr="00554815">
        <w:rPr>
          <w:rFonts w:ascii="Simplified Arabic" w:hAnsi="Simplified Arabic" w:cs="Simplified Arabic"/>
          <w:color w:val="000000" w:themeColor="text1"/>
          <w:sz w:val="26"/>
          <w:szCs w:val="26"/>
          <w:rtl/>
        </w:rPr>
        <w:t xml:space="preserve">في كارثة صحية صامتة تُضاف إلى جراح الحرب، يظل الوصول إلى مياه نظيفة حلماً بعيد المنال لأطفال قطاع غزة. فقد كشفت تحاليل مياه الشرب والمياه المنزلية التي أجرتها منظمة الصحة العالمية خلال العام 2025 عن واقعٍ بالغ القسوة؛ إذ إن أكثر من 77% من العينات لم تستوفِ المعايير الصحية الأساسية. ولم تكن مياه الشرب بمنأى عن هذه الأزمة، حيث تجاوزت نسبة العينات غير المطابقة للمعايير 67%، مع انتشار خطير </w:t>
      </w:r>
      <w:proofErr w:type="spellStart"/>
      <w:r w:rsidRPr="00554815">
        <w:rPr>
          <w:rFonts w:ascii="Simplified Arabic" w:hAnsi="Simplified Arabic" w:cs="Simplified Arabic"/>
          <w:color w:val="000000" w:themeColor="text1"/>
          <w:sz w:val="26"/>
          <w:szCs w:val="26"/>
          <w:rtl/>
        </w:rPr>
        <w:t>للتلوثات</w:t>
      </w:r>
      <w:proofErr w:type="spellEnd"/>
      <w:r w:rsidRPr="00554815">
        <w:rPr>
          <w:rFonts w:ascii="Simplified Arabic" w:hAnsi="Simplified Arabic" w:cs="Simplified Arabic"/>
          <w:color w:val="000000" w:themeColor="text1"/>
          <w:sz w:val="26"/>
          <w:szCs w:val="26"/>
          <w:rtl/>
        </w:rPr>
        <w:t xml:space="preserve"> الجرثومية، ما يعكس انهياراً متسارعاً في البنية التحتية للمياه في مختلف أنحاء القطاع.  هذه الأزمة المائية انعكست بشكل مباشر على صحة الأطفال، حيث أبلغت الجهات الصحية عن أكثر من 496,000 حالة إسهال مائي حاد خلال العام 2025 وكان الأطفال دون سن الخامسة الأكثر تضرراً، إذ شكلوا نحو 47% من إجمالي الإصابات.  كما سُجِّلت نحو 5,800 حالة من متلازمة اليرقان في مؤشر خطير على تفاقم الأوبئة في ظل انهيار المنظومة الصحية واستمرار الحصار.</w:t>
      </w:r>
      <w:r w:rsidRPr="00554815">
        <w:rPr>
          <w:rStyle w:val="FootnoteReference"/>
          <w:rFonts w:ascii="Simplified Arabic" w:hAnsi="Simplified Arabic" w:cs="Simplified Arabic"/>
          <w:color w:val="000000" w:themeColor="text1"/>
          <w:sz w:val="26"/>
          <w:szCs w:val="26"/>
          <w:rtl/>
        </w:rPr>
        <w:footnoteReference w:id="12"/>
      </w:r>
      <w:bookmarkEnd w:id="0"/>
    </w:p>
    <w:p w14:paraId="057117BA" w14:textId="0918BF4D" w:rsidR="00E045B2" w:rsidRDefault="00E045B2" w:rsidP="004514BF">
      <w:pPr>
        <w:shd w:val="clear" w:color="auto" w:fill="FFFFFF"/>
        <w:ind w:left="-45"/>
        <w:jc w:val="both"/>
        <w:rPr>
          <w:rFonts w:ascii="Simplified Arabic" w:hAnsi="Simplified Arabic" w:cs="Simplified Arabic"/>
          <w:color w:val="000000" w:themeColor="text1"/>
          <w:sz w:val="26"/>
          <w:szCs w:val="26"/>
          <w:rtl/>
        </w:rPr>
      </w:pPr>
      <w:bookmarkStart w:id="1" w:name="_GoBack"/>
      <w:bookmarkEnd w:id="1"/>
    </w:p>
    <w:sectPr w:rsidR="00E045B2" w:rsidSect="003B034A">
      <w:footerReference w:type="default" r:id="rId11"/>
      <w:type w:val="continuous"/>
      <w:pgSz w:w="11906" w:h="16838" w:code="9"/>
      <w:pgMar w:top="1440" w:right="1440" w:bottom="1440" w:left="1440" w:header="450" w:footer="140" w:gutter="0"/>
      <w:cols w:space="709"/>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81B6D" w16cex:dateUtc="2026-03-31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784CEF" w16cid:durableId="48F81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86C7" w14:textId="77777777" w:rsidR="00C32C88" w:rsidRDefault="00C32C88" w:rsidP="00FE5188">
      <w:r>
        <w:separator/>
      </w:r>
    </w:p>
  </w:endnote>
  <w:endnote w:type="continuationSeparator" w:id="0">
    <w:p w14:paraId="177C2839" w14:textId="77777777" w:rsidR="00C32C88" w:rsidRDefault="00C32C88"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7AC6" w14:textId="1950283C" w:rsidR="00CD193F" w:rsidRPr="003B034A" w:rsidRDefault="00CD193F" w:rsidP="00FE5188">
    <w:pPr>
      <w:pStyle w:val="Footer"/>
      <w:jc w:val="center"/>
      <w:rPr>
        <w:rFonts w:ascii="Times New Roman" w:hAnsi="Times New Roman"/>
        <w:sz w:val="24"/>
        <w:szCs w:val="24"/>
        <w:rtl/>
      </w:rPr>
    </w:pPr>
    <w:r w:rsidRPr="003B034A">
      <w:rPr>
        <w:rFonts w:ascii="Times New Roman" w:hAnsi="Times New Roman"/>
        <w:sz w:val="24"/>
        <w:szCs w:val="24"/>
      </w:rPr>
      <w:fldChar w:fldCharType="begin"/>
    </w:r>
    <w:r w:rsidRPr="003B034A">
      <w:rPr>
        <w:rFonts w:ascii="Times New Roman" w:hAnsi="Times New Roman"/>
        <w:sz w:val="24"/>
        <w:szCs w:val="24"/>
      </w:rPr>
      <w:instrText xml:space="preserve"> PAGE   \* MERGEFORMAT </w:instrText>
    </w:r>
    <w:r w:rsidRPr="003B034A">
      <w:rPr>
        <w:rFonts w:ascii="Times New Roman" w:hAnsi="Times New Roman"/>
        <w:sz w:val="24"/>
        <w:szCs w:val="24"/>
      </w:rPr>
      <w:fldChar w:fldCharType="separate"/>
    </w:r>
    <w:r w:rsidR="00CB5932">
      <w:rPr>
        <w:rFonts w:ascii="Times New Roman" w:hAnsi="Times New Roman"/>
        <w:noProof/>
        <w:sz w:val="24"/>
        <w:szCs w:val="24"/>
        <w:rtl/>
      </w:rPr>
      <w:t>6</w:t>
    </w:r>
    <w:r w:rsidRPr="003B034A">
      <w:rPr>
        <w:rFonts w:ascii="Times New Roman" w:hAnsi="Times New Roman"/>
        <w:sz w:val="24"/>
        <w:szCs w:val="24"/>
      </w:rPr>
      <w:fldChar w:fldCharType="end"/>
    </w:r>
  </w:p>
  <w:p w14:paraId="6588C915" w14:textId="77777777" w:rsidR="00CD193F" w:rsidRDefault="00C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F827" w14:textId="77777777" w:rsidR="00C32C88" w:rsidRDefault="00C32C88" w:rsidP="00FE5188">
      <w:r>
        <w:separator/>
      </w:r>
    </w:p>
  </w:footnote>
  <w:footnote w:type="continuationSeparator" w:id="0">
    <w:p w14:paraId="1735B210" w14:textId="77777777" w:rsidR="00C32C88" w:rsidRDefault="00C32C88" w:rsidP="00FE5188">
      <w:r>
        <w:continuationSeparator/>
      </w:r>
    </w:p>
  </w:footnote>
  <w:footnote w:id="1">
    <w:p w14:paraId="503CF0C9" w14:textId="1F269C5B" w:rsidR="002655E6" w:rsidRDefault="002655E6" w:rsidP="00B33DF2">
      <w:pPr>
        <w:pStyle w:val="FootnoteText"/>
        <w:bidi w:val="0"/>
        <w:rPr>
          <w:color w:val="000000" w:themeColor="text1"/>
          <w:rtl/>
        </w:rPr>
      </w:pPr>
      <w:r w:rsidRPr="00D21551">
        <w:rPr>
          <w:rStyle w:val="FootnoteReference"/>
          <w:color w:val="000000" w:themeColor="text1"/>
        </w:rPr>
        <w:footnoteRef/>
      </w:r>
      <w:r w:rsidRPr="00140C69">
        <w:rPr>
          <w:rFonts w:asciiTheme="majorBidi" w:hAnsiTheme="majorBidi" w:cstheme="majorBidi"/>
          <w:sz w:val="14"/>
          <w:szCs w:val="14"/>
        </w:rPr>
        <w:t>https://app.powerbi.com/view?r=eyJrIjoiODAxNTYzMDYtMjQ3YS00OTMzLTkxMWQtOTU1NWEwMzE5NTMwIiwidCI6ImY2MTBjMGI3LWJkMjQtNGIzOS04MTBiLTNkYzI4MGFmYjU5MCIsImMiOjh9</w:t>
      </w:r>
    </w:p>
    <w:p w14:paraId="4CEE4063" w14:textId="77777777" w:rsidR="002655E6" w:rsidRPr="002655E6" w:rsidRDefault="002655E6" w:rsidP="002655E6">
      <w:pPr>
        <w:pStyle w:val="FootnoteText"/>
        <w:bidi w:val="0"/>
        <w:rPr>
          <w:color w:val="000000" w:themeColor="text1"/>
          <w:sz w:val="2"/>
          <w:szCs w:val="2"/>
        </w:rPr>
      </w:pPr>
    </w:p>
  </w:footnote>
  <w:footnote w:id="2">
    <w:p w14:paraId="0A05B75D" w14:textId="62D1D0F6" w:rsidR="002655E6" w:rsidRPr="00D21551" w:rsidRDefault="002655E6" w:rsidP="00A00E67">
      <w:pPr>
        <w:pStyle w:val="FootnoteText"/>
        <w:bidi w:val="0"/>
        <w:rPr>
          <w:color w:val="000000" w:themeColor="text1"/>
          <w:rtl/>
        </w:rPr>
      </w:pPr>
      <w:r w:rsidRPr="00B33DF2">
        <w:rPr>
          <w:rFonts w:asciiTheme="majorBidi" w:hAnsiTheme="majorBidi" w:cstheme="majorBidi"/>
          <w:sz w:val="18"/>
          <w:szCs w:val="18"/>
          <w:vertAlign w:val="superscript"/>
        </w:rPr>
        <w:footnoteRef/>
      </w:r>
      <w:r w:rsidRPr="002655E6">
        <w:rPr>
          <w:rFonts w:asciiTheme="majorBidi" w:hAnsiTheme="majorBidi" w:cstheme="majorBidi"/>
          <w:sz w:val="14"/>
          <w:szCs w:val="14"/>
          <w:rtl/>
        </w:rPr>
        <w:t xml:space="preserve"> </w:t>
      </w:r>
      <w:proofErr w:type="spellStart"/>
      <w:r w:rsidR="000333F8" w:rsidRPr="000333F8">
        <w:rPr>
          <w:rFonts w:asciiTheme="majorBidi" w:hAnsiTheme="majorBidi" w:cstheme="majorBidi"/>
          <w:sz w:val="14"/>
          <w:szCs w:val="14"/>
        </w:rPr>
        <w:t>Shireen</w:t>
      </w:r>
      <w:proofErr w:type="spellEnd"/>
      <w:r w:rsidR="000333F8" w:rsidRPr="000333F8">
        <w:rPr>
          <w:rFonts w:asciiTheme="majorBidi" w:hAnsiTheme="majorBidi" w:cstheme="majorBidi"/>
          <w:sz w:val="14"/>
          <w:szCs w:val="14"/>
        </w:rPr>
        <w:t xml:space="preserve"> Abu </w:t>
      </w:r>
      <w:proofErr w:type="spellStart"/>
      <w:r w:rsidR="000333F8" w:rsidRPr="000333F8">
        <w:rPr>
          <w:rFonts w:asciiTheme="majorBidi" w:hAnsiTheme="majorBidi" w:cstheme="majorBidi"/>
          <w:sz w:val="14"/>
          <w:szCs w:val="14"/>
        </w:rPr>
        <w:t>Akleh</w:t>
      </w:r>
      <w:proofErr w:type="spellEnd"/>
      <w:r w:rsidR="000333F8" w:rsidRPr="000333F8">
        <w:rPr>
          <w:rFonts w:asciiTheme="majorBidi" w:hAnsiTheme="majorBidi" w:cstheme="majorBidi"/>
          <w:sz w:val="14"/>
          <w:szCs w:val="14"/>
        </w:rPr>
        <w:t xml:space="preserve"> Observatory (</w:t>
      </w:r>
      <w:r w:rsidR="000333F8" w:rsidRPr="00A00E67">
        <w:rPr>
          <w:rFonts w:asciiTheme="majorBidi" w:hAnsiTheme="majorBidi" w:cstheme="majorBidi"/>
          <w:sz w:val="14"/>
          <w:szCs w:val="14"/>
        </w:rPr>
        <w:t xml:space="preserve">Updated as of </w:t>
      </w:r>
      <w:r w:rsidR="00A00E67" w:rsidRPr="00A00E67">
        <w:rPr>
          <w:rFonts w:asciiTheme="majorBidi" w:hAnsiTheme="majorBidi" w:cstheme="majorBidi" w:hint="cs"/>
          <w:sz w:val="14"/>
          <w:szCs w:val="14"/>
          <w:rtl/>
        </w:rPr>
        <w:t>28</w:t>
      </w:r>
      <w:r w:rsidR="000333F8" w:rsidRPr="00A00E67">
        <w:rPr>
          <w:rFonts w:asciiTheme="majorBidi" w:hAnsiTheme="majorBidi" w:cstheme="majorBidi"/>
          <w:sz w:val="14"/>
          <w:szCs w:val="14"/>
        </w:rPr>
        <w:t>/03/2026</w:t>
      </w:r>
      <w:r w:rsidR="000333F8" w:rsidRPr="000333F8">
        <w:rPr>
          <w:rFonts w:asciiTheme="majorBidi" w:hAnsiTheme="majorBidi" w:cstheme="majorBidi"/>
          <w:sz w:val="14"/>
          <w:szCs w:val="14"/>
        </w:rPr>
        <w:t>) https://www.shireen.ps/home</w:t>
      </w:r>
    </w:p>
  </w:footnote>
  <w:footnote w:id="3">
    <w:p w14:paraId="475CF2B5" w14:textId="77777777" w:rsidR="00A63298" w:rsidRPr="00D21551" w:rsidRDefault="00A63298" w:rsidP="008A278C">
      <w:pPr>
        <w:pStyle w:val="FootnoteText"/>
        <w:rPr>
          <w:rFonts w:ascii="Simplified Arabic" w:hAnsi="Simplified Arabic" w:cs="Simplified Arabic"/>
          <w:color w:val="000000" w:themeColor="text1"/>
        </w:rPr>
      </w:pPr>
      <w:r w:rsidRPr="00D21551">
        <w:rPr>
          <w:rStyle w:val="FootnoteReference"/>
          <w:rFonts w:ascii="Simplified Arabic" w:hAnsi="Simplified Arabic" w:cs="Simplified Arabic"/>
          <w:color w:val="000000" w:themeColor="text1"/>
        </w:rPr>
        <w:footnoteRef/>
      </w:r>
      <w:r w:rsidRPr="00D21551">
        <w:rPr>
          <w:rFonts w:ascii="Simplified Arabic" w:hAnsi="Simplified Arabic" w:cs="Simplified Arabic"/>
          <w:color w:val="000000" w:themeColor="text1"/>
          <w:rtl/>
        </w:rPr>
        <w:t xml:space="preserve"> </w:t>
      </w:r>
      <w:r w:rsidRPr="006F6744">
        <w:rPr>
          <w:rFonts w:ascii="Simplified Arabic" w:hAnsi="Simplified Arabic" w:cs="Simplified Arabic"/>
          <w:color w:val="000000" w:themeColor="text1"/>
          <w:sz w:val="16"/>
          <w:szCs w:val="16"/>
          <w:rtl/>
        </w:rPr>
        <w:t xml:space="preserve">تشمل </w:t>
      </w:r>
      <w:r w:rsidRPr="006F6744">
        <w:rPr>
          <w:rFonts w:ascii="Simplified Arabic" w:hAnsi="Simplified Arabic" w:cs="Simplified Arabic"/>
          <w:color w:val="000000" w:themeColor="text1"/>
          <w:sz w:val="16"/>
          <w:szCs w:val="16"/>
          <w:shd w:val="clear" w:color="auto" w:fill="FFFFFF"/>
          <w:rtl/>
        </w:rPr>
        <w:t>هيئة شؤون الأسرى والمحررين، ونادي الأسير الفلسطيني، ومؤسسة الضمير لرعاية الأسير وحقوق الإنسان.</w:t>
      </w:r>
    </w:p>
  </w:footnote>
  <w:footnote w:id="4">
    <w:p w14:paraId="25FA92F5" w14:textId="3404311C" w:rsidR="00F15F17" w:rsidRPr="00D21551" w:rsidRDefault="00F15F17" w:rsidP="00782FF1">
      <w:pPr>
        <w:pStyle w:val="FootnoteText"/>
        <w:bidi w:val="0"/>
        <w:rPr>
          <w:rFonts w:ascii="Simplified Arabic" w:hAnsi="Simplified Arabic" w:cs="Simplified Arabic"/>
          <w:color w:val="000000" w:themeColor="text1"/>
          <w:sz w:val="22"/>
          <w:szCs w:val="22"/>
        </w:rPr>
      </w:pPr>
      <w:r w:rsidRPr="00D21551">
        <w:rPr>
          <w:rStyle w:val="FootnoteReference"/>
          <w:rFonts w:ascii="Simplified Arabic" w:hAnsi="Simplified Arabic" w:cs="Simplified Arabic"/>
          <w:color w:val="000000" w:themeColor="text1"/>
        </w:rPr>
        <w:footnoteRef/>
      </w:r>
      <w:r w:rsidRPr="00D21551">
        <w:rPr>
          <w:rFonts w:ascii="Simplified Arabic" w:hAnsi="Simplified Arabic" w:cs="Simplified Arabic"/>
          <w:color w:val="000000" w:themeColor="text1"/>
        </w:rPr>
        <w:t xml:space="preserve"> </w:t>
      </w:r>
      <w:r w:rsidR="00782FF1" w:rsidRPr="006F6744">
        <w:rPr>
          <w:rFonts w:ascii="Times New Roman" w:hAnsi="Times New Roman" w:cs="Times New Roman"/>
          <w:color w:val="000000" w:themeColor="text1"/>
          <w:sz w:val="14"/>
          <w:szCs w:val="14"/>
          <w:shd w:val="clear" w:color="auto" w:fill="FFFFFF"/>
        </w:rPr>
        <w:t>https://www.cda.gov.ps/images/2026/doc/412026.pdf</w:t>
      </w:r>
    </w:p>
  </w:footnote>
  <w:footnote w:id="5">
    <w:p w14:paraId="2DCEF25A" w14:textId="77777777" w:rsidR="00D1442F" w:rsidRPr="006F6744" w:rsidRDefault="00D1442F" w:rsidP="00D1442F">
      <w:pPr>
        <w:pStyle w:val="FootnoteText"/>
        <w:bidi w:val="0"/>
        <w:rPr>
          <w:rFonts w:ascii="Times New Roman" w:hAnsi="Times New Roman" w:cs="Times New Roman"/>
          <w:color w:val="000000" w:themeColor="text1"/>
          <w:sz w:val="14"/>
          <w:szCs w:val="14"/>
        </w:rPr>
      </w:pPr>
      <w:r w:rsidRPr="00D21551">
        <w:rPr>
          <w:rStyle w:val="FootnoteReference"/>
          <w:color w:val="000000" w:themeColor="text1"/>
        </w:rPr>
        <w:footnoteRef/>
      </w:r>
      <w:r w:rsidRPr="00D21551">
        <w:rPr>
          <w:color w:val="000000" w:themeColor="text1"/>
          <w:rtl/>
        </w:rPr>
        <w:t xml:space="preserve"> </w:t>
      </w:r>
      <w:r w:rsidRPr="006F6744">
        <w:rPr>
          <w:rFonts w:ascii="Times New Roman" w:hAnsi="Times New Roman" w:cs="Times New Roman"/>
          <w:color w:val="000000" w:themeColor="text1"/>
          <w:sz w:val="14"/>
          <w:szCs w:val="14"/>
        </w:rPr>
        <w:t>https://www.ochaopt.org/content/reported-impact-snapshot-gaza-strip-18-march-2026</w:t>
      </w:r>
    </w:p>
  </w:footnote>
  <w:footnote w:id="6">
    <w:p w14:paraId="70E1CACE" w14:textId="14D43A43" w:rsidR="00C2540C" w:rsidRDefault="00C2540C" w:rsidP="00C2540C">
      <w:pPr>
        <w:pStyle w:val="FootnoteText"/>
        <w:bidi w:val="0"/>
      </w:pPr>
      <w:r w:rsidRPr="00D21551">
        <w:rPr>
          <w:rStyle w:val="FootnoteReference"/>
          <w:color w:val="000000" w:themeColor="text1"/>
        </w:rPr>
        <w:footnoteRef/>
      </w:r>
      <w:r w:rsidRPr="00D21551">
        <w:rPr>
          <w:color w:val="000000" w:themeColor="text1"/>
          <w:rtl/>
        </w:rPr>
        <w:t xml:space="preserve"> </w:t>
      </w:r>
      <w:r w:rsidRPr="006F6744">
        <w:rPr>
          <w:rFonts w:ascii="Times New Roman" w:hAnsi="Times New Roman" w:cs="Times New Roman"/>
          <w:color w:val="000000" w:themeColor="text1"/>
          <w:sz w:val="14"/>
          <w:szCs w:val="14"/>
        </w:rPr>
        <w:t>https://www.ochaopt.org/content/reported-impact-snapshot-gaza-strip-18-march-2026</w:t>
      </w:r>
      <w:r w:rsidRPr="006F6744">
        <w:rPr>
          <w:sz w:val="14"/>
          <w:szCs w:val="14"/>
          <w:rtl/>
        </w:rPr>
        <w:t xml:space="preserve"> </w:t>
      </w:r>
    </w:p>
  </w:footnote>
  <w:footnote w:id="7">
    <w:p w14:paraId="36E1F63D" w14:textId="22A25D28" w:rsidR="00F30D7C" w:rsidRDefault="00F30D7C" w:rsidP="00F30D7C">
      <w:pPr>
        <w:pStyle w:val="FootnoteText"/>
        <w:bidi w:val="0"/>
      </w:pPr>
      <w:r>
        <w:rPr>
          <w:rStyle w:val="FootnoteReference"/>
        </w:rPr>
        <w:footnoteRef/>
      </w:r>
      <w:r w:rsidRPr="00E07152">
        <w:rPr>
          <w:sz w:val="10"/>
          <w:szCs w:val="10"/>
          <w:rtl/>
        </w:rPr>
        <w:t xml:space="preserve"> </w:t>
      </w:r>
      <w:hyperlink r:id="rId1" w:history="1">
        <w:r w:rsidRPr="00140C69">
          <w:rPr>
            <w:rStyle w:val="Hyperlink"/>
            <w:rFonts w:asciiTheme="majorBidi" w:hAnsiTheme="majorBidi" w:cstheme="majorBidi"/>
            <w:sz w:val="14"/>
            <w:szCs w:val="14"/>
          </w:rPr>
          <w:t>Humanitarian Situation Update #357 | Gaza Strip | United Nations Office for the Coordination of Humanitarian Affairs - Occupied Palestinian Territory</w:t>
        </w:r>
      </w:hyperlink>
    </w:p>
  </w:footnote>
  <w:footnote w:id="8">
    <w:p w14:paraId="43F9BCE5" w14:textId="0018A7F4" w:rsidR="00BA3432" w:rsidRDefault="00BA3432" w:rsidP="002B57A8">
      <w:pPr>
        <w:pStyle w:val="FootnoteText"/>
        <w:bidi w:val="0"/>
      </w:pPr>
      <w:r>
        <w:rPr>
          <w:rStyle w:val="FootnoteReference"/>
        </w:rPr>
        <w:footnoteRef/>
      </w:r>
      <w:r w:rsidR="002B57A8">
        <w:rPr>
          <w:rFonts w:ascii="Times New Roman" w:eastAsia="Times New Roman" w:hAnsi="Times New Roman" w:cs="Times New Roman" w:hint="cs"/>
          <w:color w:val="000000" w:themeColor="text1"/>
          <w:sz w:val="16"/>
          <w:szCs w:val="16"/>
          <w:rtl/>
        </w:rPr>
        <w:t xml:space="preserve"> </w:t>
      </w:r>
      <w:hyperlink r:id="rId2" w:history="1">
        <w:r w:rsidRPr="00BA3432">
          <w:rPr>
            <w:rStyle w:val="Hyperlink"/>
            <w:rFonts w:ascii="Times New Roman" w:eastAsia="Times New Roman" w:hAnsi="Times New Roman" w:cs="Times New Roman"/>
            <w:color w:val="000000" w:themeColor="text1"/>
            <w:sz w:val="16"/>
            <w:szCs w:val="16"/>
            <w:u w:val="none"/>
          </w:rPr>
          <w:t>https://www.unrwa.org/ar/resources/reports/</w:t>
        </w:r>
        <w:r w:rsidRPr="00BA3432">
          <w:rPr>
            <w:rStyle w:val="Hyperlink"/>
            <w:rFonts w:ascii="Times New Roman" w:eastAsia="Times New Roman" w:hAnsi="Times New Roman" w:cs="Times New Roman"/>
            <w:color w:val="000000" w:themeColor="text1"/>
            <w:sz w:val="16"/>
            <w:szCs w:val="16"/>
            <w:u w:val="none"/>
            <w:rtl/>
          </w:rPr>
          <w:t>تقرير-الأونروا-رقم-198-حول-الأزمة-الإنسانية-في-قطاع-غزة-والضفة-الغربية</w:t>
        </w:r>
      </w:hyperlink>
    </w:p>
  </w:footnote>
  <w:footnote w:id="9">
    <w:p w14:paraId="6ABA40B2" w14:textId="7AD10ABD" w:rsidR="00FB60FC" w:rsidRPr="002B57A8" w:rsidRDefault="00FB60FC" w:rsidP="002B57A8">
      <w:pPr>
        <w:pStyle w:val="FootnoteText"/>
        <w:bidi w:val="0"/>
        <w:rPr>
          <w:rFonts w:ascii="Simplified Arabic" w:hAnsi="Simplified Arabic" w:cs="Simplified Arabic"/>
          <w:color w:val="000000" w:themeColor="text1"/>
          <w:sz w:val="22"/>
          <w:szCs w:val="22"/>
        </w:rPr>
      </w:pPr>
      <w:r w:rsidRPr="00D21551">
        <w:rPr>
          <w:rStyle w:val="FootnoteReference"/>
          <w:rFonts w:ascii="Simplified Arabic" w:hAnsi="Simplified Arabic" w:cs="Simplified Arabic"/>
          <w:color w:val="000000" w:themeColor="text1"/>
        </w:rPr>
        <w:footnoteRef/>
      </w:r>
      <w:r w:rsidRPr="00E07152">
        <w:rPr>
          <w:rFonts w:ascii="Simplified Arabic" w:hAnsi="Simplified Arabic" w:cs="Simplified Arabic"/>
          <w:color w:val="000000" w:themeColor="text1"/>
          <w:sz w:val="6"/>
          <w:szCs w:val="6"/>
          <w:rtl/>
        </w:rPr>
        <w:t xml:space="preserve"> </w:t>
      </w:r>
      <w:r w:rsidR="002B57A8">
        <w:rPr>
          <w:rFonts w:ascii="Simplified Arabic" w:hAnsi="Simplified Arabic" w:cs="Simplified Arabic" w:hint="cs"/>
          <w:color w:val="000000" w:themeColor="text1"/>
          <w:sz w:val="6"/>
          <w:szCs w:val="6"/>
          <w:rtl/>
        </w:rPr>
        <w:t xml:space="preserve"> </w:t>
      </w:r>
      <w:r w:rsidRPr="002B57A8">
        <w:rPr>
          <w:rFonts w:ascii="Times New Roman" w:hAnsi="Times New Roman" w:cs="Times New Roman"/>
          <w:color w:val="000000" w:themeColor="text1"/>
          <w:sz w:val="16"/>
          <w:szCs w:val="16"/>
        </w:rPr>
        <w:t>https://www.moe.edu.ps/uploads/infograph.jpg</w:t>
      </w:r>
    </w:p>
  </w:footnote>
  <w:footnote w:id="10">
    <w:p w14:paraId="0650DB1D" w14:textId="5C621260" w:rsidR="00FB60FC" w:rsidRPr="005A36DA" w:rsidRDefault="00FB60FC" w:rsidP="00FB60FC">
      <w:pPr>
        <w:pStyle w:val="EndnoteText"/>
        <w:rPr>
          <w:rFonts w:ascii="Simplified Arabic" w:hAnsi="Simplified Arabic" w:cs="Simplified Arabic"/>
          <w:color w:val="000000" w:themeColor="text1"/>
          <w:sz w:val="14"/>
          <w:szCs w:val="14"/>
          <w:rtl/>
        </w:rPr>
      </w:pPr>
      <w:r w:rsidRPr="00D21551">
        <w:rPr>
          <w:rStyle w:val="FootnoteReference"/>
          <w:rFonts w:ascii="Simplified Arabic" w:hAnsi="Simplified Arabic" w:cs="Simplified Arabic"/>
          <w:color w:val="000000" w:themeColor="text1"/>
        </w:rPr>
        <w:footnoteRef/>
      </w:r>
      <w:r w:rsidRPr="00D21551">
        <w:rPr>
          <w:rFonts w:ascii="Simplified Arabic" w:hAnsi="Simplified Arabic" w:cs="Simplified Arabic"/>
          <w:color w:val="000000" w:themeColor="text1"/>
          <w:rtl/>
        </w:rPr>
        <w:t xml:space="preserve"> </w:t>
      </w:r>
      <w:r w:rsidRPr="005A36DA">
        <w:rPr>
          <w:rFonts w:ascii="Simplified Arabic" w:hAnsi="Simplified Arabic" w:cs="Simplified Arabic"/>
          <w:b/>
          <w:bCs/>
          <w:color w:val="000000" w:themeColor="text1"/>
          <w:sz w:val="14"/>
          <w:szCs w:val="14"/>
          <w:rtl/>
        </w:rPr>
        <w:t>وزارة التربية والتعليم</w:t>
      </w:r>
      <w:r w:rsidR="00BA60F6">
        <w:rPr>
          <w:rFonts w:ascii="Simplified Arabic" w:hAnsi="Simplified Arabic" w:cs="Simplified Arabic" w:hint="cs"/>
          <w:b/>
          <w:bCs/>
          <w:color w:val="000000" w:themeColor="text1"/>
          <w:sz w:val="14"/>
          <w:szCs w:val="14"/>
          <w:rtl/>
        </w:rPr>
        <w:t xml:space="preserve"> العالي</w:t>
      </w:r>
      <w:r w:rsidRPr="005A36DA">
        <w:rPr>
          <w:rFonts w:ascii="Simplified Arabic" w:hAnsi="Simplified Arabic" w:cs="Simplified Arabic"/>
          <w:color w:val="000000" w:themeColor="text1"/>
          <w:sz w:val="14"/>
          <w:szCs w:val="14"/>
          <w:rtl/>
        </w:rPr>
        <w:t>. ملخص انتهاكات الاحتلال بحق التعليم 07/10/2023-17/02/2026. رام الله – فلسطين.</w:t>
      </w:r>
    </w:p>
    <w:p w14:paraId="66F290F8" w14:textId="77777777" w:rsidR="00FB60FC" w:rsidRPr="00D21551" w:rsidRDefault="00FB60FC" w:rsidP="00FB60FC">
      <w:pPr>
        <w:pStyle w:val="FootnoteText"/>
        <w:rPr>
          <w:rFonts w:ascii="Simplified Arabic" w:hAnsi="Simplified Arabic" w:cs="Simplified Arabic"/>
          <w:color w:val="000000" w:themeColor="text1"/>
          <w:sz w:val="2"/>
          <w:szCs w:val="2"/>
        </w:rPr>
      </w:pPr>
    </w:p>
  </w:footnote>
  <w:footnote w:id="11">
    <w:p w14:paraId="02B06518" w14:textId="77777777" w:rsidR="00FB60FC" w:rsidRPr="002826A2" w:rsidRDefault="00FB60FC" w:rsidP="00FB60FC">
      <w:pPr>
        <w:pStyle w:val="FootnoteText"/>
        <w:bidi w:val="0"/>
        <w:rPr>
          <w:rtl/>
        </w:rPr>
      </w:pPr>
      <w:r w:rsidRPr="00D21551">
        <w:rPr>
          <w:rStyle w:val="FootnoteReference"/>
          <w:rFonts w:ascii="Simplified Arabic" w:hAnsi="Simplified Arabic" w:cs="Simplified Arabic"/>
          <w:color w:val="000000" w:themeColor="text1"/>
        </w:rPr>
        <w:footnoteRef/>
      </w:r>
      <w:r w:rsidRPr="005A36DA">
        <w:rPr>
          <w:rFonts w:ascii="Times New Roman" w:hAnsi="Times New Roman" w:cs="Times New Roman"/>
          <w:color w:val="000000" w:themeColor="text1"/>
          <w:sz w:val="14"/>
          <w:szCs w:val="14"/>
          <w:rtl/>
        </w:rPr>
        <w:t xml:space="preserve"> </w:t>
      </w:r>
      <w:r w:rsidRPr="005A36DA">
        <w:rPr>
          <w:rFonts w:ascii="Times New Roman" w:hAnsi="Times New Roman" w:cs="Times New Roman"/>
          <w:color w:val="000000" w:themeColor="text1"/>
          <w:sz w:val="14"/>
          <w:szCs w:val="14"/>
        </w:rPr>
        <w:t>https://www.ochaopt.org/content/reported-impact-snapshot-gaza-strip-4-february-2026</w:t>
      </w:r>
    </w:p>
  </w:footnote>
  <w:footnote w:id="12">
    <w:p w14:paraId="11484853" w14:textId="77777777" w:rsidR="004817A2" w:rsidRPr="00D75464" w:rsidRDefault="004817A2" w:rsidP="004817A2">
      <w:pPr>
        <w:pStyle w:val="FootnoteText"/>
        <w:bidi w:val="0"/>
        <w:rPr>
          <w:rFonts w:ascii="Simplified Arabic" w:hAnsi="Simplified Arabic" w:cs="Simplified Arabic"/>
          <w:sz w:val="22"/>
          <w:szCs w:val="22"/>
        </w:rPr>
      </w:pPr>
      <w:r>
        <w:rPr>
          <w:rFonts w:ascii="Simplified Arabic" w:hAnsi="Simplified Arabic" w:cs="Simplified Arabic" w:hint="cs"/>
          <w:color w:val="000000" w:themeColor="text1"/>
          <w:sz w:val="4"/>
          <w:szCs w:val="4"/>
          <w:rtl/>
        </w:rPr>
        <w:t xml:space="preserve"> </w:t>
      </w:r>
      <w:r>
        <w:rPr>
          <w:rFonts w:ascii="Simplified Arabic" w:hAnsi="Simplified Arabic" w:cs="Simplified Arabic" w:hint="cs"/>
          <w:color w:val="000000" w:themeColor="text1"/>
          <w:rtl/>
        </w:rPr>
        <w:t xml:space="preserve"> </w:t>
      </w:r>
      <w:r w:rsidRPr="00A91311">
        <w:rPr>
          <w:rStyle w:val="FootnoteReference"/>
          <w:rFonts w:ascii="Simplified Arabic" w:hAnsi="Simplified Arabic" w:cs="Simplified Arabic"/>
          <w:color w:val="000000" w:themeColor="text1"/>
        </w:rPr>
        <w:footnoteRef/>
      </w:r>
      <w:r w:rsidRPr="00E07152">
        <w:rPr>
          <w:rFonts w:ascii="Simplified Arabic" w:hAnsi="Simplified Arabic" w:cs="Simplified Arabic"/>
          <w:color w:val="000000" w:themeColor="text1"/>
          <w:sz w:val="4"/>
          <w:szCs w:val="4"/>
          <w:rtl/>
        </w:rPr>
        <w:t xml:space="preserve"> </w:t>
      </w:r>
      <w:r w:rsidRPr="00D75464">
        <w:rPr>
          <w:rFonts w:ascii="Times New Roman" w:hAnsi="Times New Roman" w:cs="Times New Roman"/>
          <w:color w:val="000000" w:themeColor="text1"/>
          <w:sz w:val="16"/>
          <w:szCs w:val="16"/>
        </w:rPr>
        <w:t>https://www.ochaopt.org/ar/content/humanitarian-situation-update-357-gaza-strip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502"/>
    <w:multiLevelType w:val="multilevel"/>
    <w:tmpl w:val="BF7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95C2F38"/>
    <w:multiLevelType w:val="multilevel"/>
    <w:tmpl w:val="45C2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6" w15:restartNumberingAfterBreak="0">
    <w:nsid w:val="53193D25"/>
    <w:multiLevelType w:val="multilevel"/>
    <w:tmpl w:val="CA6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8"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0"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3"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2"/>
  </w:num>
  <w:num w:numId="6">
    <w:abstractNumId w:val="8"/>
  </w:num>
  <w:num w:numId="7">
    <w:abstractNumId w:val="1"/>
  </w:num>
  <w:num w:numId="8">
    <w:abstractNumId w:val="10"/>
  </w:num>
  <w:num w:numId="9">
    <w:abstractNumId w:val="9"/>
  </w:num>
  <w:num w:numId="10">
    <w:abstractNumId w:val="2"/>
  </w:num>
  <w:num w:numId="11">
    <w:abstractNumId w:val="11"/>
  </w:num>
  <w:num w:numId="12">
    <w:abstractNumId w:val="4"/>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en-US" w:vendorID="64" w:dllVersion="0" w:nlCheck="1" w:checkStyle="0"/>
  <w:activeWritingStyle w:appName="MSWord" w:lang="ar-SA" w:vendorID="64" w:dllVersion="0" w:nlCheck="1" w:checkStyle="0"/>
  <w:activeWritingStyle w:appName="MSWord" w:lang="ar-SA"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sagFAPF5rvMtAAAA"/>
  </w:docVars>
  <w:rsids>
    <w:rsidRoot w:val="005E6289"/>
    <w:rsid w:val="00000026"/>
    <w:rsid w:val="000005A6"/>
    <w:rsid w:val="00001D49"/>
    <w:rsid w:val="00002112"/>
    <w:rsid w:val="0000378F"/>
    <w:rsid w:val="00004535"/>
    <w:rsid w:val="000054C9"/>
    <w:rsid w:val="00005860"/>
    <w:rsid w:val="00005E3B"/>
    <w:rsid w:val="00006630"/>
    <w:rsid w:val="00007365"/>
    <w:rsid w:val="0001032B"/>
    <w:rsid w:val="0001058B"/>
    <w:rsid w:val="00010598"/>
    <w:rsid w:val="00012356"/>
    <w:rsid w:val="00012897"/>
    <w:rsid w:val="00012D0D"/>
    <w:rsid w:val="0001399E"/>
    <w:rsid w:val="00013A0F"/>
    <w:rsid w:val="00013C17"/>
    <w:rsid w:val="00014E0C"/>
    <w:rsid w:val="00014E38"/>
    <w:rsid w:val="0001513A"/>
    <w:rsid w:val="000151E4"/>
    <w:rsid w:val="000152C2"/>
    <w:rsid w:val="00015A6A"/>
    <w:rsid w:val="00016054"/>
    <w:rsid w:val="0001614F"/>
    <w:rsid w:val="000171EF"/>
    <w:rsid w:val="000172EC"/>
    <w:rsid w:val="00017C77"/>
    <w:rsid w:val="00020DF7"/>
    <w:rsid w:val="0002187A"/>
    <w:rsid w:val="00021D9E"/>
    <w:rsid w:val="00023617"/>
    <w:rsid w:val="0002365B"/>
    <w:rsid w:val="000240AC"/>
    <w:rsid w:val="0002508F"/>
    <w:rsid w:val="00025E1A"/>
    <w:rsid w:val="000305B5"/>
    <w:rsid w:val="00031409"/>
    <w:rsid w:val="000323DD"/>
    <w:rsid w:val="00032760"/>
    <w:rsid w:val="00032A2D"/>
    <w:rsid w:val="00033376"/>
    <w:rsid w:val="000333F8"/>
    <w:rsid w:val="000355A6"/>
    <w:rsid w:val="00035C30"/>
    <w:rsid w:val="0003710A"/>
    <w:rsid w:val="000377D0"/>
    <w:rsid w:val="00037CCA"/>
    <w:rsid w:val="00037E22"/>
    <w:rsid w:val="000405CC"/>
    <w:rsid w:val="000409AD"/>
    <w:rsid w:val="000410C8"/>
    <w:rsid w:val="00041483"/>
    <w:rsid w:val="00041DB5"/>
    <w:rsid w:val="000423AF"/>
    <w:rsid w:val="00043CF3"/>
    <w:rsid w:val="00045406"/>
    <w:rsid w:val="0004721A"/>
    <w:rsid w:val="00047685"/>
    <w:rsid w:val="000503AE"/>
    <w:rsid w:val="0005055E"/>
    <w:rsid w:val="000523FA"/>
    <w:rsid w:val="000528BB"/>
    <w:rsid w:val="000529E9"/>
    <w:rsid w:val="00053AA4"/>
    <w:rsid w:val="00054147"/>
    <w:rsid w:val="00054539"/>
    <w:rsid w:val="0005461B"/>
    <w:rsid w:val="000546DE"/>
    <w:rsid w:val="0005579F"/>
    <w:rsid w:val="0005613F"/>
    <w:rsid w:val="00060379"/>
    <w:rsid w:val="00060519"/>
    <w:rsid w:val="00061718"/>
    <w:rsid w:val="000619BE"/>
    <w:rsid w:val="00062DAC"/>
    <w:rsid w:val="00063ACF"/>
    <w:rsid w:val="00063C60"/>
    <w:rsid w:val="0006400F"/>
    <w:rsid w:val="000644B9"/>
    <w:rsid w:val="0006516E"/>
    <w:rsid w:val="000667A6"/>
    <w:rsid w:val="0006719A"/>
    <w:rsid w:val="00067744"/>
    <w:rsid w:val="00067D96"/>
    <w:rsid w:val="0007013C"/>
    <w:rsid w:val="00070272"/>
    <w:rsid w:val="00070617"/>
    <w:rsid w:val="0007082F"/>
    <w:rsid w:val="00071524"/>
    <w:rsid w:val="0007244F"/>
    <w:rsid w:val="00072AD4"/>
    <w:rsid w:val="0007306F"/>
    <w:rsid w:val="00073119"/>
    <w:rsid w:val="000739A5"/>
    <w:rsid w:val="00073C25"/>
    <w:rsid w:val="00073E04"/>
    <w:rsid w:val="00075AA6"/>
    <w:rsid w:val="00075C9C"/>
    <w:rsid w:val="00076FF4"/>
    <w:rsid w:val="00077AAC"/>
    <w:rsid w:val="00080662"/>
    <w:rsid w:val="00081045"/>
    <w:rsid w:val="000811EA"/>
    <w:rsid w:val="0008133B"/>
    <w:rsid w:val="000819E3"/>
    <w:rsid w:val="000833D4"/>
    <w:rsid w:val="00085068"/>
    <w:rsid w:val="00085BBF"/>
    <w:rsid w:val="00086066"/>
    <w:rsid w:val="000865CE"/>
    <w:rsid w:val="00086A34"/>
    <w:rsid w:val="00087514"/>
    <w:rsid w:val="0008764A"/>
    <w:rsid w:val="00092140"/>
    <w:rsid w:val="000934D5"/>
    <w:rsid w:val="00093640"/>
    <w:rsid w:val="000943A9"/>
    <w:rsid w:val="00094567"/>
    <w:rsid w:val="00094E10"/>
    <w:rsid w:val="00095AC5"/>
    <w:rsid w:val="00096314"/>
    <w:rsid w:val="0009756A"/>
    <w:rsid w:val="000A02C0"/>
    <w:rsid w:val="000A2CCD"/>
    <w:rsid w:val="000A48B0"/>
    <w:rsid w:val="000A4EBC"/>
    <w:rsid w:val="000A53F0"/>
    <w:rsid w:val="000A64D3"/>
    <w:rsid w:val="000A7356"/>
    <w:rsid w:val="000A7CAC"/>
    <w:rsid w:val="000B1678"/>
    <w:rsid w:val="000B18D8"/>
    <w:rsid w:val="000B1C85"/>
    <w:rsid w:val="000B35C9"/>
    <w:rsid w:val="000B3774"/>
    <w:rsid w:val="000B3E4A"/>
    <w:rsid w:val="000B4149"/>
    <w:rsid w:val="000B4C59"/>
    <w:rsid w:val="000B66D7"/>
    <w:rsid w:val="000B7ADA"/>
    <w:rsid w:val="000B7FCE"/>
    <w:rsid w:val="000C0546"/>
    <w:rsid w:val="000C1489"/>
    <w:rsid w:val="000C25CA"/>
    <w:rsid w:val="000C2A7A"/>
    <w:rsid w:val="000C38A2"/>
    <w:rsid w:val="000C4688"/>
    <w:rsid w:val="000C4C36"/>
    <w:rsid w:val="000C4C71"/>
    <w:rsid w:val="000C7511"/>
    <w:rsid w:val="000C7EB6"/>
    <w:rsid w:val="000C7EFF"/>
    <w:rsid w:val="000C7FC6"/>
    <w:rsid w:val="000D1703"/>
    <w:rsid w:val="000D1874"/>
    <w:rsid w:val="000D21AD"/>
    <w:rsid w:val="000D2ABD"/>
    <w:rsid w:val="000D4B9B"/>
    <w:rsid w:val="000D5CAD"/>
    <w:rsid w:val="000D6547"/>
    <w:rsid w:val="000D65FF"/>
    <w:rsid w:val="000D684B"/>
    <w:rsid w:val="000D6CF4"/>
    <w:rsid w:val="000D6FE5"/>
    <w:rsid w:val="000D7AB2"/>
    <w:rsid w:val="000E0740"/>
    <w:rsid w:val="000E0F32"/>
    <w:rsid w:val="000E2010"/>
    <w:rsid w:val="000E2E38"/>
    <w:rsid w:val="000E2FA3"/>
    <w:rsid w:val="000E4F2D"/>
    <w:rsid w:val="000E53CE"/>
    <w:rsid w:val="000E5B17"/>
    <w:rsid w:val="000E5E3D"/>
    <w:rsid w:val="000E5F3C"/>
    <w:rsid w:val="000E66C4"/>
    <w:rsid w:val="000E7325"/>
    <w:rsid w:val="000E76F0"/>
    <w:rsid w:val="000E7869"/>
    <w:rsid w:val="000F0B53"/>
    <w:rsid w:val="000F1369"/>
    <w:rsid w:val="000F14FC"/>
    <w:rsid w:val="000F1F14"/>
    <w:rsid w:val="000F2359"/>
    <w:rsid w:val="000F26FD"/>
    <w:rsid w:val="000F3A5F"/>
    <w:rsid w:val="000F4585"/>
    <w:rsid w:val="000F5AC9"/>
    <w:rsid w:val="000F6599"/>
    <w:rsid w:val="000F6777"/>
    <w:rsid w:val="000F6D31"/>
    <w:rsid w:val="000F6FA3"/>
    <w:rsid w:val="000F76BE"/>
    <w:rsid w:val="000F7AC1"/>
    <w:rsid w:val="000F7D50"/>
    <w:rsid w:val="000F7D78"/>
    <w:rsid w:val="00101FFC"/>
    <w:rsid w:val="00102C1D"/>
    <w:rsid w:val="00102EC7"/>
    <w:rsid w:val="001034E0"/>
    <w:rsid w:val="00105E0B"/>
    <w:rsid w:val="00106731"/>
    <w:rsid w:val="0010764B"/>
    <w:rsid w:val="00107CC2"/>
    <w:rsid w:val="00110018"/>
    <w:rsid w:val="001112DF"/>
    <w:rsid w:val="00111491"/>
    <w:rsid w:val="001127DC"/>
    <w:rsid w:val="001129D5"/>
    <w:rsid w:val="00115E6F"/>
    <w:rsid w:val="001164F3"/>
    <w:rsid w:val="001168BB"/>
    <w:rsid w:val="00116F66"/>
    <w:rsid w:val="00117663"/>
    <w:rsid w:val="00117811"/>
    <w:rsid w:val="00117A0E"/>
    <w:rsid w:val="00120917"/>
    <w:rsid w:val="00120CBA"/>
    <w:rsid w:val="00121CA3"/>
    <w:rsid w:val="001231AD"/>
    <w:rsid w:val="001238FE"/>
    <w:rsid w:val="00126663"/>
    <w:rsid w:val="00126E46"/>
    <w:rsid w:val="00126F6F"/>
    <w:rsid w:val="0012761A"/>
    <w:rsid w:val="00131246"/>
    <w:rsid w:val="00132633"/>
    <w:rsid w:val="0013286C"/>
    <w:rsid w:val="00133079"/>
    <w:rsid w:val="00134DC7"/>
    <w:rsid w:val="00136C38"/>
    <w:rsid w:val="00137193"/>
    <w:rsid w:val="001372EE"/>
    <w:rsid w:val="00137EEE"/>
    <w:rsid w:val="00137F54"/>
    <w:rsid w:val="00140016"/>
    <w:rsid w:val="00141629"/>
    <w:rsid w:val="00141727"/>
    <w:rsid w:val="00141B75"/>
    <w:rsid w:val="00142AC7"/>
    <w:rsid w:val="00143C5B"/>
    <w:rsid w:val="001447DE"/>
    <w:rsid w:val="001451F6"/>
    <w:rsid w:val="00145369"/>
    <w:rsid w:val="00145699"/>
    <w:rsid w:val="00146915"/>
    <w:rsid w:val="00146F76"/>
    <w:rsid w:val="00146FDB"/>
    <w:rsid w:val="00151BB5"/>
    <w:rsid w:val="001520C7"/>
    <w:rsid w:val="00152229"/>
    <w:rsid w:val="00153431"/>
    <w:rsid w:val="00153563"/>
    <w:rsid w:val="00153964"/>
    <w:rsid w:val="0015597D"/>
    <w:rsid w:val="00156951"/>
    <w:rsid w:val="00156D6A"/>
    <w:rsid w:val="001579ED"/>
    <w:rsid w:val="00161E61"/>
    <w:rsid w:val="00163993"/>
    <w:rsid w:val="00163A41"/>
    <w:rsid w:val="00163B70"/>
    <w:rsid w:val="001646F3"/>
    <w:rsid w:val="001647EE"/>
    <w:rsid w:val="00165DA6"/>
    <w:rsid w:val="00167946"/>
    <w:rsid w:val="00170063"/>
    <w:rsid w:val="00170B9D"/>
    <w:rsid w:val="00171155"/>
    <w:rsid w:val="00171B42"/>
    <w:rsid w:val="00173284"/>
    <w:rsid w:val="00173C8F"/>
    <w:rsid w:val="0017410A"/>
    <w:rsid w:val="00174375"/>
    <w:rsid w:val="001745CD"/>
    <w:rsid w:val="00175D85"/>
    <w:rsid w:val="001760EF"/>
    <w:rsid w:val="001770DE"/>
    <w:rsid w:val="00177148"/>
    <w:rsid w:val="0018109B"/>
    <w:rsid w:val="00181837"/>
    <w:rsid w:val="00181D48"/>
    <w:rsid w:val="0018474B"/>
    <w:rsid w:val="001847CE"/>
    <w:rsid w:val="00184CC7"/>
    <w:rsid w:val="001859F6"/>
    <w:rsid w:val="00186014"/>
    <w:rsid w:val="0018633D"/>
    <w:rsid w:val="0018744F"/>
    <w:rsid w:val="0019070B"/>
    <w:rsid w:val="001909B1"/>
    <w:rsid w:val="00192443"/>
    <w:rsid w:val="0019288A"/>
    <w:rsid w:val="00193E6B"/>
    <w:rsid w:val="0019445D"/>
    <w:rsid w:val="00195C6B"/>
    <w:rsid w:val="001973D0"/>
    <w:rsid w:val="00197BA4"/>
    <w:rsid w:val="001A0963"/>
    <w:rsid w:val="001A2458"/>
    <w:rsid w:val="001A2483"/>
    <w:rsid w:val="001A2583"/>
    <w:rsid w:val="001A28F7"/>
    <w:rsid w:val="001A3BE3"/>
    <w:rsid w:val="001A4D51"/>
    <w:rsid w:val="001A513E"/>
    <w:rsid w:val="001A610F"/>
    <w:rsid w:val="001A630B"/>
    <w:rsid w:val="001A67BA"/>
    <w:rsid w:val="001A6CA9"/>
    <w:rsid w:val="001A73C1"/>
    <w:rsid w:val="001B05CF"/>
    <w:rsid w:val="001B11F6"/>
    <w:rsid w:val="001B1641"/>
    <w:rsid w:val="001B2492"/>
    <w:rsid w:val="001B28E9"/>
    <w:rsid w:val="001B32B7"/>
    <w:rsid w:val="001B3415"/>
    <w:rsid w:val="001B3812"/>
    <w:rsid w:val="001B3BCC"/>
    <w:rsid w:val="001B61C2"/>
    <w:rsid w:val="001B66C6"/>
    <w:rsid w:val="001B6C2A"/>
    <w:rsid w:val="001C05C9"/>
    <w:rsid w:val="001C10F8"/>
    <w:rsid w:val="001C147D"/>
    <w:rsid w:val="001C149C"/>
    <w:rsid w:val="001C184A"/>
    <w:rsid w:val="001C215E"/>
    <w:rsid w:val="001C27EF"/>
    <w:rsid w:val="001C2F95"/>
    <w:rsid w:val="001C40F3"/>
    <w:rsid w:val="001C47B6"/>
    <w:rsid w:val="001C4D8A"/>
    <w:rsid w:val="001C56B2"/>
    <w:rsid w:val="001C62C6"/>
    <w:rsid w:val="001C6E07"/>
    <w:rsid w:val="001C730A"/>
    <w:rsid w:val="001C7642"/>
    <w:rsid w:val="001C7BA0"/>
    <w:rsid w:val="001C7C35"/>
    <w:rsid w:val="001D0887"/>
    <w:rsid w:val="001D2813"/>
    <w:rsid w:val="001D31C7"/>
    <w:rsid w:val="001D41A3"/>
    <w:rsid w:val="001D4829"/>
    <w:rsid w:val="001D50CD"/>
    <w:rsid w:val="001D5CB1"/>
    <w:rsid w:val="001D74BA"/>
    <w:rsid w:val="001D7D88"/>
    <w:rsid w:val="001E00C6"/>
    <w:rsid w:val="001E0A95"/>
    <w:rsid w:val="001E0C71"/>
    <w:rsid w:val="001E5E5F"/>
    <w:rsid w:val="001E6191"/>
    <w:rsid w:val="001E6823"/>
    <w:rsid w:val="001E6A78"/>
    <w:rsid w:val="001E7195"/>
    <w:rsid w:val="001E77DB"/>
    <w:rsid w:val="001E7A6B"/>
    <w:rsid w:val="001E7A7F"/>
    <w:rsid w:val="001E7B7F"/>
    <w:rsid w:val="001F1673"/>
    <w:rsid w:val="001F1A46"/>
    <w:rsid w:val="001F24CE"/>
    <w:rsid w:val="001F289C"/>
    <w:rsid w:val="001F2B61"/>
    <w:rsid w:val="001F2F78"/>
    <w:rsid w:val="001F3906"/>
    <w:rsid w:val="001F4502"/>
    <w:rsid w:val="001F53C5"/>
    <w:rsid w:val="002002DA"/>
    <w:rsid w:val="002019EF"/>
    <w:rsid w:val="00201DED"/>
    <w:rsid w:val="00203151"/>
    <w:rsid w:val="00203821"/>
    <w:rsid w:val="00205A25"/>
    <w:rsid w:val="00206F02"/>
    <w:rsid w:val="00207CD9"/>
    <w:rsid w:val="00207F21"/>
    <w:rsid w:val="00210AC3"/>
    <w:rsid w:val="00211B04"/>
    <w:rsid w:val="00217202"/>
    <w:rsid w:val="00217C7C"/>
    <w:rsid w:val="00221300"/>
    <w:rsid w:val="002224E0"/>
    <w:rsid w:val="00222FBC"/>
    <w:rsid w:val="002235B7"/>
    <w:rsid w:val="00223EEF"/>
    <w:rsid w:val="00225AD5"/>
    <w:rsid w:val="00225B94"/>
    <w:rsid w:val="00227738"/>
    <w:rsid w:val="00232F82"/>
    <w:rsid w:val="00232F91"/>
    <w:rsid w:val="00233424"/>
    <w:rsid w:val="00233471"/>
    <w:rsid w:val="00233D1D"/>
    <w:rsid w:val="002341AC"/>
    <w:rsid w:val="00234877"/>
    <w:rsid w:val="002361AB"/>
    <w:rsid w:val="00236764"/>
    <w:rsid w:val="00240BD6"/>
    <w:rsid w:val="00241253"/>
    <w:rsid w:val="00241677"/>
    <w:rsid w:val="00242C11"/>
    <w:rsid w:val="0024307A"/>
    <w:rsid w:val="00244193"/>
    <w:rsid w:val="00244EFE"/>
    <w:rsid w:val="00245D41"/>
    <w:rsid w:val="0024620D"/>
    <w:rsid w:val="00250AFA"/>
    <w:rsid w:val="00250E75"/>
    <w:rsid w:val="00252939"/>
    <w:rsid w:val="00252F72"/>
    <w:rsid w:val="0025410B"/>
    <w:rsid w:val="002550CF"/>
    <w:rsid w:val="00255379"/>
    <w:rsid w:val="0025560D"/>
    <w:rsid w:val="002568DD"/>
    <w:rsid w:val="00257133"/>
    <w:rsid w:val="00257DF6"/>
    <w:rsid w:val="0026014F"/>
    <w:rsid w:val="002605BA"/>
    <w:rsid w:val="00261149"/>
    <w:rsid w:val="002624A1"/>
    <w:rsid w:val="00262C61"/>
    <w:rsid w:val="002655E6"/>
    <w:rsid w:val="00265CA8"/>
    <w:rsid w:val="002670F7"/>
    <w:rsid w:val="0027069F"/>
    <w:rsid w:val="002709C2"/>
    <w:rsid w:val="00270B92"/>
    <w:rsid w:val="002712CC"/>
    <w:rsid w:val="00271D07"/>
    <w:rsid w:val="00273090"/>
    <w:rsid w:val="00274941"/>
    <w:rsid w:val="0027497C"/>
    <w:rsid w:val="00274AB4"/>
    <w:rsid w:val="002754E6"/>
    <w:rsid w:val="00275B7F"/>
    <w:rsid w:val="00276130"/>
    <w:rsid w:val="00280693"/>
    <w:rsid w:val="002807BB"/>
    <w:rsid w:val="00280F43"/>
    <w:rsid w:val="002826A2"/>
    <w:rsid w:val="00282E2A"/>
    <w:rsid w:val="002833CD"/>
    <w:rsid w:val="00285FF4"/>
    <w:rsid w:val="002912C7"/>
    <w:rsid w:val="00294785"/>
    <w:rsid w:val="00295A35"/>
    <w:rsid w:val="00295FD2"/>
    <w:rsid w:val="0029775C"/>
    <w:rsid w:val="00297D9C"/>
    <w:rsid w:val="002A0B6E"/>
    <w:rsid w:val="002A0E9D"/>
    <w:rsid w:val="002A1EE2"/>
    <w:rsid w:val="002A2440"/>
    <w:rsid w:val="002A3644"/>
    <w:rsid w:val="002A43FF"/>
    <w:rsid w:val="002A5983"/>
    <w:rsid w:val="002A6273"/>
    <w:rsid w:val="002A6C66"/>
    <w:rsid w:val="002A750C"/>
    <w:rsid w:val="002A7CA5"/>
    <w:rsid w:val="002B069E"/>
    <w:rsid w:val="002B09E3"/>
    <w:rsid w:val="002B172B"/>
    <w:rsid w:val="002B26E8"/>
    <w:rsid w:val="002B2A3D"/>
    <w:rsid w:val="002B561C"/>
    <w:rsid w:val="002B57A8"/>
    <w:rsid w:val="002B5806"/>
    <w:rsid w:val="002B5D6A"/>
    <w:rsid w:val="002B761F"/>
    <w:rsid w:val="002B7A61"/>
    <w:rsid w:val="002B7ACC"/>
    <w:rsid w:val="002B7AE0"/>
    <w:rsid w:val="002C0219"/>
    <w:rsid w:val="002C1A39"/>
    <w:rsid w:val="002C45E2"/>
    <w:rsid w:val="002C4ADE"/>
    <w:rsid w:val="002C4CE5"/>
    <w:rsid w:val="002C59E6"/>
    <w:rsid w:val="002C6752"/>
    <w:rsid w:val="002C698B"/>
    <w:rsid w:val="002C6F82"/>
    <w:rsid w:val="002C7CC1"/>
    <w:rsid w:val="002D0A13"/>
    <w:rsid w:val="002D0BCC"/>
    <w:rsid w:val="002D2519"/>
    <w:rsid w:val="002D3017"/>
    <w:rsid w:val="002D3B1E"/>
    <w:rsid w:val="002D3D68"/>
    <w:rsid w:val="002D4FCE"/>
    <w:rsid w:val="002D5EEF"/>
    <w:rsid w:val="002D6958"/>
    <w:rsid w:val="002D6C2C"/>
    <w:rsid w:val="002D775A"/>
    <w:rsid w:val="002E0B35"/>
    <w:rsid w:val="002E102C"/>
    <w:rsid w:val="002E1F9C"/>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255F"/>
    <w:rsid w:val="00302A44"/>
    <w:rsid w:val="003031BD"/>
    <w:rsid w:val="00304CF9"/>
    <w:rsid w:val="00304E4D"/>
    <w:rsid w:val="00304E6D"/>
    <w:rsid w:val="003057D1"/>
    <w:rsid w:val="00305A8D"/>
    <w:rsid w:val="00306961"/>
    <w:rsid w:val="00312AB5"/>
    <w:rsid w:val="00314235"/>
    <w:rsid w:val="003143DE"/>
    <w:rsid w:val="00314500"/>
    <w:rsid w:val="00314BA4"/>
    <w:rsid w:val="00314D1C"/>
    <w:rsid w:val="00314FB7"/>
    <w:rsid w:val="00316967"/>
    <w:rsid w:val="00316E1E"/>
    <w:rsid w:val="00320DDB"/>
    <w:rsid w:val="00322A73"/>
    <w:rsid w:val="00322F47"/>
    <w:rsid w:val="003235A9"/>
    <w:rsid w:val="00323F6D"/>
    <w:rsid w:val="0032495A"/>
    <w:rsid w:val="003255DE"/>
    <w:rsid w:val="0032564A"/>
    <w:rsid w:val="00325A2D"/>
    <w:rsid w:val="00325BCF"/>
    <w:rsid w:val="00326600"/>
    <w:rsid w:val="00327916"/>
    <w:rsid w:val="00330D26"/>
    <w:rsid w:val="0033104B"/>
    <w:rsid w:val="003312D4"/>
    <w:rsid w:val="00332716"/>
    <w:rsid w:val="003328DD"/>
    <w:rsid w:val="003329E9"/>
    <w:rsid w:val="00334AEB"/>
    <w:rsid w:val="003353E6"/>
    <w:rsid w:val="0033588A"/>
    <w:rsid w:val="00336A58"/>
    <w:rsid w:val="00337C4E"/>
    <w:rsid w:val="00340533"/>
    <w:rsid w:val="003407B4"/>
    <w:rsid w:val="00340F3D"/>
    <w:rsid w:val="003431C8"/>
    <w:rsid w:val="003436D8"/>
    <w:rsid w:val="00344732"/>
    <w:rsid w:val="00344AFB"/>
    <w:rsid w:val="003450F0"/>
    <w:rsid w:val="00345A5D"/>
    <w:rsid w:val="00347055"/>
    <w:rsid w:val="00347317"/>
    <w:rsid w:val="0034772E"/>
    <w:rsid w:val="003508A5"/>
    <w:rsid w:val="003516C8"/>
    <w:rsid w:val="003519FD"/>
    <w:rsid w:val="0035458E"/>
    <w:rsid w:val="00354DB6"/>
    <w:rsid w:val="003557EB"/>
    <w:rsid w:val="003561D3"/>
    <w:rsid w:val="00356374"/>
    <w:rsid w:val="0035721C"/>
    <w:rsid w:val="0035762F"/>
    <w:rsid w:val="00357906"/>
    <w:rsid w:val="00360344"/>
    <w:rsid w:val="003604CA"/>
    <w:rsid w:val="00360649"/>
    <w:rsid w:val="00361460"/>
    <w:rsid w:val="003615CA"/>
    <w:rsid w:val="00361ED6"/>
    <w:rsid w:val="003626D5"/>
    <w:rsid w:val="003628F7"/>
    <w:rsid w:val="0036575B"/>
    <w:rsid w:val="0036658F"/>
    <w:rsid w:val="003706D4"/>
    <w:rsid w:val="00370883"/>
    <w:rsid w:val="00370ADF"/>
    <w:rsid w:val="00370DBC"/>
    <w:rsid w:val="00372B4D"/>
    <w:rsid w:val="00373C3C"/>
    <w:rsid w:val="0037434F"/>
    <w:rsid w:val="00376027"/>
    <w:rsid w:val="003765D0"/>
    <w:rsid w:val="00380054"/>
    <w:rsid w:val="00380E97"/>
    <w:rsid w:val="0038141F"/>
    <w:rsid w:val="0038174A"/>
    <w:rsid w:val="003819FB"/>
    <w:rsid w:val="0038756C"/>
    <w:rsid w:val="00387A98"/>
    <w:rsid w:val="00387DE6"/>
    <w:rsid w:val="00387EDD"/>
    <w:rsid w:val="00390723"/>
    <w:rsid w:val="00390BBB"/>
    <w:rsid w:val="00390E05"/>
    <w:rsid w:val="00390EDD"/>
    <w:rsid w:val="00391295"/>
    <w:rsid w:val="00391608"/>
    <w:rsid w:val="00392162"/>
    <w:rsid w:val="003935A2"/>
    <w:rsid w:val="00394732"/>
    <w:rsid w:val="003A0C27"/>
    <w:rsid w:val="003A0DF3"/>
    <w:rsid w:val="003A2BF4"/>
    <w:rsid w:val="003A3285"/>
    <w:rsid w:val="003A40EC"/>
    <w:rsid w:val="003A5036"/>
    <w:rsid w:val="003A746D"/>
    <w:rsid w:val="003A74DC"/>
    <w:rsid w:val="003B034A"/>
    <w:rsid w:val="003B253C"/>
    <w:rsid w:val="003B2926"/>
    <w:rsid w:val="003B2BEE"/>
    <w:rsid w:val="003B374D"/>
    <w:rsid w:val="003B44D2"/>
    <w:rsid w:val="003B4AC2"/>
    <w:rsid w:val="003B4CEE"/>
    <w:rsid w:val="003B6539"/>
    <w:rsid w:val="003B6572"/>
    <w:rsid w:val="003B67F2"/>
    <w:rsid w:val="003B69C3"/>
    <w:rsid w:val="003B76BE"/>
    <w:rsid w:val="003B76C7"/>
    <w:rsid w:val="003C0ACB"/>
    <w:rsid w:val="003C0C2C"/>
    <w:rsid w:val="003C4E76"/>
    <w:rsid w:val="003C54F3"/>
    <w:rsid w:val="003C569A"/>
    <w:rsid w:val="003C5B4E"/>
    <w:rsid w:val="003C631B"/>
    <w:rsid w:val="003C7C88"/>
    <w:rsid w:val="003C7D60"/>
    <w:rsid w:val="003D0B55"/>
    <w:rsid w:val="003D0B9C"/>
    <w:rsid w:val="003D13E4"/>
    <w:rsid w:val="003D152B"/>
    <w:rsid w:val="003D281E"/>
    <w:rsid w:val="003D3485"/>
    <w:rsid w:val="003D376C"/>
    <w:rsid w:val="003D4536"/>
    <w:rsid w:val="003D4D8F"/>
    <w:rsid w:val="003D5003"/>
    <w:rsid w:val="003D607E"/>
    <w:rsid w:val="003D6C05"/>
    <w:rsid w:val="003D7013"/>
    <w:rsid w:val="003E022F"/>
    <w:rsid w:val="003E15B9"/>
    <w:rsid w:val="003E172C"/>
    <w:rsid w:val="003E22D0"/>
    <w:rsid w:val="003E2D2F"/>
    <w:rsid w:val="003E2DCF"/>
    <w:rsid w:val="003E2E5A"/>
    <w:rsid w:val="003E2F3D"/>
    <w:rsid w:val="003E37A7"/>
    <w:rsid w:val="003E38B7"/>
    <w:rsid w:val="003E38B8"/>
    <w:rsid w:val="003E3FF9"/>
    <w:rsid w:val="003E4BA1"/>
    <w:rsid w:val="003E4F72"/>
    <w:rsid w:val="003E50BB"/>
    <w:rsid w:val="003E5D65"/>
    <w:rsid w:val="003E5D70"/>
    <w:rsid w:val="003E5F95"/>
    <w:rsid w:val="003E6BED"/>
    <w:rsid w:val="003E72C2"/>
    <w:rsid w:val="003F120D"/>
    <w:rsid w:val="003F173C"/>
    <w:rsid w:val="003F1B29"/>
    <w:rsid w:val="003F1C19"/>
    <w:rsid w:val="003F219D"/>
    <w:rsid w:val="003F2402"/>
    <w:rsid w:val="003F24AF"/>
    <w:rsid w:val="003F2912"/>
    <w:rsid w:val="003F428B"/>
    <w:rsid w:val="003F4935"/>
    <w:rsid w:val="003F7C90"/>
    <w:rsid w:val="00400B19"/>
    <w:rsid w:val="00401C79"/>
    <w:rsid w:val="00401D64"/>
    <w:rsid w:val="00402D7E"/>
    <w:rsid w:val="00403C8C"/>
    <w:rsid w:val="004046E5"/>
    <w:rsid w:val="00406198"/>
    <w:rsid w:val="00406C5D"/>
    <w:rsid w:val="0040700A"/>
    <w:rsid w:val="004071B6"/>
    <w:rsid w:val="0040796D"/>
    <w:rsid w:val="004079F7"/>
    <w:rsid w:val="00407E16"/>
    <w:rsid w:val="00410044"/>
    <w:rsid w:val="00410469"/>
    <w:rsid w:val="00410687"/>
    <w:rsid w:val="00410F45"/>
    <w:rsid w:val="004110E4"/>
    <w:rsid w:val="00413A78"/>
    <w:rsid w:val="00413EE9"/>
    <w:rsid w:val="004150FD"/>
    <w:rsid w:val="004161A9"/>
    <w:rsid w:val="00416605"/>
    <w:rsid w:val="00416A89"/>
    <w:rsid w:val="00416B72"/>
    <w:rsid w:val="0041760A"/>
    <w:rsid w:val="00417D5E"/>
    <w:rsid w:val="00422D9C"/>
    <w:rsid w:val="0042466C"/>
    <w:rsid w:val="00426CA9"/>
    <w:rsid w:val="00426FBA"/>
    <w:rsid w:val="00427A77"/>
    <w:rsid w:val="00427CAB"/>
    <w:rsid w:val="00431C0C"/>
    <w:rsid w:val="00432468"/>
    <w:rsid w:val="004332B7"/>
    <w:rsid w:val="00434514"/>
    <w:rsid w:val="00434AC9"/>
    <w:rsid w:val="00434F83"/>
    <w:rsid w:val="0043519D"/>
    <w:rsid w:val="00435891"/>
    <w:rsid w:val="00436062"/>
    <w:rsid w:val="00440775"/>
    <w:rsid w:val="004410BD"/>
    <w:rsid w:val="00442441"/>
    <w:rsid w:val="00442966"/>
    <w:rsid w:val="00443B7B"/>
    <w:rsid w:val="004451A8"/>
    <w:rsid w:val="00445620"/>
    <w:rsid w:val="00445D20"/>
    <w:rsid w:val="004462B5"/>
    <w:rsid w:val="0044668A"/>
    <w:rsid w:val="00447050"/>
    <w:rsid w:val="00451420"/>
    <w:rsid w:val="004514A3"/>
    <w:rsid w:val="004514BF"/>
    <w:rsid w:val="00451A15"/>
    <w:rsid w:val="00452301"/>
    <w:rsid w:val="004525B4"/>
    <w:rsid w:val="00452D15"/>
    <w:rsid w:val="00452F15"/>
    <w:rsid w:val="00453AB8"/>
    <w:rsid w:val="00455107"/>
    <w:rsid w:val="004554A9"/>
    <w:rsid w:val="00455773"/>
    <w:rsid w:val="004558CF"/>
    <w:rsid w:val="004558DB"/>
    <w:rsid w:val="00457530"/>
    <w:rsid w:val="004576A1"/>
    <w:rsid w:val="00457B03"/>
    <w:rsid w:val="0046013F"/>
    <w:rsid w:val="00461BAF"/>
    <w:rsid w:val="00462F04"/>
    <w:rsid w:val="0046318D"/>
    <w:rsid w:val="00463555"/>
    <w:rsid w:val="00463F56"/>
    <w:rsid w:val="00463F63"/>
    <w:rsid w:val="004640C0"/>
    <w:rsid w:val="004649E5"/>
    <w:rsid w:val="0046588B"/>
    <w:rsid w:val="00465C94"/>
    <w:rsid w:val="00466781"/>
    <w:rsid w:val="00470B36"/>
    <w:rsid w:val="00470D46"/>
    <w:rsid w:val="00471160"/>
    <w:rsid w:val="00472443"/>
    <w:rsid w:val="00473A42"/>
    <w:rsid w:val="00473C85"/>
    <w:rsid w:val="00474103"/>
    <w:rsid w:val="00474EF0"/>
    <w:rsid w:val="0047734B"/>
    <w:rsid w:val="00477664"/>
    <w:rsid w:val="00480A7A"/>
    <w:rsid w:val="004817A2"/>
    <w:rsid w:val="004825F5"/>
    <w:rsid w:val="00484628"/>
    <w:rsid w:val="00486E82"/>
    <w:rsid w:val="0048795E"/>
    <w:rsid w:val="00490A65"/>
    <w:rsid w:val="00491683"/>
    <w:rsid w:val="00491C03"/>
    <w:rsid w:val="004936EC"/>
    <w:rsid w:val="004939C6"/>
    <w:rsid w:val="00495787"/>
    <w:rsid w:val="00496A92"/>
    <w:rsid w:val="0049720F"/>
    <w:rsid w:val="004A0D52"/>
    <w:rsid w:val="004A294B"/>
    <w:rsid w:val="004A2E6F"/>
    <w:rsid w:val="004A2EB2"/>
    <w:rsid w:val="004A3845"/>
    <w:rsid w:val="004A570E"/>
    <w:rsid w:val="004A5937"/>
    <w:rsid w:val="004A6D82"/>
    <w:rsid w:val="004B0C3E"/>
    <w:rsid w:val="004B1E6F"/>
    <w:rsid w:val="004B29E2"/>
    <w:rsid w:val="004B355D"/>
    <w:rsid w:val="004B37CE"/>
    <w:rsid w:val="004B50D1"/>
    <w:rsid w:val="004B57E2"/>
    <w:rsid w:val="004B73C1"/>
    <w:rsid w:val="004B74A9"/>
    <w:rsid w:val="004B74ED"/>
    <w:rsid w:val="004B7FC4"/>
    <w:rsid w:val="004C0555"/>
    <w:rsid w:val="004C1111"/>
    <w:rsid w:val="004C2EB3"/>
    <w:rsid w:val="004C344D"/>
    <w:rsid w:val="004C394D"/>
    <w:rsid w:val="004C41D8"/>
    <w:rsid w:val="004C52DD"/>
    <w:rsid w:val="004C61BB"/>
    <w:rsid w:val="004C7014"/>
    <w:rsid w:val="004C7B45"/>
    <w:rsid w:val="004D1288"/>
    <w:rsid w:val="004D14DD"/>
    <w:rsid w:val="004D2918"/>
    <w:rsid w:val="004D2BD1"/>
    <w:rsid w:val="004D2E52"/>
    <w:rsid w:val="004D3DF7"/>
    <w:rsid w:val="004D54CC"/>
    <w:rsid w:val="004D5755"/>
    <w:rsid w:val="004D70B4"/>
    <w:rsid w:val="004E2253"/>
    <w:rsid w:val="004E230B"/>
    <w:rsid w:val="004E2AE8"/>
    <w:rsid w:val="004E32FD"/>
    <w:rsid w:val="004E4D97"/>
    <w:rsid w:val="004E56F7"/>
    <w:rsid w:val="004E5711"/>
    <w:rsid w:val="004E5AA8"/>
    <w:rsid w:val="004E7035"/>
    <w:rsid w:val="004E70A7"/>
    <w:rsid w:val="004E76DA"/>
    <w:rsid w:val="004F117B"/>
    <w:rsid w:val="004F1738"/>
    <w:rsid w:val="004F26CC"/>
    <w:rsid w:val="004F4570"/>
    <w:rsid w:val="004F45E4"/>
    <w:rsid w:val="004F49E9"/>
    <w:rsid w:val="004F525C"/>
    <w:rsid w:val="004F58F3"/>
    <w:rsid w:val="004F74F2"/>
    <w:rsid w:val="004F774C"/>
    <w:rsid w:val="0050037E"/>
    <w:rsid w:val="00500553"/>
    <w:rsid w:val="00500A38"/>
    <w:rsid w:val="00501BA3"/>
    <w:rsid w:val="005024F0"/>
    <w:rsid w:val="005026BD"/>
    <w:rsid w:val="0050455D"/>
    <w:rsid w:val="00504756"/>
    <w:rsid w:val="005048F6"/>
    <w:rsid w:val="005070EA"/>
    <w:rsid w:val="0050772C"/>
    <w:rsid w:val="00510461"/>
    <w:rsid w:val="0051108C"/>
    <w:rsid w:val="0051127D"/>
    <w:rsid w:val="0051146C"/>
    <w:rsid w:val="00513BC0"/>
    <w:rsid w:val="00513EE3"/>
    <w:rsid w:val="0051452A"/>
    <w:rsid w:val="00514D23"/>
    <w:rsid w:val="00514D71"/>
    <w:rsid w:val="00516DC5"/>
    <w:rsid w:val="00517413"/>
    <w:rsid w:val="00520663"/>
    <w:rsid w:val="00522473"/>
    <w:rsid w:val="00522605"/>
    <w:rsid w:val="00522749"/>
    <w:rsid w:val="00523840"/>
    <w:rsid w:val="00525369"/>
    <w:rsid w:val="00526658"/>
    <w:rsid w:val="00526BE7"/>
    <w:rsid w:val="00527840"/>
    <w:rsid w:val="00527A49"/>
    <w:rsid w:val="005301F5"/>
    <w:rsid w:val="00530321"/>
    <w:rsid w:val="00530515"/>
    <w:rsid w:val="00532064"/>
    <w:rsid w:val="00533096"/>
    <w:rsid w:val="00534C92"/>
    <w:rsid w:val="00534E45"/>
    <w:rsid w:val="0053574A"/>
    <w:rsid w:val="00536234"/>
    <w:rsid w:val="00536351"/>
    <w:rsid w:val="00536444"/>
    <w:rsid w:val="00536FBF"/>
    <w:rsid w:val="0053709D"/>
    <w:rsid w:val="00537334"/>
    <w:rsid w:val="005375F1"/>
    <w:rsid w:val="00537F37"/>
    <w:rsid w:val="005401BC"/>
    <w:rsid w:val="0054060B"/>
    <w:rsid w:val="005410AA"/>
    <w:rsid w:val="00541AD3"/>
    <w:rsid w:val="0054280E"/>
    <w:rsid w:val="005437CF"/>
    <w:rsid w:val="00544ED9"/>
    <w:rsid w:val="00545784"/>
    <w:rsid w:val="00545ED1"/>
    <w:rsid w:val="005468EF"/>
    <w:rsid w:val="00546E86"/>
    <w:rsid w:val="0055213A"/>
    <w:rsid w:val="00552215"/>
    <w:rsid w:val="0055278D"/>
    <w:rsid w:val="00553A64"/>
    <w:rsid w:val="00554815"/>
    <w:rsid w:val="00554B36"/>
    <w:rsid w:val="00554EBB"/>
    <w:rsid w:val="00554EC9"/>
    <w:rsid w:val="00555445"/>
    <w:rsid w:val="005564FC"/>
    <w:rsid w:val="00556524"/>
    <w:rsid w:val="0056020E"/>
    <w:rsid w:val="005614F1"/>
    <w:rsid w:val="005628B9"/>
    <w:rsid w:val="00563577"/>
    <w:rsid w:val="00564079"/>
    <w:rsid w:val="005648D6"/>
    <w:rsid w:val="00566CC5"/>
    <w:rsid w:val="00566DD1"/>
    <w:rsid w:val="005672D2"/>
    <w:rsid w:val="005678AC"/>
    <w:rsid w:val="00567FEA"/>
    <w:rsid w:val="0057156E"/>
    <w:rsid w:val="005717B1"/>
    <w:rsid w:val="00571BF3"/>
    <w:rsid w:val="00571E26"/>
    <w:rsid w:val="00572AB1"/>
    <w:rsid w:val="005739F3"/>
    <w:rsid w:val="005745B3"/>
    <w:rsid w:val="005745FB"/>
    <w:rsid w:val="00574F5A"/>
    <w:rsid w:val="0057514E"/>
    <w:rsid w:val="00576F22"/>
    <w:rsid w:val="00576F5F"/>
    <w:rsid w:val="00577AD9"/>
    <w:rsid w:val="00581033"/>
    <w:rsid w:val="00581260"/>
    <w:rsid w:val="005821B0"/>
    <w:rsid w:val="0058259F"/>
    <w:rsid w:val="005826BF"/>
    <w:rsid w:val="00582A02"/>
    <w:rsid w:val="005842BB"/>
    <w:rsid w:val="00584765"/>
    <w:rsid w:val="00585952"/>
    <w:rsid w:val="00586B7D"/>
    <w:rsid w:val="00587475"/>
    <w:rsid w:val="0059063A"/>
    <w:rsid w:val="00590D07"/>
    <w:rsid w:val="005913DA"/>
    <w:rsid w:val="0059302A"/>
    <w:rsid w:val="005944BB"/>
    <w:rsid w:val="005950F9"/>
    <w:rsid w:val="00595C0D"/>
    <w:rsid w:val="00597826"/>
    <w:rsid w:val="00597F90"/>
    <w:rsid w:val="005A1207"/>
    <w:rsid w:val="005A2480"/>
    <w:rsid w:val="005A257B"/>
    <w:rsid w:val="005A2632"/>
    <w:rsid w:val="005A33FA"/>
    <w:rsid w:val="005A3484"/>
    <w:rsid w:val="005A36DA"/>
    <w:rsid w:val="005A3D90"/>
    <w:rsid w:val="005A55B8"/>
    <w:rsid w:val="005A5C56"/>
    <w:rsid w:val="005A5EC7"/>
    <w:rsid w:val="005A7217"/>
    <w:rsid w:val="005A7565"/>
    <w:rsid w:val="005A7864"/>
    <w:rsid w:val="005B1029"/>
    <w:rsid w:val="005B1597"/>
    <w:rsid w:val="005B1D04"/>
    <w:rsid w:val="005B278D"/>
    <w:rsid w:val="005B292E"/>
    <w:rsid w:val="005B30B7"/>
    <w:rsid w:val="005B352E"/>
    <w:rsid w:val="005B3E99"/>
    <w:rsid w:val="005B3FD8"/>
    <w:rsid w:val="005B3FEC"/>
    <w:rsid w:val="005B56E5"/>
    <w:rsid w:val="005B58CA"/>
    <w:rsid w:val="005B614B"/>
    <w:rsid w:val="005B6872"/>
    <w:rsid w:val="005B6FD1"/>
    <w:rsid w:val="005C09E3"/>
    <w:rsid w:val="005C1AAB"/>
    <w:rsid w:val="005C2C4C"/>
    <w:rsid w:val="005C2CA1"/>
    <w:rsid w:val="005C4096"/>
    <w:rsid w:val="005C4A81"/>
    <w:rsid w:val="005C50C3"/>
    <w:rsid w:val="005C5293"/>
    <w:rsid w:val="005C6618"/>
    <w:rsid w:val="005C6817"/>
    <w:rsid w:val="005C69FD"/>
    <w:rsid w:val="005C74A9"/>
    <w:rsid w:val="005D1AD5"/>
    <w:rsid w:val="005D2E73"/>
    <w:rsid w:val="005D3CC3"/>
    <w:rsid w:val="005D3E57"/>
    <w:rsid w:val="005D4E98"/>
    <w:rsid w:val="005D6CAE"/>
    <w:rsid w:val="005D6EC3"/>
    <w:rsid w:val="005D6F95"/>
    <w:rsid w:val="005E042A"/>
    <w:rsid w:val="005E1DE3"/>
    <w:rsid w:val="005E2A44"/>
    <w:rsid w:val="005E2B9A"/>
    <w:rsid w:val="005E2C2F"/>
    <w:rsid w:val="005E3AFD"/>
    <w:rsid w:val="005E423E"/>
    <w:rsid w:val="005E43BC"/>
    <w:rsid w:val="005E4902"/>
    <w:rsid w:val="005E5B2F"/>
    <w:rsid w:val="005E60E8"/>
    <w:rsid w:val="005E61F4"/>
    <w:rsid w:val="005E6289"/>
    <w:rsid w:val="005E6E83"/>
    <w:rsid w:val="005E77A5"/>
    <w:rsid w:val="005E7DDA"/>
    <w:rsid w:val="005F0715"/>
    <w:rsid w:val="005F11AB"/>
    <w:rsid w:val="005F38F5"/>
    <w:rsid w:val="005F3F56"/>
    <w:rsid w:val="005F457D"/>
    <w:rsid w:val="005F533E"/>
    <w:rsid w:val="005F5963"/>
    <w:rsid w:val="005F6DEB"/>
    <w:rsid w:val="006006E2"/>
    <w:rsid w:val="00601009"/>
    <w:rsid w:val="00602DEC"/>
    <w:rsid w:val="006034CB"/>
    <w:rsid w:val="00603778"/>
    <w:rsid w:val="00604E95"/>
    <w:rsid w:val="006058AF"/>
    <w:rsid w:val="00605F58"/>
    <w:rsid w:val="006066FE"/>
    <w:rsid w:val="00611962"/>
    <w:rsid w:val="00611B1E"/>
    <w:rsid w:val="006123D3"/>
    <w:rsid w:val="00613950"/>
    <w:rsid w:val="00614051"/>
    <w:rsid w:val="00615A9B"/>
    <w:rsid w:val="00615ECD"/>
    <w:rsid w:val="00622153"/>
    <w:rsid w:val="00622A23"/>
    <w:rsid w:val="00622BB1"/>
    <w:rsid w:val="00622F57"/>
    <w:rsid w:val="00623458"/>
    <w:rsid w:val="006235E4"/>
    <w:rsid w:val="00626754"/>
    <w:rsid w:val="006269A2"/>
    <w:rsid w:val="006272FC"/>
    <w:rsid w:val="00627527"/>
    <w:rsid w:val="0063022D"/>
    <w:rsid w:val="006304D0"/>
    <w:rsid w:val="00630E73"/>
    <w:rsid w:val="006312F5"/>
    <w:rsid w:val="00631999"/>
    <w:rsid w:val="00631E8D"/>
    <w:rsid w:val="00631EC5"/>
    <w:rsid w:val="006323FB"/>
    <w:rsid w:val="00632E8C"/>
    <w:rsid w:val="006339D3"/>
    <w:rsid w:val="00633A4F"/>
    <w:rsid w:val="00633DAE"/>
    <w:rsid w:val="00634598"/>
    <w:rsid w:val="00634849"/>
    <w:rsid w:val="006374BB"/>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7054"/>
    <w:rsid w:val="00661767"/>
    <w:rsid w:val="00661E99"/>
    <w:rsid w:val="00662DF5"/>
    <w:rsid w:val="006631E1"/>
    <w:rsid w:val="00663418"/>
    <w:rsid w:val="006636E8"/>
    <w:rsid w:val="00663B44"/>
    <w:rsid w:val="00665189"/>
    <w:rsid w:val="00666AF8"/>
    <w:rsid w:val="006671C5"/>
    <w:rsid w:val="0066746C"/>
    <w:rsid w:val="0066767E"/>
    <w:rsid w:val="0067072F"/>
    <w:rsid w:val="00670D0D"/>
    <w:rsid w:val="00672DBA"/>
    <w:rsid w:val="00672E37"/>
    <w:rsid w:val="00673679"/>
    <w:rsid w:val="006747E2"/>
    <w:rsid w:val="00674F3A"/>
    <w:rsid w:val="00675411"/>
    <w:rsid w:val="00675A7B"/>
    <w:rsid w:val="00675D8C"/>
    <w:rsid w:val="00675F24"/>
    <w:rsid w:val="00677955"/>
    <w:rsid w:val="00677CBD"/>
    <w:rsid w:val="0068091E"/>
    <w:rsid w:val="00680C2B"/>
    <w:rsid w:val="00681856"/>
    <w:rsid w:val="00681C21"/>
    <w:rsid w:val="006821BE"/>
    <w:rsid w:val="006831C2"/>
    <w:rsid w:val="006852B7"/>
    <w:rsid w:val="00686660"/>
    <w:rsid w:val="00687B38"/>
    <w:rsid w:val="00687FAA"/>
    <w:rsid w:val="00690253"/>
    <w:rsid w:val="00690727"/>
    <w:rsid w:val="00690987"/>
    <w:rsid w:val="00691D48"/>
    <w:rsid w:val="0069312F"/>
    <w:rsid w:val="006947B8"/>
    <w:rsid w:val="00694FD8"/>
    <w:rsid w:val="00697338"/>
    <w:rsid w:val="006A0D88"/>
    <w:rsid w:val="006A1017"/>
    <w:rsid w:val="006A1A17"/>
    <w:rsid w:val="006A1DA9"/>
    <w:rsid w:val="006A37C8"/>
    <w:rsid w:val="006A4754"/>
    <w:rsid w:val="006A5928"/>
    <w:rsid w:val="006A5DA6"/>
    <w:rsid w:val="006A72C8"/>
    <w:rsid w:val="006A7E8C"/>
    <w:rsid w:val="006A7F9C"/>
    <w:rsid w:val="006B0B76"/>
    <w:rsid w:val="006B0F0E"/>
    <w:rsid w:val="006B19CF"/>
    <w:rsid w:val="006B2CAC"/>
    <w:rsid w:val="006B42A7"/>
    <w:rsid w:val="006B5485"/>
    <w:rsid w:val="006B62F7"/>
    <w:rsid w:val="006B7113"/>
    <w:rsid w:val="006B745F"/>
    <w:rsid w:val="006B7626"/>
    <w:rsid w:val="006C0AAC"/>
    <w:rsid w:val="006C2813"/>
    <w:rsid w:val="006C2B0B"/>
    <w:rsid w:val="006C3972"/>
    <w:rsid w:val="006C3BA3"/>
    <w:rsid w:val="006C424B"/>
    <w:rsid w:val="006C4E6A"/>
    <w:rsid w:val="006C59EF"/>
    <w:rsid w:val="006C5E83"/>
    <w:rsid w:val="006C643A"/>
    <w:rsid w:val="006C6AFC"/>
    <w:rsid w:val="006C73B3"/>
    <w:rsid w:val="006C740F"/>
    <w:rsid w:val="006C786C"/>
    <w:rsid w:val="006D0A0D"/>
    <w:rsid w:val="006D0E5E"/>
    <w:rsid w:val="006D199C"/>
    <w:rsid w:val="006D4050"/>
    <w:rsid w:val="006D5BAE"/>
    <w:rsid w:val="006E08B8"/>
    <w:rsid w:val="006E0B0A"/>
    <w:rsid w:val="006E1F19"/>
    <w:rsid w:val="006E3B4E"/>
    <w:rsid w:val="006E4E97"/>
    <w:rsid w:val="006E4EE4"/>
    <w:rsid w:val="006E5C86"/>
    <w:rsid w:val="006E762A"/>
    <w:rsid w:val="006F018D"/>
    <w:rsid w:val="006F0B33"/>
    <w:rsid w:val="006F1D1E"/>
    <w:rsid w:val="006F3536"/>
    <w:rsid w:val="006F4A43"/>
    <w:rsid w:val="006F5F3B"/>
    <w:rsid w:val="006F6744"/>
    <w:rsid w:val="006F7CE6"/>
    <w:rsid w:val="00700647"/>
    <w:rsid w:val="00700B30"/>
    <w:rsid w:val="007032B8"/>
    <w:rsid w:val="007037F5"/>
    <w:rsid w:val="0070445A"/>
    <w:rsid w:val="0070498E"/>
    <w:rsid w:val="00704B55"/>
    <w:rsid w:val="00704CF9"/>
    <w:rsid w:val="0070510C"/>
    <w:rsid w:val="00705E0D"/>
    <w:rsid w:val="00706278"/>
    <w:rsid w:val="00706A5B"/>
    <w:rsid w:val="00707164"/>
    <w:rsid w:val="00707F87"/>
    <w:rsid w:val="007103E8"/>
    <w:rsid w:val="00710F58"/>
    <w:rsid w:val="0071234F"/>
    <w:rsid w:val="007148B0"/>
    <w:rsid w:val="00714EC4"/>
    <w:rsid w:val="007151F8"/>
    <w:rsid w:val="0071564E"/>
    <w:rsid w:val="00715BBA"/>
    <w:rsid w:val="00716439"/>
    <w:rsid w:val="00716491"/>
    <w:rsid w:val="00720B85"/>
    <w:rsid w:val="00720D52"/>
    <w:rsid w:val="00721653"/>
    <w:rsid w:val="007219E2"/>
    <w:rsid w:val="00721AFC"/>
    <w:rsid w:val="00722406"/>
    <w:rsid w:val="00724B2E"/>
    <w:rsid w:val="007251B1"/>
    <w:rsid w:val="007255DD"/>
    <w:rsid w:val="00725836"/>
    <w:rsid w:val="0072587F"/>
    <w:rsid w:val="007264EF"/>
    <w:rsid w:val="00730389"/>
    <w:rsid w:val="0073130A"/>
    <w:rsid w:val="007314FE"/>
    <w:rsid w:val="0073301E"/>
    <w:rsid w:val="00733A18"/>
    <w:rsid w:val="00733E70"/>
    <w:rsid w:val="00736233"/>
    <w:rsid w:val="0073623C"/>
    <w:rsid w:val="00736638"/>
    <w:rsid w:val="00736D8D"/>
    <w:rsid w:val="00737BE1"/>
    <w:rsid w:val="007402D2"/>
    <w:rsid w:val="00740A74"/>
    <w:rsid w:val="007419C0"/>
    <w:rsid w:val="00742171"/>
    <w:rsid w:val="0074258A"/>
    <w:rsid w:val="007429DB"/>
    <w:rsid w:val="0074309C"/>
    <w:rsid w:val="00743432"/>
    <w:rsid w:val="00743796"/>
    <w:rsid w:val="00743E4C"/>
    <w:rsid w:val="007444C4"/>
    <w:rsid w:val="00744F42"/>
    <w:rsid w:val="0074645D"/>
    <w:rsid w:val="007472C5"/>
    <w:rsid w:val="00747BB4"/>
    <w:rsid w:val="00747DB0"/>
    <w:rsid w:val="00752666"/>
    <w:rsid w:val="00752BB0"/>
    <w:rsid w:val="007534D3"/>
    <w:rsid w:val="007559FE"/>
    <w:rsid w:val="0075629E"/>
    <w:rsid w:val="00757582"/>
    <w:rsid w:val="007578FB"/>
    <w:rsid w:val="0076003A"/>
    <w:rsid w:val="00760514"/>
    <w:rsid w:val="00760790"/>
    <w:rsid w:val="007607CD"/>
    <w:rsid w:val="00760BDA"/>
    <w:rsid w:val="00760DB8"/>
    <w:rsid w:val="00761429"/>
    <w:rsid w:val="0076270D"/>
    <w:rsid w:val="00764597"/>
    <w:rsid w:val="00764DAF"/>
    <w:rsid w:val="00765C57"/>
    <w:rsid w:val="0076635D"/>
    <w:rsid w:val="007663B2"/>
    <w:rsid w:val="00766D98"/>
    <w:rsid w:val="00766F56"/>
    <w:rsid w:val="007672C1"/>
    <w:rsid w:val="00771238"/>
    <w:rsid w:val="0077380E"/>
    <w:rsid w:val="00773B8A"/>
    <w:rsid w:val="00773E2D"/>
    <w:rsid w:val="00774599"/>
    <w:rsid w:val="007747C0"/>
    <w:rsid w:val="00774EA9"/>
    <w:rsid w:val="00775BF0"/>
    <w:rsid w:val="00775DE7"/>
    <w:rsid w:val="0077692D"/>
    <w:rsid w:val="007773D1"/>
    <w:rsid w:val="00782473"/>
    <w:rsid w:val="00782F8E"/>
    <w:rsid w:val="00782FF1"/>
    <w:rsid w:val="00783495"/>
    <w:rsid w:val="00783639"/>
    <w:rsid w:val="007838FE"/>
    <w:rsid w:val="007841A6"/>
    <w:rsid w:val="00790D98"/>
    <w:rsid w:val="00791491"/>
    <w:rsid w:val="00792325"/>
    <w:rsid w:val="0079233E"/>
    <w:rsid w:val="007924D7"/>
    <w:rsid w:val="0079269A"/>
    <w:rsid w:val="0079271E"/>
    <w:rsid w:val="007937A7"/>
    <w:rsid w:val="00793C45"/>
    <w:rsid w:val="0079402B"/>
    <w:rsid w:val="00794489"/>
    <w:rsid w:val="00794ACF"/>
    <w:rsid w:val="00794D04"/>
    <w:rsid w:val="00795642"/>
    <w:rsid w:val="007959CC"/>
    <w:rsid w:val="007A00CE"/>
    <w:rsid w:val="007A1341"/>
    <w:rsid w:val="007A2C06"/>
    <w:rsid w:val="007A325F"/>
    <w:rsid w:val="007A539F"/>
    <w:rsid w:val="007A5B76"/>
    <w:rsid w:val="007A6F75"/>
    <w:rsid w:val="007A772E"/>
    <w:rsid w:val="007A78C4"/>
    <w:rsid w:val="007B0374"/>
    <w:rsid w:val="007B146C"/>
    <w:rsid w:val="007B1BCC"/>
    <w:rsid w:val="007B1EA4"/>
    <w:rsid w:val="007B2EAA"/>
    <w:rsid w:val="007B2F5A"/>
    <w:rsid w:val="007B35E5"/>
    <w:rsid w:val="007B5C14"/>
    <w:rsid w:val="007B696C"/>
    <w:rsid w:val="007B7155"/>
    <w:rsid w:val="007B721A"/>
    <w:rsid w:val="007C0642"/>
    <w:rsid w:val="007C1CE1"/>
    <w:rsid w:val="007C1F72"/>
    <w:rsid w:val="007C24EB"/>
    <w:rsid w:val="007C3E4F"/>
    <w:rsid w:val="007C487A"/>
    <w:rsid w:val="007C60BF"/>
    <w:rsid w:val="007C6264"/>
    <w:rsid w:val="007C7932"/>
    <w:rsid w:val="007C7F9D"/>
    <w:rsid w:val="007D44C8"/>
    <w:rsid w:val="007D47F8"/>
    <w:rsid w:val="007D540D"/>
    <w:rsid w:val="007D6E1D"/>
    <w:rsid w:val="007E2A8A"/>
    <w:rsid w:val="007E3844"/>
    <w:rsid w:val="007E3CAA"/>
    <w:rsid w:val="007E429E"/>
    <w:rsid w:val="007E445A"/>
    <w:rsid w:val="007E5A06"/>
    <w:rsid w:val="007E5A60"/>
    <w:rsid w:val="007E5E80"/>
    <w:rsid w:val="007E7B70"/>
    <w:rsid w:val="007F2029"/>
    <w:rsid w:val="007F2F4A"/>
    <w:rsid w:val="007F2FCE"/>
    <w:rsid w:val="007F3152"/>
    <w:rsid w:val="007F33DC"/>
    <w:rsid w:val="007F4AA5"/>
    <w:rsid w:val="007F4DE5"/>
    <w:rsid w:val="007F500F"/>
    <w:rsid w:val="007F60AB"/>
    <w:rsid w:val="007F6E8C"/>
    <w:rsid w:val="007F73EA"/>
    <w:rsid w:val="00800163"/>
    <w:rsid w:val="008002C3"/>
    <w:rsid w:val="00800B4B"/>
    <w:rsid w:val="00802165"/>
    <w:rsid w:val="00802FBC"/>
    <w:rsid w:val="00803FCF"/>
    <w:rsid w:val="00804EE2"/>
    <w:rsid w:val="008059F7"/>
    <w:rsid w:val="00806BCC"/>
    <w:rsid w:val="00806C2D"/>
    <w:rsid w:val="00807E67"/>
    <w:rsid w:val="00811490"/>
    <w:rsid w:val="00812126"/>
    <w:rsid w:val="00812A12"/>
    <w:rsid w:val="00812C93"/>
    <w:rsid w:val="00813DA3"/>
    <w:rsid w:val="0081530C"/>
    <w:rsid w:val="008155E8"/>
    <w:rsid w:val="008156A3"/>
    <w:rsid w:val="00815716"/>
    <w:rsid w:val="0081597F"/>
    <w:rsid w:val="00816CBD"/>
    <w:rsid w:val="00822508"/>
    <w:rsid w:val="008225CF"/>
    <w:rsid w:val="00822967"/>
    <w:rsid w:val="00822BBF"/>
    <w:rsid w:val="00823F64"/>
    <w:rsid w:val="008248CA"/>
    <w:rsid w:val="00825833"/>
    <w:rsid w:val="00825E8C"/>
    <w:rsid w:val="008309D9"/>
    <w:rsid w:val="00830A75"/>
    <w:rsid w:val="00832BAF"/>
    <w:rsid w:val="00833130"/>
    <w:rsid w:val="00833EB4"/>
    <w:rsid w:val="00834BBB"/>
    <w:rsid w:val="0083553D"/>
    <w:rsid w:val="0083610A"/>
    <w:rsid w:val="00836EF5"/>
    <w:rsid w:val="00836FF2"/>
    <w:rsid w:val="008401CE"/>
    <w:rsid w:val="00843432"/>
    <w:rsid w:val="00844003"/>
    <w:rsid w:val="008449AE"/>
    <w:rsid w:val="008466E1"/>
    <w:rsid w:val="008466FA"/>
    <w:rsid w:val="00846B05"/>
    <w:rsid w:val="00847467"/>
    <w:rsid w:val="008476D5"/>
    <w:rsid w:val="00847A06"/>
    <w:rsid w:val="0085061E"/>
    <w:rsid w:val="00850C09"/>
    <w:rsid w:val="00851038"/>
    <w:rsid w:val="008522AF"/>
    <w:rsid w:val="0085383D"/>
    <w:rsid w:val="00853B56"/>
    <w:rsid w:val="00854A9A"/>
    <w:rsid w:val="00854DD3"/>
    <w:rsid w:val="008555A9"/>
    <w:rsid w:val="00855830"/>
    <w:rsid w:val="00856AAE"/>
    <w:rsid w:val="00856CC4"/>
    <w:rsid w:val="008573A7"/>
    <w:rsid w:val="0085774C"/>
    <w:rsid w:val="00860C23"/>
    <w:rsid w:val="008612C0"/>
    <w:rsid w:val="00861857"/>
    <w:rsid w:val="00862447"/>
    <w:rsid w:val="0086339A"/>
    <w:rsid w:val="00864AA0"/>
    <w:rsid w:val="00865315"/>
    <w:rsid w:val="008668CD"/>
    <w:rsid w:val="00866905"/>
    <w:rsid w:val="008669FE"/>
    <w:rsid w:val="00867105"/>
    <w:rsid w:val="008671C0"/>
    <w:rsid w:val="00867280"/>
    <w:rsid w:val="0087003A"/>
    <w:rsid w:val="00870766"/>
    <w:rsid w:val="008708B6"/>
    <w:rsid w:val="00870C7B"/>
    <w:rsid w:val="0087126E"/>
    <w:rsid w:val="00871D67"/>
    <w:rsid w:val="0087232D"/>
    <w:rsid w:val="0087236B"/>
    <w:rsid w:val="0087262C"/>
    <w:rsid w:val="0087319B"/>
    <w:rsid w:val="008735D8"/>
    <w:rsid w:val="00873BB4"/>
    <w:rsid w:val="00874406"/>
    <w:rsid w:val="00874A04"/>
    <w:rsid w:val="0087784A"/>
    <w:rsid w:val="00877D5B"/>
    <w:rsid w:val="008810EC"/>
    <w:rsid w:val="00881A40"/>
    <w:rsid w:val="00882575"/>
    <w:rsid w:val="00882805"/>
    <w:rsid w:val="00886278"/>
    <w:rsid w:val="00887180"/>
    <w:rsid w:val="00890FB5"/>
    <w:rsid w:val="00891845"/>
    <w:rsid w:val="008923E3"/>
    <w:rsid w:val="00893A54"/>
    <w:rsid w:val="00893A8B"/>
    <w:rsid w:val="00894F1F"/>
    <w:rsid w:val="0089507D"/>
    <w:rsid w:val="00895219"/>
    <w:rsid w:val="00895496"/>
    <w:rsid w:val="0089566C"/>
    <w:rsid w:val="00895A3C"/>
    <w:rsid w:val="00895CA1"/>
    <w:rsid w:val="008978B3"/>
    <w:rsid w:val="008A0D13"/>
    <w:rsid w:val="008A2355"/>
    <w:rsid w:val="008A278C"/>
    <w:rsid w:val="008A2A27"/>
    <w:rsid w:val="008A3651"/>
    <w:rsid w:val="008A5165"/>
    <w:rsid w:val="008A646D"/>
    <w:rsid w:val="008A650D"/>
    <w:rsid w:val="008A6EF7"/>
    <w:rsid w:val="008B047A"/>
    <w:rsid w:val="008B1E18"/>
    <w:rsid w:val="008B27DE"/>
    <w:rsid w:val="008B29E8"/>
    <w:rsid w:val="008B379A"/>
    <w:rsid w:val="008B386B"/>
    <w:rsid w:val="008B3D64"/>
    <w:rsid w:val="008B48BC"/>
    <w:rsid w:val="008B4A62"/>
    <w:rsid w:val="008B5FC0"/>
    <w:rsid w:val="008B603A"/>
    <w:rsid w:val="008B6EA1"/>
    <w:rsid w:val="008B73FD"/>
    <w:rsid w:val="008B73FE"/>
    <w:rsid w:val="008B77DE"/>
    <w:rsid w:val="008C20F0"/>
    <w:rsid w:val="008C25E1"/>
    <w:rsid w:val="008C2969"/>
    <w:rsid w:val="008C2DE7"/>
    <w:rsid w:val="008C338C"/>
    <w:rsid w:val="008C4CD6"/>
    <w:rsid w:val="008C5D03"/>
    <w:rsid w:val="008C6347"/>
    <w:rsid w:val="008C6CF0"/>
    <w:rsid w:val="008C73FF"/>
    <w:rsid w:val="008D0BBB"/>
    <w:rsid w:val="008D1D77"/>
    <w:rsid w:val="008D2C8C"/>
    <w:rsid w:val="008D39C0"/>
    <w:rsid w:val="008D5D84"/>
    <w:rsid w:val="008D7083"/>
    <w:rsid w:val="008E0B51"/>
    <w:rsid w:val="008E1CD8"/>
    <w:rsid w:val="008E2D46"/>
    <w:rsid w:val="008E35F6"/>
    <w:rsid w:val="008E37F5"/>
    <w:rsid w:val="008E4A8B"/>
    <w:rsid w:val="008E4B9F"/>
    <w:rsid w:val="008E4EC1"/>
    <w:rsid w:val="008E5253"/>
    <w:rsid w:val="008E570F"/>
    <w:rsid w:val="008E588B"/>
    <w:rsid w:val="008E6DE8"/>
    <w:rsid w:val="008E73B2"/>
    <w:rsid w:val="008F2474"/>
    <w:rsid w:val="008F28B2"/>
    <w:rsid w:val="008F50E2"/>
    <w:rsid w:val="008F5542"/>
    <w:rsid w:val="008F5B51"/>
    <w:rsid w:val="008F64C1"/>
    <w:rsid w:val="008F77BC"/>
    <w:rsid w:val="008F7CA0"/>
    <w:rsid w:val="00900F41"/>
    <w:rsid w:val="009024BE"/>
    <w:rsid w:val="00902594"/>
    <w:rsid w:val="00902AF0"/>
    <w:rsid w:val="0090313B"/>
    <w:rsid w:val="009031BB"/>
    <w:rsid w:val="0090426F"/>
    <w:rsid w:val="00905019"/>
    <w:rsid w:val="00905C22"/>
    <w:rsid w:val="00906B0F"/>
    <w:rsid w:val="00907AE3"/>
    <w:rsid w:val="00907C8D"/>
    <w:rsid w:val="009109BE"/>
    <w:rsid w:val="0091191A"/>
    <w:rsid w:val="00912898"/>
    <w:rsid w:val="00915D26"/>
    <w:rsid w:val="00915FC4"/>
    <w:rsid w:val="0091629C"/>
    <w:rsid w:val="00917400"/>
    <w:rsid w:val="00917B41"/>
    <w:rsid w:val="00921812"/>
    <w:rsid w:val="00921946"/>
    <w:rsid w:val="00922C37"/>
    <w:rsid w:val="0092383A"/>
    <w:rsid w:val="00923A54"/>
    <w:rsid w:val="00923FF7"/>
    <w:rsid w:val="009257C0"/>
    <w:rsid w:val="00926420"/>
    <w:rsid w:val="00926D21"/>
    <w:rsid w:val="00927DC0"/>
    <w:rsid w:val="009317DB"/>
    <w:rsid w:val="00931C6D"/>
    <w:rsid w:val="009328AF"/>
    <w:rsid w:val="009336CC"/>
    <w:rsid w:val="009350D4"/>
    <w:rsid w:val="009362BB"/>
    <w:rsid w:val="0093656B"/>
    <w:rsid w:val="00936E3B"/>
    <w:rsid w:val="00937D4C"/>
    <w:rsid w:val="0094119E"/>
    <w:rsid w:val="0094130B"/>
    <w:rsid w:val="00941B9D"/>
    <w:rsid w:val="00941DF4"/>
    <w:rsid w:val="00941E31"/>
    <w:rsid w:val="00941ED0"/>
    <w:rsid w:val="009435BF"/>
    <w:rsid w:val="00943872"/>
    <w:rsid w:val="00943B92"/>
    <w:rsid w:val="00945DDA"/>
    <w:rsid w:val="00945F2F"/>
    <w:rsid w:val="009466F2"/>
    <w:rsid w:val="00946D60"/>
    <w:rsid w:val="00946E23"/>
    <w:rsid w:val="00946FB9"/>
    <w:rsid w:val="00947269"/>
    <w:rsid w:val="009476B5"/>
    <w:rsid w:val="009519B5"/>
    <w:rsid w:val="00951E15"/>
    <w:rsid w:val="00953093"/>
    <w:rsid w:val="00953ABA"/>
    <w:rsid w:val="00955886"/>
    <w:rsid w:val="00956ACF"/>
    <w:rsid w:val="009574C6"/>
    <w:rsid w:val="0095754F"/>
    <w:rsid w:val="00960258"/>
    <w:rsid w:val="009615B4"/>
    <w:rsid w:val="00961DA5"/>
    <w:rsid w:val="00962165"/>
    <w:rsid w:val="00962481"/>
    <w:rsid w:val="009629DC"/>
    <w:rsid w:val="009645A7"/>
    <w:rsid w:val="00966AEC"/>
    <w:rsid w:val="00966FC8"/>
    <w:rsid w:val="00967A48"/>
    <w:rsid w:val="00970C34"/>
    <w:rsid w:val="00970D5D"/>
    <w:rsid w:val="00971FF5"/>
    <w:rsid w:val="009730D6"/>
    <w:rsid w:val="0097344F"/>
    <w:rsid w:val="0097432A"/>
    <w:rsid w:val="009750B7"/>
    <w:rsid w:val="00975286"/>
    <w:rsid w:val="00975365"/>
    <w:rsid w:val="00975CD9"/>
    <w:rsid w:val="0097614B"/>
    <w:rsid w:val="00976187"/>
    <w:rsid w:val="00976ADA"/>
    <w:rsid w:val="00976B99"/>
    <w:rsid w:val="0097753B"/>
    <w:rsid w:val="00981377"/>
    <w:rsid w:val="00982075"/>
    <w:rsid w:val="00984347"/>
    <w:rsid w:val="009850E1"/>
    <w:rsid w:val="00990407"/>
    <w:rsid w:val="009905B9"/>
    <w:rsid w:val="0099252B"/>
    <w:rsid w:val="00993E04"/>
    <w:rsid w:val="00993EEA"/>
    <w:rsid w:val="00994E53"/>
    <w:rsid w:val="0099507E"/>
    <w:rsid w:val="009951DC"/>
    <w:rsid w:val="0099553F"/>
    <w:rsid w:val="0099593D"/>
    <w:rsid w:val="00995C2F"/>
    <w:rsid w:val="00995E24"/>
    <w:rsid w:val="00996D07"/>
    <w:rsid w:val="0099710C"/>
    <w:rsid w:val="009A1156"/>
    <w:rsid w:val="009A1537"/>
    <w:rsid w:val="009A26B2"/>
    <w:rsid w:val="009A31E6"/>
    <w:rsid w:val="009A3AA5"/>
    <w:rsid w:val="009A3E24"/>
    <w:rsid w:val="009A42A9"/>
    <w:rsid w:val="009A4525"/>
    <w:rsid w:val="009A4BBB"/>
    <w:rsid w:val="009A5A28"/>
    <w:rsid w:val="009A64E9"/>
    <w:rsid w:val="009A727D"/>
    <w:rsid w:val="009A7C5F"/>
    <w:rsid w:val="009B1157"/>
    <w:rsid w:val="009B14A9"/>
    <w:rsid w:val="009B3BDB"/>
    <w:rsid w:val="009B54EA"/>
    <w:rsid w:val="009B5811"/>
    <w:rsid w:val="009B5FBD"/>
    <w:rsid w:val="009B673C"/>
    <w:rsid w:val="009B6918"/>
    <w:rsid w:val="009B7BA2"/>
    <w:rsid w:val="009C12C0"/>
    <w:rsid w:val="009C154D"/>
    <w:rsid w:val="009C29F0"/>
    <w:rsid w:val="009C3777"/>
    <w:rsid w:val="009C3978"/>
    <w:rsid w:val="009C3C6B"/>
    <w:rsid w:val="009C3F46"/>
    <w:rsid w:val="009C4D5B"/>
    <w:rsid w:val="009D0C28"/>
    <w:rsid w:val="009D18F7"/>
    <w:rsid w:val="009D21C0"/>
    <w:rsid w:val="009D26D2"/>
    <w:rsid w:val="009D3051"/>
    <w:rsid w:val="009D3E1E"/>
    <w:rsid w:val="009D42AF"/>
    <w:rsid w:val="009D7101"/>
    <w:rsid w:val="009D7553"/>
    <w:rsid w:val="009D775F"/>
    <w:rsid w:val="009D79C6"/>
    <w:rsid w:val="009E154A"/>
    <w:rsid w:val="009E18DB"/>
    <w:rsid w:val="009E207B"/>
    <w:rsid w:val="009E3F43"/>
    <w:rsid w:val="009E57CF"/>
    <w:rsid w:val="009E5F7A"/>
    <w:rsid w:val="009E7750"/>
    <w:rsid w:val="009F059F"/>
    <w:rsid w:val="009F07CA"/>
    <w:rsid w:val="009F0AB4"/>
    <w:rsid w:val="009F1D76"/>
    <w:rsid w:val="009F2BF4"/>
    <w:rsid w:val="009F340D"/>
    <w:rsid w:val="009F43F5"/>
    <w:rsid w:val="009F4D34"/>
    <w:rsid w:val="009F6B97"/>
    <w:rsid w:val="009F7336"/>
    <w:rsid w:val="00A000E6"/>
    <w:rsid w:val="00A00E67"/>
    <w:rsid w:val="00A028B5"/>
    <w:rsid w:val="00A047FE"/>
    <w:rsid w:val="00A054CC"/>
    <w:rsid w:val="00A0567C"/>
    <w:rsid w:val="00A07461"/>
    <w:rsid w:val="00A07E55"/>
    <w:rsid w:val="00A07EEC"/>
    <w:rsid w:val="00A10CB9"/>
    <w:rsid w:val="00A119D4"/>
    <w:rsid w:val="00A123D9"/>
    <w:rsid w:val="00A1252F"/>
    <w:rsid w:val="00A12532"/>
    <w:rsid w:val="00A12CF7"/>
    <w:rsid w:val="00A14F02"/>
    <w:rsid w:val="00A15A12"/>
    <w:rsid w:val="00A16E3E"/>
    <w:rsid w:val="00A173C0"/>
    <w:rsid w:val="00A17EC8"/>
    <w:rsid w:val="00A224C8"/>
    <w:rsid w:val="00A234BA"/>
    <w:rsid w:val="00A2457D"/>
    <w:rsid w:val="00A24FD0"/>
    <w:rsid w:val="00A2679C"/>
    <w:rsid w:val="00A267B7"/>
    <w:rsid w:val="00A26BD6"/>
    <w:rsid w:val="00A26F41"/>
    <w:rsid w:val="00A27377"/>
    <w:rsid w:val="00A27818"/>
    <w:rsid w:val="00A31E75"/>
    <w:rsid w:val="00A33649"/>
    <w:rsid w:val="00A33953"/>
    <w:rsid w:val="00A33E72"/>
    <w:rsid w:val="00A3537F"/>
    <w:rsid w:val="00A36542"/>
    <w:rsid w:val="00A365B3"/>
    <w:rsid w:val="00A367EA"/>
    <w:rsid w:val="00A37D98"/>
    <w:rsid w:val="00A40509"/>
    <w:rsid w:val="00A419D4"/>
    <w:rsid w:val="00A445EE"/>
    <w:rsid w:val="00A45325"/>
    <w:rsid w:val="00A45C99"/>
    <w:rsid w:val="00A463C5"/>
    <w:rsid w:val="00A476B4"/>
    <w:rsid w:val="00A51113"/>
    <w:rsid w:val="00A5201B"/>
    <w:rsid w:val="00A5256C"/>
    <w:rsid w:val="00A531C1"/>
    <w:rsid w:val="00A532C8"/>
    <w:rsid w:val="00A53788"/>
    <w:rsid w:val="00A53880"/>
    <w:rsid w:val="00A559E5"/>
    <w:rsid w:val="00A55BFC"/>
    <w:rsid w:val="00A562EE"/>
    <w:rsid w:val="00A56577"/>
    <w:rsid w:val="00A56869"/>
    <w:rsid w:val="00A600CD"/>
    <w:rsid w:val="00A63298"/>
    <w:rsid w:val="00A70D6D"/>
    <w:rsid w:val="00A70F01"/>
    <w:rsid w:val="00A72124"/>
    <w:rsid w:val="00A7250E"/>
    <w:rsid w:val="00A72BEB"/>
    <w:rsid w:val="00A75550"/>
    <w:rsid w:val="00A7623B"/>
    <w:rsid w:val="00A77628"/>
    <w:rsid w:val="00A82332"/>
    <w:rsid w:val="00A83B36"/>
    <w:rsid w:val="00A8408F"/>
    <w:rsid w:val="00A85F59"/>
    <w:rsid w:val="00A86CE0"/>
    <w:rsid w:val="00A86F21"/>
    <w:rsid w:val="00A86FA4"/>
    <w:rsid w:val="00A9014C"/>
    <w:rsid w:val="00A91022"/>
    <w:rsid w:val="00A91311"/>
    <w:rsid w:val="00A913B0"/>
    <w:rsid w:val="00A921C4"/>
    <w:rsid w:val="00A93D40"/>
    <w:rsid w:val="00AA0071"/>
    <w:rsid w:val="00AA0394"/>
    <w:rsid w:val="00AA13FA"/>
    <w:rsid w:val="00AA2D4C"/>
    <w:rsid w:val="00AA32C3"/>
    <w:rsid w:val="00AA3B07"/>
    <w:rsid w:val="00AA4730"/>
    <w:rsid w:val="00AA4985"/>
    <w:rsid w:val="00AA4FAC"/>
    <w:rsid w:val="00AA6FC7"/>
    <w:rsid w:val="00AB01C5"/>
    <w:rsid w:val="00AB02FC"/>
    <w:rsid w:val="00AB0E25"/>
    <w:rsid w:val="00AB1206"/>
    <w:rsid w:val="00AB13F6"/>
    <w:rsid w:val="00AB34C4"/>
    <w:rsid w:val="00AB373F"/>
    <w:rsid w:val="00AB3AB7"/>
    <w:rsid w:val="00AB3E24"/>
    <w:rsid w:val="00AB5F0C"/>
    <w:rsid w:val="00AB6350"/>
    <w:rsid w:val="00AB7A74"/>
    <w:rsid w:val="00AB7C67"/>
    <w:rsid w:val="00AC02FC"/>
    <w:rsid w:val="00AC0EB2"/>
    <w:rsid w:val="00AC14D8"/>
    <w:rsid w:val="00AC1AD2"/>
    <w:rsid w:val="00AC3812"/>
    <w:rsid w:val="00AC3DEE"/>
    <w:rsid w:val="00AC3F80"/>
    <w:rsid w:val="00AC43A4"/>
    <w:rsid w:val="00AC50DF"/>
    <w:rsid w:val="00AC69F4"/>
    <w:rsid w:val="00AD06C0"/>
    <w:rsid w:val="00AD1311"/>
    <w:rsid w:val="00AD208F"/>
    <w:rsid w:val="00AD2867"/>
    <w:rsid w:val="00AD32EB"/>
    <w:rsid w:val="00AD3EB9"/>
    <w:rsid w:val="00AD3EF7"/>
    <w:rsid w:val="00AD4338"/>
    <w:rsid w:val="00AD49BF"/>
    <w:rsid w:val="00AD55B3"/>
    <w:rsid w:val="00AD5BCE"/>
    <w:rsid w:val="00AD7F03"/>
    <w:rsid w:val="00AE0969"/>
    <w:rsid w:val="00AE1EF0"/>
    <w:rsid w:val="00AE3944"/>
    <w:rsid w:val="00AE3C38"/>
    <w:rsid w:val="00AE4F2A"/>
    <w:rsid w:val="00AE4F3D"/>
    <w:rsid w:val="00AE5983"/>
    <w:rsid w:val="00AE74C2"/>
    <w:rsid w:val="00AF0783"/>
    <w:rsid w:val="00AF09A0"/>
    <w:rsid w:val="00AF2F66"/>
    <w:rsid w:val="00AF420E"/>
    <w:rsid w:val="00AF536A"/>
    <w:rsid w:val="00AF6ED4"/>
    <w:rsid w:val="00AF756A"/>
    <w:rsid w:val="00AF7A52"/>
    <w:rsid w:val="00AF7C60"/>
    <w:rsid w:val="00B00837"/>
    <w:rsid w:val="00B01727"/>
    <w:rsid w:val="00B01E54"/>
    <w:rsid w:val="00B0233F"/>
    <w:rsid w:val="00B0282B"/>
    <w:rsid w:val="00B0314D"/>
    <w:rsid w:val="00B04E95"/>
    <w:rsid w:val="00B04EF9"/>
    <w:rsid w:val="00B0637B"/>
    <w:rsid w:val="00B06791"/>
    <w:rsid w:val="00B07939"/>
    <w:rsid w:val="00B07E61"/>
    <w:rsid w:val="00B10930"/>
    <w:rsid w:val="00B11E7F"/>
    <w:rsid w:val="00B12638"/>
    <w:rsid w:val="00B12639"/>
    <w:rsid w:val="00B12FBE"/>
    <w:rsid w:val="00B13225"/>
    <w:rsid w:val="00B13660"/>
    <w:rsid w:val="00B1381C"/>
    <w:rsid w:val="00B13BA8"/>
    <w:rsid w:val="00B14C06"/>
    <w:rsid w:val="00B14D1C"/>
    <w:rsid w:val="00B152C5"/>
    <w:rsid w:val="00B16402"/>
    <w:rsid w:val="00B17189"/>
    <w:rsid w:val="00B172C3"/>
    <w:rsid w:val="00B17608"/>
    <w:rsid w:val="00B2081E"/>
    <w:rsid w:val="00B21D91"/>
    <w:rsid w:val="00B21FD1"/>
    <w:rsid w:val="00B22036"/>
    <w:rsid w:val="00B22365"/>
    <w:rsid w:val="00B238BF"/>
    <w:rsid w:val="00B24349"/>
    <w:rsid w:val="00B2570A"/>
    <w:rsid w:val="00B25965"/>
    <w:rsid w:val="00B2799D"/>
    <w:rsid w:val="00B27A56"/>
    <w:rsid w:val="00B30B2C"/>
    <w:rsid w:val="00B31902"/>
    <w:rsid w:val="00B3200C"/>
    <w:rsid w:val="00B324C2"/>
    <w:rsid w:val="00B32E4B"/>
    <w:rsid w:val="00B335A0"/>
    <w:rsid w:val="00B33DF2"/>
    <w:rsid w:val="00B34569"/>
    <w:rsid w:val="00B348A7"/>
    <w:rsid w:val="00B34924"/>
    <w:rsid w:val="00B36AF0"/>
    <w:rsid w:val="00B36E21"/>
    <w:rsid w:val="00B36E7C"/>
    <w:rsid w:val="00B3755D"/>
    <w:rsid w:val="00B37A89"/>
    <w:rsid w:val="00B4273C"/>
    <w:rsid w:val="00B42A71"/>
    <w:rsid w:val="00B431BF"/>
    <w:rsid w:val="00B436D9"/>
    <w:rsid w:val="00B437CC"/>
    <w:rsid w:val="00B454A6"/>
    <w:rsid w:val="00B45AA1"/>
    <w:rsid w:val="00B463A5"/>
    <w:rsid w:val="00B47B0E"/>
    <w:rsid w:val="00B50BD9"/>
    <w:rsid w:val="00B52E63"/>
    <w:rsid w:val="00B53634"/>
    <w:rsid w:val="00B54582"/>
    <w:rsid w:val="00B54B25"/>
    <w:rsid w:val="00B5530F"/>
    <w:rsid w:val="00B55E4F"/>
    <w:rsid w:val="00B55EF1"/>
    <w:rsid w:val="00B569A2"/>
    <w:rsid w:val="00B56F74"/>
    <w:rsid w:val="00B61E75"/>
    <w:rsid w:val="00B621AD"/>
    <w:rsid w:val="00B622C6"/>
    <w:rsid w:val="00B63931"/>
    <w:rsid w:val="00B64B09"/>
    <w:rsid w:val="00B64CBE"/>
    <w:rsid w:val="00B65E07"/>
    <w:rsid w:val="00B66758"/>
    <w:rsid w:val="00B66CC9"/>
    <w:rsid w:val="00B670B4"/>
    <w:rsid w:val="00B678D7"/>
    <w:rsid w:val="00B67B75"/>
    <w:rsid w:val="00B705B3"/>
    <w:rsid w:val="00B70CD4"/>
    <w:rsid w:val="00B70FD4"/>
    <w:rsid w:val="00B729BB"/>
    <w:rsid w:val="00B738AF"/>
    <w:rsid w:val="00B7482A"/>
    <w:rsid w:val="00B7505A"/>
    <w:rsid w:val="00B76A9A"/>
    <w:rsid w:val="00B805F3"/>
    <w:rsid w:val="00B80FB7"/>
    <w:rsid w:val="00B81E3F"/>
    <w:rsid w:val="00B82A42"/>
    <w:rsid w:val="00B8415B"/>
    <w:rsid w:val="00B8430C"/>
    <w:rsid w:val="00B84DC5"/>
    <w:rsid w:val="00B85268"/>
    <w:rsid w:val="00B85E41"/>
    <w:rsid w:val="00B92840"/>
    <w:rsid w:val="00B96120"/>
    <w:rsid w:val="00B962A1"/>
    <w:rsid w:val="00B9716E"/>
    <w:rsid w:val="00B97A5A"/>
    <w:rsid w:val="00BA0F76"/>
    <w:rsid w:val="00BA16EF"/>
    <w:rsid w:val="00BA3432"/>
    <w:rsid w:val="00BA448C"/>
    <w:rsid w:val="00BA44EB"/>
    <w:rsid w:val="00BA4A5C"/>
    <w:rsid w:val="00BA60F6"/>
    <w:rsid w:val="00BA64D1"/>
    <w:rsid w:val="00BA6FDC"/>
    <w:rsid w:val="00BB0927"/>
    <w:rsid w:val="00BB2585"/>
    <w:rsid w:val="00BB2837"/>
    <w:rsid w:val="00BB3074"/>
    <w:rsid w:val="00BB4349"/>
    <w:rsid w:val="00BB533A"/>
    <w:rsid w:val="00BB5D46"/>
    <w:rsid w:val="00BB778A"/>
    <w:rsid w:val="00BC05E1"/>
    <w:rsid w:val="00BC2DFF"/>
    <w:rsid w:val="00BC39AB"/>
    <w:rsid w:val="00BC3D10"/>
    <w:rsid w:val="00BC511C"/>
    <w:rsid w:val="00BC623D"/>
    <w:rsid w:val="00BC65F5"/>
    <w:rsid w:val="00BC6625"/>
    <w:rsid w:val="00BC778F"/>
    <w:rsid w:val="00BC798F"/>
    <w:rsid w:val="00BC7AB0"/>
    <w:rsid w:val="00BD0368"/>
    <w:rsid w:val="00BD135F"/>
    <w:rsid w:val="00BD1365"/>
    <w:rsid w:val="00BD1CCD"/>
    <w:rsid w:val="00BD27CB"/>
    <w:rsid w:val="00BD2ED6"/>
    <w:rsid w:val="00BD3585"/>
    <w:rsid w:val="00BD42C1"/>
    <w:rsid w:val="00BD4EF5"/>
    <w:rsid w:val="00BD4F82"/>
    <w:rsid w:val="00BD4FE2"/>
    <w:rsid w:val="00BD5141"/>
    <w:rsid w:val="00BD6C34"/>
    <w:rsid w:val="00BD7B57"/>
    <w:rsid w:val="00BE0EE5"/>
    <w:rsid w:val="00BE2058"/>
    <w:rsid w:val="00BE337E"/>
    <w:rsid w:val="00BE470D"/>
    <w:rsid w:val="00BE5868"/>
    <w:rsid w:val="00BE628D"/>
    <w:rsid w:val="00BE7E2C"/>
    <w:rsid w:val="00BF0075"/>
    <w:rsid w:val="00BF1213"/>
    <w:rsid w:val="00BF173C"/>
    <w:rsid w:val="00BF1F49"/>
    <w:rsid w:val="00BF22EF"/>
    <w:rsid w:val="00BF2D49"/>
    <w:rsid w:val="00BF36DF"/>
    <w:rsid w:val="00BF5AF5"/>
    <w:rsid w:val="00BF5C5D"/>
    <w:rsid w:val="00BF62FF"/>
    <w:rsid w:val="00C02DF9"/>
    <w:rsid w:val="00C03745"/>
    <w:rsid w:val="00C04140"/>
    <w:rsid w:val="00C04851"/>
    <w:rsid w:val="00C057F8"/>
    <w:rsid w:val="00C06164"/>
    <w:rsid w:val="00C063F6"/>
    <w:rsid w:val="00C06537"/>
    <w:rsid w:val="00C074EA"/>
    <w:rsid w:val="00C11054"/>
    <w:rsid w:val="00C11100"/>
    <w:rsid w:val="00C11CB8"/>
    <w:rsid w:val="00C11DE8"/>
    <w:rsid w:val="00C12917"/>
    <w:rsid w:val="00C12D27"/>
    <w:rsid w:val="00C133AC"/>
    <w:rsid w:val="00C13786"/>
    <w:rsid w:val="00C13788"/>
    <w:rsid w:val="00C1446C"/>
    <w:rsid w:val="00C15B86"/>
    <w:rsid w:val="00C15D42"/>
    <w:rsid w:val="00C16065"/>
    <w:rsid w:val="00C162A3"/>
    <w:rsid w:val="00C1661D"/>
    <w:rsid w:val="00C20431"/>
    <w:rsid w:val="00C20775"/>
    <w:rsid w:val="00C21560"/>
    <w:rsid w:val="00C21B44"/>
    <w:rsid w:val="00C21C3E"/>
    <w:rsid w:val="00C2257E"/>
    <w:rsid w:val="00C23A20"/>
    <w:rsid w:val="00C24028"/>
    <w:rsid w:val="00C24371"/>
    <w:rsid w:val="00C246F4"/>
    <w:rsid w:val="00C2540C"/>
    <w:rsid w:val="00C25E3D"/>
    <w:rsid w:val="00C26C6F"/>
    <w:rsid w:val="00C27475"/>
    <w:rsid w:val="00C30272"/>
    <w:rsid w:val="00C302AC"/>
    <w:rsid w:val="00C3061F"/>
    <w:rsid w:val="00C306C6"/>
    <w:rsid w:val="00C3153C"/>
    <w:rsid w:val="00C329AA"/>
    <w:rsid w:val="00C32A82"/>
    <w:rsid w:val="00C32C88"/>
    <w:rsid w:val="00C32CC1"/>
    <w:rsid w:val="00C3327F"/>
    <w:rsid w:val="00C360D6"/>
    <w:rsid w:val="00C36388"/>
    <w:rsid w:val="00C36417"/>
    <w:rsid w:val="00C36CAE"/>
    <w:rsid w:val="00C36CC1"/>
    <w:rsid w:val="00C40083"/>
    <w:rsid w:val="00C40A7E"/>
    <w:rsid w:val="00C417D4"/>
    <w:rsid w:val="00C418C8"/>
    <w:rsid w:val="00C42981"/>
    <w:rsid w:val="00C448CC"/>
    <w:rsid w:val="00C44949"/>
    <w:rsid w:val="00C4495B"/>
    <w:rsid w:val="00C449E2"/>
    <w:rsid w:val="00C455FD"/>
    <w:rsid w:val="00C459EA"/>
    <w:rsid w:val="00C4760E"/>
    <w:rsid w:val="00C47687"/>
    <w:rsid w:val="00C509D8"/>
    <w:rsid w:val="00C50E2C"/>
    <w:rsid w:val="00C51A07"/>
    <w:rsid w:val="00C5437A"/>
    <w:rsid w:val="00C5648D"/>
    <w:rsid w:val="00C57F41"/>
    <w:rsid w:val="00C62A93"/>
    <w:rsid w:val="00C6350D"/>
    <w:rsid w:val="00C6351D"/>
    <w:rsid w:val="00C64713"/>
    <w:rsid w:val="00C64897"/>
    <w:rsid w:val="00C676EF"/>
    <w:rsid w:val="00C70CEB"/>
    <w:rsid w:val="00C70DC7"/>
    <w:rsid w:val="00C716A6"/>
    <w:rsid w:val="00C716D9"/>
    <w:rsid w:val="00C73872"/>
    <w:rsid w:val="00C73E98"/>
    <w:rsid w:val="00C73ED3"/>
    <w:rsid w:val="00C74420"/>
    <w:rsid w:val="00C74443"/>
    <w:rsid w:val="00C77CB6"/>
    <w:rsid w:val="00C77E4F"/>
    <w:rsid w:val="00C80769"/>
    <w:rsid w:val="00C82D51"/>
    <w:rsid w:val="00C82E81"/>
    <w:rsid w:val="00C8350E"/>
    <w:rsid w:val="00C8451F"/>
    <w:rsid w:val="00C8466C"/>
    <w:rsid w:val="00C853CF"/>
    <w:rsid w:val="00C8563D"/>
    <w:rsid w:val="00C86AC3"/>
    <w:rsid w:val="00C87164"/>
    <w:rsid w:val="00C900D1"/>
    <w:rsid w:val="00C915FE"/>
    <w:rsid w:val="00C92F62"/>
    <w:rsid w:val="00C9379A"/>
    <w:rsid w:val="00C95765"/>
    <w:rsid w:val="00C960C5"/>
    <w:rsid w:val="00C9626F"/>
    <w:rsid w:val="00C965E0"/>
    <w:rsid w:val="00CA02E0"/>
    <w:rsid w:val="00CA0A31"/>
    <w:rsid w:val="00CA0D19"/>
    <w:rsid w:val="00CA1ABB"/>
    <w:rsid w:val="00CA3E14"/>
    <w:rsid w:val="00CA403C"/>
    <w:rsid w:val="00CA41A1"/>
    <w:rsid w:val="00CA437B"/>
    <w:rsid w:val="00CA48CC"/>
    <w:rsid w:val="00CA4B0B"/>
    <w:rsid w:val="00CA4C78"/>
    <w:rsid w:val="00CA5146"/>
    <w:rsid w:val="00CA58D7"/>
    <w:rsid w:val="00CA6DFF"/>
    <w:rsid w:val="00CB02E1"/>
    <w:rsid w:val="00CB135D"/>
    <w:rsid w:val="00CB157C"/>
    <w:rsid w:val="00CB1B74"/>
    <w:rsid w:val="00CB1E8D"/>
    <w:rsid w:val="00CB26BC"/>
    <w:rsid w:val="00CB3653"/>
    <w:rsid w:val="00CB3992"/>
    <w:rsid w:val="00CB40AD"/>
    <w:rsid w:val="00CB4723"/>
    <w:rsid w:val="00CB4996"/>
    <w:rsid w:val="00CB4AF8"/>
    <w:rsid w:val="00CB5188"/>
    <w:rsid w:val="00CB53B4"/>
    <w:rsid w:val="00CB5783"/>
    <w:rsid w:val="00CB5924"/>
    <w:rsid w:val="00CB5932"/>
    <w:rsid w:val="00CB5DD8"/>
    <w:rsid w:val="00CB616F"/>
    <w:rsid w:val="00CB7D39"/>
    <w:rsid w:val="00CC18F2"/>
    <w:rsid w:val="00CC3C94"/>
    <w:rsid w:val="00CC4A26"/>
    <w:rsid w:val="00CC4B3A"/>
    <w:rsid w:val="00CC5CCF"/>
    <w:rsid w:val="00CC7897"/>
    <w:rsid w:val="00CD07D0"/>
    <w:rsid w:val="00CD09AC"/>
    <w:rsid w:val="00CD09F1"/>
    <w:rsid w:val="00CD0C95"/>
    <w:rsid w:val="00CD0F35"/>
    <w:rsid w:val="00CD193F"/>
    <w:rsid w:val="00CD27D5"/>
    <w:rsid w:val="00CD28A9"/>
    <w:rsid w:val="00CD2DCF"/>
    <w:rsid w:val="00CD338B"/>
    <w:rsid w:val="00CD33F1"/>
    <w:rsid w:val="00CD3604"/>
    <w:rsid w:val="00CD3D96"/>
    <w:rsid w:val="00CD41C9"/>
    <w:rsid w:val="00CD498D"/>
    <w:rsid w:val="00CD4C94"/>
    <w:rsid w:val="00CD4C98"/>
    <w:rsid w:val="00CD4CC7"/>
    <w:rsid w:val="00CD6803"/>
    <w:rsid w:val="00CD7B20"/>
    <w:rsid w:val="00CE0B2E"/>
    <w:rsid w:val="00CE1876"/>
    <w:rsid w:val="00CE18DE"/>
    <w:rsid w:val="00CE24BB"/>
    <w:rsid w:val="00CE32E0"/>
    <w:rsid w:val="00CE433B"/>
    <w:rsid w:val="00CE468B"/>
    <w:rsid w:val="00CE4998"/>
    <w:rsid w:val="00CE6709"/>
    <w:rsid w:val="00CE6C27"/>
    <w:rsid w:val="00CE6D84"/>
    <w:rsid w:val="00CE7035"/>
    <w:rsid w:val="00CE7752"/>
    <w:rsid w:val="00CF0CF2"/>
    <w:rsid w:val="00CF2145"/>
    <w:rsid w:val="00CF2BA0"/>
    <w:rsid w:val="00CF2BD8"/>
    <w:rsid w:val="00CF2CB8"/>
    <w:rsid w:val="00CF35FF"/>
    <w:rsid w:val="00CF546A"/>
    <w:rsid w:val="00CF70E1"/>
    <w:rsid w:val="00CF72C1"/>
    <w:rsid w:val="00D00CB3"/>
    <w:rsid w:val="00D0145A"/>
    <w:rsid w:val="00D0167B"/>
    <w:rsid w:val="00D01A7A"/>
    <w:rsid w:val="00D01D7A"/>
    <w:rsid w:val="00D01F9B"/>
    <w:rsid w:val="00D031BF"/>
    <w:rsid w:val="00D033FF"/>
    <w:rsid w:val="00D0416F"/>
    <w:rsid w:val="00D0546C"/>
    <w:rsid w:val="00D0559D"/>
    <w:rsid w:val="00D108E7"/>
    <w:rsid w:val="00D11C23"/>
    <w:rsid w:val="00D124AE"/>
    <w:rsid w:val="00D1291E"/>
    <w:rsid w:val="00D12F2A"/>
    <w:rsid w:val="00D1301D"/>
    <w:rsid w:val="00D136A1"/>
    <w:rsid w:val="00D13998"/>
    <w:rsid w:val="00D13EE1"/>
    <w:rsid w:val="00D141B2"/>
    <w:rsid w:val="00D1442F"/>
    <w:rsid w:val="00D14880"/>
    <w:rsid w:val="00D1589F"/>
    <w:rsid w:val="00D15F02"/>
    <w:rsid w:val="00D16878"/>
    <w:rsid w:val="00D1754A"/>
    <w:rsid w:val="00D17C28"/>
    <w:rsid w:val="00D17EFF"/>
    <w:rsid w:val="00D20511"/>
    <w:rsid w:val="00D2090C"/>
    <w:rsid w:val="00D21131"/>
    <w:rsid w:val="00D21551"/>
    <w:rsid w:val="00D2172C"/>
    <w:rsid w:val="00D21863"/>
    <w:rsid w:val="00D21BA1"/>
    <w:rsid w:val="00D21BAD"/>
    <w:rsid w:val="00D24554"/>
    <w:rsid w:val="00D27C83"/>
    <w:rsid w:val="00D27FAB"/>
    <w:rsid w:val="00D30120"/>
    <w:rsid w:val="00D30ED8"/>
    <w:rsid w:val="00D31B19"/>
    <w:rsid w:val="00D33515"/>
    <w:rsid w:val="00D34592"/>
    <w:rsid w:val="00D34788"/>
    <w:rsid w:val="00D34FA2"/>
    <w:rsid w:val="00D35FCC"/>
    <w:rsid w:val="00D4184C"/>
    <w:rsid w:val="00D42679"/>
    <w:rsid w:val="00D42F48"/>
    <w:rsid w:val="00D43110"/>
    <w:rsid w:val="00D43870"/>
    <w:rsid w:val="00D45660"/>
    <w:rsid w:val="00D45B27"/>
    <w:rsid w:val="00D45D85"/>
    <w:rsid w:val="00D46966"/>
    <w:rsid w:val="00D46EBC"/>
    <w:rsid w:val="00D476A3"/>
    <w:rsid w:val="00D47D84"/>
    <w:rsid w:val="00D50BC4"/>
    <w:rsid w:val="00D51D56"/>
    <w:rsid w:val="00D5232E"/>
    <w:rsid w:val="00D52B0F"/>
    <w:rsid w:val="00D52C17"/>
    <w:rsid w:val="00D53BF3"/>
    <w:rsid w:val="00D55340"/>
    <w:rsid w:val="00D55A2E"/>
    <w:rsid w:val="00D5604E"/>
    <w:rsid w:val="00D579FB"/>
    <w:rsid w:val="00D57C33"/>
    <w:rsid w:val="00D57E4D"/>
    <w:rsid w:val="00D6006E"/>
    <w:rsid w:val="00D60907"/>
    <w:rsid w:val="00D60F45"/>
    <w:rsid w:val="00D61985"/>
    <w:rsid w:val="00D62782"/>
    <w:rsid w:val="00D62B4F"/>
    <w:rsid w:val="00D64302"/>
    <w:rsid w:val="00D64CC1"/>
    <w:rsid w:val="00D6504C"/>
    <w:rsid w:val="00D660F4"/>
    <w:rsid w:val="00D67724"/>
    <w:rsid w:val="00D71585"/>
    <w:rsid w:val="00D7186C"/>
    <w:rsid w:val="00D72702"/>
    <w:rsid w:val="00D72AEA"/>
    <w:rsid w:val="00D73419"/>
    <w:rsid w:val="00D7369F"/>
    <w:rsid w:val="00D74741"/>
    <w:rsid w:val="00D74C5B"/>
    <w:rsid w:val="00D75464"/>
    <w:rsid w:val="00D76262"/>
    <w:rsid w:val="00D76D65"/>
    <w:rsid w:val="00D77D89"/>
    <w:rsid w:val="00D8037E"/>
    <w:rsid w:val="00D805F8"/>
    <w:rsid w:val="00D80948"/>
    <w:rsid w:val="00D8170B"/>
    <w:rsid w:val="00D81CA5"/>
    <w:rsid w:val="00D82559"/>
    <w:rsid w:val="00D82CFF"/>
    <w:rsid w:val="00D832C9"/>
    <w:rsid w:val="00D83C82"/>
    <w:rsid w:val="00D847E6"/>
    <w:rsid w:val="00D8513F"/>
    <w:rsid w:val="00D85E17"/>
    <w:rsid w:val="00D8656C"/>
    <w:rsid w:val="00D873B0"/>
    <w:rsid w:val="00D8791E"/>
    <w:rsid w:val="00D8799F"/>
    <w:rsid w:val="00D91021"/>
    <w:rsid w:val="00D91144"/>
    <w:rsid w:val="00D9117C"/>
    <w:rsid w:val="00D91273"/>
    <w:rsid w:val="00D91E6F"/>
    <w:rsid w:val="00D93512"/>
    <w:rsid w:val="00D93DB5"/>
    <w:rsid w:val="00D94941"/>
    <w:rsid w:val="00D94A42"/>
    <w:rsid w:val="00D954BC"/>
    <w:rsid w:val="00D95690"/>
    <w:rsid w:val="00D96258"/>
    <w:rsid w:val="00D96E46"/>
    <w:rsid w:val="00D973D6"/>
    <w:rsid w:val="00D97859"/>
    <w:rsid w:val="00D97F7F"/>
    <w:rsid w:val="00DA02BA"/>
    <w:rsid w:val="00DA09C2"/>
    <w:rsid w:val="00DA11CE"/>
    <w:rsid w:val="00DA213D"/>
    <w:rsid w:val="00DA28A5"/>
    <w:rsid w:val="00DA29AA"/>
    <w:rsid w:val="00DA3DE2"/>
    <w:rsid w:val="00DA429C"/>
    <w:rsid w:val="00DA51D0"/>
    <w:rsid w:val="00DA577E"/>
    <w:rsid w:val="00DA610D"/>
    <w:rsid w:val="00DA628A"/>
    <w:rsid w:val="00DA77C2"/>
    <w:rsid w:val="00DB0629"/>
    <w:rsid w:val="00DB1499"/>
    <w:rsid w:val="00DB162F"/>
    <w:rsid w:val="00DB297C"/>
    <w:rsid w:val="00DB29CE"/>
    <w:rsid w:val="00DB3125"/>
    <w:rsid w:val="00DB3231"/>
    <w:rsid w:val="00DB52AD"/>
    <w:rsid w:val="00DC032C"/>
    <w:rsid w:val="00DC09C5"/>
    <w:rsid w:val="00DC0B63"/>
    <w:rsid w:val="00DC1230"/>
    <w:rsid w:val="00DC1F1F"/>
    <w:rsid w:val="00DC2762"/>
    <w:rsid w:val="00DC2988"/>
    <w:rsid w:val="00DC3C27"/>
    <w:rsid w:val="00DC44A4"/>
    <w:rsid w:val="00DC4B59"/>
    <w:rsid w:val="00DC6440"/>
    <w:rsid w:val="00DC6FE2"/>
    <w:rsid w:val="00DC7507"/>
    <w:rsid w:val="00DC765C"/>
    <w:rsid w:val="00DD0053"/>
    <w:rsid w:val="00DD0243"/>
    <w:rsid w:val="00DD23EB"/>
    <w:rsid w:val="00DD257E"/>
    <w:rsid w:val="00DD2F53"/>
    <w:rsid w:val="00DD3058"/>
    <w:rsid w:val="00DD52D3"/>
    <w:rsid w:val="00DD6946"/>
    <w:rsid w:val="00DD7994"/>
    <w:rsid w:val="00DE04F4"/>
    <w:rsid w:val="00DE0E21"/>
    <w:rsid w:val="00DE2271"/>
    <w:rsid w:val="00DE228F"/>
    <w:rsid w:val="00DE575B"/>
    <w:rsid w:val="00DE650D"/>
    <w:rsid w:val="00DE654C"/>
    <w:rsid w:val="00DE775D"/>
    <w:rsid w:val="00DF0814"/>
    <w:rsid w:val="00DF0855"/>
    <w:rsid w:val="00DF0D4A"/>
    <w:rsid w:val="00DF10E2"/>
    <w:rsid w:val="00DF3008"/>
    <w:rsid w:val="00DF3861"/>
    <w:rsid w:val="00DF52E1"/>
    <w:rsid w:val="00DF5D6F"/>
    <w:rsid w:val="00DF6D89"/>
    <w:rsid w:val="00DF7D4B"/>
    <w:rsid w:val="00DF7FB8"/>
    <w:rsid w:val="00E00E36"/>
    <w:rsid w:val="00E013E6"/>
    <w:rsid w:val="00E01F9C"/>
    <w:rsid w:val="00E032F6"/>
    <w:rsid w:val="00E0385B"/>
    <w:rsid w:val="00E03AF4"/>
    <w:rsid w:val="00E03F0E"/>
    <w:rsid w:val="00E045B2"/>
    <w:rsid w:val="00E051A7"/>
    <w:rsid w:val="00E055E8"/>
    <w:rsid w:val="00E05621"/>
    <w:rsid w:val="00E06177"/>
    <w:rsid w:val="00E07152"/>
    <w:rsid w:val="00E07449"/>
    <w:rsid w:val="00E100EE"/>
    <w:rsid w:val="00E10195"/>
    <w:rsid w:val="00E10759"/>
    <w:rsid w:val="00E115F2"/>
    <w:rsid w:val="00E12AE0"/>
    <w:rsid w:val="00E12FD0"/>
    <w:rsid w:val="00E132A8"/>
    <w:rsid w:val="00E139A9"/>
    <w:rsid w:val="00E13AB6"/>
    <w:rsid w:val="00E14410"/>
    <w:rsid w:val="00E145C3"/>
    <w:rsid w:val="00E146DF"/>
    <w:rsid w:val="00E15137"/>
    <w:rsid w:val="00E15C70"/>
    <w:rsid w:val="00E1682A"/>
    <w:rsid w:val="00E16EA4"/>
    <w:rsid w:val="00E17588"/>
    <w:rsid w:val="00E179C1"/>
    <w:rsid w:val="00E179C9"/>
    <w:rsid w:val="00E20407"/>
    <w:rsid w:val="00E204DA"/>
    <w:rsid w:val="00E23336"/>
    <w:rsid w:val="00E23644"/>
    <w:rsid w:val="00E2538B"/>
    <w:rsid w:val="00E256FE"/>
    <w:rsid w:val="00E25817"/>
    <w:rsid w:val="00E260D0"/>
    <w:rsid w:val="00E26D54"/>
    <w:rsid w:val="00E26DAC"/>
    <w:rsid w:val="00E27147"/>
    <w:rsid w:val="00E27269"/>
    <w:rsid w:val="00E2749A"/>
    <w:rsid w:val="00E2759B"/>
    <w:rsid w:val="00E27EA9"/>
    <w:rsid w:val="00E323A9"/>
    <w:rsid w:val="00E339F8"/>
    <w:rsid w:val="00E33A60"/>
    <w:rsid w:val="00E34901"/>
    <w:rsid w:val="00E35515"/>
    <w:rsid w:val="00E35568"/>
    <w:rsid w:val="00E3667D"/>
    <w:rsid w:val="00E368BB"/>
    <w:rsid w:val="00E37179"/>
    <w:rsid w:val="00E376BF"/>
    <w:rsid w:val="00E37E4C"/>
    <w:rsid w:val="00E37FA1"/>
    <w:rsid w:val="00E4066C"/>
    <w:rsid w:val="00E4112C"/>
    <w:rsid w:val="00E413E5"/>
    <w:rsid w:val="00E4164A"/>
    <w:rsid w:val="00E41771"/>
    <w:rsid w:val="00E42503"/>
    <w:rsid w:val="00E462CF"/>
    <w:rsid w:val="00E471A5"/>
    <w:rsid w:val="00E501AF"/>
    <w:rsid w:val="00E515E4"/>
    <w:rsid w:val="00E51C1A"/>
    <w:rsid w:val="00E523A8"/>
    <w:rsid w:val="00E52952"/>
    <w:rsid w:val="00E52D00"/>
    <w:rsid w:val="00E53120"/>
    <w:rsid w:val="00E539A1"/>
    <w:rsid w:val="00E54352"/>
    <w:rsid w:val="00E55A03"/>
    <w:rsid w:val="00E56329"/>
    <w:rsid w:val="00E56F93"/>
    <w:rsid w:val="00E575E3"/>
    <w:rsid w:val="00E57601"/>
    <w:rsid w:val="00E61364"/>
    <w:rsid w:val="00E62A4E"/>
    <w:rsid w:val="00E650BD"/>
    <w:rsid w:val="00E65605"/>
    <w:rsid w:val="00E665A4"/>
    <w:rsid w:val="00E67E0F"/>
    <w:rsid w:val="00E703AE"/>
    <w:rsid w:val="00E703BF"/>
    <w:rsid w:val="00E721AB"/>
    <w:rsid w:val="00E72F89"/>
    <w:rsid w:val="00E7383D"/>
    <w:rsid w:val="00E74350"/>
    <w:rsid w:val="00E76A58"/>
    <w:rsid w:val="00E7767E"/>
    <w:rsid w:val="00E779F8"/>
    <w:rsid w:val="00E77E27"/>
    <w:rsid w:val="00E8028E"/>
    <w:rsid w:val="00E802D4"/>
    <w:rsid w:val="00E8080A"/>
    <w:rsid w:val="00E81618"/>
    <w:rsid w:val="00E83607"/>
    <w:rsid w:val="00E83E4B"/>
    <w:rsid w:val="00E84ACA"/>
    <w:rsid w:val="00E860A0"/>
    <w:rsid w:val="00E865CD"/>
    <w:rsid w:val="00E87384"/>
    <w:rsid w:val="00E879AD"/>
    <w:rsid w:val="00E90411"/>
    <w:rsid w:val="00E9147F"/>
    <w:rsid w:val="00E9208E"/>
    <w:rsid w:val="00E926DA"/>
    <w:rsid w:val="00E9292E"/>
    <w:rsid w:val="00E9566B"/>
    <w:rsid w:val="00E968FF"/>
    <w:rsid w:val="00E96BE1"/>
    <w:rsid w:val="00E9742D"/>
    <w:rsid w:val="00EA02A7"/>
    <w:rsid w:val="00EA2115"/>
    <w:rsid w:val="00EA2516"/>
    <w:rsid w:val="00EA3953"/>
    <w:rsid w:val="00EA3B44"/>
    <w:rsid w:val="00EA5437"/>
    <w:rsid w:val="00EA5ECA"/>
    <w:rsid w:val="00EA5F13"/>
    <w:rsid w:val="00EA6775"/>
    <w:rsid w:val="00EA714A"/>
    <w:rsid w:val="00EA71D0"/>
    <w:rsid w:val="00EA7D78"/>
    <w:rsid w:val="00EB0809"/>
    <w:rsid w:val="00EB0DF8"/>
    <w:rsid w:val="00EB255A"/>
    <w:rsid w:val="00EB28B9"/>
    <w:rsid w:val="00EB2FE0"/>
    <w:rsid w:val="00EB321F"/>
    <w:rsid w:val="00EB4206"/>
    <w:rsid w:val="00EB44EA"/>
    <w:rsid w:val="00EB54CE"/>
    <w:rsid w:val="00EC1B5A"/>
    <w:rsid w:val="00EC1DE0"/>
    <w:rsid w:val="00EC3E7F"/>
    <w:rsid w:val="00EC53FC"/>
    <w:rsid w:val="00EC7E02"/>
    <w:rsid w:val="00ED0214"/>
    <w:rsid w:val="00ED1120"/>
    <w:rsid w:val="00ED1805"/>
    <w:rsid w:val="00ED18CF"/>
    <w:rsid w:val="00ED321C"/>
    <w:rsid w:val="00ED36B0"/>
    <w:rsid w:val="00ED5BD0"/>
    <w:rsid w:val="00ED5D32"/>
    <w:rsid w:val="00EE16D3"/>
    <w:rsid w:val="00EE3543"/>
    <w:rsid w:val="00EE3F3A"/>
    <w:rsid w:val="00EE4273"/>
    <w:rsid w:val="00EE5274"/>
    <w:rsid w:val="00EE59DE"/>
    <w:rsid w:val="00EE5CB6"/>
    <w:rsid w:val="00EE74CF"/>
    <w:rsid w:val="00EE7C0D"/>
    <w:rsid w:val="00EF16C2"/>
    <w:rsid w:val="00EF1982"/>
    <w:rsid w:val="00EF1BD2"/>
    <w:rsid w:val="00EF347D"/>
    <w:rsid w:val="00EF37E6"/>
    <w:rsid w:val="00EF3A3C"/>
    <w:rsid w:val="00EF3C7F"/>
    <w:rsid w:val="00EF4234"/>
    <w:rsid w:val="00EF5C52"/>
    <w:rsid w:val="00EF6132"/>
    <w:rsid w:val="00EF701E"/>
    <w:rsid w:val="00F00A19"/>
    <w:rsid w:val="00F022EE"/>
    <w:rsid w:val="00F0329F"/>
    <w:rsid w:val="00F0334F"/>
    <w:rsid w:val="00F04332"/>
    <w:rsid w:val="00F061CD"/>
    <w:rsid w:val="00F07D56"/>
    <w:rsid w:val="00F10020"/>
    <w:rsid w:val="00F10678"/>
    <w:rsid w:val="00F11019"/>
    <w:rsid w:val="00F11DB2"/>
    <w:rsid w:val="00F122DF"/>
    <w:rsid w:val="00F12E58"/>
    <w:rsid w:val="00F13625"/>
    <w:rsid w:val="00F13790"/>
    <w:rsid w:val="00F139F2"/>
    <w:rsid w:val="00F13C0C"/>
    <w:rsid w:val="00F13D9B"/>
    <w:rsid w:val="00F1464E"/>
    <w:rsid w:val="00F15144"/>
    <w:rsid w:val="00F15F17"/>
    <w:rsid w:val="00F175D4"/>
    <w:rsid w:val="00F17671"/>
    <w:rsid w:val="00F17EE3"/>
    <w:rsid w:val="00F20775"/>
    <w:rsid w:val="00F20DCA"/>
    <w:rsid w:val="00F20FD5"/>
    <w:rsid w:val="00F22110"/>
    <w:rsid w:val="00F22173"/>
    <w:rsid w:val="00F2394F"/>
    <w:rsid w:val="00F23AF9"/>
    <w:rsid w:val="00F23AFB"/>
    <w:rsid w:val="00F241C3"/>
    <w:rsid w:val="00F24246"/>
    <w:rsid w:val="00F2489F"/>
    <w:rsid w:val="00F255B5"/>
    <w:rsid w:val="00F26065"/>
    <w:rsid w:val="00F266E8"/>
    <w:rsid w:val="00F27EE5"/>
    <w:rsid w:val="00F27EF7"/>
    <w:rsid w:val="00F27FE8"/>
    <w:rsid w:val="00F30D7C"/>
    <w:rsid w:val="00F31350"/>
    <w:rsid w:val="00F3160E"/>
    <w:rsid w:val="00F319E3"/>
    <w:rsid w:val="00F32181"/>
    <w:rsid w:val="00F32962"/>
    <w:rsid w:val="00F34D7E"/>
    <w:rsid w:val="00F34F9A"/>
    <w:rsid w:val="00F4271E"/>
    <w:rsid w:val="00F4337E"/>
    <w:rsid w:val="00F433B1"/>
    <w:rsid w:val="00F44362"/>
    <w:rsid w:val="00F44E1D"/>
    <w:rsid w:val="00F45BAB"/>
    <w:rsid w:val="00F45CE0"/>
    <w:rsid w:val="00F45E45"/>
    <w:rsid w:val="00F471A8"/>
    <w:rsid w:val="00F506F5"/>
    <w:rsid w:val="00F50A01"/>
    <w:rsid w:val="00F52A84"/>
    <w:rsid w:val="00F554B4"/>
    <w:rsid w:val="00F5575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4CEA"/>
    <w:rsid w:val="00F762E3"/>
    <w:rsid w:val="00F7758C"/>
    <w:rsid w:val="00F7797A"/>
    <w:rsid w:val="00F77F6C"/>
    <w:rsid w:val="00F80A11"/>
    <w:rsid w:val="00F81528"/>
    <w:rsid w:val="00F819C1"/>
    <w:rsid w:val="00F82557"/>
    <w:rsid w:val="00F82B5B"/>
    <w:rsid w:val="00F8356C"/>
    <w:rsid w:val="00F8408F"/>
    <w:rsid w:val="00F8783F"/>
    <w:rsid w:val="00F87CB2"/>
    <w:rsid w:val="00F90358"/>
    <w:rsid w:val="00F912C9"/>
    <w:rsid w:val="00F92007"/>
    <w:rsid w:val="00F9211E"/>
    <w:rsid w:val="00F92E3C"/>
    <w:rsid w:val="00F93709"/>
    <w:rsid w:val="00F942AE"/>
    <w:rsid w:val="00F9480B"/>
    <w:rsid w:val="00F94E63"/>
    <w:rsid w:val="00F965D7"/>
    <w:rsid w:val="00F96AB9"/>
    <w:rsid w:val="00FA0B8F"/>
    <w:rsid w:val="00FA23F9"/>
    <w:rsid w:val="00FA320C"/>
    <w:rsid w:val="00FA386B"/>
    <w:rsid w:val="00FA389C"/>
    <w:rsid w:val="00FA4582"/>
    <w:rsid w:val="00FA5068"/>
    <w:rsid w:val="00FA52AB"/>
    <w:rsid w:val="00FA5563"/>
    <w:rsid w:val="00FA5C8B"/>
    <w:rsid w:val="00FA5EF2"/>
    <w:rsid w:val="00FA5FA8"/>
    <w:rsid w:val="00FA672E"/>
    <w:rsid w:val="00FA705F"/>
    <w:rsid w:val="00FA71AF"/>
    <w:rsid w:val="00FA73E0"/>
    <w:rsid w:val="00FA7708"/>
    <w:rsid w:val="00FA772C"/>
    <w:rsid w:val="00FA7C58"/>
    <w:rsid w:val="00FA7DE7"/>
    <w:rsid w:val="00FB0058"/>
    <w:rsid w:val="00FB0851"/>
    <w:rsid w:val="00FB0CC7"/>
    <w:rsid w:val="00FB3AF6"/>
    <w:rsid w:val="00FB5091"/>
    <w:rsid w:val="00FB5137"/>
    <w:rsid w:val="00FB606E"/>
    <w:rsid w:val="00FB60FC"/>
    <w:rsid w:val="00FB6A24"/>
    <w:rsid w:val="00FB77ED"/>
    <w:rsid w:val="00FC0082"/>
    <w:rsid w:val="00FC2823"/>
    <w:rsid w:val="00FC2905"/>
    <w:rsid w:val="00FC334E"/>
    <w:rsid w:val="00FC34C3"/>
    <w:rsid w:val="00FC63FC"/>
    <w:rsid w:val="00FC7A62"/>
    <w:rsid w:val="00FC7C66"/>
    <w:rsid w:val="00FD0211"/>
    <w:rsid w:val="00FD119E"/>
    <w:rsid w:val="00FD21FD"/>
    <w:rsid w:val="00FD3481"/>
    <w:rsid w:val="00FD3FB6"/>
    <w:rsid w:val="00FD4B71"/>
    <w:rsid w:val="00FD5A10"/>
    <w:rsid w:val="00FE22ED"/>
    <w:rsid w:val="00FE23C8"/>
    <w:rsid w:val="00FE3949"/>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05D"/>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90937"/>
  <w15:docId w15:val="{ABD263CD-FA36-4D52-B61D-70CE02FA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iPriority w:val="99"/>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uiPriority w:val="99"/>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dobe Caslon Pro Bold" w:eastAsia="Times New Roman" w:hAnsi="Adobe Caslon Pro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dobe Caslon Pro Bold" w:eastAsia="Times New Roman" w:hAnsi="Adobe Caslon Pro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aliases w:val="single space,Sharp - Footnote Text,Footnote Text - Sharp Char Char,Footnote Text - Sharp Char,FOOTNOTES,fn"/>
    <w:basedOn w:val="Normal"/>
    <w:link w:val="FootnoteTextChar"/>
    <w:uiPriority w:val="99"/>
    <w:unhideWhenUsed/>
    <w:rsid w:val="00F67741"/>
    <w:rPr>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uiPriority w:val="99"/>
    <w:rsid w:val="00F67741"/>
  </w:style>
  <w:style w:type="character" w:styleId="FootnoteReference">
    <w:name w:val="footnote reference"/>
    <w:aliases w:val="ftref"/>
    <w:uiPriority w:val="99"/>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customStyle="1" w:styleId="GridTable4-Accent21">
    <w:name w:val="Grid Table 4 - Accent 21"/>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
    <w:name w:val="List Table 2 - Accent 21"/>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61">
    <w:name w:val="Grid Table 6 Colorful - Accent 61"/>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customStyle="1" w:styleId="GridTable6Colorful-Accent21">
    <w:name w:val="Grid Table 6 Colorful - Accent 21"/>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
    <w:name w:val="Grid Table 5 Dark - Accent 21"/>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unhideWhenUsed/>
    <w:rsid w:val="001847CE"/>
    <w:rPr>
      <w:sz w:val="20"/>
      <w:szCs w:val="20"/>
    </w:rPr>
  </w:style>
  <w:style w:type="character" w:customStyle="1" w:styleId="CommentTextChar">
    <w:name w:val="Comment Text Char"/>
    <w:basedOn w:val="DefaultParagraphFont"/>
    <w:link w:val="CommentText"/>
    <w:uiPriority w:val="99"/>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character" w:customStyle="1" w:styleId="ng-star-inserted">
    <w:name w:val="ng-star-inserted"/>
    <w:rsid w:val="003F1B29"/>
  </w:style>
  <w:style w:type="paragraph" w:customStyle="1" w:styleId="text-align-right">
    <w:name w:val="text-align-right"/>
    <w:basedOn w:val="Normal"/>
    <w:rsid w:val="00623458"/>
    <w:pPr>
      <w:bidi w:val="0"/>
      <w:spacing w:before="100" w:beforeAutospacing="1" w:after="100" w:afterAutospacing="1"/>
    </w:pPr>
    <w:rPr>
      <w:rFonts w:ascii="Times New Roman" w:eastAsia="Times New Roman" w:hAnsi="Times New Roman" w:cs="Times New Roman"/>
      <w:sz w:val="24"/>
      <w:szCs w:val="24"/>
    </w:rPr>
  </w:style>
  <w:style w:type="character" w:customStyle="1" w:styleId="va9htb">
    <w:name w:val="va9htb"/>
    <w:basedOn w:val="DefaultParagraphFont"/>
    <w:rsid w:val="00274AB4"/>
  </w:style>
  <w:style w:type="paragraph" w:customStyle="1" w:styleId="ds-markdown-paragraph">
    <w:name w:val="ds-markdown-paragraph"/>
    <w:basedOn w:val="Normal"/>
    <w:rsid w:val="00D136A1"/>
    <w:pPr>
      <w:bidi w:val="0"/>
      <w:spacing w:before="100" w:beforeAutospacing="1" w:after="100" w:afterAutospacing="1"/>
    </w:pPr>
    <w:rPr>
      <w:rFonts w:ascii="Times New Roman" w:eastAsia="Times New Roman" w:hAnsi="Times New Roman" w:cs="Times New Roman"/>
      <w:sz w:val="24"/>
      <w:szCs w:val="24"/>
    </w:rPr>
  </w:style>
  <w:style w:type="character" w:customStyle="1" w:styleId="whitespace-normal">
    <w:name w:val="whitespace-normal"/>
    <w:basedOn w:val="DefaultParagraphFont"/>
    <w:rsid w:val="00077AAC"/>
  </w:style>
  <w:style w:type="paragraph" w:styleId="BodyText2">
    <w:name w:val="Body Text 2"/>
    <w:basedOn w:val="Normal"/>
    <w:link w:val="BodyText2Char"/>
    <w:uiPriority w:val="99"/>
    <w:semiHidden/>
    <w:unhideWhenUsed/>
    <w:rsid w:val="00E045B2"/>
    <w:pPr>
      <w:spacing w:after="120" w:line="480" w:lineRule="auto"/>
    </w:pPr>
    <w:rPr>
      <w:rFonts w:ascii="Times New Roman" w:eastAsia="Times New Roman" w:hAnsi="Times New Roman" w:cs="Times New Roman"/>
      <w:sz w:val="24"/>
      <w:szCs w:val="24"/>
      <w:lang w:val="x-none" w:eastAsia="ar-SA"/>
    </w:rPr>
  </w:style>
  <w:style w:type="character" w:customStyle="1" w:styleId="BodyText2Char">
    <w:name w:val="Body Text 2 Char"/>
    <w:basedOn w:val="DefaultParagraphFont"/>
    <w:link w:val="BodyText2"/>
    <w:uiPriority w:val="99"/>
    <w:semiHidden/>
    <w:rsid w:val="00E045B2"/>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257141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177892264">
      <w:bodyDiv w:val="1"/>
      <w:marLeft w:val="0"/>
      <w:marRight w:val="0"/>
      <w:marTop w:val="0"/>
      <w:marBottom w:val="0"/>
      <w:divBdr>
        <w:top w:val="none" w:sz="0" w:space="0" w:color="auto"/>
        <w:left w:val="none" w:sz="0" w:space="0" w:color="auto"/>
        <w:bottom w:val="none" w:sz="0" w:space="0" w:color="auto"/>
        <w:right w:val="none" w:sz="0" w:space="0" w:color="auto"/>
      </w:divBdr>
    </w:div>
    <w:div w:id="209457171">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58413860">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30704538">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632298145">
      <w:bodyDiv w:val="1"/>
      <w:marLeft w:val="0"/>
      <w:marRight w:val="0"/>
      <w:marTop w:val="0"/>
      <w:marBottom w:val="0"/>
      <w:divBdr>
        <w:top w:val="none" w:sz="0" w:space="0" w:color="auto"/>
        <w:left w:val="none" w:sz="0" w:space="0" w:color="auto"/>
        <w:bottom w:val="none" w:sz="0" w:space="0" w:color="auto"/>
        <w:right w:val="none" w:sz="0" w:space="0" w:color="auto"/>
      </w:divBdr>
      <w:divsChild>
        <w:div w:id="1493445745">
          <w:marLeft w:val="0"/>
          <w:marRight w:val="0"/>
          <w:marTop w:val="0"/>
          <w:marBottom w:val="0"/>
          <w:divBdr>
            <w:top w:val="none" w:sz="0" w:space="0" w:color="auto"/>
            <w:left w:val="none" w:sz="0" w:space="0" w:color="auto"/>
            <w:bottom w:val="none" w:sz="0" w:space="0" w:color="auto"/>
            <w:right w:val="none" w:sz="0" w:space="0" w:color="auto"/>
          </w:divBdr>
          <w:divsChild>
            <w:div w:id="10805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4408">
      <w:bodyDiv w:val="1"/>
      <w:marLeft w:val="0"/>
      <w:marRight w:val="0"/>
      <w:marTop w:val="0"/>
      <w:marBottom w:val="0"/>
      <w:divBdr>
        <w:top w:val="none" w:sz="0" w:space="0" w:color="auto"/>
        <w:left w:val="none" w:sz="0" w:space="0" w:color="auto"/>
        <w:bottom w:val="none" w:sz="0" w:space="0" w:color="auto"/>
        <w:right w:val="none" w:sz="0" w:space="0" w:color="auto"/>
      </w:divBdr>
    </w:div>
    <w:div w:id="673848460">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37044481">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51250420">
      <w:bodyDiv w:val="1"/>
      <w:marLeft w:val="0"/>
      <w:marRight w:val="0"/>
      <w:marTop w:val="0"/>
      <w:marBottom w:val="0"/>
      <w:divBdr>
        <w:top w:val="none" w:sz="0" w:space="0" w:color="auto"/>
        <w:left w:val="none" w:sz="0" w:space="0" w:color="auto"/>
        <w:bottom w:val="none" w:sz="0" w:space="0" w:color="auto"/>
        <w:right w:val="none" w:sz="0" w:space="0" w:color="auto"/>
      </w:divBdr>
    </w:div>
    <w:div w:id="1412776727">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596552409">
      <w:bodyDiv w:val="1"/>
      <w:marLeft w:val="0"/>
      <w:marRight w:val="0"/>
      <w:marTop w:val="0"/>
      <w:marBottom w:val="0"/>
      <w:divBdr>
        <w:top w:val="none" w:sz="0" w:space="0" w:color="auto"/>
        <w:left w:val="none" w:sz="0" w:space="0" w:color="auto"/>
        <w:bottom w:val="none" w:sz="0" w:space="0" w:color="auto"/>
        <w:right w:val="none" w:sz="0" w:space="0" w:color="auto"/>
      </w:divBdr>
    </w:div>
    <w:div w:id="1662394474">
      <w:bodyDiv w:val="1"/>
      <w:marLeft w:val="0"/>
      <w:marRight w:val="0"/>
      <w:marTop w:val="0"/>
      <w:marBottom w:val="0"/>
      <w:divBdr>
        <w:top w:val="none" w:sz="0" w:space="0" w:color="auto"/>
        <w:left w:val="none" w:sz="0" w:space="0" w:color="auto"/>
        <w:bottom w:val="none" w:sz="0" w:space="0" w:color="auto"/>
        <w:right w:val="none" w:sz="0" w:space="0" w:color="auto"/>
      </w:divBdr>
    </w:div>
    <w:div w:id="1696884332">
      <w:bodyDiv w:val="1"/>
      <w:marLeft w:val="0"/>
      <w:marRight w:val="0"/>
      <w:marTop w:val="0"/>
      <w:marBottom w:val="0"/>
      <w:divBdr>
        <w:top w:val="none" w:sz="0" w:space="0" w:color="auto"/>
        <w:left w:val="none" w:sz="0" w:space="0" w:color="auto"/>
        <w:bottom w:val="none" w:sz="0" w:space="0" w:color="auto"/>
        <w:right w:val="none" w:sz="0" w:space="0" w:color="auto"/>
      </w:divBdr>
    </w:div>
    <w:div w:id="1739937406">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2044943881">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www.unrwa.org/ar/resources/reports/&#1578;&#1602;&#1585;&#1610;&#1585;-&#1575;&#1604;&#1571;&#1608;&#1606;&#1585;&#1608;&#1575;-&#1585;&#1602;&#1605;-198-&#1581;&#1608;&#1604;-&#1575;&#1604;&#1571;&#1586;&#1605;&#1577;-&#1575;&#1604;&#1573;&#1606;&#1587;&#1575;&#1606;&#1610;&#1577;-&#1601;&#1610;-&#1602;&#1591;&#1575;&#1593;-&#1594;&#1586;&#1577;-&#1608;&#1575;&#1604;&#1590;&#1601;&#1577;-&#1575;&#1604;&#1594;&#1585;&#1576;&#1610;&#1577;" TargetMode="External"/><Relationship Id="rId1" Type="http://schemas.openxmlformats.org/officeDocument/2006/relationships/hyperlink" Target="https://www.ochaopt.org/content/humanitarian-situation-update-357-gaza-stri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3830426939266385"/>
          <c:w val="0.94907407407407407"/>
          <c:h val="0.69071926742771106"/>
        </c:manualLayout>
      </c:layout>
      <c:barChart>
        <c:barDir val="col"/>
        <c:grouping val="clustered"/>
        <c:varyColors val="0"/>
        <c:ser>
          <c:idx val="0"/>
          <c:order val="0"/>
          <c:tx>
            <c:strRef>
              <c:f>Sheet1!$B$1</c:f>
              <c:strCache>
                <c:ptCount val="1"/>
                <c:pt idx="0">
                  <c:v>الضفة الغربية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الأطفال دون 18 عاماً</c:v>
                </c:pt>
                <c:pt idx="1">
                  <c:v>الأطفال دون 15 عاماً</c:v>
                </c:pt>
              </c:strCache>
            </c:strRef>
          </c:cat>
          <c:val>
            <c:numRef>
              <c:f>Sheet1!$B$2:$B$3</c:f>
              <c:numCache>
                <c:formatCode>0%</c:formatCode>
                <c:ptCount val="2"/>
                <c:pt idx="0">
                  <c:v>0.41</c:v>
                </c:pt>
                <c:pt idx="1">
                  <c:v>0.34599999999999997</c:v>
                </c:pt>
              </c:numCache>
            </c:numRef>
          </c:val>
          <c:extLst>
            <c:ext xmlns:c16="http://schemas.microsoft.com/office/drawing/2014/chart" uri="{C3380CC4-5D6E-409C-BE32-E72D297353CC}">
              <c16:uniqueId val="{00000000-9A89-42D9-89B4-CDF58F2AB7D1}"/>
            </c:ext>
          </c:extLst>
        </c:ser>
        <c:ser>
          <c:idx val="1"/>
          <c:order val="1"/>
          <c:tx>
            <c:strRef>
              <c:f>Sheet1!$C$1</c:f>
              <c:strCache>
                <c:ptCount val="1"/>
                <c:pt idx="0">
                  <c:v>قطاع غزة</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الأطفال دون 18 عاماً</c:v>
                </c:pt>
                <c:pt idx="1">
                  <c:v>الأطفال دون 15 عاماً</c:v>
                </c:pt>
              </c:strCache>
            </c:strRef>
          </c:cat>
          <c:val>
            <c:numRef>
              <c:f>Sheet1!$C$2:$C$3</c:f>
              <c:numCache>
                <c:formatCode>0%</c:formatCode>
                <c:ptCount val="2"/>
                <c:pt idx="0">
                  <c:v>0.47</c:v>
                </c:pt>
                <c:pt idx="1">
                  <c:v>0.39100000000000001</c:v>
                </c:pt>
              </c:numCache>
            </c:numRef>
          </c:val>
          <c:extLst>
            <c:ext xmlns:c16="http://schemas.microsoft.com/office/drawing/2014/chart" uri="{C3380CC4-5D6E-409C-BE32-E72D297353CC}">
              <c16:uniqueId val="{00000001-9A89-42D9-89B4-CDF58F2AB7D1}"/>
            </c:ext>
          </c:extLst>
        </c:ser>
        <c:dLbls>
          <c:dLblPos val="outEnd"/>
          <c:showLegendKey val="0"/>
          <c:showVal val="1"/>
          <c:showCatName val="0"/>
          <c:showSerName val="0"/>
          <c:showPercent val="0"/>
          <c:showBubbleSize val="0"/>
        </c:dLbls>
        <c:gapWidth val="219"/>
        <c:overlap val="-27"/>
        <c:axId val="534423024"/>
        <c:axId val="534420728"/>
      </c:barChart>
      <c:catAx>
        <c:axId val="5344230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ar-SA" sz="900" b="1" i="0" baseline="0">
                    <a:effectLst/>
                  </a:rPr>
                  <a:t>الفئة العمرية</a:t>
                </a:r>
                <a:endParaRPr lang="en-US" sz="900">
                  <a:effectLst/>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420728"/>
        <c:crosses val="autoZero"/>
        <c:auto val="1"/>
        <c:lblAlgn val="ctr"/>
        <c:lblOffset val="100"/>
        <c:noMultiLvlLbl val="0"/>
      </c:catAx>
      <c:valAx>
        <c:axId val="534420728"/>
        <c:scaling>
          <c:orientation val="minMax"/>
        </c:scaling>
        <c:delete val="1"/>
        <c:axPos val="l"/>
        <c:numFmt formatCode="0%" sourceLinked="1"/>
        <c:majorTickMark val="none"/>
        <c:minorTickMark val="none"/>
        <c:tickLblPos val="nextTo"/>
        <c:crossAx val="534423024"/>
        <c:crosses val="autoZero"/>
        <c:crossBetween val="between"/>
      </c:valAx>
      <c:spPr>
        <a:noFill/>
        <a:ln>
          <a:noFill/>
        </a:ln>
        <a:effectLst/>
      </c:spPr>
    </c:plotArea>
    <c:legend>
      <c:legendPos val="b"/>
      <c:layout>
        <c:manualLayout>
          <c:xMode val="edge"/>
          <c:yMode val="edge"/>
          <c:x val="0.41540080927384077"/>
          <c:y val="4.4647515873504393E-2"/>
          <c:w val="0.24126421697287839"/>
          <c:h val="9.5908163313620676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86424154268485E-2"/>
          <c:y val="3.9877499093892231E-2"/>
          <c:w val="0.90907340533314274"/>
          <c:h val="0.7506060583946933"/>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الأطفال الشهداء</c:v>
                </c:pt>
                <c:pt idx="1">
                  <c:v>الأطفال الشهداء دون الخامسة</c:v>
                </c:pt>
                <c:pt idx="2">
                  <c:v>الأطفال الشهداء الذين لم يكملوا عامهم الأول</c:v>
                </c:pt>
                <c:pt idx="3">
                  <c:v>الأطفال الشهداء الرضع</c:v>
                </c:pt>
              </c:strCache>
            </c:strRef>
          </c:cat>
          <c:val>
            <c:numRef>
              <c:f>Sheet1!$B$2:$B$5</c:f>
              <c:numCache>
                <c:formatCode>_(* #,##0_);_(* \(#,##0\);_(* "-"??_);_(@_)</c:formatCode>
                <c:ptCount val="4"/>
                <c:pt idx="0">
                  <c:v>21238</c:v>
                </c:pt>
                <c:pt idx="1">
                  <c:v>5031</c:v>
                </c:pt>
                <c:pt idx="2">
                  <c:v>1029</c:v>
                </c:pt>
                <c:pt idx="3">
                  <c:v>450</c:v>
                </c:pt>
              </c:numCache>
            </c:numRef>
          </c:val>
          <c:extLst>
            <c:ext xmlns:c16="http://schemas.microsoft.com/office/drawing/2014/chart" uri="{C3380CC4-5D6E-409C-BE32-E72D297353CC}">
              <c16:uniqueId val="{00000000-963E-47CC-92D7-3665819D1D71}"/>
            </c:ext>
          </c:extLst>
        </c:ser>
        <c:dLbls>
          <c:showLegendKey val="0"/>
          <c:showVal val="0"/>
          <c:showCatName val="0"/>
          <c:showSerName val="0"/>
          <c:showPercent val="0"/>
          <c:showBubbleSize val="0"/>
        </c:dLbls>
        <c:gapWidth val="219"/>
        <c:overlap val="-27"/>
        <c:axId val="463435960"/>
        <c:axId val="463437600"/>
      </c:barChart>
      <c:catAx>
        <c:axId val="46343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3437600"/>
        <c:crosses val="autoZero"/>
        <c:auto val="1"/>
        <c:lblAlgn val="ctr"/>
        <c:lblOffset val="100"/>
        <c:noMultiLvlLbl val="0"/>
      </c:catAx>
      <c:valAx>
        <c:axId val="463437600"/>
        <c:scaling>
          <c:orientation val="minMax"/>
        </c:scaling>
        <c:delete val="1"/>
        <c:axPos val="l"/>
        <c:numFmt formatCode="_(* #,##0_);_(* \(#,##0\);_(* &quot;-&quot;??_);_(@_)" sourceLinked="1"/>
        <c:majorTickMark val="none"/>
        <c:minorTickMark val="none"/>
        <c:tickLblPos val="nextTo"/>
        <c:crossAx val="463435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9A2CA-409B-4AC5-AF56-5D10712A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9947</CharactersWithSpaces>
  <SharedDoc>false</SharedDoc>
  <HLinks>
    <vt:vector size="42" baseType="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7471151</vt:i4>
      </vt:variant>
      <vt:variant>
        <vt:i4>12</vt:i4>
      </vt:variant>
      <vt:variant>
        <vt:i4>0</vt:i4>
      </vt:variant>
      <vt:variant>
        <vt:i4>5</vt:i4>
      </vt:variant>
      <vt:variant>
        <vt:lpwstr>https://www.maannews.net/news/2111799.html</vt:lpwstr>
      </vt:variant>
      <vt:variant>
        <vt:lpwstr/>
      </vt:variant>
      <vt:variant>
        <vt:i4>4587551</vt:i4>
      </vt:variant>
      <vt:variant>
        <vt:i4>9</vt:i4>
      </vt:variant>
      <vt:variant>
        <vt:i4>0</vt:i4>
      </vt:variant>
      <vt:variant>
        <vt:i4>5</vt:i4>
      </vt:variant>
      <vt:variant>
        <vt:lpwstr>https://m.facebook.com/MOHGaza1994/posts/703661851938760/</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loays</dc:creator>
  <cp:lastModifiedBy>LOAY SHEHADEH</cp:lastModifiedBy>
  <cp:revision>4</cp:revision>
  <cp:lastPrinted>2026-04-02T09:29:00Z</cp:lastPrinted>
  <dcterms:created xsi:type="dcterms:W3CDTF">2026-04-02T09:24:00Z</dcterms:created>
  <dcterms:modified xsi:type="dcterms:W3CDTF">2026-04-02T11:21:00Z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