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554BF" w14:textId="77777777" w:rsidR="00EE5780" w:rsidRDefault="00EE5780" w:rsidP="00EE5780">
      <w:pPr>
        <w:jc w:val="center"/>
        <w:rPr>
          <w:rFonts w:ascii="Simplified Arabic" w:hAnsi="Simplified Arabic" w:cs="Simplified Arabic"/>
          <w:b/>
          <w:bCs/>
          <w:sz w:val="32"/>
          <w:szCs w:val="32"/>
        </w:rPr>
      </w:pPr>
      <w:r>
        <w:rPr>
          <w:rFonts w:ascii="Simplified Arabic" w:hAnsi="Simplified Arabic" w:cs="Simplified Arabic"/>
          <w:b/>
          <w:bCs/>
          <w:sz w:val="32"/>
          <w:szCs w:val="32"/>
          <w:rtl/>
        </w:rPr>
        <w:t xml:space="preserve">الاحصاء الفلسطيني وسلطة النقد الفلسطينية يستعرضان </w:t>
      </w:r>
    </w:p>
    <w:p w14:paraId="05411C53" w14:textId="77777777" w:rsidR="00EE5780" w:rsidRDefault="00EE5780" w:rsidP="00EE5780">
      <w:pPr>
        <w:jc w:val="center"/>
        <w:rPr>
          <w:rFonts w:ascii="Simplified Arabic" w:hAnsi="Simplified Arabic" w:cs="Simplified Arabic"/>
          <w:b/>
          <w:bCs/>
          <w:sz w:val="32"/>
          <w:szCs w:val="32"/>
          <w:rtl/>
          <w:lang w:eastAsia="en-US"/>
        </w:rPr>
      </w:pPr>
      <w:r>
        <w:rPr>
          <w:rFonts w:ascii="Simplified Arabic" w:hAnsi="Simplified Arabic" w:cs="Simplified Arabic"/>
          <w:b/>
          <w:bCs/>
          <w:sz w:val="32"/>
          <w:szCs w:val="32"/>
          <w:rtl/>
        </w:rPr>
        <w:t>الأداء الاقتصاد الفلسطيني للعام 2023، والتنبؤات الاقتصادية لعام 2024</w:t>
      </w:r>
    </w:p>
    <w:p w14:paraId="2C7781E3" w14:textId="77777777" w:rsidR="00EE5780" w:rsidRDefault="00EE5780" w:rsidP="00FA11A2">
      <w:pPr>
        <w:jc w:val="center"/>
        <w:rPr>
          <w:rFonts w:ascii="Simplified Arabic" w:hAnsi="Simplified Arabic" w:cs="Simplified Arabic"/>
          <w:b/>
          <w:bCs/>
          <w:noProof/>
          <w:color w:val="0070C0"/>
          <w:sz w:val="28"/>
          <w:szCs w:val="28"/>
          <w:lang w:eastAsia="en-US"/>
        </w:rPr>
      </w:pPr>
    </w:p>
    <w:p w14:paraId="75C67A1B" w14:textId="3C300AC1" w:rsidR="001A0B2F" w:rsidRPr="00140D76" w:rsidRDefault="001A0B2F" w:rsidP="00541649">
      <w:pPr>
        <w:spacing w:before="120"/>
        <w:jc w:val="both"/>
        <w:rPr>
          <w:rFonts w:ascii="Simplified Arabic" w:hAnsi="Simplified Arabic" w:cs="Simplified Arabic"/>
          <w:b/>
          <w:bCs/>
          <w:color w:val="000000" w:themeColor="text1"/>
          <w:sz w:val="28"/>
          <w:szCs w:val="28"/>
        </w:rPr>
      </w:pPr>
      <w:r w:rsidRPr="00140D76">
        <w:rPr>
          <w:rFonts w:ascii="Simplified Arabic" w:hAnsi="Simplified Arabic" w:cs="Simplified Arabic"/>
          <w:b/>
          <w:bCs/>
          <w:color w:val="000000" w:themeColor="text1"/>
          <w:sz w:val="28"/>
          <w:szCs w:val="28"/>
          <w:rtl/>
          <w:lang w:bidi="ar-EG"/>
        </w:rPr>
        <w:t>أ</w:t>
      </w:r>
      <w:r w:rsidR="00541649" w:rsidRPr="00140D76">
        <w:rPr>
          <w:rFonts w:ascii="Simplified Arabic" w:hAnsi="Simplified Arabic" w:cs="Simplified Arabic"/>
          <w:b/>
          <w:bCs/>
          <w:color w:val="000000" w:themeColor="text1"/>
          <w:sz w:val="28"/>
          <w:szCs w:val="28"/>
          <w:rtl/>
        </w:rPr>
        <w:t>صدر الجهاز المركزي للإحصاء الفلسطيني و</w:t>
      </w:r>
      <w:r w:rsidRPr="00140D76">
        <w:rPr>
          <w:rFonts w:ascii="Simplified Arabic" w:hAnsi="Simplified Arabic" w:cs="Simplified Arabic"/>
          <w:b/>
          <w:bCs/>
          <w:color w:val="000000" w:themeColor="text1"/>
          <w:sz w:val="28"/>
          <w:szCs w:val="28"/>
          <w:rtl/>
        </w:rPr>
        <w:t xml:space="preserve">سلطة النقد الفلسطينية </w:t>
      </w:r>
      <w:r w:rsidR="006024C4" w:rsidRPr="00140D76">
        <w:rPr>
          <w:rFonts w:ascii="Simplified Arabic" w:hAnsi="Simplified Arabic" w:cs="Simplified Arabic"/>
          <w:b/>
          <w:bCs/>
          <w:color w:val="000000" w:themeColor="text1"/>
          <w:sz w:val="28"/>
          <w:szCs w:val="28"/>
          <w:rtl/>
        </w:rPr>
        <w:t>بياناً</w:t>
      </w:r>
      <w:r w:rsidRPr="00140D76">
        <w:rPr>
          <w:rFonts w:ascii="Simplified Arabic" w:hAnsi="Simplified Arabic" w:cs="Simplified Arabic"/>
          <w:b/>
          <w:bCs/>
          <w:color w:val="000000" w:themeColor="text1"/>
          <w:sz w:val="28"/>
          <w:szCs w:val="28"/>
          <w:rtl/>
        </w:rPr>
        <w:t xml:space="preserve"> </w:t>
      </w:r>
      <w:r w:rsidR="00247208" w:rsidRPr="00140D76">
        <w:rPr>
          <w:rFonts w:ascii="Simplified Arabic" w:hAnsi="Simplified Arabic" w:cs="Simplified Arabic"/>
          <w:b/>
          <w:bCs/>
          <w:color w:val="000000" w:themeColor="text1"/>
          <w:sz w:val="28"/>
          <w:szCs w:val="28"/>
          <w:rtl/>
        </w:rPr>
        <w:t xml:space="preserve">صحفياً </w:t>
      </w:r>
      <w:r w:rsidRPr="00140D76">
        <w:rPr>
          <w:rFonts w:ascii="Simplified Arabic" w:hAnsi="Simplified Arabic" w:cs="Simplified Arabic"/>
          <w:b/>
          <w:bCs/>
          <w:color w:val="000000" w:themeColor="text1"/>
          <w:sz w:val="28"/>
          <w:szCs w:val="28"/>
          <w:rtl/>
        </w:rPr>
        <w:t xml:space="preserve">مشتركاً حول </w:t>
      </w:r>
      <w:r w:rsidR="000A7BAB" w:rsidRPr="00140D76">
        <w:rPr>
          <w:rFonts w:ascii="Simplified Arabic" w:hAnsi="Simplified Arabic" w:cs="Simplified Arabic"/>
          <w:b/>
          <w:bCs/>
          <w:color w:val="000000" w:themeColor="text1"/>
          <w:sz w:val="28"/>
          <w:szCs w:val="28"/>
          <w:rtl/>
        </w:rPr>
        <w:t>الحصاد</w:t>
      </w:r>
      <w:r w:rsidRPr="00140D76">
        <w:rPr>
          <w:rFonts w:ascii="Simplified Arabic" w:hAnsi="Simplified Arabic" w:cs="Simplified Arabic"/>
          <w:b/>
          <w:bCs/>
          <w:color w:val="000000" w:themeColor="text1"/>
          <w:sz w:val="28"/>
          <w:szCs w:val="28"/>
          <w:rtl/>
        </w:rPr>
        <w:t xml:space="preserve"> الاقتصاد</w:t>
      </w:r>
      <w:r w:rsidR="000A7BAB" w:rsidRPr="00140D76">
        <w:rPr>
          <w:rFonts w:ascii="Simplified Arabic" w:hAnsi="Simplified Arabic" w:cs="Simplified Arabic"/>
          <w:b/>
          <w:bCs/>
          <w:color w:val="000000" w:themeColor="text1"/>
          <w:sz w:val="28"/>
          <w:szCs w:val="28"/>
          <w:rtl/>
        </w:rPr>
        <w:t>ي الفلسطيني</w:t>
      </w:r>
      <w:r w:rsidRPr="00140D76">
        <w:rPr>
          <w:rFonts w:ascii="Simplified Arabic" w:hAnsi="Simplified Arabic" w:cs="Simplified Arabic"/>
          <w:b/>
          <w:bCs/>
          <w:color w:val="000000" w:themeColor="text1"/>
          <w:sz w:val="28"/>
          <w:szCs w:val="28"/>
          <w:rtl/>
        </w:rPr>
        <w:t xml:space="preserve"> </w:t>
      </w:r>
      <w:r w:rsidR="000A7BAB" w:rsidRPr="00140D76">
        <w:rPr>
          <w:rFonts w:ascii="Simplified Arabic" w:hAnsi="Simplified Arabic" w:cs="Simplified Arabic"/>
          <w:b/>
          <w:bCs/>
          <w:color w:val="000000" w:themeColor="text1"/>
          <w:sz w:val="28"/>
          <w:szCs w:val="28"/>
          <w:rtl/>
        </w:rPr>
        <w:t>ل</w:t>
      </w:r>
      <w:r w:rsidR="003750E0" w:rsidRPr="00140D76">
        <w:rPr>
          <w:rFonts w:ascii="Simplified Arabic" w:hAnsi="Simplified Arabic" w:cs="Simplified Arabic"/>
          <w:b/>
          <w:bCs/>
          <w:color w:val="000000" w:themeColor="text1"/>
          <w:sz w:val="28"/>
          <w:szCs w:val="28"/>
          <w:rtl/>
        </w:rPr>
        <w:t xml:space="preserve">لعام </w:t>
      </w:r>
      <w:r w:rsidR="000A7BAB" w:rsidRPr="00140D76">
        <w:rPr>
          <w:rFonts w:ascii="Simplified Arabic" w:hAnsi="Simplified Arabic" w:cs="Simplified Arabic"/>
          <w:b/>
          <w:bCs/>
          <w:color w:val="000000" w:themeColor="text1"/>
          <w:sz w:val="28"/>
          <w:szCs w:val="28"/>
          <w:rtl/>
        </w:rPr>
        <w:t>2023</w:t>
      </w:r>
      <w:r w:rsidRPr="00140D76">
        <w:rPr>
          <w:rFonts w:ascii="Simplified Arabic" w:hAnsi="Simplified Arabic" w:cs="Simplified Arabic"/>
          <w:b/>
          <w:bCs/>
          <w:color w:val="000000" w:themeColor="text1"/>
          <w:sz w:val="28"/>
          <w:szCs w:val="28"/>
          <w:rtl/>
        </w:rPr>
        <w:t xml:space="preserve">، والتنبؤات الاقتصادية لعام </w:t>
      </w:r>
      <w:r w:rsidR="00322D48" w:rsidRPr="00140D76">
        <w:rPr>
          <w:rFonts w:ascii="Simplified Arabic" w:hAnsi="Simplified Arabic" w:cs="Simplified Arabic"/>
          <w:b/>
          <w:bCs/>
          <w:color w:val="000000" w:themeColor="text1"/>
          <w:sz w:val="28"/>
          <w:szCs w:val="28"/>
          <w:rtl/>
        </w:rPr>
        <w:t>2024</w:t>
      </w:r>
      <w:r w:rsidRPr="00140D76">
        <w:rPr>
          <w:rFonts w:ascii="Simplified Arabic" w:hAnsi="Simplified Arabic" w:cs="Simplified Arabic"/>
          <w:b/>
          <w:bCs/>
          <w:color w:val="000000" w:themeColor="text1"/>
          <w:sz w:val="28"/>
          <w:szCs w:val="28"/>
          <w:rtl/>
        </w:rPr>
        <w:t xml:space="preserve">، والذي يمثل استمراراً للجهود المشتركة </w:t>
      </w:r>
      <w:r w:rsidR="00546CB0" w:rsidRPr="00140D76">
        <w:rPr>
          <w:rFonts w:ascii="Simplified Arabic" w:hAnsi="Simplified Arabic" w:cs="Simplified Arabic"/>
          <w:b/>
          <w:bCs/>
          <w:color w:val="000000" w:themeColor="text1"/>
          <w:sz w:val="28"/>
          <w:szCs w:val="28"/>
          <w:rtl/>
        </w:rPr>
        <w:t>للمؤسستين</w:t>
      </w:r>
      <w:r w:rsidRPr="00140D76">
        <w:rPr>
          <w:rFonts w:ascii="Simplified Arabic" w:hAnsi="Simplified Arabic" w:cs="Simplified Arabic"/>
          <w:b/>
          <w:bCs/>
          <w:color w:val="000000" w:themeColor="text1"/>
          <w:sz w:val="28"/>
          <w:szCs w:val="28"/>
          <w:rtl/>
        </w:rPr>
        <w:t xml:space="preserve">، علماً أن البيانات </w:t>
      </w:r>
      <w:r w:rsidR="0044632B" w:rsidRPr="00140D76">
        <w:rPr>
          <w:rFonts w:ascii="Simplified Arabic" w:hAnsi="Simplified Arabic" w:cs="Simplified Arabic"/>
          <w:b/>
          <w:bCs/>
          <w:color w:val="000000" w:themeColor="text1"/>
          <w:sz w:val="28"/>
          <w:szCs w:val="28"/>
          <w:rtl/>
        </w:rPr>
        <w:t>بالأسعار الثابتة</w:t>
      </w:r>
      <w:r w:rsidR="008C0C28" w:rsidRPr="00140D76">
        <w:rPr>
          <w:rFonts w:ascii="Simplified Arabic" w:hAnsi="Simplified Arabic" w:cs="Simplified Arabic"/>
          <w:b/>
          <w:bCs/>
          <w:color w:val="000000" w:themeColor="text1"/>
          <w:sz w:val="28"/>
          <w:szCs w:val="28"/>
          <w:rtl/>
        </w:rPr>
        <w:t xml:space="preserve">، </w:t>
      </w:r>
      <w:r w:rsidR="0044632B" w:rsidRPr="00140D76">
        <w:rPr>
          <w:rFonts w:ascii="Simplified Arabic" w:hAnsi="Simplified Arabic" w:cs="Simplified Arabic"/>
          <w:b/>
          <w:bCs/>
          <w:color w:val="000000" w:themeColor="text1"/>
          <w:sz w:val="28"/>
          <w:szCs w:val="28"/>
          <w:rtl/>
        </w:rPr>
        <w:t>و</w:t>
      </w:r>
      <w:r w:rsidRPr="00140D76">
        <w:rPr>
          <w:rFonts w:ascii="Simplified Arabic" w:hAnsi="Simplified Arabic" w:cs="Simplified Arabic"/>
          <w:b/>
          <w:bCs/>
          <w:color w:val="000000" w:themeColor="text1"/>
          <w:sz w:val="28"/>
          <w:szCs w:val="28"/>
          <w:rtl/>
        </w:rPr>
        <w:t>لا تشمل ذلك الجزء من محافظة القدس الذي ضمه الاحتلال الإسرائيلي عنوة بعيد احتلاله للضفة الغربية عام 1967</w:t>
      </w:r>
      <w:r w:rsidRPr="00140D76">
        <w:rPr>
          <w:rFonts w:ascii="Simplified Arabic" w:hAnsi="Simplified Arabic" w:cs="Simplified Arabic"/>
          <w:b/>
          <w:bCs/>
          <w:color w:val="000000" w:themeColor="text1"/>
          <w:sz w:val="28"/>
          <w:szCs w:val="28"/>
        </w:rPr>
        <w:t>.</w:t>
      </w:r>
    </w:p>
    <w:p w14:paraId="5A476188" w14:textId="70ABB489" w:rsidR="00E079FA" w:rsidRDefault="00E079FA" w:rsidP="003750E0">
      <w:pPr>
        <w:jc w:val="both"/>
        <w:rPr>
          <w:rFonts w:ascii="Simplified Arabic" w:hAnsi="Simplified Arabic" w:cs="Simplified Arabic"/>
          <w:color w:val="000000" w:themeColor="text1"/>
          <w:sz w:val="26"/>
          <w:szCs w:val="26"/>
          <w:rtl/>
        </w:rPr>
      </w:pPr>
    </w:p>
    <w:p w14:paraId="0639E083" w14:textId="77777777" w:rsidR="00140D76" w:rsidRPr="00140D76" w:rsidRDefault="00140D76" w:rsidP="003750E0">
      <w:pPr>
        <w:jc w:val="both"/>
        <w:rPr>
          <w:rFonts w:ascii="Simplified Arabic" w:hAnsi="Simplified Arabic" w:cs="Simplified Arabic"/>
          <w:color w:val="000000" w:themeColor="text1"/>
          <w:sz w:val="26"/>
          <w:szCs w:val="26"/>
          <w:rtl/>
        </w:rPr>
      </w:pPr>
    </w:p>
    <w:p w14:paraId="49363249" w14:textId="00465BB5" w:rsidR="0082026B" w:rsidRPr="00140D76" w:rsidRDefault="000A7BAB" w:rsidP="00322D48">
      <w:pPr>
        <w:pStyle w:val="Header"/>
        <w:tabs>
          <w:tab w:val="left" w:pos="3282"/>
        </w:tabs>
        <w:spacing w:before="120" w:after="120"/>
        <w:jc w:val="center"/>
        <w:rPr>
          <w:rFonts w:ascii="Simplified Arabic" w:hAnsi="Simplified Arabic" w:cs="Simplified Arabic"/>
          <w:b/>
          <w:bCs/>
          <w:color w:val="000000" w:themeColor="text1"/>
          <w:sz w:val="32"/>
          <w:szCs w:val="32"/>
          <w:rtl/>
        </w:rPr>
      </w:pPr>
      <w:r w:rsidRPr="00140D76">
        <w:rPr>
          <w:rFonts w:ascii="Simplified Arabic" w:hAnsi="Simplified Arabic" w:cs="Simplified Arabic"/>
          <w:b/>
          <w:bCs/>
          <w:color w:val="000000" w:themeColor="text1"/>
          <w:sz w:val="32"/>
          <w:szCs w:val="32"/>
          <w:rtl/>
        </w:rPr>
        <w:t>الحصاد الاقتصادي</w:t>
      </w:r>
      <w:r w:rsidR="0082026B" w:rsidRPr="00140D76">
        <w:rPr>
          <w:rFonts w:ascii="Simplified Arabic" w:hAnsi="Simplified Arabic" w:cs="Simplified Arabic"/>
          <w:b/>
          <w:bCs/>
          <w:color w:val="000000" w:themeColor="text1"/>
          <w:sz w:val="32"/>
          <w:szCs w:val="32"/>
          <w:rtl/>
        </w:rPr>
        <w:t xml:space="preserve"> الفلسطيني </w:t>
      </w:r>
      <w:r w:rsidR="00322D48" w:rsidRPr="00140D76">
        <w:rPr>
          <w:rFonts w:ascii="Simplified Arabic" w:hAnsi="Simplified Arabic" w:cs="Simplified Arabic"/>
          <w:b/>
          <w:bCs/>
          <w:color w:val="000000" w:themeColor="text1"/>
          <w:sz w:val="32"/>
          <w:szCs w:val="32"/>
          <w:rtl/>
        </w:rPr>
        <w:t>لل</w:t>
      </w:r>
      <w:r w:rsidR="0082026B" w:rsidRPr="00140D76">
        <w:rPr>
          <w:rFonts w:ascii="Simplified Arabic" w:hAnsi="Simplified Arabic" w:cs="Simplified Arabic"/>
          <w:b/>
          <w:bCs/>
          <w:color w:val="000000" w:themeColor="text1"/>
          <w:sz w:val="32"/>
          <w:szCs w:val="32"/>
          <w:rtl/>
        </w:rPr>
        <w:t xml:space="preserve">عام </w:t>
      </w:r>
      <w:r w:rsidRPr="00140D76">
        <w:rPr>
          <w:rFonts w:ascii="Simplified Arabic" w:hAnsi="Simplified Arabic" w:cs="Simplified Arabic"/>
          <w:b/>
          <w:bCs/>
          <w:color w:val="000000" w:themeColor="text1"/>
          <w:sz w:val="32"/>
          <w:szCs w:val="32"/>
          <w:rtl/>
        </w:rPr>
        <w:t>2023</w:t>
      </w:r>
    </w:p>
    <w:p w14:paraId="4B63C85C" w14:textId="06DDDE89" w:rsidR="006265DB" w:rsidRDefault="006265DB" w:rsidP="007A043B">
      <w:pPr>
        <w:spacing w:before="120"/>
        <w:jc w:val="both"/>
        <w:rPr>
          <w:rFonts w:ascii="Simplified Arabic" w:hAnsi="Simplified Arabic" w:cs="Simplified Arabic"/>
          <w:b/>
          <w:bCs/>
          <w:color w:val="000000" w:themeColor="text1"/>
          <w:sz w:val="26"/>
          <w:szCs w:val="26"/>
          <w:rtl/>
          <w:lang w:bidi="ar-JO"/>
        </w:rPr>
      </w:pPr>
      <w:r w:rsidRPr="00140D76">
        <w:rPr>
          <w:rFonts w:ascii="Simplified Arabic" w:hAnsi="Simplified Arabic" w:cs="Simplified Arabic"/>
          <w:b/>
          <w:bCs/>
          <w:color w:val="000000" w:themeColor="text1"/>
          <w:sz w:val="26"/>
          <w:szCs w:val="26"/>
          <w:rtl/>
        </w:rPr>
        <w:t>انكماش حاد في الناتج المحلي الاجمالي في قطاع غزة خلال الربع الرا</w:t>
      </w:r>
      <w:r w:rsidR="0022126A" w:rsidRPr="00140D76">
        <w:rPr>
          <w:rFonts w:ascii="Simplified Arabic" w:hAnsi="Simplified Arabic" w:cs="Simplified Arabic"/>
          <w:b/>
          <w:bCs/>
          <w:color w:val="000000" w:themeColor="text1"/>
          <w:sz w:val="26"/>
          <w:szCs w:val="26"/>
          <w:rtl/>
        </w:rPr>
        <w:t>بع 2023 بنسبة تجاوزت 80% رافقه ارتفاع معدل</w:t>
      </w:r>
      <w:r w:rsidRPr="00140D76">
        <w:rPr>
          <w:rFonts w:ascii="Simplified Arabic" w:hAnsi="Simplified Arabic" w:cs="Simplified Arabic"/>
          <w:b/>
          <w:bCs/>
          <w:color w:val="000000" w:themeColor="text1"/>
          <w:sz w:val="26"/>
          <w:szCs w:val="26"/>
          <w:rtl/>
        </w:rPr>
        <w:t xml:space="preserve"> البطالة </w:t>
      </w:r>
      <w:r w:rsidR="0022126A" w:rsidRPr="00140D76">
        <w:rPr>
          <w:rFonts w:ascii="Simplified Arabic" w:hAnsi="Simplified Arabic" w:cs="Simplified Arabic"/>
          <w:b/>
          <w:bCs/>
          <w:color w:val="000000" w:themeColor="text1"/>
          <w:sz w:val="26"/>
          <w:szCs w:val="26"/>
          <w:rtl/>
        </w:rPr>
        <w:t>إلى</w:t>
      </w:r>
      <w:r w:rsidRPr="00140D76">
        <w:rPr>
          <w:rFonts w:ascii="Simplified Arabic" w:hAnsi="Simplified Arabic" w:cs="Simplified Arabic"/>
          <w:b/>
          <w:bCs/>
          <w:color w:val="000000" w:themeColor="text1"/>
          <w:sz w:val="26"/>
          <w:szCs w:val="26"/>
          <w:rtl/>
        </w:rPr>
        <w:t xml:space="preserve"> 74%، </w:t>
      </w:r>
      <w:r w:rsidR="008E688A" w:rsidRPr="00140D76">
        <w:rPr>
          <w:rFonts w:ascii="Simplified Arabic" w:hAnsi="Simplified Arabic" w:cs="Simplified Arabic"/>
          <w:b/>
          <w:bCs/>
          <w:color w:val="000000" w:themeColor="text1"/>
          <w:sz w:val="26"/>
          <w:szCs w:val="26"/>
          <w:rtl/>
        </w:rPr>
        <w:t xml:space="preserve">كما </w:t>
      </w:r>
      <w:r w:rsidR="008E688A" w:rsidRPr="00140D76">
        <w:rPr>
          <w:rFonts w:ascii="Simplified Arabic" w:hAnsi="Simplified Arabic" w:cs="Simplified Arabic"/>
          <w:b/>
          <w:bCs/>
          <w:color w:val="000000" w:themeColor="text1"/>
          <w:sz w:val="26"/>
          <w:szCs w:val="26"/>
          <w:rtl/>
          <w:lang w:bidi="ar-JO"/>
        </w:rPr>
        <w:t xml:space="preserve">طال هذا التراجع أيضاً اقتصاد </w:t>
      </w:r>
      <w:r w:rsidR="0022126A" w:rsidRPr="00140D76">
        <w:rPr>
          <w:rFonts w:ascii="Simplified Arabic" w:hAnsi="Simplified Arabic" w:cs="Simplified Arabic"/>
          <w:b/>
          <w:bCs/>
          <w:color w:val="000000" w:themeColor="text1"/>
          <w:sz w:val="26"/>
          <w:szCs w:val="26"/>
          <w:rtl/>
        </w:rPr>
        <w:t xml:space="preserve">الضفة الغربية بنسبة </w:t>
      </w:r>
      <w:r w:rsidR="00DB35E4" w:rsidRPr="00140D76">
        <w:rPr>
          <w:rFonts w:ascii="Simplified Arabic" w:hAnsi="Simplified Arabic" w:cs="Simplified Arabic"/>
          <w:b/>
          <w:bCs/>
          <w:color w:val="000000" w:themeColor="text1"/>
          <w:sz w:val="26"/>
          <w:szCs w:val="26"/>
        </w:rPr>
        <w:t>22</w:t>
      </w:r>
      <w:r w:rsidR="0022126A" w:rsidRPr="00140D76">
        <w:rPr>
          <w:rFonts w:ascii="Simplified Arabic" w:hAnsi="Simplified Arabic" w:cs="Simplified Arabic"/>
          <w:b/>
          <w:bCs/>
          <w:color w:val="000000" w:themeColor="text1"/>
          <w:sz w:val="26"/>
          <w:szCs w:val="26"/>
          <w:rtl/>
        </w:rPr>
        <w:t>%</w:t>
      </w:r>
      <w:r w:rsidR="008E688A" w:rsidRPr="00140D76">
        <w:rPr>
          <w:rFonts w:ascii="Simplified Arabic" w:hAnsi="Simplified Arabic" w:cs="Simplified Arabic"/>
          <w:b/>
          <w:bCs/>
          <w:color w:val="000000" w:themeColor="text1"/>
          <w:sz w:val="26"/>
          <w:szCs w:val="26"/>
          <w:rtl/>
        </w:rPr>
        <w:t xml:space="preserve">، مع ارتفاع </w:t>
      </w:r>
      <w:r w:rsidR="00FC5EF3" w:rsidRPr="00140D76">
        <w:rPr>
          <w:rFonts w:ascii="Simplified Arabic" w:hAnsi="Simplified Arabic" w:cs="Simplified Arabic"/>
          <w:b/>
          <w:bCs/>
          <w:color w:val="000000" w:themeColor="text1"/>
          <w:sz w:val="26"/>
          <w:szCs w:val="26"/>
          <w:rtl/>
        </w:rPr>
        <w:t xml:space="preserve">معدل </w:t>
      </w:r>
      <w:r w:rsidR="001328F2" w:rsidRPr="00140D76">
        <w:rPr>
          <w:rFonts w:ascii="Simplified Arabic" w:hAnsi="Simplified Arabic" w:cs="Simplified Arabic"/>
          <w:b/>
          <w:bCs/>
          <w:color w:val="000000" w:themeColor="text1"/>
          <w:sz w:val="26"/>
          <w:szCs w:val="26"/>
          <w:rtl/>
        </w:rPr>
        <w:t>ال</w:t>
      </w:r>
      <w:r w:rsidR="00FC5EF3" w:rsidRPr="00140D76">
        <w:rPr>
          <w:rFonts w:ascii="Simplified Arabic" w:hAnsi="Simplified Arabic" w:cs="Simplified Arabic"/>
          <w:b/>
          <w:bCs/>
          <w:color w:val="000000" w:themeColor="text1"/>
          <w:sz w:val="26"/>
          <w:szCs w:val="26"/>
          <w:rtl/>
        </w:rPr>
        <w:t>بطالة</w:t>
      </w:r>
      <w:r w:rsidR="001328F2" w:rsidRPr="00140D76">
        <w:rPr>
          <w:rFonts w:ascii="Simplified Arabic" w:hAnsi="Simplified Arabic" w:cs="Simplified Arabic"/>
          <w:b/>
          <w:bCs/>
          <w:color w:val="000000" w:themeColor="text1"/>
          <w:sz w:val="26"/>
          <w:szCs w:val="26"/>
          <w:rtl/>
        </w:rPr>
        <w:t xml:space="preserve"> إلى</w:t>
      </w:r>
      <w:r w:rsidR="0022126A" w:rsidRPr="00140D76">
        <w:rPr>
          <w:rFonts w:ascii="Simplified Arabic" w:hAnsi="Simplified Arabic" w:cs="Simplified Arabic"/>
          <w:b/>
          <w:bCs/>
          <w:color w:val="000000" w:themeColor="text1"/>
          <w:sz w:val="26"/>
          <w:szCs w:val="26"/>
          <w:rtl/>
        </w:rPr>
        <w:t xml:space="preserve"> </w:t>
      </w:r>
      <w:r w:rsidR="0022126A" w:rsidRPr="00140D76">
        <w:rPr>
          <w:rFonts w:ascii="Simplified Arabic" w:hAnsi="Simplified Arabic" w:cs="Simplified Arabic"/>
          <w:b/>
          <w:bCs/>
          <w:color w:val="000000" w:themeColor="text1"/>
          <w:sz w:val="26"/>
          <w:szCs w:val="26"/>
          <w:rtl/>
          <w:lang w:bidi="ar-JO"/>
        </w:rPr>
        <w:t>29</w:t>
      </w:r>
      <w:r w:rsidR="008E688A" w:rsidRPr="00140D76">
        <w:rPr>
          <w:rFonts w:ascii="Simplified Arabic" w:hAnsi="Simplified Arabic" w:cs="Simplified Arabic"/>
          <w:b/>
          <w:bCs/>
          <w:color w:val="000000" w:themeColor="text1"/>
          <w:sz w:val="26"/>
          <w:szCs w:val="26"/>
          <w:rtl/>
          <w:lang w:bidi="ar-JO"/>
        </w:rPr>
        <w:t xml:space="preserve">%. وفي المحصلة، </w:t>
      </w:r>
      <w:r w:rsidRPr="00140D76">
        <w:rPr>
          <w:rFonts w:ascii="Simplified Arabic" w:hAnsi="Simplified Arabic" w:cs="Simplified Arabic"/>
          <w:b/>
          <w:bCs/>
          <w:color w:val="000000" w:themeColor="text1"/>
          <w:sz w:val="26"/>
          <w:szCs w:val="26"/>
          <w:rtl/>
          <w:lang w:bidi="ar-JO"/>
        </w:rPr>
        <w:t xml:space="preserve">أدى </w:t>
      </w:r>
      <w:r w:rsidR="0022126A" w:rsidRPr="00140D76">
        <w:rPr>
          <w:rFonts w:ascii="Simplified Arabic" w:hAnsi="Simplified Arabic" w:cs="Simplified Arabic"/>
          <w:b/>
          <w:bCs/>
          <w:color w:val="000000" w:themeColor="text1"/>
          <w:sz w:val="26"/>
          <w:szCs w:val="26"/>
          <w:rtl/>
          <w:lang w:bidi="ar-JO"/>
        </w:rPr>
        <w:t xml:space="preserve">ذلك </w:t>
      </w:r>
      <w:r w:rsidR="007A043B" w:rsidRPr="00140D76">
        <w:rPr>
          <w:rFonts w:ascii="Simplified Arabic" w:hAnsi="Simplified Arabic" w:cs="Simplified Arabic"/>
          <w:b/>
          <w:bCs/>
          <w:color w:val="000000" w:themeColor="text1"/>
          <w:sz w:val="26"/>
          <w:szCs w:val="26"/>
          <w:rtl/>
          <w:lang w:bidi="ar-JO"/>
        </w:rPr>
        <w:t>إ</w:t>
      </w:r>
      <w:r w:rsidRPr="00140D76">
        <w:rPr>
          <w:rFonts w:ascii="Simplified Arabic" w:hAnsi="Simplified Arabic" w:cs="Simplified Arabic"/>
          <w:b/>
          <w:bCs/>
          <w:color w:val="000000" w:themeColor="text1"/>
          <w:sz w:val="26"/>
          <w:szCs w:val="26"/>
          <w:rtl/>
          <w:lang w:bidi="ar-JO"/>
        </w:rPr>
        <w:t xml:space="preserve">لى تراجع الناتج المحلي الإجمالي في فلسطين </w:t>
      </w:r>
      <w:r w:rsidR="007A043B" w:rsidRPr="00140D76">
        <w:rPr>
          <w:rFonts w:ascii="Simplified Arabic" w:hAnsi="Simplified Arabic" w:cs="Simplified Arabic"/>
          <w:b/>
          <w:bCs/>
          <w:color w:val="000000" w:themeColor="text1"/>
          <w:sz w:val="26"/>
          <w:szCs w:val="26"/>
          <w:rtl/>
          <w:lang w:bidi="ar-JO"/>
        </w:rPr>
        <w:t>خلال الربع الرابع من العام 2023 بنسبة تصل إلى 33%.</w:t>
      </w:r>
    </w:p>
    <w:p w14:paraId="08AEE479" w14:textId="77777777" w:rsidR="00140D76" w:rsidRPr="00140D76" w:rsidRDefault="00140D76" w:rsidP="007A043B">
      <w:pPr>
        <w:spacing w:before="120"/>
        <w:jc w:val="both"/>
        <w:rPr>
          <w:rFonts w:ascii="Simplified Arabic" w:hAnsi="Simplified Arabic" w:cs="Simplified Arabic"/>
          <w:b/>
          <w:bCs/>
          <w:color w:val="000000" w:themeColor="text1"/>
          <w:sz w:val="26"/>
          <w:szCs w:val="26"/>
          <w:rtl/>
        </w:rPr>
      </w:pPr>
    </w:p>
    <w:p w14:paraId="022F8465" w14:textId="582C2876" w:rsidR="008E688A" w:rsidRPr="00140D76" w:rsidRDefault="008E688A" w:rsidP="000E6F7B">
      <w:pPr>
        <w:jc w:val="both"/>
        <w:rPr>
          <w:rFonts w:ascii="Simplified Arabic" w:hAnsi="Simplified Arabic" w:cs="Simplified Arabic"/>
          <w:color w:val="000000" w:themeColor="text1"/>
          <w:sz w:val="26"/>
          <w:szCs w:val="26"/>
          <w:rtl/>
        </w:rPr>
      </w:pPr>
      <w:r w:rsidRPr="00140D76">
        <w:rPr>
          <w:rFonts w:ascii="Simplified Arabic" w:hAnsi="Simplified Arabic" w:cs="Simplified Arabic"/>
          <w:color w:val="000000" w:themeColor="text1"/>
          <w:sz w:val="26"/>
          <w:szCs w:val="26"/>
          <w:rtl/>
        </w:rPr>
        <w:t xml:space="preserve">إن </w:t>
      </w:r>
      <w:r w:rsidR="006265DB" w:rsidRPr="00140D76">
        <w:rPr>
          <w:rFonts w:ascii="Simplified Arabic" w:hAnsi="Simplified Arabic" w:cs="Simplified Arabic"/>
          <w:color w:val="000000" w:themeColor="text1"/>
          <w:sz w:val="26"/>
          <w:szCs w:val="26"/>
          <w:rtl/>
        </w:rPr>
        <w:t xml:space="preserve">استمرار عدوان الاحتلال الاسرائيلي على قطاع غزة خلال الربع الرابع من عام 2023، وما رافق ذلك من تداعيات على الاقتصاد في الضفة الغربية، أدى </w:t>
      </w:r>
      <w:r w:rsidRPr="00140D76">
        <w:rPr>
          <w:rFonts w:ascii="Simplified Arabic" w:hAnsi="Simplified Arabic" w:cs="Simplified Arabic"/>
          <w:color w:val="000000" w:themeColor="text1"/>
          <w:sz w:val="26"/>
          <w:szCs w:val="26"/>
          <w:rtl/>
        </w:rPr>
        <w:t xml:space="preserve">إلى </w:t>
      </w:r>
      <w:r w:rsidR="006265DB" w:rsidRPr="00140D76">
        <w:rPr>
          <w:rFonts w:ascii="Simplified Arabic" w:hAnsi="Simplified Arabic" w:cs="Simplified Arabic"/>
          <w:color w:val="000000" w:themeColor="text1"/>
          <w:sz w:val="26"/>
          <w:szCs w:val="26"/>
          <w:rtl/>
        </w:rPr>
        <w:t>إحداث تراجع في الناتج المحلي ال</w:t>
      </w:r>
      <w:r w:rsidRPr="00140D76">
        <w:rPr>
          <w:rFonts w:ascii="Simplified Arabic" w:hAnsi="Simplified Arabic" w:cs="Simplified Arabic"/>
          <w:color w:val="000000" w:themeColor="text1"/>
          <w:sz w:val="26"/>
          <w:szCs w:val="26"/>
          <w:rtl/>
        </w:rPr>
        <w:t>إ</w:t>
      </w:r>
      <w:r w:rsidR="006265DB" w:rsidRPr="00140D76">
        <w:rPr>
          <w:rFonts w:ascii="Simplified Arabic" w:hAnsi="Simplified Arabic" w:cs="Simplified Arabic"/>
          <w:color w:val="000000" w:themeColor="text1"/>
          <w:sz w:val="26"/>
          <w:szCs w:val="26"/>
          <w:rtl/>
        </w:rPr>
        <w:t>جمالي لفلسطين في عام 2023</w:t>
      </w:r>
      <w:r w:rsidR="0070195D" w:rsidRPr="00140D76">
        <w:rPr>
          <w:rFonts w:ascii="Simplified Arabic" w:hAnsi="Simplified Arabic" w:cs="Simplified Arabic"/>
          <w:color w:val="000000" w:themeColor="text1"/>
          <w:sz w:val="26"/>
          <w:szCs w:val="26"/>
          <w:rtl/>
        </w:rPr>
        <w:t xml:space="preserve"> </w:t>
      </w:r>
      <w:r w:rsidR="00C125F7" w:rsidRPr="00140D76">
        <w:rPr>
          <w:rFonts w:ascii="Simplified Arabic" w:hAnsi="Simplified Arabic" w:cs="Simplified Arabic"/>
          <w:color w:val="000000" w:themeColor="text1"/>
          <w:sz w:val="26"/>
          <w:szCs w:val="26"/>
          <w:rtl/>
        </w:rPr>
        <w:t xml:space="preserve">بحوالي </w:t>
      </w:r>
      <w:r w:rsidR="008154CC" w:rsidRPr="00140D76">
        <w:rPr>
          <w:rFonts w:ascii="Simplified Arabic" w:hAnsi="Simplified Arabic" w:cs="Simplified Arabic"/>
          <w:color w:val="000000" w:themeColor="text1"/>
          <w:sz w:val="26"/>
          <w:szCs w:val="26"/>
          <w:rtl/>
        </w:rPr>
        <w:t>6%</w:t>
      </w:r>
      <w:r w:rsidRPr="00140D76">
        <w:rPr>
          <w:rFonts w:ascii="Simplified Arabic" w:hAnsi="Simplified Arabic" w:cs="Simplified Arabic"/>
          <w:color w:val="000000" w:themeColor="text1"/>
          <w:sz w:val="26"/>
          <w:szCs w:val="26"/>
          <w:rtl/>
        </w:rPr>
        <w:t>،</w:t>
      </w:r>
      <w:r w:rsidR="008154CC" w:rsidRPr="00140D76">
        <w:rPr>
          <w:rFonts w:ascii="Simplified Arabic" w:hAnsi="Simplified Arabic" w:cs="Simplified Arabic"/>
          <w:color w:val="000000" w:themeColor="text1"/>
          <w:sz w:val="26"/>
          <w:szCs w:val="26"/>
          <w:rtl/>
        </w:rPr>
        <w:t xml:space="preserve"> و</w:t>
      </w:r>
      <w:r w:rsidR="006265DB" w:rsidRPr="00140D76">
        <w:rPr>
          <w:rFonts w:ascii="Simplified Arabic" w:hAnsi="Simplified Arabic" w:cs="Simplified Arabic"/>
          <w:color w:val="000000" w:themeColor="text1"/>
          <w:sz w:val="26"/>
          <w:szCs w:val="26"/>
          <w:rtl/>
        </w:rPr>
        <w:t>بقيمة تقدر ب</w:t>
      </w:r>
      <w:r w:rsidRPr="00140D76">
        <w:rPr>
          <w:rFonts w:ascii="Simplified Arabic" w:hAnsi="Simplified Arabic" w:cs="Simplified Arabic"/>
          <w:color w:val="000000" w:themeColor="text1"/>
          <w:sz w:val="26"/>
          <w:szCs w:val="26"/>
          <w:rtl/>
        </w:rPr>
        <w:t>نحو</w:t>
      </w:r>
      <w:r w:rsidR="006265DB" w:rsidRPr="00140D76">
        <w:rPr>
          <w:rFonts w:ascii="Simplified Arabic" w:hAnsi="Simplified Arabic" w:cs="Simplified Arabic"/>
          <w:color w:val="000000" w:themeColor="text1"/>
          <w:sz w:val="26"/>
          <w:szCs w:val="26"/>
          <w:rtl/>
        </w:rPr>
        <w:t xml:space="preserve"> 1 مليار دولار </w:t>
      </w:r>
      <w:r w:rsidRPr="00140D76">
        <w:rPr>
          <w:rFonts w:ascii="Simplified Arabic" w:hAnsi="Simplified Arabic" w:cs="Simplified Arabic"/>
          <w:color w:val="000000" w:themeColor="text1"/>
          <w:sz w:val="26"/>
          <w:szCs w:val="26"/>
          <w:rtl/>
        </w:rPr>
        <w:t xml:space="preserve">أمريكي </w:t>
      </w:r>
      <w:r w:rsidR="006265DB" w:rsidRPr="00140D76">
        <w:rPr>
          <w:rFonts w:ascii="Simplified Arabic" w:hAnsi="Simplified Arabic" w:cs="Simplified Arabic"/>
          <w:color w:val="000000" w:themeColor="text1"/>
          <w:sz w:val="26"/>
          <w:szCs w:val="26"/>
          <w:rtl/>
        </w:rPr>
        <w:t xml:space="preserve">مقارنة مع العام </w:t>
      </w:r>
      <w:r w:rsidRPr="00140D76">
        <w:rPr>
          <w:rFonts w:ascii="Simplified Arabic" w:hAnsi="Simplified Arabic" w:cs="Simplified Arabic"/>
          <w:color w:val="000000" w:themeColor="text1"/>
          <w:sz w:val="26"/>
          <w:szCs w:val="26"/>
          <w:rtl/>
        </w:rPr>
        <w:t xml:space="preserve">2022، </w:t>
      </w:r>
      <w:r w:rsidR="006265DB" w:rsidRPr="00140D76">
        <w:rPr>
          <w:rFonts w:ascii="Simplified Arabic" w:hAnsi="Simplified Arabic" w:cs="Simplified Arabic"/>
          <w:color w:val="000000" w:themeColor="text1"/>
          <w:sz w:val="26"/>
          <w:szCs w:val="26"/>
          <w:rtl/>
        </w:rPr>
        <w:t xml:space="preserve">بعد </w:t>
      </w:r>
      <w:r w:rsidRPr="00140D76">
        <w:rPr>
          <w:rFonts w:ascii="Simplified Arabic" w:hAnsi="Simplified Arabic" w:cs="Simplified Arabic"/>
          <w:color w:val="000000" w:themeColor="text1"/>
          <w:sz w:val="26"/>
          <w:szCs w:val="26"/>
          <w:rtl/>
        </w:rPr>
        <w:t xml:space="preserve">أن </w:t>
      </w:r>
      <w:r w:rsidR="006265DB" w:rsidRPr="00140D76">
        <w:rPr>
          <w:rFonts w:ascii="Simplified Arabic" w:hAnsi="Simplified Arabic" w:cs="Simplified Arabic"/>
          <w:color w:val="000000" w:themeColor="text1"/>
          <w:sz w:val="26"/>
          <w:szCs w:val="26"/>
          <w:rtl/>
        </w:rPr>
        <w:t xml:space="preserve">كان من المفترض </w:t>
      </w:r>
      <w:r w:rsidRPr="00140D76">
        <w:rPr>
          <w:rFonts w:ascii="Simplified Arabic" w:hAnsi="Simplified Arabic" w:cs="Simplified Arabic"/>
          <w:color w:val="000000" w:themeColor="text1"/>
          <w:sz w:val="26"/>
          <w:szCs w:val="26"/>
          <w:rtl/>
        </w:rPr>
        <w:t xml:space="preserve">أن </w:t>
      </w:r>
      <w:r w:rsidR="006265DB" w:rsidRPr="00140D76">
        <w:rPr>
          <w:rFonts w:ascii="Simplified Arabic" w:hAnsi="Simplified Arabic" w:cs="Simplified Arabic"/>
          <w:color w:val="000000" w:themeColor="text1"/>
          <w:sz w:val="26"/>
          <w:szCs w:val="26"/>
          <w:rtl/>
        </w:rPr>
        <w:t>يحقق الاقتصاد الفلسطيني نموا</w:t>
      </w:r>
      <w:r w:rsidRPr="00140D76">
        <w:rPr>
          <w:rFonts w:ascii="Simplified Arabic" w:hAnsi="Simplified Arabic" w:cs="Simplified Arabic"/>
          <w:color w:val="000000" w:themeColor="text1"/>
          <w:sz w:val="26"/>
          <w:szCs w:val="26"/>
          <w:rtl/>
        </w:rPr>
        <w:t>ً</w:t>
      </w:r>
      <w:r w:rsidR="006265DB" w:rsidRPr="00140D76">
        <w:rPr>
          <w:rFonts w:ascii="Simplified Arabic" w:hAnsi="Simplified Arabic" w:cs="Simplified Arabic"/>
          <w:color w:val="000000" w:themeColor="text1"/>
          <w:sz w:val="26"/>
          <w:szCs w:val="26"/>
          <w:rtl/>
        </w:rPr>
        <w:t xml:space="preserve"> نسبته 3% في ذات العام، </w:t>
      </w:r>
      <w:r w:rsidRPr="00140D76">
        <w:rPr>
          <w:rFonts w:ascii="Simplified Arabic" w:hAnsi="Simplified Arabic" w:cs="Simplified Arabic"/>
          <w:color w:val="000000" w:themeColor="text1"/>
          <w:sz w:val="26"/>
          <w:szCs w:val="26"/>
          <w:rtl/>
        </w:rPr>
        <w:t>إذ</w:t>
      </w:r>
      <w:r w:rsidR="001328F2" w:rsidRPr="00140D76">
        <w:rPr>
          <w:rFonts w:ascii="Simplified Arabic" w:hAnsi="Simplified Arabic" w:cs="Simplified Arabic"/>
          <w:color w:val="000000" w:themeColor="text1"/>
          <w:sz w:val="26"/>
          <w:szCs w:val="26"/>
          <w:rtl/>
        </w:rPr>
        <w:t xml:space="preserve"> </w:t>
      </w:r>
      <w:r w:rsidR="006265DB" w:rsidRPr="00140D76">
        <w:rPr>
          <w:rFonts w:ascii="Simplified Arabic" w:hAnsi="Simplified Arabic" w:cs="Simplified Arabic"/>
          <w:color w:val="000000" w:themeColor="text1"/>
          <w:sz w:val="26"/>
          <w:szCs w:val="26"/>
          <w:rtl/>
        </w:rPr>
        <w:t>تراجع الناتج المحلي ال</w:t>
      </w:r>
      <w:r w:rsidRPr="00140D76">
        <w:rPr>
          <w:rFonts w:ascii="Simplified Arabic" w:hAnsi="Simplified Arabic" w:cs="Simplified Arabic"/>
          <w:color w:val="000000" w:themeColor="text1"/>
          <w:sz w:val="26"/>
          <w:szCs w:val="26"/>
          <w:rtl/>
        </w:rPr>
        <w:t>إ</w:t>
      </w:r>
      <w:r w:rsidR="006265DB" w:rsidRPr="00140D76">
        <w:rPr>
          <w:rFonts w:ascii="Simplified Arabic" w:hAnsi="Simplified Arabic" w:cs="Simplified Arabic"/>
          <w:color w:val="000000" w:themeColor="text1"/>
          <w:sz w:val="26"/>
          <w:szCs w:val="26"/>
          <w:rtl/>
        </w:rPr>
        <w:t xml:space="preserve">جمالي في فلسطين خلال الربع الرابع من العام 2023 بنسبة </w:t>
      </w:r>
      <w:r w:rsidR="0070195D" w:rsidRPr="00140D76">
        <w:rPr>
          <w:rFonts w:ascii="Simplified Arabic" w:hAnsi="Simplified Arabic" w:cs="Simplified Arabic"/>
          <w:color w:val="000000" w:themeColor="text1"/>
          <w:sz w:val="26"/>
          <w:szCs w:val="26"/>
          <w:rtl/>
        </w:rPr>
        <w:t xml:space="preserve">تصل إلى </w:t>
      </w:r>
      <w:r w:rsidR="000E6F7B" w:rsidRPr="00140D76">
        <w:rPr>
          <w:rFonts w:ascii="Simplified Arabic" w:hAnsi="Simplified Arabic" w:cs="Simplified Arabic"/>
          <w:color w:val="000000" w:themeColor="text1"/>
          <w:sz w:val="26"/>
          <w:szCs w:val="26"/>
          <w:rtl/>
        </w:rPr>
        <w:t>33</w:t>
      </w:r>
      <w:r w:rsidR="006265DB" w:rsidRPr="00140D76">
        <w:rPr>
          <w:rFonts w:ascii="Simplified Arabic" w:hAnsi="Simplified Arabic" w:cs="Simplified Arabic"/>
          <w:color w:val="000000" w:themeColor="text1"/>
          <w:sz w:val="26"/>
          <w:szCs w:val="26"/>
          <w:rtl/>
        </w:rPr>
        <w:t>%</w:t>
      </w:r>
      <w:r w:rsidR="001328F2" w:rsidRPr="00140D76">
        <w:rPr>
          <w:rFonts w:ascii="Simplified Arabic" w:hAnsi="Simplified Arabic" w:cs="Simplified Arabic"/>
          <w:color w:val="000000" w:themeColor="text1"/>
          <w:sz w:val="26"/>
          <w:szCs w:val="26"/>
          <w:rtl/>
        </w:rPr>
        <w:t xml:space="preserve">، </w:t>
      </w:r>
      <w:r w:rsidR="006265DB" w:rsidRPr="00140D76">
        <w:rPr>
          <w:rFonts w:ascii="Simplified Arabic" w:hAnsi="Simplified Arabic" w:cs="Simplified Arabic"/>
          <w:color w:val="000000" w:themeColor="text1"/>
          <w:sz w:val="26"/>
          <w:szCs w:val="26"/>
          <w:rtl/>
        </w:rPr>
        <w:t>بسبب العدوان الإسرائيلي المستمر على قط</w:t>
      </w:r>
      <w:r w:rsidR="00846936" w:rsidRPr="00140D76">
        <w:rPr>
          <w:rFonts w:ascii="Simplified Arabic" w:hAnsi="Simplified Arabic" w:cs="Simplified Arabic"/>
          <w:color w:val="000000" w:themeColor="text1"/>
          <w:sz w:val="26"/>
          <w:szCs w:val="26"/>
          <w:rtl/>
        </w:rPr>
        <w:t>اع غزة</w:t>
      </w:r>
      <w:r w:rsidRPr="00140D76">
        <w:rPr>
          <w:rFonts w:ascii="Simplified Arabic" w:hAnsi="Simplified Arabic" w:cs="Simplified Arabic"/>
          <w:color w:val="000000" w:themeColor="text1"/>
          <w:sz w:val="26"/>
          <w:szCs w:val="26"/>
          <w:rtl/>
        </w:rPr>
        <w:t xml:space="preserve"> والتعطيل شبه الكامل للحياة الاقتصادية وتدمير معظم مقومات الإنتاج،</w:t>
      </w:r>
      <w:r w:rsidR="006265DB" w:rsidRPr="00140D76">
        <w:rPr>
          <w:rFonts w:ascii="Simplified Arabic" w:hAnsi="Simplified Arabic" w:cs="Simplified Arabic"/>
          <w:color w:val="000000" w:themeColor="text1"/>
          <w:sz w:val="26"/>
          <w:szCs w:val="26"/>
          <w:rtl/>
        </w:rPr>
        <w:t xml:space="preserve"> والاجتياحات المتكررة للضفة الغربية، </w:t>
      </w:r>
      <w:r w:rsidRPr="00140D76">
        <w:rPr>
          <w:rFonts w:ascii="Simplified Arabic" w:hAnsi="Simplified Arabic" w:cs="Simplified Arabic"/>
          <w:color w:val="000000" w:themeColor="text1"/>
          <w:sz w:val="26"/>
          <w:szCs w:val="26"/>
          <w:rtl/>
        </w:rPr>
        <w:t xml:space="preserve">وسياسة الإغلاق بين محافظات الضفة الغربية، وتسريح أكثر من 90% من العاملين الفلسطينين في إسرائيل والمستوطنات، </w:t>
      </w:r>
      <w:r w:rsidR="006265DB" w:rsidRPr="00140D76">
        <w:rPr>
          <w:rFonts w:ascii="Simplified Arabic" w:hAnsi="Simplified Arabic" w:cs="Simplified Arabic"/>
          <w:color w:val="000000" w:themeColor="text1"/>
          <w:sz w:val="26"/>
          <w:szCs w:val="26"/>
          <w:rtl/>
        </w:rPr>
        <w:t xml:space="preserve">واستمرار الاحتلال الإسرائيلي في اقتطاع أجزاء من العائدات الضريبية (المقاصة) على مدار العام تجاوزت 2 مليار شيقل؛ كان آخرها اقتطاع الجزء المتعلق برواتب موظفي قطاع غزة، </w:t>
      </w:r>
      <w:r w:rsidR="009300D2" w:rsidRPr="00140D76">
        <w:rPr>
          <w:rFonts w:ascii="Simplified Arabic" w:hAnsi="Simplified Arabic" w:cs="Simplified Arabic"/>
          <w:color w:val="000000" w:themeColor="text1"/>
          <w:sz w:val="26"/>
          <w:szCs w:val="26"/>
          <w:rtl/>
        </w:rPr>
        <w:t xml:space="preserve">مما حد من </w:t>
      </w:r>
      <w:r w:rsidRPr="00140D76">
        <w:rPr>
          <w:rFonts w:ascii="Simplified Arabic" w:hAnsi="Simplified Arabic" w:cs="Simplified Arabic"/>
          <w:color w:val="000000" w:themeColor="text1"/>
          <w:sz w:val="26"/>
          <w:szCs w:val="26"/>
          <w:rtl/>
        </w:rPr>
        <w:t xml:space="preserve">قدرة الحكومة على </w:t>
      </w:r>
      <w:r w:rsidR="009300D2" w:rsidRPr="00140D76">
        <w:rPr>
          <w:rFonts w:ascii="Simplified Arabic" w:hAnsi="Simplified Arabic" w:cs="Simplified Arabic"/>
          <w:color w:val="000000" w:themeColor="text1"/>
          <w:sz w:val="26"/>
          <w:szCs w:val="26"/>
          <w:rtl/>
        </w:rPr>
        <w:t>الوفاء</w:t>
      </w:r>
      <w:r w:rsidRPr="00140D76">
        <w:rPr>
          <w:rFonts w:ascii="Simplified Arabic" w:hAnsi="Simplified Arabic" w:cs="Simplified Arabic"/>
          <w:color w:val="000000" w:themeColor="text1"/>
          <w:sz w:val="26"/>
          <w:szCs w:val="26"/>
          <w:rtl/>
        </w:rPr>
        <w:t xml:space="preserve"> بالتزاماتها المالية تجاه القطاعين العام والخاص</w:t>
      </w:r>
      <w:r w:rsidR="009300D2" w:rsidRPr="00140D76">
        <w:rPr>
          <w:rFonts w:ascii="Simplified Arabic" w:hAnsi="Simplified Arabic" w:cs="Simplified Arabic"/>
          <w:color w:val="000000" w:themeColor="text1"/>
          <w:sz w:val="26"/>
          <w:szCs w:val="26"/>
          <w:rtl/>
        </w:rPr>
        <w:t xml:space="preserve">، ويضاف الى ذلك التراجع الحاد للدعم الخارجي. </w:t>
      </w:r>
    </w:p>
    <w:p w14:paraId="093949A8" w14:textId="63463D44" w:rsidR="003A351F" w:rsidRDefault="009300D2" w:rsidP="00140D76">
      <w:pPr>
        <w:jc w:val="both"/>
        <w:rPr>
          <w:rFonts w:ascii="Simplified Arabic" w:hAnsi="Simplified Arabic" w:cs="Simplified Arabic"/>
          <w:color w:val="000000" w:themeColor="text1"/>
          <w:sz w:val="26"/>
          <w:szCs w:val="26"/>
          <w:rtl/>
        </w:rPr>
      </w:pPr>
      <w:r w:rsidRPr="00140D76">
        <w:rPr>
          <w:rFonts w:ascii="Simplified Arabic" w:hAnsi="Simplified Arabic" w:cs="Simplified Arabic"/>
          <w:color w:val="000000" w:themeColor="text1"/>
          <w:sz w:val="26"/>
          <w:szCs w:val="26"/>
          <w:rtl/>
        </w:rPr>
        <w:t xml:space="preserve">وفي المحصلة، تمخضت هذه التطورات عن تشويه البنية الاقتصادية، وإحداث حالة من الانكماش الاقتصادي، جراء تراجع </w:t>
      </w:r>
      <w:r w:rsidR="006265DB" w:rsidRPr="00140D76">
        <w:rPr>
          <w:rFonts w:ascii="Simplified Arabic" w:hAnsi="Simplified Arabic" w:cs="Simplified Arabic"/>
          <w:color w:val="000000" w:themeColor="text1"/>
          <w:sz w:val="26"/>
          <w:szCs w:val="26"/>
          <w:rtl/>
        </w:rPr>
        <w:t xml:space="preserve">الناتج المحلي في قطاع غزة خلال الربع الرابع من العام 2023 </w:t>
      </w:r>
      <w:r w:rsidRPr="00140D76">
        <w:rPr>
          <w:rFonts w:ascii="Simplified Arabic" w:hAnsi="Simplified Arabic" w:cs="Simplified Arabic"/>
          <w:color w:val="000000" w:themeColor="text1"/>
          <w:sz w:val="26"/>
          <w:szCs w:val="26"/>
          <w:rtl/>
        </w:rPr>
        <w:t xml:space="preserve">بأكثر من 80%، وفي الضفة الغربية </w:t>
      </w:r>
      <w:r w:rsidR="000E6F7B" w:rsidRPr="00140D76">
        <w:rPr>
          <w:rFonts w:ascii="Simplified Arabic" w:hAnsi="Simplified Arabic" w:cs="Simplified Arabic"/>
          <w:color w:val="000000" w:themeColor="text1"/>
          <w:sz w:val="26"/>
          <w:szCs w:val="26"/>
          <w:rtl/>
        </w:rPr>
        <w:t>بنسبة 22%</w:t>
      </w:r>
      <w:r w:rsidRPr="00140D76">
        <w:rPr>
          <w:rFonts w:ascii="Simplified Arabic" w:hAnsi="Simplified Arabic" w:cs="Simplified Arabic"/>
          <w:color w:val="000000" w:themeColor="text1"/>
          <w:sz w:val="26"/>
          <w:szCs w:val="26"/>
          <w:rtl/>
        </w:rPr>
        <w:t xml:space="preserve"> </w:t>
      </w:r>
      <w:r w:rsidR="006265DB" w:rsidRPr="00140D76">
        <w:rPr>
          <w:rFonts w:ascii="Simplified Arabic" w:hAnsi="Simplified Arabic" w:cs="Simplified Arabic"/>
          <w:color w:val="000000" w:themeColor="text1"/>
          <w:sz w:val="26"/>
          <w:szCs w:val="26"/>
          <w:rtl/>
        </w:rPr>
        <w:t xml:space="preserve">مقارنة مع الربع المناظر </w:t>
      </w:r>
      <w:r w:rsidRPr="00140D76">
        <w:rPr>
          <w:rFonts w:ascii="Simplified Arabic" w:hAnsi="Simplified Arabic" w:cs="Simplified Arabic"/>
          <w:color w:val="000000" w:themeColor="text1"/>
          <w:sz w:val="26"/>
          <w:szCs w:val="26"/>
          <w:rtl/>
        </w:rPr>
        <w:t>2022.</w:t>
      </w:r>
    </w:p>
    <w:p w14:paraId="18A94E5F" w14:textId="77777777" w:rsidR="00140D76" w:rsidRPr="00140D76" w:rsidRDefault="00140D76" w:rsidP="00140D76">
      <w:pPr>
        <w:jc w:val="both"/>
        <w:rPr>
          <w:rFonts w:ascii="Simplified Arabic" w:hAnsi="Simplified Arabic" w:cs="Simplified Arabic"/>
          <w:color w:val="000000" w:themeColor="text1"/>
          <w:sz w:val="26"/>
          <w:szCs w:val="26"/>
        </w:rPr>
      </w:pPr>
    </w:p>
    <w:p w14:paraId="087FA1F8" w14:textId="33FEF094" w:rsidR="006265DB" w:rsidRPr="00140D76" w:rsidRDefault="007A043B" w:rsidP="00626B74">
      <w:pPr>
        <w:spacing w:before="120"/>
        <w:jc w:val="both"/>
        <w:rPr>
          <w:rFonts w:ascii="Simplified Arabic" w:hAnsi="Simplified Arabic" w:cs="Simplified Arabic"/>
          <w:b/>
          <w:bCs/>
          <w:color w:val="000000" w:themeColor="text1"/>
          <w:sz w:val="28"/>
          <w:szCs w:val="28"/>
          <w:rtl/>
        </w:rPr>
      </w:pPr>
      <w:r w:rsidRPr="00140D76">
        <w:rPr>
          <w:rFonts w:ascii="Simplified Arabic" w:hAnsi="Simplified Arabic" w:cs="Simplified Arabic"/>
          <w:b/>
          <w:bCs/>
          <w:color w:val="000000" w:themeColor="text1"/>
          <w:sz w:val="28"/>
          <w:szCs w:val="28"/>
          <w:rtl/>
        </w:rPr>
        <w:lastRenderedPageBreak/>
        <w:t>كارثة إنسانية وبيئية وإجتماعية واقتصادية و</w:t>
      </w:r>
      <w:r w:rsidR="006265DB" w:rsidRPr="00140D76">
        <w:rPr>
          <w:rFonts w:ascii="Simplified Arabic" w:hAnsi="Simplified Arabic" w:cs="Simplified Arabic"/>
          <w:b/>
          <w:bCs/>
          <w:color w:val="000000" w:themeColor="text1"/>
          <w:sz w:val="28"/>
          <w:szCs w:val="28"/>
          <w:rtl/>
        </w:rPr>
        <w:t>تشوه بنيوي في اقتصاد قطاع غزة</w:t>
      </w:r>
      <w:r w:rsidR="00626B74" w:rsidRPr="00140D76">
        <w:rPr>
          <w:rFonts w:ascii="Simplified Arabic" w:hAnsi="Simplified Arabic" w:cs="Simplified Arabic"/>
          <w:b/>
          <w:bCs/>
          <w:color w:val="000000" w:themeColor="text1"/>
          <w:sz w:val="28"/>
          <w:szCs w:val="28"/>
          <w:rtl/>
        </w:rPr>
        <w:t>.</w:t>
      </w:r>
    </w:p>
    <w:p w14:paraId="75EB3D52" w14:textId="2B03AF93" w:rsidR="006265DB" w:rsidRPr="00140D76" w:rsidRDefault="006265DB" w:rsidP="00626B74">
      <w:pPr>
        <w:pStyle w:val="NoSpacing"/>
        <w:jc w:val="both"/>
        <w:rPr>
          <w:rFonts w:ascii="Simplified Arabic" w:eastAsia="Times New Roman" w:hAnsi="Simplified Arabic" w:cs="Simplified Arabic"/>
          <w:color w:val="000000" w:themeColor="text1"/>
          <w:sz w:val="26"/>
          <w:szCs w:val="26"/>
          <w:rtl/>
        </w:rPr>
      </w:pPr>
      <w:r w:rsidRPr="00140D76">
        <w:rPr>
          <w:rFonts w:ascii="Simplified Arabic" w:hAnsi="Simplified Arabic" w:cs="Simplified Arabic"/>
          <w:color w:val="000000" w:themeColor="text1"/>
          <w:sz w:val="26"/>
          <w:szCs w:val="26"/>
          <w:rtl/>
        </w:rPr>
        <w:t>يعيش في قطاع غزة حوالي 2.</w:t>
      </w:r>
      <w:r w:rsidR="00626B74" w:rsidRPr="00140D76">
        <w:rPr>
          <w:rFonts w:ascii="Simplified Arabic" w:hAnsi="Simplified Arabic" w:cs="Simplified Arabic"/>
          <w:color w:val="000000" w:themeColor="text1"/>
          <w:sz w:val="26"/>
          <w:szCs w:val="26"/>
          <w:rtl/>
        </w:rPr>
        <w:t>3</w:t>
      </w:r>
      <w:r w:rsidRPr="00140D76">
        <w:rPr>
          <w:rFonts w:ascii="Simplified Arabic" w:hAnsi="Simplified Arabic" w:cs="Simplified Arabic"/>
          <w:color w:val="000000" w:themeColor="text1"/>
          <w:sz w:val="26"/>
          <w:szCs w:val="26"/>
          <w:rtl/>
        </w:rPr>
        <w:t xml:space="preserve"> مليون شخص في مساحة لا تتجاوز 365 كم²</w:t>
      </w:r>
      <w:r w:rsidR="00F60F95" w:rsidRPr="00140D76">
        <w:rPr>
          <w:rFonts w:ascii="Simplified Arabic" w:hAnsi="Simplified Arabic" w:cs="Simplified Arabic"/>
          <w:color w:val="000000" w:themeColor="text1"/>
          <w:sz w:val="26"/>
          <w:szCs w:val="26"/>
          <w:rtl/>
        </w:rPr>
        <w:t>،</w:t>
      </w:r>
      <w:r w:rsidRPr="00140D76">
        <w:rPr>
          <w:rFonts w:ascii="Simplified Arabic" w:hAnsi="Simplified Arabic" w:cs="Simplified Arabic"/>
          <w:color w:val="000000" w:themeColor="text1"/>
          <w:sz w:val="26"/>
          <w:szCs w:val="26"/>
          <w:rtl/>
        </w:rPr>
        <w:t xml:space="preserve"> لتُعتبر الكثافة السكانية في قطاع غزة البالغة 6102 فرد/كم² من ال</w:t>
      </w:r>
      <w:r w:rsidR="00F60F95" w:rsidRPr="00140D76">
        <w:rPr>
          <w:rFonts w:ascii="Simplified Arabic" w:hAnsi="Simplified Arabic" w:cs="Simplified Arabic"/>
          <w:color w:val="000000" w:themeColor="text1"/>
          <w:sz w:val="26"/>
          <w:szCs w:val="26"/>
          <w:rtl/>
        </w:rPr>
        <w:t>أ</w:t>
      </w:r>
      <w:r w:rsidRPr="00140D76">
        <w:rPr>
          <w:rFonts w:ascii="Simplified Arabic" w:hAnsi="Simplified Arabic" w:cs="Simplified Arabic"/>
          <w:color w:val="000000" w:themeColor="text1"/>
          <w:sz w:val="26"/>
          <w:szCs w:val="26"/>
          <w:rtl/>
        </w:rPr>
        <w:t xml:space="preserve">على </w:t>
      </w:r>
      <w:r w:rsidR="00F60F95" w:rsidRPr="00140D76">
        <w:rPr>
          <w:rFonts w:ascii="Simplified Arabic" w:hAnsi="Simplified Arabic" w:cs="Simplified Arabic"/>
          <w:color w:val="000000" w:themeColor="text1"/>
          <w:sz w:val="26"/>
          <w:szCs w:val="26"/>
          <w:rtl/>
        </w:rPr>
        <w:t xml:space="preserve">على مستوى </w:t>
      </w:r>
      <w:r w:rsidRPr="00140D76">
        <w:rPr>
          <w:rFonts w:ascii="Simplified Arabic" w:hAnsi="Simplified Arabic" w:cs="Simplified Arabic"/>
          <w:color w:val="000000" w:themeColor="text1"/>
          <w:sz w:val="26"/>
          <w:szCs w:val="26"/>
          <w:rtl/>
        </w:rPr>
        <w:t>العالم،</w:t>
      </w:r>
      <w:r w:rsidR="00626B74" w:rsidRPr="00140D76">
        <w:rPr>
          <w:rFonts w:ascii="Simplified Arabic" w:hAnsi="Simplified Arabic" w:cs="Simplified Arabic"/>
          <w:color w:val="000000" w:themeColor="text1"/>
          <w:sz w:val="26"/>
          <w:szCs w:val="26"/>
          <w:rtl/>
        </w:rPr>
        <w:t xml:space="preserve"> كما وصلت حصة الفرد من المياه أقل من </w:t>
      </w:r>
      <w:r w:rsidR="00626B74" w:rsidRPr="00140D76">
        <w:rPr>
          <w:rFonts w:ascii="Simplified Arabic" w:hAnsi="Simplified Arabic" w:cs="Simplified Arabic"/>
          <w:color w:val="000000" w:themeColor="text1"/>
          <w:sz w:val="26"/>
          <w:szCs w:val="26"/>
        </w:rPr>
        <w:t xml:space="preserve"> 2</w:t>
      </w:r>
      <w:r w:rsidR="00626B74" w:rsidRPr="00140D76">
        <w:rPr>
          <w:rFonts w:ascii="Simplified Arabic" w:hAnsi="Simplified Arabic" w:cs="Simplified Arabic"/>
          <w:color w:val="000000" w:themeColor="text1"/>
          <w:sz w:val="26"/>
          <w:szCs w:val="26"/>
          <w:rtl/>
        </w:rPr>
        <w:t xml:space="preserve"> لتر يومياً، مقابل 150 لتر يومياً حسب الحد الادنى الموصى به من منظمة الصحة العالمية</w:t>
      </w:r>
      <w:r w:rsidR="00626B74" w:rsidRPr="00140D76">
        <w:rPr>
          <w:rFonts w:ascii="Simplified Arabic" w:hAnsi="Simplified Arabic" w:cs="Simplified Arabic"/>
          <w:b/>
          <w:bCs/>
          <w:color w:val="000000" w:themeColor="text1"/>
          <w:sz w:val="26"/>
          <w:szCs w:val="26"/>
          <w:rtl/>
        </w:rPr>
        <w:t xml:space="preserve">. </w:t>
      </w:r>
      <w:r w:rsidRPr="00140D76">
        <w:rPr>
          <w:rFonts w:ascii="Simplified Arabic" w:hAnsi="Simplified Arabic" w:cs="Simplified Arabic"/>
          <w:color w:val="000000" w:themeColor="text1"/>
          <w:sz w:val="26"/>
          <w:szCs w:val="26"/>
          <w:rtl/>
        </w:rPr>
        <w:t xml:space="preserve"> فهو يعاني من الضغط الديموغرافي على الموارد الأساسية لعوامل الإنتاج؛ هذا من جانب، ومن جانب </w:t>
      </w:r>
      <w:r w:rsidR="00F60F95" w:rsidRPr="00140D76">
        <w:rPr>
          <w:rFonts w:ascii="Simplified Arabic" w:hAnsi="Simplified Arabic" w:cs="Simplified Arabic"/>
          <w:color w:val="000000" w:themeColor="text1"/>
          <w:sz w:val="26"/>
          <w:szCs w:val="26"/>
          <w:rtl/>
        </w:rPr>
        <w:t xml:space="preserve">آخر، أدت </w:t>
      </w:r>
      <w:r w:rsidRPr="00140D76">
        <w:rPr>
          <w:rFonts w:ascii="Simplified Arabic" w:hAnsi="Simplified Arabic" w:cs="Simplified Arabic"/>
          <w:color w:val="000000" w:themeColor="text1"/>
          <w:sz w:val="26"/>
          <w:szCs w:val="26"/>
          <w:rtl/>
        </w:rPr>
        <w:t>سلسلة الحروب المتكررة على القطاع إلى دمار شبه كامل في أبسط مقومات الحياه للفرد الفلسطيني</w:t>
      </w:r>
      <w:r w:rsidR="00F60F95" w:rsidRPr="00140D76">
        <w:rPr>
          <w:rFonts w:ascii="Simplified Arabic" w:hAnsi="Simplified Arabic" w:cs="Simplified Arabic"/>
          <w:color w:val="000000" w:themeColor="text1"/>
          <w:sz w:val="26"/>
          <w:szCs w:val="26"/>
          <w:rtl/>
        </w:rPr>
        <w:t>،</w:t>
      </w:r>
      <w:r w:rsidRPr="00140D76">
        <w:rPr>
          <w:rFonts w:ascii="Simplified Arabic" w:hAnsi="Simplified Arabic" w:cs="Simplified Arabic"/>
          <w:color w:val="000000" w:themeColor="text1"/>
          <w:sz w:val="26"/>
          <w:szCs w:val="26"/>
          <w:rtl/>
        </w:rPr>
        <w:t xml:space="preserve"> لتتصاعد معدلات البطالة وتصل إلى أعلى مستوياتها</w:t>
      </w:r>
      <w:r w:rsidR="00F60F95" w:rsidRPr="00140D76">
        <w:rPr>
          <w:rFonts w:ascii="Simplified Arabic" w:hAnsi="Simplified Arabic" w:cs="Simplified Arabic"/>
          <w:color w:val="000000" w:themeColor="text1"/>
          <w:sz w:val="26"/>
          <w:szCs w:val="26"/>
          <w:rtl/>
        </w:rPr>
        <w:t>،</w:t>
      </w:r>
      <w:r w:rsidRPr="00140D76">
        <w:rPr>
          <w:rFonts w:ascii="Simplified Arabic" w:hAnsi="Simplified Arabic" w:cs="Simplified Arabic"/>
          <w:color w:val="000000" w:themeColor="text1"/>
          <w:sz w:val="26"/>
          <w:szCs w:val="26"/>
          <w:rtl/>
        </w:rPr>
        <w:t xml:space="preserve"> وتسجل 74% خلال الربع الرابع من عام 2023</w:t>
      </w:r>
      <w:r w:rsidR="00F60F95" w:rsidRPr="00140D76">
        <w:rPr>
          <w:rFonts w:ascii="Simplified Arabic" w:eastAsia="Times New Roman" w:hAnsi="Simplified Arabic" w:cs="Simplified Arabic"/>
          <w:color w:val="000000" w:themeColor="text1"/>
          <w:sz w:val="26"/>
          <w:szCs w:val="26"/>
          <w:rtl/>
        </w:rPr>
        <w:t xml:space="preserve">. </w:t>
      </w:r>
      <w:r w:rsidRPr="00140D76">
        <w:rPr>
          <w:rFonts w:ascii="Simplified Arabic" w:eastAsia="Times New Roman" w:hAnsi="Simplified Arabic" w:cs="Simplified Arabic"/>
          <w:color w:val="000000" w:themeColor="text1"/>
          <w:sz w:val="26"/>
          <w:szCs w:val="26"/>
          <w:rtl/>
        </w:rPr>
        <w:t xml:space="preserve">وخلال الربع الرابع من العام 2023 تشير مؤشرات الإقتصاد </w:t>
      </w:r>
      <w:r w:rsidR="00F60F95" w:rsidRPr="00140D76">
        <w:rPr>
          <w:rFonts w:ascii="Simplified Arabic" w:eastAsia="Times New Roman" w:hAnsi="Simplified Arabic" w:cs="Simplified Arabic"/>
          <w:color w:val="000000" w:themeColor="text1"/>
          <w:sz w:val="26"/>
          <w:szCs w:val="26"/>
          <w:rtl/>
        </w:rPr>
        <w:t xml:space="preserve">إلى </w:t>
      </w:r>
      <w:r w:rsidRPr="00140D76">
        <w:rPr>
          <w:rFonts w:ascii="Simplified Arabic" w:hAnsi="Simplified Arabic" w:cs="Simplified Arabic"/>
          <w:color w:val="000000" w:themeColor="text1"/>
          <w:sz w:val="26"/>
          <w:szCs w:val="26"/>
          <w:rtl/>
        </w:rPr>
        <w:t xml:space="preserve">تراجع في مساهمة قطاع غزة من الناتج المحلي الإجمالي في دولة فلسطين من حوالي 34% للأعوام ما قبل العام </w:t>
      </w:r>
      <w:r w:rsidR="00F60F95" w:rsidRPr="00140D76">
        <w:rPr>
          <w:rFonts w:ascii="Simplified Arabic" w:hAnsi="Simplified Arabic" w:cs="Simplified Arabic"/>
          <w:color w:val="000000" w:themeColor="text1"/>
          <w:sz w:val="26"/>
          <w:szCs w:val="26"/>
          <w:rtl/>
        </w:rPr>
        <w:t xml:space="preserve">2006، </w:t>
      </w:r>
      <w:r w:rsidRPr="00140D76">
        <w:rPr>
          <w:rFonts w:ascii="Simplified Arabic" w:hAnsi="Simplified Arabic" w:cs="Simplified Arabic"/>
          <w:color w:val="000000" w:themeColor="text1"/>
          <w:sz w:val="26"/>
          <w:szCs w:val="26"/>
          <w:rtl/>
        </w:rPr>
        <w:t xml:space="preserve">لتنخفض إلى ما دون 5% </w:t>
      </w:r>
      <w:r w:rsidR="00F60F95" w:rsidRPr="00140D76">
        <w:rPr>
          <w:rFonts w:ascii="Simplified Arabic" w:hAnsi="Simplified Arabic" w:cs="Simplified Arabic"/>
          <w:color w:val="000000" w:themeColor="text1"/>
          <w:sz w:val="26"/>
          <w:szCs w:val="26"/>
          <w:rtl/>
        </w:rPr>
        <w:t xml:space="preserve">جراء </w:t>
      </w:r>
      <w:r w:rsidRPr="00140D76">
        <w:rPr>
          <w:rFonts w:ascii="Simplified Arabic" w:hAnsi="Simplified Arabic" w:cs="Simplified Arabic"/>
          <w:color w:val="000000" w:themeColor="text1"/>
          <w:sz w:val="26"/>
          <w:szCs w:val="26"/>
          <w:rtl/>
        </w:rPr>
        <w:t xml:space="preserve"> تشوه بنيوي في اقتصاد قطاع غزة أثر على قدرته على التعافي</w:t>
      </w:r>
      <w:r w:rsidR="00F60F95" w:rsidRPr="00140D76">
        <w:rPr>
          <w:rFonts w:ascii="Simplified Arabic" w:hAnsi="Simplified Arabic" w:cs="Simplified Arabic"/>
          <w:color w:val="000000" w:themeColor="text1"/>
          <w:sz w:val="26"/>
          <w:szCs w:val="26"/>
          <w:rtl/>
        </w:rPr>
        <w:t xml:space="preserve">. </w:t>
      </w:r>
      <w:r w:rsidRPr="00140D76">
        <w:rPr>
          <w:rFonts w:ascii="Simplified Arabic" w:hAnsi="Simplified Arabic" w:cs="Simplified Arabic"/>
          <w:color w:val="000000" w:themeColor="text1"/>
          <w:sz w:val="26"/>
          <w:szCs w:val="26"/>
          <w:rtl/>
        </w:rPr>
        <w:t xml:space="preserve">كما تشير التقديرات </w:t>
      </w:r>
      <w:r w:rsidR="00F60F95" w:rsidRPr="00140D76">
        <w:rPr>
          <w:rFonts w:ascii="Simplified Arabic" w:hAnsi="Simplified Arabic" w:cs="Simplified Arabic"/>
          <w:color w:val="000000" w:themeColor="text1"/>
          <w:sz w:val="26"/>
          <w:szCs w:val="26"/>
          <w:rtl/>
        </w:rPr>
        <w:t xml:space="preserve">إلى أن </w:t>
      </w:r>
      <w:r w:rsidRPr="00140D76">
        <w:rPr>
          <w:rFonts w:ascii="Simplified Arabic" w:hAnsi="Simplified Arabic" w:cs="Simplified Arabic"/>
          <w:color w:val="000000" w:themeColor="text1"/>
          <w:sz w:val="26"/>
          <w:szCs w:val="26"/>
          <w:rtl/>
        </w:rPr>
        <w:t xml:space="preserve">حوالي نصف المنشآت دُمرت بشكل كامل </w:t>
      </w:r>
      <w:r w:rsidR="00F60F95" w:rsidRPr="00140D76">
        <w:rPr>
          <w:rFonts w:ascii="Simplified Arabic" w:hAnsi="Simplified Arabic" w:cs="Simplified Arabic"/>
          <w:color w:val="000000" w:themeColor="text1"/>
          <w:sz w:val="26"/>
          <w:szCs w:val="26"/>
          <w:rtl/>
        </w:rPr>
        <w:t xml:space="preserve">أو </w:t>
      </w:r>
      <w:r w:rsidRPr="00140D76">
        <w:rPr>
          <w:rFonts w:ascii="Simplified Arabic" w:hAnsi="Simplified Arabic" w:cs="Simplified Arabic"/>
          <w:color w:val="000000" w:themeColor="text1"/>
          <w:sz w:val="26"/>
          <w:szCs w:val="26"/>
          <w:rtl/>
        </w:rPr>
        <w:t>جزئي جراء العدوان الاسرائيلي على قطاع غزة</w:t>
      </w:r>
      <w:r w:rsidR="00F60F95" w:rsidRPr="00140D76">
        <w:rPr>
          <w:rFonts w:ascii="Simplified Arabic" w:hAnsi="Simplified Arabic" w:cs="Simplified Arabic"/>
          <w:color w:val="000000" w:themeColor="text1"/>
          <w:sz w:val="26"/>
          <w:szCs w:val="26"/>
          <w:rtl/>
        </w:rPr>
        <w:t xml:space="preserve">. </w:t>
      </w:r>
      <w:r w:rsidRPr="00140D76">
        <w:rPr>
          <w:rFonts w:ascii="Simplified Arabic" w:hAnsi="Simplified Arabic" w:cs="Simplified Arabic"/>
          <w:color w:val="000000" w:themeColor="text1"/>
          <w:sz w:val="26"/>
          <w:szCs w:val="26"/>
          <w:rtl/>
        </w:rPr>
        <w:t xml:space="preserve">إن ما سبق من مؤشرات يدلل على </w:t>
      </w:r>
      <w:r w:rsidR="00F60F95" w:rsidRPr="00140D76">
        <w:rPr>
          <w:rFonts w:ascii="Simplified Arabic" w:hAnsi="Simplified Arabic" w:cs="Simplified Arabic"/>
          <w:color w:val="000000" w:themeColor="text1"/>
          <w:sz w:val="26"/>
          <w:szCs w:val="26"/>
          <w:rtl/>
        </w:rPr>
        <w:t xml:space="preserve">أن </w:t>
      </w:r>
      <w:r w:rsidRPr="00140D76">
        <w:rPr>
          <w:rFonts w:ascii="Simplified Arabic" w:hAnsi="Simplified Arabic" w:cs="Simplified Arabic"/>
          <w:color w:val="000000" w:themeColor="text1"/>
          <w:sz w:val="26"/>
          <w:szCs w:val="26"/>
          <w:rtl/>
        </w:rPr>
        <w:t xml:space="preserve">قطاع غزة يعاني من وضع اقتصادي صعب في الفترة ما قبل العدوان الإسرائيلي عليه، ليأتي هذا العدوان ليزيد من معاناة القطاع، </w:t>
      </w:r>
      <w:r w:rsidR="00F60F95" w:rsidRPr="00140D76">
        <w:rPr>
          <w:rFonts w:ascii="Simplified Arabic" w:hAnsi="Simplified Arabic" w:cs="Simplified Arabic"/>
          <w:color w:val="000000" w:themeColor="text1"/>
          <w:sz w:val="26"/>
          <w:szCs w:val="26"/>
          <w:rtl/>
        </w:rPr>
        <w:t>و</w:t>
      </w:r>
      <w:r w:rsidRPr="00140D76">
        <w:rPr>
          <w:rFonts w:ascii="Simplified Arabic" w:eastAsia="Times New Roman" w:hAnsi="Simplified Arabic" w:cs="Simplified Arabic"/>
          <w:color w:val="000000" w:themeColor="text1"/>
          <w:sz w:val="26"/>
          <w:szCs w:val="26"/>
          <w:rtl/>
        </w:rPr>
        <w:t xml:space="preserve"> يُحرَم قطاع غزة من </w:t>
      </w:r>
      <w:r w:rsidR="001328F2" w:rsidRPr="00140D76">
        <w:rPr>
          <w:rFonts w:ascii="Simplified Arabic" w:eastAsia="Times New Roman" w:hAnsi="Simplified Arabic" w:cs="Simplified Arabic"/>
          <w:color w:val="000000" w:themeColor="text1"/>
          <w:sz w:val="26"/>
          <w:szCs w:val="26"/>
          <w:rtl/>
        </w:rPr>
        <w:t>أ</w:t>
      </w:r>
      <w:r w:rsidR="00F60F95" w:rsidRPr="00140D76">
        <w:rPr>
          <w:rFonts w:ascii="Simplified Arabic" w:eastAsia="Times New Roman" w:hAnsi="Simplified Arabic" w:cs="Simplified Arabic"/>
          <w:color w:val="000000" w:themeColor="text1"/>
          <w:sz w:val="26"/>
          <w:szCs w:val="26"/>
          <w:rtl/>
        </w:rPr>
        <w:t xml:space="preserve">بسط </w:t>
      </w:r>
      <w:r w:rsidRPr="00140D76">
        <w:rPr>
          <w:rFonts w:ascii="Simplified Arabic" w:eastAsia="Times New Roman" w:hAnsi="Simplified Arabic" w:cs="Simplified Arabic"/>
          <w:color w:val="000000" w:themeColor="text1"/>
          <w:sz w:val="26"/>
          <w:szCs w:val="26"/>
          <w:rtl/>
        </w:rPr>
        <w:t>الحقوق الإنسانية من مياه</w:t>
      </w:r>
      <w:r w:rsidR="00F60F95" w:rsidRPr="00140D76">
        <w:rPr>
          <w:rFonts w:ascii="Simplified Arabic" w:eastAsia="Times New Roman" w:hAnsi="Simplified Arabic" w:cs="Simplified Arabic"/>
          <w:color w:val="000000" w:themeColor="text1"/>
          <w:sz w:val="26"/>
          <w:szCs w:val="26"/>
          <w:rtl/>
        </w:rPr>
        <w:t>،</w:t>
      </w:r>
      <w:r w:rsidRPr="00140D76">
        <w:rPr>
          <w:rFonts w:ascii="Simplified Arabic" w:eastAsia="Times New Roman" w:hAnsi="Simplified Arabic" w:cs="Simplified Arabic"/>
          <w:color w:val="000000" w:themeColor="text1"/>
          <w:sz w:val="26"/>
          <w:szCs w:val="26"/>
          <w:rtl/>
        </w:rPr>
        <w:t xml:space="preserve"> وكهرباء</w:t>
      </w:r>
      <w:r w:rsidR="00F60F95" w:rsidRPr="00140D76">
        <w:rPr>
          <w:rFonts w:ascii="Simplified Arabic" w:eastAsia="Times New Roman" w:hAnsi="Simplified Arabic" w:cs="Simplified Arabic"/>
          <w:color w:val="000000" w:themeColor="text1"/>
          <w:sz w:val="26"/>
          <w:szCs w:val="26"/>
          <w:rtl/>
        </w:rPr>
        <w:t>،</w:t>
      </w:r>
      <w:r w:rsidRPr="00140D76">
        <w:rPr>
          <w:rFonts w:ascii="Simplified Arabic" w:eastAsia="Times New Roman" w:hAnsi="Simplified Arabic" w:cs="Simplified Arabic"/>
          <w:color w:val="000000" w:themeColor="text1"/>
          <w:sz w:val="26"/>
          <w:szCs w:val="26"/>
          <w:rtl/>
        </w:rPr>
        <w:t xml:space="preserve"> ووقود</w:t>
      </w:r>
      <w:r w:rsidR="00F60F95" w:rsidRPr="00140D76">
        <w:rPr>
          <w:rFonts w:ascii="Simplified Arabic" w:eastAsia="Times New Roman" w:hAnsi="Simplified Arabic" w:cs="Simplified Arabic"/>
          <w:color w:val="000000" w:themeColor="text1"/>
          <w:sz w:val="26"/>
          <w:szCs w:val="26"/>
          <w:rtl/>
        </w:rPr>
        <w:t>،</w:t>
      </w:r>
      <w:r w:rsidRPr="00140D76">
        <w:rPr>
          <w:rFonts w:ascii="Simplified Arabic" w:eastAsia="Times New Roman" w:hAnsi="Simplified Arabic" w:cs="Simplified Arabic"/>
          <w:color w:val="000000" w:themeColor="text1"/>
          <w:sz w:val="26"/>
          <w:szCs w:val="26"/>
          <w:rtl/>
        </w:rPr>
        <w:t xml:space="preserve"> ونقص كبير في الأدوية والمستلزمات الصحية الأساسية</w:t>
      </w:r>
      <w:r w:rsidR="00F60F95" w:rsidRPr="00140D76">
        <w:rPr>
          <w:rFonts w:ascii="Simplified Arabic" w:eastAsia="Times New Roman" w:hAnsi="Simplified Arabic" w:cs="Simplified Arabic"/>
          <w:color w:val="000000" w:themeColor="text1"/>
          <w:sz w:val="26"/>
          <w:szCs w:val="26"/>
          <w:rtl/>
        </w:rPr>
        <w:t>،</w:t>
      </w:r>
      <w:r w:rsidRPr="00140D76">
        <w:rPr>
          <w:rFonts w:ascii="Simplified Arabic" w:eastAsia="Times New Roman" w:hAnsi="Simplified Arabic" w:cs="Simplified Arabic"/>
          <w:color w:val="000000" w:themeColor="text1"/>
          <w:sz w:val="26"/>
          <w:szCs w:val="26"/>
          <w:rtl/>
        </w:rPr>
        <w:t xml:space="preserve"> وهو ما ينذر بكارثه إنسانية وبيئية.  </w:t>
      </w:r>
    </w:p>
    <w:p w14:paraId="38AA865D" w14:textId="77777777" w:rsidR="006265DB" w:rsidRPr="00140D76" w:rsidRDefault="006265DB" w:rsidP="006265DB">
      <w:pPr>
        <w:spacing w:before="120" w:line="240" w:lineRule="exact"/>
        <w:jc w:val="both"/>
        <w:rPr>
          <w:rFonts w:ascii="Simplified Arabic" w:hAnsi="Simplified Arabic" w:cs="Simplified Arabic"/>
          <w:b/>
          <w:bCs/>
          <w:color w:val="000000" w:themeColor="text1"/>
          <w:sz w:val="26"/>
          <w:szCs w:val="26"/>
          <w:rtl/>
        </w:rPr>
      </w:pPr>
    </w:p>
    <w:p w14:paraId="390EDB11" w14:textId="2CD229AB" w:rsidR="006265DB" w:rsidRPr="00140D76" w:rsidRDefault="006265DB" w:rsidP="006265DB">
      <w:pPr>
        <w:spacing w:before="120"/>
        <w:jc w:val="both"/>
        <w:rPr>
          <w:rFonts w:ascii="Simplified Arabic" w:hAnsi="Simplified Arabic" w:cs="Simplified Arabic"/>
          <w:b/>
          <w:bCs/>
          <w:color w:val="000000" w:themeColor="text1"/>
          <w:sz w:val="28"/>
          <w:szCs w:val="28"/>
        </w:rPr>
      </w:pPr>
      <w:r w:rsidRPr="00140D76">
        <w:rPr>
          <w:rFonts w:ascii="Simplified Arabic" w:hAnsi="Simplified Arabic" w:cs="Simplified Arabic"/>
          <w:b/>
          <w:bCs/>
          <w:color w:val="000000" w:themeColor="text1"/>
          <w:sz w:val="28"/>
          <w:szCs w:val="28"/>
          <w:rtl/>
        </w:rPr>
        <w:t xml:space="preserve">انهيار شبه كامل لكافة الأنشطة الاقتصادية في قطاع غزة خلال الربع الرابع 2023 </w:t>
      </w:r>
      <w:r w:rsidR="00F60F95" w:rsidRPr="00140D76">
        <w:rPr>
          <w:rFonts w:ascii="Simplified Arabic" w:hAnsi="Simplified Arabic" w:cs="Simplified Arabic"/>
          <w:b/>
          <w:bCs/>
          <w:color w:val="000000" w:themeColor="text1"/>
          <w:sz w:val="28"/>
          <w:szCs w:val="28"/>
          <w:rtl/>
        </w:rPr>
        <w:t xml:space="preserve">أدى إلى </w:t>
      </w:r>
      <w:r w:rsidRPr="00140D76">
        <w:rPr>
          <w:rFonts w:ascii="Simplified Arabic" w:hAnsi="Simplified Arabic" w:cs="Simplified Arabic"/>
          <w:b/>
          <w:bCs/>
          <w:color w:val="000000" w:themeColor="text1"/>
          <w:sz w:val="28"/>
          <w:szCs w:val="28"/>
          <w:rtl/>
        </w:rPr>
        <w:t xml:space="preserve">تراجع حاد في الاقتصاد الفلسطيني </w:t>
      </w:r>
    </w:p>
    <w:p w14:paraId="09F6F671" w14:textId="5AA65A7A" w:rsidR="006265DB" w:rsidRPr="00140D76" w:rsidRDefault="006265DB" w:rsidP="00DC54FF">
      <w:pPr>
        <w:jc w:val="both"/>
        <w:rPr>
          <w:rFonts w:ascii="Simplified Arabic" w:hAnsi="Simplified Arabic" w:cs="Simplified Arabic"/>
          <w:color w:val="000000" w:themeColor="text1"/>
          <w:sz w:val="26"/>
          <w:szCs w:val="26"/>
        </w:rPr>
      </w:pPr>
      <w:r w:rsidRPr="00140D76">
        <w:rPr>
          <w:rFonts w:ascii="Simplified Arabic" w:hAnsi="Simplified Arabic" w:cs="Simplified Arabic"/>
          <w:color w:val="000000" w:themeColor="text1"/>
          <w:sz w:val="26"/>
          <w:szCs w:val="26"/>
          <w:rtl/>
        </w:rPr>
        <w:t xml:space="preserve">تراجعت القيمة المضافة لكافة الأنشطة الاقتصادية في فلسطين خلال الربع الرابع من العام 2023 مقارنة بالربع المناظر من العام السابق، </w:t>
      </w:r>
      <w:r w:rsidR="00F60F95" w:rsidRPr="00140D76">
        <w:rPr>
          <w:rFonts w:ascii="Simplified Arabic" w:hAnsi="Simplified Arabic" w:cs="Simplified Arabic"/>
          <w:color w:val="000000" w:themeColor="text1"/>
          <w:sz w:val="26"/>
          <w:szCs w:val="26"/>
          <w:rtl/>
        </w:rPr>
        <w:t xml:space="preserve">إذ </w:t>
      </w:r>
      <w:r w:rsidRPr="00140D76">
        <w:rPr>
          <w:rFonts w:ascii="Simplified Arabic" w:hAnsi="Simplified Arabic" w:cs="Simplified Arabic"/>
          <w:color w:val="000000" w:themeColor="text1"/>
          <w:sz w:val="26"/>
          <w:szCs w:val="26"/>
          <w:rtl/>
        </w:rPr>
        <w:t>سجل نشاط الانشاءات أعلى نسبة تراجع  وصلت</w:t>
      </w:r>
      <w:r w:rsidR="00F60F95" w:rsidRPr="00140D76">
        <w:rPr>
          <w:rFonts w:ascii="Simplified Arabic" w:hAnsi="Simplified Arabic" w:cs="Simplified Arabic"/>
          <w:color w:val="000000" w:themeColor="text1"/>
          <w:sz w:val="26"/>
          <w:szCs w:val="26"/>
          <w:rtl/>
        </w:rPr>
        <w:t xml:space="preserve"> إلى</w:t>
      </w:r>
      <w:r w:rsidRPr="00140D76">
        <w:rPr>
          <w:rFonts w:ascii="Simplified Arabic" w:hAnsi="Simplified Arabic" w:cs="Simplified Arabic"/>
          <w:color w:val="000000" w:themeColor="text1"/>
          <w:sz w:val="26"/>
          <w:szCs w:val="26"/>
          <w:rtl/>
        </w:rPr>
        <w:t xml:space="preserve"> 39% (27% في الضفة الغربية، 96% في قطاع غزة)، تلاه نشاط الزراعة بنسبة 38% (12% في الضفة الغربية، 93% في قطاع غزة)، ثم نشاط الخدمات بنسبة 33% </w:t>
      </w:r>
      <w:r w:rsidR="005824A0" w:rsidRPr="00140D76">
        <w:rPr>
          <w:rFonts w:ascii="Simplified Arabic" w:hAnsi="Simplified Arabic" w:cs="Simplified Arabic"/>
          <w:color w:val="000000" w:themeColor="text1"/>
          <w:sz w:val="26"/>
          <w:szCs w:val="26"/>
          <w:rtl/>
        </w:rPr>
        <w:t xml:space="preserve"> </w:t>
      </w:r>
      <w:r w:rsidRPr="00140D76">
        <w:rPr>
          <w:rFonts w:ascii="Simplified Arabic" w:hAnsi="Simplified Arabic" w:cs="Simplified Arabic"/>
          <w:color w:val="000000" w:themeColor="text1"/>
          <w:sz w:val="26"/>
          <w:szCs w:val="26"/>
          <w:rtl/>
        </w:rPr>
        <w:t>(21 في الضفة الغربية، 77% في قطاع غزة)، ونشاط الصناعة بنسبة 28% (24% في الضفة الغربية، 92% في قطاع غزة</w:t>
      </w:r>
      <w:r w:rsidR="00F60F95" w:rsidRPr="00140D76">
        <w:rPr>
          <w:rFonts w:ascii="Simplified Arabic" w:hAnsi="Simplified Arabic" w:cs="Simplified Arabic"/>
          <w:color w:val="000000" w:themeColor="text1"/>
          <w:sz w:val="26"/>
          <w:szCs w:val="26"/>
          <w:rtl/>
        </w:rPr>
        <w:t xml:space="preserve">). </w:t>
      </w:r>
      <w:r w:rsidRPr="00140D76">
        <w:rPr>
          <w:rFonts w:ascii="Simplified Arabic" w:hAnsi="Simplified Arabic" w:cs="Simplified Arabic"/>
          <w:color w:val="000000" w:themeColor="text1"/>
          <w:sz w:val="26"/>
          <w:szCs w:val="26"/>
          <w:rtl/>
        </w:rPr>
        <w:t>ونتيجة لذلك</w:t>
      </w:r>
      <w:r w:rsidR="00F60F95" w:rsidRPr="00140D76">
        <w:rPr>
          <w:rFonts w:ascii="Simplified Arabic" w:hAnsi="Simplified Arabic" w:cs="Simplified Arabic"/>
          <w:color w:val="000000" w:themeColor="text1"/>
          <w:sz w:val="26"/>
          <w:szCs w:val="26"/>
          <w:rtl/>
        </w:rPr>
        <w:t>،</w:t>
      </w:r>
      <w:r w:rsidR="001328F2" w:rsidRPr="00140D76">
        <w:rPr>
          <w:rFonts w:ascii="Simplified Arabic" w:hAnsi="Simplified Arabic" w:cs="Simplified Arabic"/>
          <w:color w:val="000000" w:themeColor="text1"/>
          <w:sz w:val="26"/>
          <w:szCs w:val="26"/>
          <w:rtl/>
        </w:rPr>
        <w:t xml:space="preserve"> </w:t>
      </w:r>
      <w:r w:rsidRPr="00140D76">
        <w:rPr>
          <w:rFonts w:ascii="Simplified Arabic" w:hAnsi="Simplified Arabic" w:cs="Simplified Arabic"/>
          <w:color w:val="000000" w:themeColor="text1"/>
          <w:sz w:val="26"/>
          <w:szCs w:val="26"/>
          <w:rtl/>
        </w:rPr>
        <w:t xml:space="preserve">تراجعت الأنشطة الاقتصادية في فلسطين خلال عام 2023 مقارنة مع عام 2022، حيث سجل نشاط الانشاءات أعلى تراجع  </w:t>
      </w:r>
      <w:r w:rsidR="00DC54FF" w:rsidRPr="00140D76">
        <w:rPr>
          <w:rFonts w:ascii="Simplified Arabic" w:hAnsi="Simplified Arabic" w:cs="Simplified Arabic"/>
          <w:color w:val="000000" w:themeColor="text1"/>
          <w:sz w:val="26"/>
          <w:szCs w:val="26"/>
          <w:rtl/>
        </w:rPr>
        <w:t xml:space="preserve">بنسبة </w:t>
      </w:r>
      <w:r w:rsidRPr="00140D76">
        <w:rPr>
          <w:rFonts w:ascii="Simplified Arabic" w:hAnsi="Simplified Arabic" w:cs="Simplified Arabic"/>
          <w:color w:val="000000" w:themeColor="text1"/>
          <w:sz w:val="26"/>
          <w:szCs w:val="26"/>
          <w:rtl/>
        </w:rPr>
        <w:t>وصلت إلى 12%، تلاه نشاطي الزراعة والصناعة بنسبة 8%، ونشاط الخدمات بنسبة 6%.</w:t>
      </w:r>
    </w:p>
    <w:p w14:paraId="24AA5F5F" w14:textId="77777777" w:rsidR="00FF5C79" w:rsidRPr="00140D76" w:rsidRDefault="00FF5C79" w:rsidP="006265DB">
      <w:pPr>
        <w:jc w:val="both"/>
        <w:rPr>
          <w:rFonts w:ascii="Simplified Arabic" w:hAnsi="Simplified Arabic" w:cs="Simplified Arabic"/>
          <w:color w:val="000000" w:themeColor="text1"/>
          <w:sz w:val="26"/>
          <w:szCs w:val="26"/>
          <w:rtl/>
        </w:rPr>
      </w:pPr>
    </w:p>
    <w:p w14:paraId="163AD462" w14:textId="3CDF1FFC" w:rsidR="006265DB" w:rsidRPr="00140D76" w:rsidRDefault="006265DB" w:rsidP="00626B74">
      <w:pPr>
        <w:spacing w:before="120"/>
        <w:jc w:val="both"/>
        <w:rPr>
          <w:rFonts w:ascii="Simplified Arabic" w:hAnsi="Simplified Arabic" w:cs="Simplified Arabic"/>
          <w:b/>
          <w:bCs/>
          <w:color w:val="000000" w:themeColor="text1"/>
          <w:sz w:val="28"/>
          <w:szCs w:val="28"/>
          <w:rtl/>
        </w:rPr>
      </w:pPr>
      <w:r w:rsidRPr="00140D76">
        <w:rPr>
          <w:rFonts w:ascii="Simplified Arabic" w:hAnsi="Simplified Arabic" w:cs="Simplified Arabic"/>
          <w:b/>
          <w:bCs/>
          <w:color w:val="000000" w:themeColor="text1"/>
          <w:sz w:val="28"/>
          <w:szCs w:val="28"/>
          <w:rtl/>
        </w:rPr>
        <w:t>انخفاض حاد في مستوى الاستهلاك في فلسطين خلال الربع الرابع 2023 ب</w:t>
      </w:r>
      <w:r w:rsidR="00626B74" w:rsidRPr="00140D76">
        <w:rPr>
          <w:rFonts w:ascii="Simplified Arabic" w:hAnsi="Simplified Arabic" w:cs="Simplified Arabic"/>
          <w:b/>
          <w:bCs/>
          <w:color w:val="000000" w:themeColor="text1"/>
          <w:sz w:val="28"/>
          <w:szCs w:val="28"/>
          <w:rtl/>
        </w:rPr>
        <w:t>نسبة تجاوزت 33%</w:t>
      </w:r>
      <w:r w:rsidR="00F60F95" w:rsidRPr="00140D76">
        <w:rPr>
          <w:rFonts w:ascii="Simplified Arabic" w:hAnsi="Simplified Arabic" w:cs="Simplified Arabic"/>
          <w:b/>
          <w:bCs/>
          <w:color w:val="000000" w:themeColor="text1"/>
          <w:sz w:val="28"/>
          <w:szCs w:val="28"/>
          <w:rtl/>
        </w:rPr>
        <w:t xml:space="preserve">، </w:t>
      </w:r>
      <w:r w:rsidRPr="00140D76">
        <w:rPr>
          <w:rFonts w:ascii="Simplified Arabic" w:hAnsi="Simplified Arabic" w:cs="Simplified Arabic"/>
          <w:b/>
          <w:bCs/>
          <w:color w:val="000000" w:themeColor="text1"/>
          <w:sz w:val="28"/>
          <w:szCs w:val="28"/>
          <w:rtl/>
        </w:rPr>
        <w:t>وهو ما زاد من معدلات الفقر في فلسطين.</w:t>
      </w:r>
    </w:p>
    <w:p w14:paraId="29403074" w14:textId="257D3A2C" w:rsidR="003D09B4" w:rsidRPr="00140D76" w:rsidRDefault="006265DB" w:rsidP="00140D76">
      <w:pPr>
        <w:jc w:val="lowKashida"/>
        <w:rPr>
          <w:rFonts w:ascii="Simplified Arabic" w:hAnsi="Simplified Arabic" w:cs="Simplified Arabic"/>
          <w:color w:val="000000" w:themeColor="text1"/>
          <w:sz w:val="26"/>
          <w:szCs w:val="26"/>
          <w:rtl/>
          <w:lang w:bidi="ar-JO"/>
        </w:rPr>
      </w:pPr>
      <w:r w:rsidRPr="00140D76">
        <w:rPr>
          <w:rFonts w:ascii="Simplified Arabic" w:hAnsi="Simplified Arabic" w:cs="Simplified Arabic"/>
          <w:color w:val="000000" w:themeColor="text1"/>
          <w:sz w:val="26"/>
          <w:szCs w:val="26"/>
          <w:rtl/>
        </w:rPr>
        <w:t>انخفض إجمالي الإستهلاك بنسبة 33.1% (21% في الضفة الغربية، 80% في قطاع غزة) خلال الربع الرابع من عام 2023 مقارنة مع نفس الفتره من العام السابق، حيث شهد الاستهلاك ا</w:t>
      </w:r>
      <w:r w:rsidR="001328F2" w:rsidRPr="00140D76">
        <w:rPr>
          <w:rFonts w:ascii="Simplified Arabic" w:hAnsi="Simplified Arabic" w:cs="Simplified Arabic"/>
          <w:color w:val="000000" w:themeColor="text1"/>
          <w:sz w:val="26"/>
          <w:szCs w:val="26"/>
          <w:rtl/>
        </w:rPr>
        <w:t xml:space="preserve">لخاص من قبل الأسر المعيشية والمؤسسات غير الهادفة للربح وتخدم الأسر المعيشية المعيشية </w:t>
      </w:r>
      <w:r w:rsidRPr="00140D76">
        <w:rPr>
          <w:rFonts w:ascii="Simplified Arabic" w:hAnsi="Simplified Arabic" w:cs="Simplified Arabic"/>
          <w:color w:val="000000" w:themeColor="text1"/>
          <w:sz w:val="26"/>
          <w:szCs w:val="26"/>
          <w:rtl/>
        </w:rPr>
        <w:t xml:space="preserve">انخفاضاً بنسبة 33%، </w:t>
      </w:r>
      <w:r w:rsidR="009C79CE" w:rsidRPr="00140D76">
        <w:rPr>
          <w:rFonts w:ascii="Simplified Arabic" w:hAnsi="Simplified Arabic" w:cs="Simplified Arabic"/>
          <w:color w:val="000000" w:themeColor="text1"/>
          <w:sz w:val="26"/>
          <w:szCs w:val="26"/>
          <w:rtl/>
        </w:rPr>
        <w:t xml:space="preserve">كما </w:t>
      </w:r>
      <w:r w:rsidRPr="00140D76">
        <w:rPr>
          <w:rFonts w:ascii="Simplified Arabic" w:hAnsi="Simplified Arabic" w:cs="Simplified Arabic"/>
          <w:color w:val="000000" w:themeColor="text1"/>
          <w:sz w:val="26"/>
          <w:szCs w:val="26"/>
          <w:rtl/>
        </w:rPr>
        <w:t>انخفض الاستهلاك العام (الحكومي) بنسبة 33.4% خلال نفس الفتره</w:t>
      </w:r>
      <w:r w:rsidR="009C79CE" w:rsidRPr="00140D76">
        <w:rPr>
          <w:rFonts w:ascii="Simplified Arabic" w:hAnsi="Simplified Arabic" w:cs="Simplified Arabic"/>
          <w:color w:val="000000" w:themeColor="text1"/>
          <w:sz w:val="26"/>
          <w:szCs w:val="26"/>
          <w:rtl/>
        </w:rPr>
        <w:t xml:space="preserve">. </w:t>
      </w:r>
      <w:r w:rsidRPr="00140D76">
        <w:rPr>
          <w:rFonts w:ascii="Simplified Arabic" w:hAnsi="Simplified Arabic" w:cs="Simplified Arabic"/>
          <w:color w:val="000000" w:themeColor="text1"/>
          <w:sz w:val="26"/>
          <w:szCs w:val="26"/>
          <w:rtl/>
        </w:rPr>
        <w:t xml:space="preserve">أما إجمالي الإستثمار (التكوين الرأسمالي </w:t>
      </w:r>
      <w:r w:rsidR="00AE1AE8" w:rsidRPr="00140D76">
        <w:rPr>
          <w:rFonts w:ascii="Simplified Arabic" w:hAnsi="Simplified Arabic" w:cs="Simplified Arabic"/>
          <w:color w:val="000000" w:themeColor="text1"/>
          <w:sz w:val="26"/>
          <w:szCs w:val="26"/>
          <w:rtl/>
        </w:rPr>
        <w:t>الإجمالي</w:t>
      </w:r>
      <w:r w:rsidRPr="00140D76">
        <w:rPr>
          <w:rFonts w:ascii="Simplified Arabic" w:hAnsi="Simplified Arabic" w:cs="Simplified Arabic"/>
          <w:color w:val="000000" w:themeColor="text1"/>
          <w:sz w:val="26"/>
          <w:szCs w:val="26"/>
          <w:rtl/>
        </w:rPr>
        <w:t>) فقد انخفض بنسبة 30%</w:t>
      </w:r>
      <w:r w:rsidRPr="00140D76">
        <w:rPr>
          <w:rFonts w:ascii="Simplified Arabic" w:hAnsi="Simplified Arabic" w:cs="Simplified Arabic"/>
          <w:color w:val="000000" w:themeColor="text1"/>
          <w:sz w:val="26"/>
          <w:szCs w:val="26"/>
        </w:rPr>
        <w:t>.</w:t>
      </w:r>
      <w:r w:rsidRPr="00140D76">
        <w:rPr>
          <w:rFonts w:ascii="Simplified Arabic" w:hAnsi="Simplified Arabic" w:cs="Simplified Arabic"/>
          <w:color w:val="000000" w:themeColor="text1"/>
          <w:sz w:val="26"/>
          <w:szCs w:val="26"/>
          <w:rtl/>
        </w:rPr>
        <w:t xml:space="preserve"> وخلال العام 2023 تراجع</w:t>
      </w:r>
      <w:r w:rsidRPr="00140D76">
        <w:rPr>
          <w:rFonts w:ascii="Simplified Arabic" w:hAnsi="Simplified Arabic" w:cs="Simplified Arabic"/>
          <w:color w:val="000000" w:themeColor="text1"/>
          <w:sz w:val="26"/>
          <w:szCs w:val="26"/>
          <w:rtl/>
          <w:lang w:bidi="ar-JO"/>
        </w:rPr>
        <w:t xml:space="preserve"> نصيب الفرد من الناتج المحلي ال</w:t>
      </w:r>
      <w:r w:rsidR="009C79CE" w:rsidRPr="00140D76">
        <w:rPr>
          <w:rFonts w:ascii="Simplified Arabic" w:hAnsi="Simplified Arabic" w:cs="Simplified Arabic"/>
          <w:color w:val="000000" w:themeColor="text1"/>
          <w:sz w:val="26"/>
          <w:szCs w:val="26"/>
          <w:rtl/>
          <w:lang w:bidi="ar-JO"/>
        </w:rPr>
        <w:t>إ</w:t>
      </w:r>
      <w:r w:rsidRPr="00140D76">
        <w:rPr>
          <w:rFonts w:ascii="Simplified Arabic" w:hAnsi="Simplified Arabic" w:cs="Simplified Arabic"/>
          <w:color w:val="000000" w:themeColor="text1"/>
          <w:sz w:val="26"/>
          <w:szCs w:val="26"/>
          <w:rtl/>
          <w:lang w:bidi="ar-JO"/>
        </w:rPr>
        <w:t>جمالي بنسبة 8%</w:t>
      </w:r>
      <w:r w:rsidR="009C79CE" w:rsidRPr="00140D76">
        <w:rPr>
          <w:rFonts w:ascii="Simplified Arabic" w:hAnsi="Simplified Arabic" w:cs="Simplified Arabic"/>
          <w:color w:val="000000" w:themeColor="text1"/>
          <w:sz w:val="26"/>
          <w:szCs w:val="26"/>
          <w:rtl/>
          <w:lang w:bidi="ar-JO"/>
        </w:rPr>
        <w:t>،</w:t>
      </w:r>
      <w:r w:rsidRPr="00140D76">
        <w:rPr>
          <w:rFonts w:ascii="Simplified Arabic" w:hAnsi="Simplified Arabic" w:cs="Simplified Arabic"/>
          <w:color w:val="000000" w:themeColor="text1"/>
          <w:sz w:val="26"/>
          <w:szCs w:val="26"/>
          <w:rtl/>
          <w:lang w:bidi="ar-JO"/>
        </w:rPr>
        <w:t xml:space="preserve"> وانخفض </w:t>
      </w:r>
      <w:r w:rsidRPr="00140D76">
        <w:rPr>
          <w:rFonts w:ascii="Simplified Arabic" w:hAnsi="Simplified Arabic" w:cs="Simplified Arabic"/>
          <w:color w:val="000000" w:themeColor="text1"/>
          <w:sz w:val="26"/>
          <w:szCs w:val="26"/>
          <w:rtl/>
          <w:lang w:bidi="ar-JO"/>
        </w:rPr>
        <w:lastRenderedPageBreak/>
        <w:t>مستوى الاستهلاك الخاص وال</w:t>
      </w:r>
      <w:r w:rsidR="009C79CE" w:rsidRPr="00140D76">
        <w:rPr>
          <w:rFonts w:ascii="Simplified Arabic" w:hAnsi="Simplified Arabic" w:cs="Simplified Arabic"/>
          <w:color w:val="000000" w:themeColor="text1"/>
          <w:sz w:val="26"/>
          <w:szCs w:val="26"/>
          <w:rtl/>
          <w:lang w:bidi="ar-JO"/>
        </w:rPr>
        <w:t xml:space="preserve">عام </w:t>
      </w:r>
      <w:r w:rsidRPr="00140D76">
        <w:rPr>
          <w:rFonts w:ascii="Simplified Arabic" w:hAnsi="Simplified Arabic" w:cs="Simplified Arabic"/>
          <w:color w:val="000000" w:themeColor="text1"/>
          <w:sz w:val="26"/>
          <w:szCs w:val="26"/>
          <w:rtl/>
          <w:lang w:bidi="ar-JO"/>
        </w:rPr>
        <w:t xml:space="preserve">  بنسبة 3% و 8% على التوالي، </w:t>
      </w:r>
      <w:r w:rsidR="009C79CE" w:rsidRPr="00140D76">
        <w:rPr>
          <w:rFonts w:ascii="Simplified Arabic" w:hAnsi="Simplified Arabic" w:cs="Simplified Arabic"/>
          <w:color w:val="000000" w:themeColor="text1"/>
          <w:sz w:val="26"/>
          <w:szCs w:val="26"/>
          <w:rtl/>
          <w:lang w:bidi="ar-JO"/>
        </w:rPr>
        <w:t xml:space="preserve">إضافة إلى </w:t>
      </w:r>
      <w:r w:rsidRPr="00140D76">
        <w:rPr>
          <w:rFonts w:ascii="Simplified Arabic" w:hAnsi="Simplified Arabic" w:cs="Simplified Arabic"/>
          <w:color w:val="000000" w:themeColor="text1"/>
          <w:sz w:val="26"/>
          <w:szCs w:val="26"/>
          <w:rtl/>
          <w:lang w:bidi="ar-JO"/>
        </w:rPr>
        <w:t xml:space="preserve">انخفاض </w:t>
      </w:r>
      <w:r w:rsidRPr="00140D76">
        <w:rPr>
          <w:rFonts w:ascii="Simplified Arabic" w:hAnsi="Simplified Arabic" w:cs="Simplified Arabic"/>
          <w:color w:val="000000" w:themeColor="text1"/>
          <w:sz w:val="26"/>
          <w:szCs w:val="26"/>
          <w:rtl/>
        </w:rPr>
        <w:t>إجمالي الإستثمار بنسبة 5%.</w:t>
      </w:r>
    </w:p>
    <w:p w14:paraId="598A81E3" w14:textId="6D33E0D6" w:rsidR="006265DB" w:rsidRPr="00140D76" w:rsidRDefault="00973366" w:rsidP="00374B25">
      <w:pPr>
        <w:spacing w:before="120"/>
        <w:jc w:val="both"/>
        <w:rPr>
          <w:rFonts w:ascii="Simplified Arabic" w:hAnsi="Simplified Arabic" w:cs="Simplified Arabic"/>
          <w:b/>
          <w:bCs/>
          <w:color w:val="000000" w:themeColor="text1"/>
          <w:sz w:val="28"/>
          <w:szCs w:val="28"/>
          <w:rtl/>
        </w:rPr>
      </w:pPr>
      <w:r w:rsidRPr="00140D76">
        <w:rPr>
          <w:rFonts w:ascii="Simplified Arabic" w:hAnsi="Simplified Arabic" w:cs="Simplified Arabic"/>
          <w:b/>
          <w:bCs/>
          <w:color w:val="000000" w:themeColor="text1"/>
          <w:sz w:val="28"/>
          <w:szCs w:val="28"/>
          <w:rtl/>
        </w:rPr>
        <w:t xml:space="preserve">تراجع عجز الميزان التجاري بنسبة 33% </w:t>
      </w:r>
      <w:r w:rsidR="00374B25" w:rsidRPr="00140D76">
        <w:rPr>
          <w:rFonts w:ascii="Simplified Arabic" w:hAnsi="Simplified Arabic" w:cs="Simplified Arabic"/>
          <w:b/>
          <w:bCs/>
          <w:color w:val="000000" w:themeColor="text1"/>
          <w:sz w:val="28"/>
          <w:szCs w:val="28"/>
          <w:rtl/>
        </w:rPr>
        <w:t>للربع الرابع 2023</w:t>
      </w:r>
      <w:r w:rsidRPr="00140D76">
        <w:rPr>
          <w:rFonts w:ascii="Simplified Arabic" w:hAnsi="Simplified Arabic" w:cs="Simplified Arabic"/>
          <w:b/>
          <w:bCs/>
          <w:color w:val="000000" w:themeColor="text1"/>
          <w:sz w:val="28"/>
          <w:szCs w:val="28"/>
          <w:rtl/>
        </w:rPr>
        <w:t xml:space="preserve"> </w:t>
      </w:r>
    </w:p>
    <w:p w14:paraId="31A5D1B5" w14:textId="4712B070" w:rsidR="006265DB" w:rsidRPr="00140D76" w:rsidRDefault="006265DB" w:rsidP="007601BB">
      <w:pPr>
        <w:pStyle w:val="Title"/>
        <w:jc w:val="both"/>
        <w:rPr>
          <w:rFonts w:ascii="Simplified Arabic" w:hAnsi="Simplified Arabic"/>
          <w:b w:val="0"/>
          <w:bCs w:val="0"/>
          <w:color w:val="000000" w:themeColor="text1"/>
          <w:sz w:val="26"/>
          <w:szCs w:val="26"/>
          <w:rtl/>
        </w:rPr>
      </w:pPr>
      <w:r w:rsidRPr="00140D76">
        <w:rPr>
          <w:rFonts w:ascii="Simplified Arabic" w:hAnsi="Simplified Arabic"/>
          <w:b w:val="0"/>
          <w:bCs w:val="0"/>
          <w:color w:val="000000" w:themeColor="text1"/>
          <w:sz w:val="26"/>
          <w:szCs w:val="26"/>
          <w:rtl/>
        </w:rPr>
        <w:t>وعلى مستوى حجم التبادل التجاري الفلسطيني مع العالم الخارجي، شهد الربع الرابع من عام 2023 انخفاضاً حاداً في قيمة الصادرات من السلع والخدمات بنسبة 33%، وانخفاض في الواردات ايضاً بنسبة 33% خلال نفس الفترة</w:t>
      </w:r>
      <w:r w:rsidR="009C79CE" w:rsidRPr="00140D76">
        <w:rPr>
          <w:rFonts w:ascii="Simplified Arabic" w:hAnsi="Simplified Arabic"/>
          <w:b w:val="0"/>
          <w:bCs w:val="0"/>
          <w:color w:val="000000" w:themeColor="text1"/>
          <w:sz w:val="26"/>
          <w:szCs w:val="26"/>
          <w:rtl/>
        </w:rPr>
        <w:t xml:space="preserve">. ونظراً لكون </w:t>
      </w:r>
      <w:r w:rsidRPr="00140D76">
        <w:rPr>
          <w:rFonts w:ascii="Simplified Arabic" w:hAnsi="Simplified Arabic"/>
          <w:b w:val="0"/>
          <w:bCs w:val="0"/>
          <w:color w:val="000000" w:themeColor="text1"/>
          <w:sz w:val="26"/>
          <w:szCs w:val="26"/>
          <w:rtl/>
        </w:rPr>
        <w:t xml:space="preserve">قيمة الواردات تعادل </w:t>
      </w:r>
      <w:r w:rsidR="009C79CE" w:rsidRPr="00140D76">
        <w:rPr>
          <w:rFonts w:ascii="Simplified Arabic" w:hAnsi="Simplified Arabic"/>
          <w:b w:val="0"/>
          <w:bCs w:val="0"/>
          <w:color w:val="000000" w:themeColor="text1"/>
          <w:sz w:val="26"/>
          <w:szCs w:val="26"/>
          <w:rtl/>
        </w:rPr>
        <w:t xml:space="preserve">نحو </w:t>
      </w:r>
      <w:r w:rsidRPr="00140D76">
        <w:rPr>
          <w:rFonts w:ascii="Simplified Arabic" w:hAnsi="Simplified Arabic"/>
          <w:b w:val="0"/>
          <w:bCs w:val="0"/>
          <w:color w:val="000000" w:themeColor="text1"/>
          <w:sz w:val="26"/>
          <w:szCs w:val="26"/>
          <w:rtl/>
        </w:rPr>
        <w:t xml:space="preserve">ثلاثة أضعاف قيمة الصادرات، </w:t>
      </w:r>
      <w:r w:rsidR="009C79CE" w:rsidRPr="00140D76">
        <w:rPr>
          <w:rFonts w:ascii="Simplified Arabic" w:hAnsi="Simplified Arabic"/>
          <w:b w:val="0"/>
          <w:bCs w:val="0"/>
          <w:color w:val="000000" w:themeColor="text1"/>
          <w:sz w:val="26"/>
          <w:szCs w:val="26"/>
          <w:rtl/>
        </w:rPr>
        <w:t xml:space="preserve">فقد </w:t>
      </w:r>
      <w:r w:rsidRPr="00140D76">
        <w:rPr>
          <w:rFonts w:ascii="Simplified Arabic" w:hAnsi="Simplified Arabic"/>
          <w:b w:val="0"/>
          <w:bCs w:val="0"/>
          <w:color w:val="000000" w:themeColor="text1"/>
          <w:sz w:val="26"/>
          <w:szCs w:val="26"/>
          <w:rtl/>
        </w:rPr>
        <w:t xml:space="preserve">أدى ذلك </w:t>
      </w:r>
      <w:r w:rsidR="009C79CE" w:rsidRPr="00140D76">
        <w:rPr>
          <w:rFonts w:ascii="Simplified Arabic" w:hAnsi="Simplified Arabic"/>
          <w:b w:val="0"/>
          <w:bCs w:val="0"/>
          <w:color w:val="000000" w:themeColor="text1"/>
          <w:sz w:val="26"/>
          <w:szCs w:val="26"/>
          <w:rtl/>
        </w:rPr>
        <w:t xml:space="preserve">إلى </w:t>
      </w:r>
      <w:r w:rsidRPr="00140D76">
        <w:rPr>
          <w:rFonts w:ascii="Simplified Arabic" w:hAnsi="Simplified Arabic"/>
          <w:b w:val="0"/>
          <w:bCs w:val="0"/>
          <w:color w:val="000000" w:themeColor="text1"/>
          <w:sz w:val="26"/>
          <w:szCs w:val="26"/>
          <w:rtl/>
        </w:rPr>
        <w:t>تراجع عجز الميزان التجاري بنسبة 33</w:t>
      </w:r>
      <w:r w:rsidR="009C79CE" w:rsidRPr="00140D76">
        <w:rPr>
          <w:rFonts w:ascii="Simplified Arabic" w:hAnsi="Simplified Arabic"/>
          <w:b w:val="0"/>
          <w:bCs w:val="0"/>
          <w:color w:val="000000" w:themeColor="text1"/>
          <w:sz w:val="26"/>
          <w:szCs w:val="26"/>
          <w:rtl/>
        </w:rPr>
        <w:t xml:space="preserve">%. </w:t>
      </w:r>
      <w:r w:rsidRPr="00140D76">
        <w:rPr>
          <w:rFonts w:ascii="Simplified Arabic" w:hAnsi="Simplified Arabic"/>
          <w:b w:val="0"/>
          <w:bCs w:val="0"/>
          <w:color w:val="000000" w:themeColor="text1"/>
          <w:sz w:val="26"/>
          <w:szCs w:val="26"/>
          <w:rtl/>
        </w:rPr>
        <w:t xml:space="preserve">ومن الجدير بالذكر أن حجم التبادل التجاري لقطاع غزة قبل عام 2006 </w:t>
      </w:r>
      <w:r w:rsidR="009C79CE" w:rsidRPr="00140D76">
        <w:rPr>
          <w:rFonts w:ascii="Simplified Arabic" w:hAnsi="Simplified Arabic"/>
          <w:b w:val="0"/>
          <w:bCs w:val="0"/>
          <w:color w:val="000000" w:themeColor="text1"/>
          <w:sz w:val="26"/>
          <w:szCs w:val="26"/>
          <w:rtl/>
        </w:rPr>
        <w:t>شك</w:t>
      </w:r>
      <w:r w:rsidR="00E774BC" w:rsidRPr="00140D76">
        <w:rPr>
          <w:rFonts w:ascii="Simplified Arabic" w:hAnsi="Simplified Arabic"/>
          <w:b w:val="0"/>
          <w:bCs w:val="0"/>
          <w:color w:val="000000" w:themeColor="text1"/>
          <w:sz w:val="26"/>
          <w:szCs w:val="26"/>
          <w:rtl/>
        </w:rPr>
        <w:t>ّ</w:t>
      </w:r>
      <w:r w:rsidR="009C79CE" w:rsidRPr="00140D76">
        <w:rPr>
          <w:rFonts w:ascii="Simplified Arabic" w:hAnsi="Simplified Arabic"/>
          <w:b w:val="0"/>
          <w:bCs w:val="0"/>
          <w:color w:val="000000" w:themeColor="text1"/>
          <w:sz w:val="26"/>
          <w:szCs w:val="26"/>
          <w:rtl/>
        </w:rPr>
        <w:t xml:space="preserve">ل نحو </w:t>
      </w:r>
      <w:r w:rsidRPr="00140D76">
        <w:rPr>
          <w:rFonts w:ascii="Simplified Arabic" w:hAnsi="Simplified Arabic"/>
          <w:b w:val="0"/>
          <w:bCs w:val="0"/>
          <w:color w:val="000000" w:themeColor="text1"/>
          <w:sz w:val="26"/>
          <w:szCs w:val="26"/>
          <w:rtl/>
        </w:rPr>
        <w:t xml:space="preserve">23% من إجمالي التبادل التجاري لفلسطين، </w:t>
      </w:r>
      <w:r w:rsidR="009C79CE" w:rsidRPr="00140D76">
        <w:rPr>
          <w:rFonts w:ascii="Simplified Arabic" w:hAnsi="Simplified Arabic"/>
          <w:b w:val="0"/>
          <w:bCs w:val="0"/>
          <w:color w:val="000000" w:themeColor="text1"/>
          <w:sz w:val="26"/>
          <w:szCs w:val="26"/>
          <w:rtl/>
        </w:rPr>
        <w:t xml:space="preserve">ثم انخفضت </w:t>
      </w:r>
      <w:r w:rsidRPr="00140D76">
        <w:rPr>
          <w:rFonts w:ascii="Simplified Arabic" w:hAnsi="Simplified Arabic"/>
          <w:b w:val="0"/>
          <w:bCs w:val="0"/>
          <w:color w:val="000000" w:themeColor="text1"/>
          <w:sz w:val="26"/>
          <w:szCs w:val="26"/>
          <w:rtl/>
        </w:rPr>
        <w:t xml:space="preserve">هذه النسبة </w:t>
      </w:r>
      <w:r w:rsidR="009C79CE" w:rsidRPr="00140D76">
        <w:rPr>
          <w:rFonts w:ascii="Simplified Arabic" w:hAnsi="Simplified Arabic"/>
          <w:b w:val="0"/>
          <w:bCs w:val="0"/>
          <w:color w:val="000000" w:themeColor="text1"/>
          <w:sz w:val="26"/>
          <w:szCs w:val="26"/>
          <w:rtl/>
        </w:rPr>
        <w:t xml:space="preserve">إلى </w:t>
      </w:r>
      <w:r w:rsidRPr="00140D76">
        <w:rPr>
          <w:rFonts w:ascii="Simplified Arabic" w:hAnsi="Simplified Arabic"/>
          <w:b w:val="0"/>
          <w:bCs w:val="0"/>
          <w:color w:val="000000" w:themeColor="text1"/>
          <w:sz w:val="26"/>
          <w:szCs w:val="26"/>
          <w:rtl/>
        </w:rPr>
        <w:t>ما دون  4% خلال الربع الرابع من العام 2023</w:t>
      </w:r>
      <w:r w:rsidR="009C79CE" w:rsidRPr="00140D76">
        <w:rPr>
          <w:rFonts w:ascii="Simplified Arabic" w:hAnsi="Simplified Arabic"/>
          <w:b w:val="0"/>
          <w:bCs w:val="0"/>
          <w:color w:val="000000" w:themeColor="text1"/>
          <w:sz w:val="26"/>
          <w:szCs w:val="26"/>
          <w:rtl/>
        </w:rPr>
        <w:t>. ف</w:t>
      </w:r>
      <w:r w:rsidRPr="00140D76">
        <w:rPr>
          <w:rFonts w:ascii="Simplified Arabic" w:hAnsi="Simplified Arabic"/>
          <w:b w:val="0"/>
          <w:bCs w:val="0"/>
          <w:color w:val="000000" w:themeColor="text1"/>
          <w:sz w:val="26"/>
          <w:szCs w:val="26"/>
          <w:rtl/>
        </w:rPr>
        <w:t xml:space="preserve">خلال </w:t>
      </w:r>
      <w:r w:rsidR="007601BB" w:rsidRPr="00140D76">
        <w:rPr>
          <w:rFonts w:ascii="Simplified Arabic" w:hAnsi="Simplified Arabic"/>
          <w:b w:val="0"/>
          <w:bCs w:val="0"/>
          <w:color w:val="000000" w:themeColor="text1"/>
          <w:sz w:val="26"/>
          <w:szCs w:val="26"/>
          <w:rtl/>
        </w:rPr>
        <w:t>العدوان</w:t>
      </w:r>
      <w:r w:rsidRPr="00140D76">
        <w:rPr>
          <w:rFonts w:ascii="Simplified Arabic" w:hAnsi="Simplified Arabic"/>
          <w:b w:val="0"/>
          <w:bCs w:val="0"/>
          <w:color w:val="000000" w:themeColor="text1"/>
          <w:sz w:val="26"/>
          <w:szCs w:val="26"/>
          <w:rtl/>
        </w:rPr>
        <w:t xml:space="preserve"> الأخير على القطاع توقفت سلاسل التوريد من وإلى القطاع</w:t>
      </w:r>
      <w:r w:rsidR="009C79CE" w:rsidRPr="00140D76">
        <w:rPr>
          <w:rFonts w:ascii="Simplified Arabic" w:hAnsi="Simplified Arabic"/>
          <w:b w:val="0"/>
          <w:bCs w:val="0"/>
          <w:color w:val="000000" w:themeColor="text1"/>
          <w:sz w:val="26"/>
          <w:szCs w:val="26"/>
          <w:rtl/>
        </w:rPr>
        <w:t xml:space="preserve">، مما تسبب في </w:t>
      </w:r>
      <w:r w:rsidRPr="00140D76">
        <w:rPr>
          <w:rFonts w:ascii="Simplified Arabic" w:hAnsi="Simplified Arabic"/>
          <w:b w:val="0"/>
          <w:bCs w:val="0"/>
          <w:color w:val="000000" w:themeColor="text1"/>
          <w:sz w:val="26"/>
          <w:szCs w:val="26"/>
          <w:rtl/>
        </w:rPr>
        <w:t xml:space="preserve"> كارثة صحية في عموم قطاع غزة نتيجة النقص الحاد في الادوية والمستلزمات الصحية</w:t>
      </w:r>
      <w:r w:rsidR="009C79CE" w:rsidRPr="00140D76">
        <w:rPr>
          <w:rFonts w:ascii="Simplified Arabic" w:hAnsi="Simplified Arabic"/>
          <w:b w:val="0"/>
          <w:bCs w:val="0"/>
          <w:color w:val="000000" w:themeColor="text1"/>
          <w:sz w:val="26"/>
          <w:szCs w:val="26"/>
          <w:rtl/>
        </w:rPr>
        <w:t xml:space="preserve">. أما على مستوى </w:t>
      </w:r>
      <w:r w:rsidRPr="00140D76">
        <w:rPr>
          <w:rFonts w:ascii="Simplified Arabic" w:hAnsi="Simplified Arabic"/>
          <w:b w:val="0"/>
          <w:bCs w:val="0"/>
          <w:color w:val="000000" w:themeColor="text1"/>
          <w:sz w:val="26"/>
          <w:szCs w:val="26"/>
          <w:rtl/>
        </w:rPr>
        <w:t>العام 2023 فقد سجلت الصادرات والواردات والميزان التجاري استقراراً نسبياً مقارنة مع العام 2022.</w:t>
      </w:r>
    </w:p>
    <w:p w14:paraId="5F1BD229" w14:textId="43E24B7F" w:rsidR="00FC2069" w:rsidRPr="00140D76" w:rsidRDefault="00FC2069" w:rsidP="00FC2069">
      <w:pPr>
        <w:spacing w:before="120"/>
        <w:jc w:val="both"/>
        <w:rPr>
          <w:rFonts w:ascii="Simplified Arabic" w:hAnsi="Simplified Arabic" w:cs="Simplified Arabic"/>
          <w:color w:val="000000" w:themeColor="text1"/>
          <w:sz w:val="26"/>
          <w:szCs w:val="26"/>
          <w:rtl/>
        </w:rPr>
      </w:pPr>
    </w:p>
    <w:p w14:paraId="004A01A4" w14:textId="77777777" w:rsidR="0093059A" w:rsidRPr="00140D76" w:rsidRDefault="0093059A" w:rsidP="0093059A">
      <w:pPr>
        <w:spacing w:before="120"/>
        <w:jc w:val="both"/>
        <w:rPr>
          <w:rFonts w:ascii="Simplified Arabic" w:hAnsi="Simplified Arabic" w:cs="Simplified Arabic"/>
          <w:b/>
          <w:bCs/>
          <w:color w:val="000000" w:themeColor="text1"/>
          <w:sz w:val="28"/>
          <w:szCs w:val="28"/>
          <w:rtl/>
        </w:rPr>
      </w:pPr>
      <w:r w:rsidRPr="00140D76">
        <w:rPr>
          <w:rFonts w:ascii="Simplified Arabic" w:hAnsi="Simplified Arabic" w:cs="Simplified Arabic"/>
          <w:b/>
          <w:bCs/>
          <w:color w:val="000000" w:themeColor="text1"/>
          <w:sz w:val="28"/>
          <w:szCs w:val="28"/>
          <w:rtl/>
        </w:rPr>
        <w:t>ارتفاع حاد في معدلات البطالة في قطاع غزة لتتجاوز 74% خلال الربع الرابع 2023 بعد ان كانت 45% في الربع الثالث 2023، ادى ذلك الى ارتفاع معدل البطالة في فلسطين الى 46%.</w:t>
      </w:r>
    </w:p>
    <w:p w14:paraId="5333C363" w14:textId="161244AC" w:rsidR="006265DB" w:rsidRPr="00140D76" w:rsidRDefault="006265DB" w:rsidP="00FE22D2">
      <w:pPr>
        <w:pStyle w:val="NoSpacing"/>
        <w:jc w:val="both"/>
        <w:rPr>
          <w:rFonts w:ascii="Simplified Arabic" w:hAnsi="Simplified Arabic" w:cs="Simplified Arabic"/>
          <w:color w:val="000000" w:themeColor="text1"/>
          <w:sz w:val="26"/>
          <w:szCs w:val="26"/>
          <w:rtl/>
        </w:rPr>
      </w:pPr>
      <w:r w:rsidRPr="00140D76">
        <w:rPr>
          <w:rFonts w:ascii="Simplified Arabic" w:hAnsi="Simplified Arabic" w:cs="Simplified Arabic"/>
          <w:color w:val="000000" w:themeColor="text1"/>
          <w:sz w:val="26"/>
          <w:szCs w:val="26"/>
          <w:rtl/>
        </w:rPr>
        <w:t xml:space="preserve">وعلى مستوى العمل والعمال، </w:t>
      </w:r>
      <w:r w:rsidR="009C79CE" w:rsidRPr="00140D76">
        <w:rPr>
          <w:rFonts w:ascii="Simplified Arabic" w:hAnsi="Simplified Arabic" w:cs="Simplified Arabic"/>
          <w:color w:val="000000" w:themeColor="text1"/>
          <w:sz w:val="26"/>
          <w:szCs w:val="26"/>
          <w:rtl/>
        </w:rPr>
        <w:t xml:space="preserve">تعمقت </w:t>
      </w:r>
      <w:r w:rsidRPr="00140D76">
        <w:rPr>
          <w:rFonts w:ascii="Simplified Arabic" w:hAnsi="Simplified Arabic" w:cs="Simplified Arabic"/>
          <w:color w:val="000000" w:themeColor="text1"/>
          <w:sz w:val="26"/>
          <w:szCs w:val="26"/>
          <w:rtl/>
        </w:rPr>
        <w:t xml:space="preserve"> </w:t>
      </w:r>
      <w:r w:rsidR="009C79CE" w:rsidRPr="00140D76">
        <w:rPr>
          <w:rFonts w:ascii="Simplified Arabic" w:hAnsi="Simplified Arabic" w:cs="Simplified Arabic"/>
          <w:color w:val="000000" w:themeColor="text1"/>
          <w:sz w:val="26"/>
          <w:szCs w:val="26"/>
          <w:rtl/>
        </w:rPr>
        <w:t>ال</w:t>
      </w:r>
      <w:r w:rsidRPr="00140D76">
        <w:rPr>
          <w:rFonts w:ascii="Simplified Arabic" w:hAnsi="Simplified Arabic" w:cs="Simplified Arabic"/>
          <w:color w:val="000000" w:themeColor="text1"/>
          <w:sz w:val="26"/>
          <w:szCs w:val="26"/>
          <w:rtl/>
        </w:rPr>
        <w:t xml:space="preserve">فجوة </w:t>
      </w:r>
      <w:r w:rsidR="009C79CE" w:rsidRPr="00140D76">
        <w:rPr>
          <w:rFonts w:ascii="Simplified Arabic" w:hAnsi="Simplified Arabic" w:cs="Simplified Arabic"/>
          <w:color w:val="000000" w:themeColor="text1"/>
          <w:sz w:val="26"/>
          <w:szCs w:val="26"/>
          <w:rtl/>
        </w:rPr>
        <w:t>ال</w:t>
      </w:r>
      <w:r w:rsidRPr="00140D76">
        <w:rPr>
          <w:rFonts w:ascii="Simplified Arabic" w:hAnsi="Simplified Arabic" w:cs="Simplified Arabic"/>
          <w:color w:val="000000" w:themeColor="text1"/>
          <w:sz w:val="26"/>
          <w:szCs w:val="26"/>
          <w:rtl/>
        </w:rPr>
        <w:t xml:space="preserve">مناطقية </w:t>
      </w:r>
      <w:r w:rsidR="009C79CE" w:rsidRPr="00140D76">
        <w:rPr>
          <w:rFonts w:ascii="Simplified Arabic" w:hAnsi="Simplified Arabic" w:cs="Simplified Arabic"/>
          <w:color w:val="000000" w:themeColor="text1"/>
          <w:sz w:val="26"/>
          <w:szCs w:val="26"/>
          <w:rtl/>
        </w:rPr>
        <w:t xml:space="preserve">التي تشهدها فلسطين </w:t>
      </w:r>
      <w:r w:rsidRPr="00140D76">
        <w:rPr>
          <w:rFonts w:ascii="Simplified Arabic" w:hAnsi="Simplified Arabic" w:cs="Simplified Arabic"/>
          <w:color w:val="000000" w:themeColor="text1"/>
          <w:sz w:val="26"/>
          <w:szCs w:val="26"/>
          <w:rtl/>
        </w:rPr>
        <w:t>في معدلات البطالة خلال الربع الرابع من العام 2023</w:t>
      </w:r>
      <w:r w:rsidR="009C79CE" w:rsidRPr="00140D76">
        <w:rPr>
          <w:rFonts w:ascii="Simplified Arabic" w:hAnsi="Simplified Arabic" w:cs="Simplified Arabic"/>
          <w:color w:val="000000" w:themeColor="text1"/>
          <w:sz w:val="26"/>
          <w:szCs w:val="26"/>
          <w:rtl/>
        </w:rPr>
        <w:t>. و</w:t>
      </w:r>
      <w:r w:rsidRPr="00140D76">
        <w:rPr>
          <w:rFonts w:ascii="Simplified Arabic" w:hAnsi="Simplified Arabic" w:cs="Simplified Arabic"/>
          <w:color w:val="000000" w:themeColor="text1"/>
          <w:sz w:val="26"/>
          <w:szCs w:val="26"/>
          <w:rtl/>
        </w:rPr>
        <w:t xml:space="preserve">من المتوقع </w:t>
      </w:r>
      <w:r w:rsidR="009C79CE" w:rsidRPr="00140D76">
        <w:rPr>
          <w:rFonts w:ascii="Simplified Arabic" w:hAnsi="Simplified Arabic" w:cs="Simplified Arabic"/>
          <w:color w:val="000000" w:themeColor="text1"/>
          <w:sz w:val="26"/>
          <w:szCs w:val="26"/>
          <w:rtl/>
        </w:rPr>
        <w:t xml:space="preserve">أن يرتفع </w:t>
      </w:r>
      <w:r w:rsidRPr="00140D76">
        <w:rPr>
          <w:rFonts w:ascii="Simplified Arabic" w:hAnsi="Simplified Arabic" w:cs="Simplified Arabic"/>
          <w:color w:val="000000" w:themeColor="text1"/>
          <w:sz w:val="26"/>
          <w:szCs w:val="26"/>
          <w:rtl/>
        </w:rPr>
        <w:t xml:space="preserve">معدل البطالة في فلسطين </w:t>
      </w:r>
      <w:r w:rsidR="009C79CE" w:rsidRPr="00140D76">
        <w:rPr>
          <w:rFonts w:ascii="Simplified Arabic" w:hAnsi="Simplified Arabic" w:cs="Simplified Arabic"/>
          <w:color w:val="000000" w:themeColor="text1"/>
          <w:sz w:val="26"/>
          <w:szCs w:val="26"/>
          <w:rtl/>
        </w:rPr>
        <w:t xml:space="preserve">إلى نحو </w:t>
      </w:r>
      <w:r w:rsidRPr="00140D76">
        <w:rPr>
          <w:rFonts w:ascii="Simplified Arabic" w:hAnsi="Simplified Arabic" w:cs="Simplified Arabic"/>
          <w:color w:val="000000" w:themeColor="text1"/>
          <w:sz w:val="26"/>
          <w:szCs w:val="26"/>
          <w:rtl/>
        </w:rPr>
        <w:t xml:space="preserve">46%، بواقع 29% في الضفة الغربية و 74% في قطاع غزة. </w:t>
      </w:r>
      <w:r w:rsidR="009C79CE" w:rsidRPr="00140D76">
        <w:rPr>
          <w:rFonts w:ascii="Simplified Arabic" w:hAnsi="Simplified Arabic" w:cs="Simplified Arabic"/>
          <w:color w:val="000000" w:themeColor="text1"/>
          <w:sz w:val="26"/>
          <w:szCs w:val="26"/>
          <w:rtl/>
        </w:rPr>
        <w:t>أما على المستوى السنوي، ف</w:t>
      </w:r>
      <w:r w:rsidRPr="00140D76">
        <w:rPr>
          <w:rFonts w:ascii="Simplified Arabic" w:hAnsi="Simplified Arabic" w:cs="Simplified Arabic"/>
          <w:color w:val="000000" w:themeColor="text1"/>
          <w:sz w:val="26"/>
          <w:szCs w:val="26"/>
          <w:rtl/>
        </w:rPr>
        <w:t xml:space="preserve">تشير التقديرات إلى </w:t>
      </w:r>
      <w:r w:rsidR="009C79CE" w:rsidRPr="00140D76">
        <w:rPr>
          <w:rFonts w:ascii="Simplified Arabic" w:hAnsi="Simplified Arabic" w:cs="Simplified Arabic"/>
          <w:color w:val="000000" w:themeColor="text1"/>
          <w:sz w:val="26"/>
          <w:szCs w:val="26"/>
          <w:rtl/>
        </w:rPr>
        <w:t xml:space="preserve">أن </w:t>
      </w:r>
      <w:r w:rsidRPr="00140D76">
        <w:rPr>
          <w:rFonts w:ascii="Simplified Arabic" w:hAnsi="Simplified Arabic" w:cs="Simplified Arabic"/>
          <w:color w:val="000000" w:themeColor="text1"/>
          <w:sz w:val="26"/>
          <w:szCs w:val="26"/>
          <w:rtl/>
        </w:rPr>
        <w:t xml:space="preserve">معدلات البطالة في فلسطين سترتفع من 25.5% </w:t>
      </w:r>
      <w:r w:rsidR="009C79CE" w:rsidRPr="00140D76">
        <w:rPr>
          <w:rFonts w:ascii="Simplified Arabic" w:hAnsi="Simplified Arabic" w:cs="Simplified Arabic"/>
          <w:color w:val="000000" w:themeColor="text1"/>
          <w:sz w:val="26"/>
          <w:szCs w:val="26"/>
          <w:rtl/>
        </w:rPr>
        <w:t xml:space="preserve">في </w:t>
      </w:r>
      <w:r w:rsidRPr="00140D76">
        <w:rPr>
          <w:rFonts w:ascii="Simplified Arabic" w:hAnsi="Simplified Arabic" w:cs="Simplified Arabic"/>
          <w:color w:val="000000" w:themeColor="text1"/>
          <w:sz w:val="26"/>
          <w:szCs w:val="26"/>
          <w:rtl/>
        </w:rPr>
        <w:t xml:space="preserve">عام </w:t>
      </w:r>
      <w:r w:rsidR="009C79CE" w:rsidRPr="00140D76">
        <w:rPr>
          <w:rFonts w:ascii="Simplified Arabic" w:hAnsi="Simplified Arabic" w:cs="Simplified Arabic"/>
          <w:color w:val="000000" w:themeColor="text1"/>
          <w:sz w:val="26"/>
          <w:szCs w:val="26"/>
          <w:rtl/>
        </w:rPr>
        <w:t xml:space="preserve">2022، </w:t>
      </w:r>
      <w:r w:rsidRPr="00140D76">
        <w:rPr>
          <w:rFonts w:ascii="Simplified Arabic" w:hAnsi="Simplified Arabic" w:cs="Simplified Arabic"/>
          <w:color w:val="000000" w:themeColor="text1"/>
          <w:sz w:val="26"/>
          <w:szCs w:val="26"/>
          <w:rtl/>
        </w:rPr>
        <w:t xml:space="preserve">إلى 30.7% في عام </w:t>
      </w:r>
      <w:r w:rsidR="009C79CE" w:rsidRPr="00140D76">
        <w:rPr>
          <w:rFonts w:ascii="Simplified Arabic" w:hAnsi="Simplified Arabic" w:cs="Simplified Arabic"/>
          <w:color w:val="000000" w:themeColor="text1"/>
          <w:sz w:val="26"/>
          <w:szCs w:val="26"/>
          <w:rtl/>
        </w:rPr>
        <w:t>2023،</w:t>
      </w:r>
      <w:r w:rsidR="009C79CE" w:rsidRPr="00140D76">
        <w:rPr>
          <w:rFonts w:ascii="Simplified Arabic" w:hAnsi="Simplified Arabic" w:cs="Simplified Arabic"/>
          <w:i/>
          <w:iCs/>
          <w:color w:val="000000" w:themeColor="text1"/>
          <w:sz w:val="26"/>
          <w:szCs w:val="26"/>
          <w:rtl/>
        </w:rPr>
        <w:t xml:space="preserve"> </w:t>
      </w:r>
      <w:r w:rsidRPr="00140D76">
        <w:rPr>
          <w:rFonts w:ascii="Simplified Arabic" w:hAnsi="Simplified Arabic" w:cs="Simplified Arabic"/>
          <w:color w:val="000000" w:themeColor="text1"/>
          <w:sz w:val="26"/>
          <w:szCs w:val="26"/>
          <w:rtl/>
        </w:rPr>
        <w:t xml:space="preserve">نتيجة </w:t>
      </w:r>
      <w:r w:rsidR="007601BB" w:rsidRPr="00140D76">
        <w:rPr>
          <w:rFonts w:ascii="Simplified Arabic" w:hAnsi="Simplified Arabic" w:cs="Simplified Arabic"/>
          <w:color w:val="000000" w:themeColor="text1"/>
          <w:sz w:val="26"/>
          <w:szCs w:val="26"/>
          <w:rtl/>
        </w:rPr>
        <w:t>العدوان الإسرائيلي</w:t>
      </w:r>
      <w:r w:rsidRPr="00140D76">
        <w:rPr>
          <w:rFonts w:ascii="Simplified Arabic" w:hAnsi="Simplified Arabic" w:cs="Simplified Arabic"/>
          <w:color w:val="000000" w:themeColor="text1"/>
          <w:sz w:val="26"/>
          <w:szCs w:val="26"/>
          <w:rtl/>
        </w:rPr>
        <w:t xml:space="preserve"> على قطاع غزة</w:t>
      </w:r>
      <w:r w:rsidR="005824A0" w:rsidRPr="00140D76">
        <w:rPr>
          <w:rFonts w:ascii="Simplified Arabic" w:hAnsi="Simplified Arabic" w:cs="Simplified Arabic"/>
          <w:color w:val="000000" w:themeColor="text1"/>
          <w:sz w:val="26"/>
          <w:szCs w:val="26"/>
          <w:rtl/>
        </w:rPr>
        <w:t xml:space="preserve"> وتداعياته</w:t>
      </w:r>
      <w:r w:rsidRPr="00140D76">
        <w:rPr>
          <w:rFonts w:ascii="Simplified Arabic" w:hAnsi="Simplified Arabic" w:cs="Simplified Arabic"/>
          <w:color w:val="000000" w:themeColor="text1"/>
          <w:sz w:val="26"/>
          <w:szCs w:val="26"/>
          <w:rtl/>
        </w:rPr>
        <w:t xml:space="preserve"> على فلسطين، </w:t>
      </w:r>
      <w:r w:rsidR="009C79CE" w:rsidRPr="00140D76">
        <w:rPr>
          <w:rFonts w:ascii="Simplified Arabic" w:hAnsi="Simplified Arabic" w:cs="Simplified Arabic"/>
          <w:color w:val="000000" w:themeColor="text1"/>
          <w:sz w:val="26"/>
          <w:szCs w:val="26"/>
          <w:rtl/>
        </w:rPr>
        <w:t xml:space="preserve">وأن </w:t>
      </w:r>
      <w:r w:rsidR="0013080E" w:rsidRPr="00140D76">
        <w:rPr>
          <w:rFonts w:ascii="Simplified Arabic" w:hAnsi="Simplified Arabic" w:cs="Simplified Arabic"/>
          <w:color w:val="000000" w:themeColor="text1"/>
          <w:sz w:val="26"/>
          <w:szCs w:val="26"/>
          <w:rtl/>
        </w:rPr>
        <w:t>تصل</w:t>
      </w:r>
      <w:r w:rsidRPr="00140D76">
        <w:rPr>
          <w:rFonts w:ascii="Simplified Arabic" w:hAnsi="Simplified Arabic" w:cs="Simplified Arabic"/>
          <w:color w:val="000000" w:themeColor="text1"/>
          <w:sz w:val="26"/>
          <w:szCs w:val="26"/>
          <w:rtl/>
        </w:rPr>
        <w:t xml:space="preserve"> في الضفة الغربية إلى 18% وفي قطاع غزة </w:t>
      </w:r>
      <w:r w:rsidR="009C79CE" w:rsidRPr="00140D76">
        <w:rPr>
          <w:rFonts w:ascii="Simplified Arabic" w:hAnsi="Simplified Arabic" w:cs="Simplified Arabic"/>
          <w:color w:val="000000" w:themeColor="text1"/>
          <w:sz w:val="26"/>
          <w:szCs w:val="26"/>
          <w:rtl/>
        </w:rPr>
        <w:t xml:space="preserve">إلى </w:t>
      </w:r>
      <w:r w:rsidRPr="00140D76">
        <w:rPr>
          <w:rFonts w:ascii="Simplified Arabic" w:hAnsi="Simplified Arabic" w:cs="Simplified Arabic"/>
          <w:color w:val="000000" w:themeColor="text1"/>
          <w:sz w:val="26"/>
          <w:szCs w:val="26"/>
          <w:rtl/>
        </w:rPr>
        <w:t xml:space="preserve">حوالي 53%، </w:t>
      </w:r>
      <w:r w:rsidR="009C79CE" w:rsidRPr="00140D76">
        <w:rPr>
          <w:rFonts w:ascii="Simplified Arabic" w:hAnsi="Simplified Arabic" w:cs="Simplified Arabic"/>
          <w:color w:val="000000" w:themeColor="text1"/>
          <w:sz w:val="26"/>
          <w:szCs w:val="26"/>
          <w:rtl/>
        </w:rPr>
        <w:t xml:space="preserve">إذ </w:t>
      </w:r>
      <w:r w:rsidRPr="00140D76">
        <w:rPr>
          <w:rFonts w:ascii="Simplified Arabic" w:hAnsi="Simplified Arabic" w:cs="Simplified Arabic"/>
          <w:color w:val="000000" w:themeColor="text1"/>
          <w:sz w:val="26"/>
          <w:szCs w:val="26"/>
          <w:rtl/>
        </w:rPr>
        <w:t xml:space="preserve">تشير التقديرات </w:t>
      </w:r>
      <w:r w:rsidR="009C79CE" w:rsidRPr="00140D76">
        <w:rPr>
          <w:rFonts w:ascii="Simplified Arabic" w:hAnsi="Simplified Arabic" w:cs="Simplified Arabic"/>
          <w:color w:val="000000" w:themeColor="text1"/>
          <w:sz w:val="26"/>
          <w:szCs w:val="26"/>
          <w:rtl/>
        </w:rPr>
        <w:t>إلى وجود أ</w:t>
      </w:r>
      <w:r w:rsidRPr="00140D76">
        <w:rPr>
          <w:rFonts w:ascii="Simplified Arabic" w:hAnsi="Simplified Arabic" w:cs="Simplified Arabic"/>
          <w:color w:val="000000" w:themeColor="text1"/>
          <w:sz w:val="26"/>
          <w:szCs w:val="26"/>
          <w:rtl/>
        </w:rPr>
        <w:t>كثر من 651 الف عاطل عن العمل في فلسطين</w:t>
      </w:r>
      <w:r w:rsidR="009C79CE" w:rsidRPr="00140D76">
        <w:rPr>
          <w:rFonts w:ascii="Simplified Arabic" w:hAnsi="Simplified Arabic" w:cs="Simplified Arabic"/>
          <w:color w:val="000000" w:themeColor="text1"/>
          <w:sz w:val="26"/>
          <w:szCs w:val="26"/>
          <w:rtl/>
        </w:rPr>
        <w:t>،</w:t>
      </w:r>
      <w:r w:rsidRPr="00140D76">
        <w:rPr>
          <w:rFonts w:ascii="Simplified Arabic" w:hAnsi="Simplified Arabic" w:cs="Simplified Arabic"/>
          <w:color w:val="000000" w:themeColor="text1"/>
          <w:sz w:val="26"/>
          <w:szCs w:val="26"/>
          <w:rtl/>
        </w:rPr>
        <w:t xml:space="preserve"> منهم 393 </w:t>
      </w:r>
      <w:r w:rsidR="00FE22D2" w:rsidRPr="00140D76">
        <w:rPr>
          <w:rFonts w:ascii="Simplified Arabic" w:hAnsi="Simplified Arabic" w:cs="Simplified Arabic"/>
          <w:color w:val="000000" w:themeColor="text1"/>
          <w:sz w:val="26"/>
          <w:szCs w:val="26"/>
          <w:rtl/>
        </w:rPr>
        <w:t xml:space="preserve">ألف </w:t>
      </w:r>
      <w:r w:rsidRPr="00140D76">
        <w:rPr>
          <w:rFonts w:ascii="Simplified Arabic" w:hAnsi="Simplified Arabic" w:cs="Simplified Arabic"/>
          <w:color w:val="000000" w:themeColor="text1"/>
          <w:sz w:val="26"/>
          <w:szCs w:val="26"/>
          <w:rtl/>
        </w:rPr>
        <w:t>في قطاع غزة</w:t>
      </w:r>
      <w:r w:rsidR="009C79CE" w:rsidRPr="00140D76">
        <w:rPr>
          <w:rFonts w:ascii="Simplified Arabic" w:hAnsi="Simplified Arabic" w:cs="Simplified Arabic"/>
          <w:color w:val="000000" w:themeColor="text1"/>
          <w:sz w:val="26"/>
          <w:szCs w:val="26"/>
          <w:rtl/>
        </w:rPr>
        <w:t>،</w:t>
      </w:r>
      <w:r w:rsidRPr="00140D76">
        <w:rPr>
          <w:rFonts w:ascii="Simplified Arabic" w:hAnsi="Simplified Arabic" w:cs="Simplified Arabic"/>
          <w:color w:val="000000" w:themeColor="text1"/>
          <w:sz w:val="26"/>
          <w:szCs w:val="26"/>
          <w:rtl/>
        </w:rPr>
        <w:t xml:space="preserve"> و258 الف عاطل عن العمل في الضفة الغربية</w:t>
      </w:r>
      <w:r w:rsidR="00FE22D2" w:rsidRPr="00140D76">
        <w:rPr>
          <w:rFonts w:ascii="Simplified Arabic" w:hAnsi="Simplified Arabic" w:cs="Simplified Arabic"/>
          <w:color w:val="000000" w:themeColor="text1"/>
          <w:sz w:val="26"/>
          <w:szCs w:val="26"/>
          <w:rtl/>
        </w:rPr>
        <w:t xml:space="preserve"> </w:t>
      </w:r>
      <w:r w:rsidRPr="00140D76">
        <w:rPr>
          <w:rFonts w:ascii="Simplified Arabic" w:hAnsi="Simplified Arabic" w:cs="Simplified Arabic"/>
          <w:color w:val="000000" w:themeColor="text1"/>
          <w:sz w:val="26"/>
          <w:szCs w:val="26"/>
          <w:rtl/>
        </w:rPr>
        <w:t>في العام 2023.</w:t>
      </w:r>
    </w:p>
    <w:p w14:paraId="676B2CD1" w14:textId="64859668" w:rsidR="006265DB" w:rsidRPr="00140D76" w:rsidRDefault="006265DB" w:rsidP="006265DB">
      <w:pPr>
        <w:pStyle w:val="NoSpacing"/>
        <w:jc w:val="both"/>
        <w:rPr>
          <w:rFonts w:ascii="Simplified Arabic" w:hAnsi="Simplified Arabic" w:cs="Simplified Arabic"/>
          <w:color w:val="000000" w:themeColor="text1"/>
          <w:sz w:val="26"/>
          <w:szCs w:val="26"/>
          <w:rtl/>
        </w:rPr>
      </w:pPr>
    </w:p>
    <w:p w14:paraId="4512EC2F" w14:textId="4248F93F" w:rsidR="006265DB" w:rsidRPr="00140D76" w:rsidRDefault="006265DB" w:rsidP="00973366">
      <w:pPr>
        <w:spacing w:before="120"/>
        <w:jc w:val="both"/>
        <w:rPr>
          <w:rFonts w:ascii="Simplified Arabic" w:hAnsi="Simplified Arabic" w:cs="Simplified Arabic"/>
          <w:b/>
          <w:bCs/>
          <w:color w:val="000000" w:themeColor="text1"/>
          <w:sz w:val="28"/>
          <w:szCs w:val="28"/>
          <w:rtl/>
        </w:rPr>
      </w:pPr>
      <w:r w:rsidRPr="00140D76">
        <w:rPr>
          <w:rFonts w:ascii="Simplified Arabic" w:hAnsi="Simplified Arabic" w:cs="Simplified Arabic"/>
          <w:b/>
          <w:bCs/>
          <w:color w:val="000000" w:themeColor="text1"/>
          <w:sz w:val="28"/>
          <w:szCs w:val="28"/>
          <w:rtl/>
        </w:rPr>
        <w:t>ارتفاع حاد في مستوى ال</w:t>
      </w:r>
      <w:r w:rsidR="00366A18" w:rsidRPr="00140D76">
        <w:rPr>
          <w:rFonts w:ascii="Simplified Arabic" w:hAnsi="Simplified Arabic" w:cs="Simplified Arabic"/>
          <w:b/>
          <w:bCs/>
          <w:color w:val="000000" w:themeColor="text1"/>
          <w:sz w:val="28"/>
          <w:szCs w:val="28"/>
          <w:rtl/>
        </w:rPr>
        <w:t>أ</w:t>
      </w:r>
      <w:r w:rsidRPr="00140D76">
        <w:rPr>
          <w:rFonts w:ascii="Simplified Arabic" w:hAnsi="Simplified Arabic" w:cs="Simplified Arabic"/>
          <w:b/>
          <w:bCs/>
          <w:color w:val="000000" w:themeColor="text1"/>
          <w:sz w:val="28"/>
          <w:szCs w:val="28"/>
          <w:rtl/>
        </w:rPr>
        <w:t>سعار خلال العدوان الاسرائيلي ال</w:t>
      </w:r>
      <w:r w:rsidR="00366A18" w:rsidRPr="00140D76">
        <w:rPr>
          <w:rFonts w:ascii="Simplified Arabic" w:hAnsi="Simplified Arabic" w:cs="Simplified Arabic"/>
          <w:b/>
          <w:bCs/>
          <w:color w:val="000000" w:themeColor="text1"/>
          <w:sz w:val="28"/>
          <w:szCs w:val="28"/>
          <w:rtl/>
        </w:rPr>
        <w:t>أ</w:t>
      </w:r>
      <w:r w:rsidRPr="00140D76">
        <w:rPr>
          <w:rFonts w:ascii="Simplified Arabic" w:hAnsi="Simplified Arabic" w:cs="Simplified Arabic"/>
          <w:b/>
          <w:bCs/>
          <w:color w:val="000000" w:themeColor="text1"/>
          <w:sz w:val="28"/>
          <w:szCs w:val="28"/>
          <w:rtl/>
        </w:rPr>
        <w:t xml:space="preserve">خير </w:t>
      </w:r>
      <w:r w:rsidR="00366A18" w:rsidRPr="00140D76">
        <w:rPr>
          <w:rFonts w:ascii="Simplified Arabic" w:hAnsi="Simplified Arabic" w:cs="Simplified Arabic"/>
          <w:b/>
          <w:bCs/>
          <w:color w:val="000000" w:themeColor="text1"/>
          <w:sz w:val="28"/>
          <w:szCs w:val="28"/>
          <w:rtl/>
        </w:rPr>
        <w:t xml:space="preserve">على </w:t>
      </w:r>
      <w:r w:rsidRPr="00140D76">
        <w:rPr>
          <w:rFonts w:ascii="Simplified Arabic" w:hAnsi="Simplified Arabic" w:cs="Simplified Arabic"/>
          <w:b/>
          <w:bCs/>
          <w:color w:val="000000" w:themeColor="text1"/>
          <w:sz w:val="28"/>
          <w:szCs w:val="28"/>
          <w:rtl/>
        </w:rPr>
        <w:t>قطاع غزة في الربع الرابع 2023 بنسبة تجاوزت 30%</w:t>
      </w:r>
      <w:r w:rsidR="00366A18" w:rsidRPr="00140D76">
        <w:rPr>
          <w:rFonts w:ascii="Simplified Arabic" w:hAnsi="Simplified Arabic" w:cs="Simplified Arabic"/>
          <w:b/>
          <w:bCs/>
          <w:color w:val="000000" w:themeColor="text1"/>
          <w:sz w:val="28"/>
          <w:szCs w:val="28"/>
          <w:rtl/>
        </w:rPr>
        <w:t>،</w:t>
      </w:r>
      <w:r w:rsidRPr="00140D76">
        <w:rPr>
          <w:rFonts w:ascii="Simplified Arabic" w:hAnsi="Simplified Arabic" w:cs="Simplified Arabic"/>
          <w:b/>
          <w:bCs/>
          <w:color w:val="000000" w:themeColor="text1"/>
          <w:sz w:val="28"/>
          <w:szCs w:val="28"/>
          <w:rtl/>
        </w:rPr>
        <w:t xml:space="preserve"> </w:t>
      </w:r>
      <w:r w:rsidR="00973366" w:rsidRPr="00140D76">
        <w:rPr>
          <w:rFonts w:ascii="Simplified Arabic" w:hAnsi="Simplified Arabic" w:cs="Simplified Arabic"/>
          <w:b/>
          <w:bCs/>
          <w:color w:val="000000" w:themeColor="text1"/>
          <w:sz w:val="28"/>
          <w:szCs w:val="28"/>
          <w:rtl/>
        </w:rPr>
        <w:t>وارتفاع غير مسبوق في مستويات الفقر في فلسطين</w:t>
      </w:r>
    </w:p>
    <w:p w14:paraId="1A54C79F" w14:textId="481C727C" w:rsidR="00140D76" w:rsidRPr="009A4652" w:rsidRDefault="006265DB" w:rsidP="009A4652">
      <w:pPr>
        <w:spacing w:line="240" w:lineRule="atLeast"/>
        <w:jc w:val="both"/>
        <w:rPr>
          <w:rFonts w:ascii="Simplified Arabic" w:hAnsi="Simplified Arabic" w:cs="Simplified Arabic"/>
          <w:color w:val="000000" w:themeColor="text1"/>
          <w:sz w:val="26"/>
          <w:szCs w:val="26"/>
        </w:rPr>
      </w:pPr>
      <w:r w:rsidRPr="00140D76">
        <w:rPr>
          <w:rFonts w:ascii="Simplified Arabic" w:hAnsi="Simplified Arabic" w:cs="Simplified Arabic"/>
          <w:color w:val="000000" w:themeColor="text1"/>
          <w:sz w:val="26"/>
          <w:szCs w:val="26"/>
          <w:rtl/>
        </w:rPr>
        <w:t xml:space="preserve">خلال عام 2023 ارتفع مؤشر أسعار المستهلك في فلسطين </w:t>
      </w:r>
      <w:r w:rsidR="003E702C" w:rsidRPr="00140D76">
        <w:rPr>
          <w:rFonts w:ascii="Simplified Arabic" w:hAnsi="Simplified Arabic" w:cs="Simplified Arabic"/>
          <w:color w:val="000000" w:themeColor="text1"/>
          <w:sz w:val="26"/>
          <w:szCs w:val="26"/>
          <w:rtl/>
        </w:rPr>
        <w:t>بحوالي</w:t>
      </w:r>
      <w:r w:rsidRPr="00140D76">
        <w:rPr>
          <w:rFonts w:ascii="Simplified Arabic" w:hAnsi="Simplified Arabic" w:cs="Simplified Arabic"/>
          <w:color w:val="000000" w:themeColor="text1"/>
          <w:sz w:val="26"/>
          <w:szCs w:val="26"/>
          <w:rtl/>
        </w:rPr>
        <w:t xml:space="preserve"> 6% مقارنة بالعام 2022 (4.8% في الضفة الغربية، 9.7% في قطاع غزة)، </w:t>
      </w:r>
      <w:r w:rsidR="00366A18" w:rsidRPr="00140D76">
        <w:rPr>
          <w:rFonts w:ascii="Simplified Arabic" w:hAnsi="Simplified Arabic" w:cs="Simplified Arabic"/>
          <w:color w:val="000000" w:themeColor="text1"/>
          <w:sz w:val="26"/>
          <w:szCs w:val="26"/>
          <w:rtl/>
        </w:rPr>
        <w:t xml:space="preserve">متأثراً بارتفاع </w:t>
      </w:r>
      <w:r w:rsidRPr="00140D76">
        <w:rPr>
          <w:rFonts w:ascii="Simplified Arabic" w:hAnsi="Simplified Arabic" w:cs="Simplified Arabic"/>
          <w:color w:val="000000" w:themeColor="text1"/>
          <w:sz w:val="26"/>
          <w:szCs w:val="26"/>
          <w:rtl/>
        </w:rPr>
        <w:t xml:space="preserve"> أسعار بعض السلع الأساسية</w:t>
      </w:r>
      <w:r w:rsidR="00366A18" w:rsidRPr="00140D76">
        <w:rPr>
          <w:rFonts w:ascii="Simplified Arabic" w:hAnsi="Simplified Arabic" w:cs="Simplified Arabic"/>
          <w:color w:val="000000" w:themeColor="text1"/>
          <w:sz w:val="26"/>
          <w:szCs w:val="26"/>
          <w:rtl/>
        </w:rPr>
        <w:t>،</w:t>
      </w:r>
      <w:r w:rsidRPr="00140D76">
        <w:rPr>
          <w:rFonts w:ascii="Simplified Arabic" w:hAnsi="Simplified Arabic" w:cs="Simplified Arabic"/>
          <w:color w:val="000000" w:themeColor="text1"/>
          <w:sz w:val="26"/>
          <w:szCs w:val="26"/>
          <w:rtl/>
        </w:rPr>
        <w:t xml:space="preserve"> مما اثر سلباً على إنفاق ال</w:t>
      </w:r>
      <w:r w:rsidR="00366A18" w:rsidRPr="00140D76">
        <w:rPr>
          <w:rFonts w:ascii="Simplified Arabic" w:hAnsi="Simplified Arabic" w:cs="Simplified Arabic"/>
          <w:color w:val="000000" w:themeColor="text1"/>
          <w:sz w:val="26"/>
          <w:szCs w:val="26"/>
          <w:rtl/>
        </w:rPr>
        <w:t>أ</w:t>
      </w:r>
      <w:r w:rsidRPr="00140D76">
        <w:rPr>
          <w:rFonts w:ascii="Simplified Arabic" w:hAnsi="Simplified Arabic" w:cs="Simplified Arabic"/>
          <w:color w:val="000000" w:themeColor="text1"/>
          <w:sz w:val="26"/>
          <w:szCs w:val="26"/>
          <w:rtl/>
        </w:rPr>
        <w:t>سر الفلسطينية، وانخفاض القيمة الشرائية خلال العام 2023 بنسبة 5.5% في فلسطين (4.6% في الضفة الغربية، 8.9% في قطاع غزة)، وبالتالي تأثيره على مستويات الفقر في فلسطين التي ارتفعت الى مستويات غير مسبوقة</w:t>
      </w:r>
      <w:r w:rsidR="00366A18" w:rsidRPr="00140D76">
        <w:rPr>
          <w:rFonts w:ascii="Simplified Arabic" w:hAnsi="Simplified Arabic" w:cs="Simplified Arabic"/>
          <w:color w:val="000000" w:themeColor="text1"/>
          <w:sz w:val="26"/>
          <w:szCs w:val="26"/>
          <w:rtl/>
        </w:rPr>
        <w:t>،</w:t>
      </w:r>
      <w:r w:rsidRPr="00140D76">
        <w:rPr>
          <w:rFonts w:ascii="Simplified Arabic" w:hAnsi="Simplified Arabic" w:cs="Simplified Arabic"/>
          <w:color w:val="000000" w:themeColor="text1"/>
          <w:sz w:val="26"/>
          <w:szCs w:val="26"/>
          <w:rtl/>
        </w:rPr>
        <w:t xml:space="preserve"> وخاصة في قطاع غزة، كما </w:t>
      </w:r>
      <w:r w:rsidR="00366A18" w:rsidRPr="00140D76">
        <w:rPr>
          <w:rFonts w:ascii="Simplified Arabic" w:hAnsi="Simplified Arabic" w:cs="Simplified Arabic"/>
          <w:color w:val="000000" w:themeColor="text1"/>
          <w:sz w:val="26"/>
          <w:szCs w:val="26"/>
          <w:rtl/>
        </w:rPr>
        <w:t xml:space="preserve">تسبب </w:t>
      </w:r>
      <w:r w:rsidR="007601BB" w:rsidRPr="00140D76">
        <w:rPr>
          <w:rFonts w:ascii="Simplified Arabic" w:hAnsi="Simplified Arabic" w:cs="Simplified Arabic"/>
          <w:color w:val="000000" w:themeColor="text1"/>
          <w:sz w:val="26"/>
          <w:szCs w:val="26"/>
          <w:rtl/>
        </w:rPr>
        <w:t xml:space="preserve">العدوان الاسرائيلي الأخير </w:t>
      </w:r>
      <w:r w:rsidRPr="00140D76">
        <w:rPr>
          <w:rFonts w:ascii="Simplified Arabic" w:hAnsi="Simplified Arabic" w:cs="Simplified Arabic"/>
          <w:color w:val="000000" w:themeColor="text1"/>
          <w:sz w:val="26"/>
          <w:szCs w:val="26"/>
          <w:rtl/>
        </w:rPr>
        <w:t xml:space="preserve">على قطاع غزه </w:t>
      </w:r>
      <w:r w:rsidR="005824A0" w:rsidRPr="00140D76">
        <w:rPr>
          <w:rFonts w:ascii="Simplified Arabic" w:hAnsi="Simplified Arabic" w:cs="Simplified Arabic"/>
          <w:color w:val="000000" w:themeColor="text1"/>
          <w:sz w:val="26"/>
          <w:szCs w:val="26"/>
          <w:rtl/>
        </w:rPr>
        <w:t xml:space="preserve">خلال الربع الرابع 2023 </w:t>
      </w:r>
      <w:r w:rsidR="00366A18" w:rsidRPr="00140D76">
        <w:rPr>
          <w:rFonts w:ascii="Simplified Arabic" w:hAnsi="Simplified Arabic" w:cs="Simplified Arabic"/>
          <w:color w:val="000000" w:themeColor="text1"/>
          <w:sz w:val="26"/>
          <w:szCs w:val="26"/>
          <w:rtl/>
        </w:rPr>
        <w:t>ب</w:t>
      </w:r>
      <w:r w:rsidRPr="00140D76">
        <w:rPr>
          <w:rFonts w:ascii="Simplified Arabic" w:hAnsi="Simplified Arabic" w:cs="Simplified Arabic"/>
          <w:color w:val="000000" w:themeColor="text1"/>
          <w:sz w:val="26"/>
          <w:szCs w:val="26"/>
          <w:rtl/>
        </w:rPr>
        <w:t>ارتفاع ال</w:t>
      </w:r>
      <w:r w:rsidR="00366A18" w:rsidRPr="00140D76">
        <w:rPr>
          <w:rFonts w:ascii="Simplified Arabic" w:hAnsi="Simplified Arabic" w:cs="Simplified Arabic"/>
          <w:color w:val="000000" w:themeColor="text1"/>
          <w:sz w:val="26"/>
          <w:szCs w:val="26"/>
          <w:rtl/>
        </w:rPr>
        <w:t>أ</w:t>
      </w:r>
      <w:r w:rsidRPr="00140D76">
        <w:rPr>
          <w:rFonts w:ascii="Simplified Arabic" w:hAnsi="Simplified Arabic" w:cs="Simplified Arabic"/>
          <w:color w:val="000000" w:themeColor="text1"/>
          <w:sz w:val="26"/>
          <w:szCs w:val="26"/>
          <w:rtl/>
        </w:rPr>
        <w:t xml:space="preserve">سعار في قطاع غزة </w:t>
      </w:r>
      <w:r w:rsidR="003A1F91" w:rsidRPr="00140D76">
        <w:rPr>
          <w:rFonts w:ascii="Simplified Arabic" w:hAnsi="Simplified Arabic" w:cs="Simplified Arabic"/>
          <w:color w:val="000000" w:themeColor="text1"/>
          <w:sz w:val="26"/>
          <w:szCs w:val="26"/>
          <w:rtl/>
        </w:rPr>
        <w:t>بنسبة تجاوزت 30% وبنسبة 5% في الضفة الغربية وبنسبة 11% في فلسطين.</w:t>
      </w:r>
    </w:p>
    <w:p w14:paraId="2EE1C88F" w14:textId="77777777" w:rsidR="00FF5C79" w:rsidRPr="00140D76" w:rsidRDefault="00FF5C79" w:rsidP="00B333CB">
      <w:pPr>
        <w:tabs>
          <w:tab w:val="left" w:pos="194"/>
          <w:tab w:val="left" w:pos="978"/>
        </w:tabs>
        <w:jc w:val="center"/>
        <w:rPr>
          <w:rFonts w:ascii="Simplified Arabic" w:hAnsi="Simplified Arabic" w:cs="Simplified Arabic"/>
          <w:b/>
          <w:bCs/>
          <w:color w:val="000000" w:themeColor="text1"/>
          <w:sz w:val="26"/>
          <w:szCs w:val="26"/>
          <w:rtl/>
        </w:rPr>
      </w:pPr>
    </w:p>
    <w:p w14:paraId="4863F160" w14:textId="7A9B61A8" w:rsidR="009E5D14" w:rsidRDefault="0070195D" w:rsidP="00E774BC">
      <w:pPr>
        <w:tabs>
          <w:tab w:val="left" w:pos="194"/>
          <w:tab w:val="left" w:pos="978"/>
        </w:tabs>
        <w:jc w:val="center"/>
        <w:rPr>
          <w:rFonts w:ascii="Simplified Arabic" w:hAnsi="Simplified Arabic" w:cs="Simplified Arabic"/>
          <w:b/>
          <w:bCs/>
          <w:color w:val="000000" w:themeColor="text1"/>
          <w:sz w:val="32"/>
          <w:szCs w:val="32"/>
          <w:rtl/>
        </w:rPr>
      </w:pPr>
      <w:r w:rsidRPr="00140D76">
        <w:rPr>
          <w:rFonts w:ascii="Simplified Arabic" w:hAnsi="Simplified Arabic" w:cs="Simplified Arabic"/>
          <w:b/>
          <w:bCs/>
          <w:color w:val="000000" w:themeColor="text1"/>
          <w:sz w:val="32"/>
          <w:szCs w:val="32"/>
          <w:rtl/>
        </w:rPr>
        <w:t>استمرار</w:t>
      </w:r>
      <w:r w:rsidR="00B333CB" w:rsidRPr="00140D76">
        <w:rPr>
          <w:rFonts w:ascii="Simplified Arabic" w:hAnsi="Simplified Arabic" w:cs="Simplified Arabic"/>
          <w:b/>
          <w:bCs/>
          <w:color w:val="000000" w:themeColor="text1"/>
          <w:sz w:val="32"/>
          <w:szCs w:val="32"/>
          <w:rtl/>
        </w:rPr>
        <w:t xml:space="preserve"> التراجع في الناتج المحلي الإجمالي </w:t>
      </w:r>
      <w:r w:rsidR="005303CC" w:rsidRPr="00140D76">
        <w:rPr>
          <w:rFonts w:ascii="Simplified Arabic" w:hAnsi="Simplified Arabic" w:cs="Simplified Arabic"/>
          <w:b/>
          <w:bCs/>
          <w:color w:val="000000" w:themeColor="text1"/>
          <w:sz w:val="32"/>
          <w:szCs w:val="32"/>
          <w:rtl/>
        </w:rPr>
        <w:t xml:space="preserve">في العام </w:t>
      </w:r>
      <w:r w:rsidR="00B333CB" w:rsidRPr="00140D76">
        <w:rPr>
          <w:rFonts w:ascii="Simplified Arabic" w:hAnsi="Simplified Arabic" w:cs="Simplified Arabic"/>
          <w:b/>
          <w:bCs/>
          <w:color w:val="000000" w:themeColor="text1"/>
          <w:sz w:val="32"/>
          <w:szCs w:val="32"/>
          <w:rtl/>
        </w:rPr>
        <w:t>2024</w:t>
      </w:r>
      <w:r w:rsidR="009E5D14" w:rsidRPr="00140D76">
        <w:rPr>
          <w:rFonts w:ascii="Simplified Arabic" w:hAnsi="Simplified Arabic" w:cs="Simplified Arabic"/>
          <w:b/>
          <w:bCs/>
          <w:color w:val="000000" w:themeColor="text1"/>
          <w:sz w:val="32"/>
          <w:szCs w:val="32"/>
          <w:rtl/>
        </w:rPr>
        <w:t xml:space="preserve"> للعام الثاني على التوالي</w:t>
      </w:r>
    </w:p>
    <w:p w14:paraId="35FE55DB" w14:textId="77777777" w:rsidR="00140D76" w:rsidRPr="00140D76" w:rsidRDefault="00140D76" w:rsidP="00E774BC">
      <w:pPr>
        <w:tabs>
          <w:tab w:val="left" w:pos="194"/>
          <w:tab w:val="left" w:pos="978"/>
        </w:tabs>
        <w:jc w:val="center"/>
        <w:rPr>
          <w:rFonts w:ascii="Simplified Arabic" w:hAnsi="Simplified Arabic" w:cs="Simplified Arabic"/>
          <w:b/>
          <w:bCs/>
          <w:color w:val="000000" w:themeColor="text1"/>
          <w:sz w:val="18"/>
          <w:szCs w:val="18"/>
          <w:rtl/>
        </w:rPr>
      </w:pPr>
    </w:p>
    <w:p w14:paraId="56325228" w14:textId="0D5B8B85" w:rsidR="0070195D" w:rsidRPr="00140D76" w:rsidRDefault="009E5D14" w:rsidP="00EF6CE5">
      <w:pPr>
        <w:jc w:val="both"/>
        <w:rPr>
          <w:rFonts w:ascii="Simplified Arabic" w:hAnsi="Simplified Arabic" w:cs="Simplified Arabic"/>
          <w:b/>
          <w:bCs/>
          <w:color w:val="000000" w:themeColor="text1"/>
          <w:sz w:val="28"/>
          <w:szCs w:val="28"/>
          <w:rtl/>
          <w:lang w:bidi="ar-EG"/>
        </w:rPr>
      </w:pPr>
      <w:r w:rsidRPr="00140D76">
        <w:rPr>
          <w:rFonts w:ascii="Simplified Arabic" w:hAnsi="Simplified Arabic" w:cs="Simplified Arabic"/>
          <w:b/>
          <w:bCs/>
          <w:color w:val="000000" w:themeColor="text1"/>
          <w:sz w:val="28"/>
          <w:szCs w:val="28"/>
          <w:rtl/>
          <w:lang w:bidi="ar-EG"/>
        </w:rPr>
        <w:t xml:space="preserve">كما </w:t>
      </w:r>
      <w:r w:rsidR="00EF6CE5" w:rsidRPr="00140D76">
        <w:rPr>
          <w:rFonts w:ascii="Simplified Arabic" w:hAnsi="Simplified Arabic" w:cs="Simplified Arabic"/>
          <w:b/>
          <w:bCs/>
          <w:color w:val="000000" w:themeColor="text1"/>
          <w:sz w:val="28"/>
          <w:szCs w:val="28"/>
          <w:rtl/>
          <w:lang w:bidi="ar-EG"/>
        </w:rPr>
        <w:t>أصدر</w:t>
      </w:r>
      <w:r w:rsidRPr="00140D76">
        <w:rPr>
          <w:rFonts w:ascii="Simplified Arabic" w:hAnsi="Simplified Arabic" w:cs="Simplified Arabic"/>
          <w:b/>
          <w:bCs/>
          <w:color w:val="000000" w:themeColor="text1"/>
          <w:sz w:val="28"/>
          <w:szCs w:val="28"/>
          <w:rtl/>
          <w:lang w:bidi="ar-EG"/>
        </w:rPr>
        <w:t xml:space="preserve"> كل من</w:t>
      </w:r>
      <w:r w:rsidR="00EF6CE5" w:rsidRPr="00140D76">
        <w:rPr>
          <w:rFonts w:ascii="Simplified Arabic" w:hAnsi="Simplified Arabic" w:cs="Simplified Arabic"/>
          <w:b/>
          <w:bCs/>
          <w:color w:val="000000" w:themeColor="text1"/>
          <w:sz w:val="28"/>
          <w:szCs w:val="28"/>
          <w:rtl/>
          <w:lang w:bidi="ar-EG"/>
        </w:rPr>
        <w:t xml:space="preserve"> الجهاز المركزي للإحصاء الفلسطيني و</w:t>
      </w:r>
      <w:r w:rsidRPr="00140D76">
        <w:rPr>
          <w:rFonts w:ascii="Simplified Arabic" w:hAnsi="Simplified Arabic" w:cs="Simplified Arabic"/>
          <w:b/>
          <w:bCs/>
          <w:color w:val="000000" w:themeColor="text1"/>
          <w:sz w:val="28"/>
          <w:szCs w:val="28"/>
          <w:rtl/>
          <w:lang w:bidi="ar-EG"/>
        </w:rPr>
        <w:t>سلطة النقد تقريرين حول التنبؤات</w:t>
      </w:r>
      <w:r w:rsidR="007B6502" w:rsidRPr="00140D76">
        <w:rPr>
          <w:rFonts w:ascii="Simplified Arabic" w:hAnsi="Simplified Arabic" w:cs="Simplified Arabic"/>
          <w:b/>
          <w:bCs/>
          <w:color w:val="000000" w:themeColor="text1"/>
          <w:sz w:val="28"/>
          <w:szCs w:val="28"/>
          <w:rtl/>
          <w:lang w:bidi="ar-EG"/>
        </w:rPr>
        <w:t xml:space="preserve"> الاقتصادية</w:t>
      </w:r>
      <w:r w:rsidRPr="00140D76">
        <w:rPr>
          <w:rFonts w:ascii="Simplified Arabic" w:hAnsi="Simplified Arabic" w:cs="Simplified Arabic"/>
          <w:b/>
          <w:bCs/>
          <w:color w:val="000000" w:themeColor="text1"/>
          <w:sz w:val="28"/>
          <w:szCs w:val="28"/>
          <w:rtl/>
          <w:lang w:bidi="ar-EG"/>
        </w:rPr>
        <w:t xml:space="preserve"> للعام </w:t>
      </w:r>
      <w:r w:rsidR="00B333CB" w:rsidRPr="00140D76">
        <w:rPr>
          <w:rFonts w:ascii="Simplified Arabic" w:hAnsi="Simplified Arabic" w:cs="Simplified Arabic"/>
          <w:b/>
          <w:bCs/>
          <w:color w:val="000000" w:themeColor="text1"/>
          <w:sz w:val="28"/>
          <w:szCs w:val="28"/>
          <w:rtl/>
          <w:lang w:bidi="ar-EG"/>
        </w:rPr>
        <w:t>2024</w:t>
      </w:r>
      <w:r w:rsidRPr="00140D76">
        <w:rPr>
          <w:rFonts w:ascii="Simplified Arabic" w:hAnsi="Simplified Arabic" w:cs="Simplified Arabic"/>
          <w:b/>
          <w:bCs/>
          <w:color w:val="000000" w:themeColor="text1"/>
          <w:sz w:val="28"/>
          <w:szCs w:val="28"/>
          <w:rtl/>
          <w:lang w:bidi="ar-EG"/>
        </w:rPr>
        <w:t xml:space="preserve">، والمتاحة على الموقع الالكتروني لكل منهما. تضمنت التنبؤ بأهم المؤشرات الرئيسة في الاقتصاد الفلسطيني خلال العام </w:t>
      </w:r>
      <w:r w:rsidR="00B333CB" w:rsidRPr="00140D76">
        <w:rPr>
          <w:rFonts w:ascii="Simplified Arabic" w:hAnsi="Simplified Arabic" w:cs="Simplified Arabic"/>
          <w:b/>
          <w:bCs/>
          <w:color w:val="000000" w:themeColor="text1"/>
          <w:sz w:val="28"/>
          <w:szCs w:val="28"/>
          <w:rtl/>
          <w:lang w:bidi="ar-EG"/>
        </w:rPr>
        <w:t>2024</w:t>
      </w:r>
      <w:r w:rsidRPr="00140D76">
        <w:rPr>
          <w:rFonts w:ascii="Simplified Arabic" w:hAnsi="Simplified Arabic" w:cs="Simplified Arabic"/>
          <w:b/>
          <w:bCs/>
          <w:color w:val="000000" w:themeColor="text1"/>
          <w:sz w:val="28"/>
          <w:szCs w:val="28"/>
          <w:rtl/>
          <w:lang w:bidi="ar-EG"/>
        </w:rPr>
        <w:t xml:space="preserve">، مستندة </w:t>
      </w:r>
      <w:r w:rsidR="007B6502" w:rsidRPr="00140D76">
        <w:rPr>
          <w:rFonts w:ascii="Simplified Arabic" w:hAnsi="Simplified Arabic" w:cs="Simplified Arabic"/>
          <w:b/>
          <w:bCs/>
          <w:color w:val="000000" w:themeColor="text1"/>
          <w:sz w:val="28"/>
          <w:szCs w:val="28"/>
          <w:rtl/>
          <w:lang w:bidi="ar-EG"/>
        </w:rPr>
        <w:t xml:space="preserve">في ذلك على مجموعة </w:t>
      </w:r>
      <w:r w:rsidRPr="00140D76">
        <w:rPr>
          <w:rFonts w:ascii="Simplified Arabic" w:hAnsi="Simplified Arabic" w:cs="Simplified Arabic"/>
          <w:b/>
          <w:bCs/>
          <w:color w:val="000000" w:themeColor="text1"/>
          <w:sz w:val="28"/>
          <w:szCs w:val="28"/>
          <w:rtl/>
          <w:lang w:bidi="ar-EG"/>
        </w:rPr>
        <w:t xml:space="preserve">من العوامل والافتراضات، التي </w:t>
      </w:r>
      <w:r w:rsidR="00AE529F" w:rsidRPr="00140D76">
        <w:rPr>
          <w:rFonts w:ascii="Simplified Arabic" w:hAnsi="Simplified Arabic" w:cs="Simplified Arabic"/>
          <w:b/>
          <w:bCs/>
          <w:color w:val="000000" w:themeColor="text1"/>
          <w:sz w:val="28"/>
          <w:szCs w:val="28"/>
          <w:rtl/>
          <w:lang w:bidi="ar-EG"/>
        </w:rPr>
        <w:t xml:space="preserve">تم </w:t>
      </w:r>
      <w:r w:rsidR="006C26AB" w:rsidRPr="00140D76">
        <w:rPr>
          <w:rFonts w:ascii="Simplified Arabic" w:hAnsi="Simplified Arabic" w:cs="Simplified Arabic"/>
          <w:b/>
          <w:bCs/>
          <w:color w:val="000000" w:themeColor="text1"/>
          <w:sz w:val="28"/>
          <w:szCs w:val="28"/>
          <w:rtl/>
          <w:lang w:bidi="ar-EG"/>
        </w:rPr>
        <w:t xml:space="preserve">تضمينها في السيناريو الأساس، والتي </w:t>
      </w:r>
      <w:r w:rsidRPr="00140D76">
        <w:rPr>
          <w:rFonts w:ascii="Simplified Arabic" w:hAnsi="Simplified Arabic" w:cs="Simplified Arabic"/>
          <w:b/>
          <w:bCs/>
          <w:color w:val="000000" w:themeColor="text1"/>
          <w:sz w:val="28"/>
          <w:szCs w:val="28"/>
          <w:rtl/>
          <w:lang w:bidi="ar-EG"/>
        </w:rPr>
        <w:t>يتوقع أن ي</w:t>
      </w:r>
      <w:r w:rsidR="006C26AB" w:rsidRPr="00140D76">
        <w:rPr>
          <w:rFonts w:ascii="Simplified Arabic" w:hAnsi="Simplified Arabic" w:cs="Simplified Arabic"/>
          <w:b/>
          <w:bCs/>
          <w:color w:val="000000" w:themeColor="text1"/>
          <w:sz w:val="28"/>
          <w:szCs w:val="28"/>
          <w:rtl/>
          <w:lang w:bidi="ar-EG"/>
        </w:rPr>
        <w:t xml:space="preserve">نعكس </w:t>
      </w:r>
      <w:r w:rsidRPr="00140D76">
        <w:rPr>
          <w:rFonts w:ascii="Simplified Arabic" w:hAnsi="Simplified Arabic" w:cs="Simplified Arabic"/>
          <w:b/>
          <w:bCs/>
          <w:color w:val="000000" w:themeColor="text1"/>
          <w:sz w:val="28"/>
          <w:szCs w:val="28"/>
          <w:rtl/>
          <w:lang w:bidi="ar-EG"/>
        </w:rPr>
        <w:t>تأثير</w:t>
      </w:r>
      <w:r w:rsidR="00AE529F" w:rsidRPr="00140D76">
        <w:rPr>
          <w:rFonts w:ascii="Simplified Arabic" w:hAnsi="Simplified Arabic" w:cs="Simplified Arabic"/>
          <w:b/>
          <w:bCs/>
          <w:color w:val="000000" w:themeColor="text1"/>
          <w:sz w:val="28"/>
          <w:szCs w:val="28"/>
          <w:rtl/>
          <w:lang w:bidi="ar-EG"/>
        </w:rPr>
        <w:t>ه</w:t>
      </w:r>
      <w:r w:rsidRPr="00140D76">
        <w:rPr>
          <w:rFonts w:ascii="Simplified Arabic" w:hAnsi="Simplified Arabic" w:cs="Simplified Arabic"/>
          <w:b/>
          <w:bCs/>
          <w:color w:val="000000" w:themeColor="text1"/>
          <w:sz w:val="28"/>
          <w:szCs w:val="28"/>
          <w:rtl/>
          <w:lang w:bidi="ar-EG"/>
        </w:rPr>
        <w:t xml:space="preserve">ا على </w:t>
      </w:r>
      <w:r w:rsidR="006C26AB" w:rsidRPr="00140D76">
        <w:rPr>
          <w:rFonts w:ascii="Simplified Arabic" w:hAnsi="Simplified Arabic" w:cs="Simplified Arabic"/>
          <w:b/>
          <w:bCs/>
          <w:color w:val="000000" w:themeColor="text1"/>
          <w:sz w:val="28"/>
          <w:szCs w:val="28"/>
          <w:rtl/>
          <w:lang w:bidi="ar-EG"/>
        </w:rPr>
        <w:t xml:space="preserve">أهم </w:t>
      </w:r>
      <w:r w:rsidRPr="00140D76">
        <w:rPr>
          <w:rFonts w:ascii="Simplified Arabic" w:hAnsi="Simplified Arabic" w:cs="Simplified Arabic"/>
          <w:b/>
          <w:bCs/>
          <w:color w:val="000000" w:themeColor="text1"/>
          <w:sz w:val="28"/>
          <w:szCs w:val="28"/>
          <w:rtl/>
          <w:lang w:bidi="ar-EG"/>
        </w:rPr>
        <w:t>المؤشرات في مختلف القطاعات (القطاع الحقيقي، والقطاع المالي، والقطاع الخارجي)</w:t>
      </w:r>
      <w:r w:rsidR="006C26AB" w:rsidRPr="00140D76">
        <w:rPr>
          <w:rFonts w:ascii="Simplified Arabic" w:hAnsi="Simplified Arabic" w:cs="Simplified Arabic"/>
          <w:b/>
          <w:bCs/>
          <w:color w:val="000000" w:themeColor="text1"/>
          <w:sz w:val="28"/>
          <w:szCs w:val="28"/>
          <w:rtl/>
          <w:lang w:bidi="ar-EG"/>
        </w:rPr>
        <w:t>.</w:t>
      </w:r>
    </w:p>
    <w:p w14:paraId="6BE8AE1F" w14:textId="77777777" w:rsidR="00396AF6" w:rsidRPr="00140D76" w:rsidRDefault="00396AF6" w:rsidP="00396AF6">
      <w:pPr>
        <w:jc w:val="both"/>
        <w:rPr>
          <w:rFonts w:ascii="Simplified Arabic" w:hAnsi="Simplified Arabic" w:cs="Simplified Arabic"/>
          <w:color w:val="000000" w:themeColor="text1"/>
          <w:sz w:val="26"/>
          <w:szCs w:val="26"/>
          <w:rtl/>
          <w:lang w:bidi="ar-EG"/>
        </w:rPr>
      </w:pPr>
    </w:p>
    <w:p w14:paraId="47F90798" w14:textId="6157238D" w:rsidR="0070195D" w:rsidRPr="00140D76" w:rsidRDefault="00B83C02" w:rsidP="00B83C02">
      <w:pPr>
        <w:jc w:val="both"/>
        <w:rPr>
          <w:rFonts w:ascii="Simplified Arabic" w:hAnsi="Simplified Arabic" w:cs="Simplified Arabic"/>
          <w:color w:val="000000" w:themeColor="text1"/>
          <w:sz w:val="26"/>
          <w:szCs w:val="26"/>
          <w:rtl/>
          <w:lang w:bidi="ar-EG"/>
        </w:rPr>
      </w:pPr>
      <w:r w:rsidRPr="00140D76">
        <w:rPr>
          <w:rFonts w:ascii="Simplified Arabic" w:hAnsi="Simplified Arabic" w:cs="Simplified Arabic"/>
          <w:color w:val="000000" w:themeColor="text1"/>
          <w:sz w:val="26"/>
          <w:szCs w:val="26"/>
          <w:rtl/>
          <w:lang w:bidi="ar-EG"/>
        </w:rPr>
        <w:t>وبحسب سيناريو الأساس</w:t>
      </w:r>
      <w:r w:rsidR="0070195D" w:rsidRPr="00140D76">
        <w:rPr>
          <w:rFonts w:ascii="Simplified Arabic" w:hAnsi="Simplified Arabic" w:cs="Simplified Arabic"/>
          <w:color w:val="000000" w:themeColor="text1"/>
          <w:sz w:val="26"/>
          <w:szCs w:val="26"/>
          <w:rtl/>
          <w:lang w:bidi="ar-EG"/>
        </w:rPr>
        <w:t xml:space="preserve">، يُتوقع أن يشهد الاقتصاد الفلسطيني تراجعاً حاداً في أدائه خلال العام </w:t>
      </w:r>
      <w:r w:rsidR="0070195D" w:rsidRPr="00140D76">
        <w:rPr>
          <w:rFonts w:ascii="Simplified Arabic" w:hAnsi="Simplified Arabic" w:cs="Simplified Arabic"/>
          <w:color w:val="000000" w:themeColor="text1"/>
          <w:sz w:val="26"/>
          <w:szCs w:val="26"/>
          <w:lang w:bidi="ar-EG"/>
        </w:rPr>
        <w:t>2024</w:t>
      </w:r>
      <w:r w:rsidR="0070195D" w:rsidRPr="00140D76">
        <w:rPr>
          <w:rFonts w:ascii="Simplified Arabic" w:hAnsi="Simplified Arabic" w:cs="Simplified Arabic"/>
          <w:color w:val="000000" w:themeColor="text1"/>
          <w:sz w:val="26"/>
          <w:szCs w:val="26"/>
          <w:rtl/>
          <w:lang w:bidi="ar-EG"/>
        </w:rPr>
        <w:t xml:space="preserve">، بعد أن تعرض قطاع غزة منذ بداية الربع الرابع من العام الحالي إلى عدوان إسرائيلي غير مسبوق، </w:t>
      </w:r>
      <w:r w:rsidR="00366A18" w:rsidRPr="00140D76">
        <w:rPr>
          <w:rFonts w:ascii="Simplified Arabic" w:hAnsi="Simplified Arabic" w:cs="Simplified Arabic"/>
          <w:color w:val="000000" w:themeColor="text1"/>
          <w:sz w:val="26"/>
          <w:szCs w:val="26"/>
          <w:rtl/>
          <w:lang w:bidi="ar-EG"/>
        </w:rPr>
        <w:t xml:space="preserve">يتوقع أن يستمر بنفس الحدة والكثافة حتى </w:t>
      </w:r>
      <w:r w:rsidRPr="00140D76">
        <w:rPr>
          <w:rFonts w:ascii="Simplified Arabic" w:hAnsi="Simplified Arabic" w:cs="Simplified Arabic"/>
          <w:color w:val="000000" w:themeColor="text1"/>
          <w:sz w:val="26"/>
          <w:szCs w:val="26"/>
          <w:rtl/>
          <w:lang w:bidi="ar-EG"/>
        </w:rPr>
        <w:t xml:space="preserve">شهر </w:t>
      </w:r>
      <w:r w:rsidR="00366A18" w:rsidRPr="00140D76">
        <w:rPr>
          <w:rFonts w:ascii="Simplified Arabic" w:hAnsi="Simplified Arabic" w:cs="Simplified Arabic"/>
          <w:color w:val="000000" w:themeColor="text1"/>
          <w:sz w:val="26"/>
          <w:szCs w:val="26"/>
          <w:rtl/>
          <w:lang w:bidi="ar-EG"/>
        </w:rPr>
        <w:t xml:space="preserve">كانون ثاني </w:t>
      </w:r>
      <w:r w:rsidRPr="00140D76">
        <w:rPr>
          <w:rFonts w:ascii="Simplified Arabic" w:hAnsi="Simplified Arabic" w:cs="Simplified Arabic"/>
          <w:color w:val="000000" w:themeColor="text1"/>
          <w:sz w:val="26"/>
          <w:szCs w:val="26"/>
          <w:rtl/>
          <w:lang w:bidi="ar-EG"/>
        </w:rPr>
        <w:t xml:space="preserve">من عام </w:t>
      </w:r>
      <w:r w:rsidR="00366A18" w:rsidRPr="00140D76">
        <w:rPr>
          <w:rFonts w:ascii="Simplified Arabic" w:hAnsi="Simplified Arabic" w:cs="Simplified Arabic"/>
          <w:color w:val="000000" w:themeColor="text1"/>
          <w:sz w:val="26"/>
          <w:szCs w:val="26"/>
          <w:rtl/>
          <w:lang w:bidi="ar-EG"/>
        </w:rPr>
        <w:t xml:space="preserve">2024، </w:t>
      </w:r>
      <w:r w:rsidRPr="00140D76">
        <w:rPr>
          <w:rFonts w:ascii="Simplified Arabic" w:hAnsi="Simplified Arabic" w:cs="Simplified Arabic"/>
          <w:color w:val="000000" w:themeColor="text1"/>
          <w:sz w:val="26"/>
          <w:szCs w:val="26"/>
          <w:rtl/>
          <w:lang w:bidi="ar-EG"/>
        </w:rPr>
        <w:t xml:space="preserve">والذي </w:t>
      </w:r>
      <w:r w:rsidR="0070195D" w:rsidRPr="00140D76">
        <w:rPr>
          <w:rFonts w:ascii="Simplified Arabic" w:hAnsi="Simplified Arabic" w:cs="Simplified Arabic"/>
          <w:color w:val="000000" w:themeColor="text1"/>
          <w:sz w:val="26"/>
          <w:szCs w:val="26"/>
          <w:rtl/>
          <w:lang w:bidi="ar-EG"/>
        </w:rPr>
        <w:t>لن تتوقف تداعياته على قطاع غزة الذي دُمرت أكثر مبانيه وبنيته التحتية، بل تتجاوزه إلى ال</w:t>
      </w:r>
      <w:r w:rsidR="005824A0" w:rsidRPr="00140D76">
        <w:rPr>
          <w:rFonts w:ascii="Simplified Arabic" w:hAnsi="Simplified Arabic" w:cs="Simplified Arabic"/>
          <w:color w:val="000000" w:themeColor="text1"/>
          <w:sz w:val="26"/>
          <w:szCs w:val="26"/>
          <w:rtl/>
          <w:lang w:bidi="ar-EG"/>
        </w:rPr>
        <w:t>ضفة الغربية، لتطال معظم قطاعاته وأنشطته</w:t>
      </w:r>
      <w:r w:rsidR="0070195D" w:rsidRPr="00140D76">
        <w:rPr>
          <w:rFonts w:ascii="Simplified Arabic" w:hAnsi="Simplified Arabic" w:cs="Simplified Arabic"/>
          <w:color w:val="000000" w:themeColor="text1"/>
          <w:sz w:val="26"/>
          <w:szCs w:val="26"/>
          <w:rtl/>
          <w:lang w:bidi="ar-EG"/>
        </w:rPr>
        <w:t xml:space="preserve"> الاقتصادية.</w:t>
      </w:r>
    </w:p>
    <w:p w14:paraId="21B7EA52" w14:textId="77777777" w:rsidR="00396AF6" w:rsidRPr="00140D76" w:rsidRDefault="00396AF6" w:rsidP="00396AF6">
      <w:pPr>
        <w:jc w:val="both"/>
        <w:rPr>
          <w:rFonts w:ascii="Simplified Arabic" w:hAnsi="Simplified Arabic" w:cs="Simplified Arabic"/>
          <w:color w:val="000000" w:themeColor="text1"/>
          <w:sz w:val="26"/>
          <w:szCs w:val="26"/>
          <w:rtl/>
          <w:lang w:bidi="ar-EG"/>
        </w:rPr>
      </w:pPr>
    </w:p>
    <w:p w14:paraId="0158F729" w14:textId="0878305E" w:rsidR="00396AF6" w:rsidRPr="00140D76" w:rsidRDefault="00396AF6" w:rsidP="00396AF6">
      <w:pPr>
        <w:jc w:val="both"/>
        <w:rPr>
          <w:rFonts w:ascii="Simplified Arabic" w:hAnsi="Simplified Arabic" w:cs="Simplified Arabic"/>
          <w:color w:val="000000" w:themeColor="text1"/>
          <w:sz w:val="26"/>
          <w:szCs w:val="26"/>
          <w:rtl/>
          <w:lang w:bidi="ar-EG"/>
        </w:rPr>
      </w:pPr>
      <w:r w:rsidRPr="00140D76">
        <w:rPr>
          <w:rFonts w:ascii="Simplified Arabic" w:hAnsi="Simplified Arabic" w:cs="Simplified Arabic"/>
          <w:color w:val="000000" w:themeColor="text1"/>
          <w:sz w:val="26"/>
          <w:szCs w:val="26"/>
          <w:rtl/>
          <w:lang w:bidi="ar-EG"/>
        </w:rPr>
        <w:t xml:space="preserve">ومن المتوقع أن يتسبب هذا العدوان في تراجع مستويات الطلب المحلي، وخاصة فيما يتعلق بالانفاق الاستثماري والانفاق الاستهلاكي للأفراد وللأسر، نتيجة لتوقف دورة الأعمال في قطاع غزة بشكل شبه تام. إلى جانب تأثر النشاط الاقتصادي في الضفة الغربية بتداعيات هذا العدوان، </w:t>
      </w:r>
      <w:bookmarkStart w:id="0" w:name="_Hlk153705602"/>
      <w:r w:rsidRPr="00140D76">
        <w:rPr>
          <w:rFonts w:ascii="Simplified Arabic" w:hAnsi="Simplified Arabic" w:cs="Simplified Arabic"/>
          <w:color w:val="000000" w:themeColor="text1"/>
          <w:sz w:val="26"/>
          <w:szCs w:val="26"/>
          <w:rtl/>
          <w:lang w:bidi="ar-EG"/>
        </w:rPr>
        <w:t xml:space="preserve">وما سببه من تراجع في الحركة التجارية، وحركة المسافرين، والعمالة الفلسطينية في سوق العمل الإسرائيلي، وكذلك بحركة المقاصة مع الجانب الإسرائيلي، وغيرها من القطاعات الحيوية، والتي انعكست محصلتها النهائية على أداء الاقتصاد الفلسطيني بشكل عام. </w:t>
      </w:r>
      <w:bookmarkEnd w:id="0"/>
    </w:p>
    <w:p w14:paraId="0CEF2F0A" w14:textId="77777777" w:rsidR="00396AF6" w:rsidRPr="00140D76" w:rsidRDefault="00396AF6" w:rsidP="00396AF6">
      <w:pPr>
        <w:jc w:val="both"/>
        <w:rPr>
          <w:rFonts w:ascii="Simplified Arabic" w:hAnsi="Simplified Arabic" w:cs="Simplified Arabic"/>
          <w:color w:val="000000" w:themeColor="text1"/>
          <w:sz w:val="26"/>
          <w:szCs w:val="26"/>
          <w:rtl/>
          <w:lang w:bidi="ar-EG"/>
        </w:rPr>
      </w:pPr>
    </w:p>
    <w:p w14:paraId="7D06B408" w14:textId="55F15975" w:rsidR="005D530C" w:rsidRPr="00140D76" w:rsidRDefault="00396AF6" w:rsidP="00396AF6">
      <w:pPr>
        <w:jc w:val="both"/>
        <w:rPr>
          <w:rFonts w:ascii="Simplified Arabic" w:hAnsi="Simplified Arabic" w:cs="Simplified Arabic"/>
          <w:color w:val="000000" w:themeColor="text1"/>
          <w:sz w:val="26"/>
          <w:szCs w:val="26"/>
          <w:rtl/>
          <w:lang w:bidi="ar-EG"/>
        </w:rPr>
      </w:pPr>
      <w:r w:rsidRPr="00140D76">
        <w:rPr>
          <w:rFonts w:ascii="Simplified Arabic" w:hAnsi="Simplified Arabic" w:cs="Simplified Arabic"/>
          <w:color w:val="000000" w:themeColor="text1"/>
          <w:sz w:val="26"/>
          <w:szCs w:val="26"/>
          <w:rtl/>
          <w:lang w:bidi="ar-EG"/>
        </w:rPr>
        <w:t>ووفقاً ل</w:t>
      </w:r>
      <w:r w:rsidR="00366A18" w:rsidRPr="00140D76">
        <w:rPr>
          <w:rFonts w:ascii="Simplified Arabic" w:hAnsi="Simplified Arabic" w:cs="Simplified Arabic"/>
          <w:color w:val="000000" w:themeColor="text1"/>
          <w:sz w:val="26"/>
          <w:szCs w:val="26"/>
          <w:rtl/>
          <w:lang w:bidi="ar-EG"/>
        </w:rPr>
        <w:t xml:space="preserve">هذا السيناريو، تشير </w:t>
      </w:r>
      <w:r w:rsidRPr="00140D76">
        <w:rPr>
          <w:rFonts w:ascii="Simplified Arabic" w:hAnsi="Simplified Arabic" w:cs="Simplified Arabic"/>
          <w:color w:val="000000" w:themeColor="text1"/>
          <w:sz w:val="26"/>
          <w:szCs w:val="26"/>
          <w:rtl/>
          <w:lang w:bidi="ar-EG"/>
        </w:rPr>
        <w:t>نتائج التنبؤات</w:t>
      </w:r>
      <w:r w:rsidR="00366A18" w:rsidRPr="00140D76">
        <w:rPr>
          <w:rFonts w:ascii="Simplified Arabic" w:hAnsi="Simplified Arabic" w:cs="Simplified Arabic"/>
          <w:color w:val="000000" w:themeColor="text1"/>
          <w:sz w:val="26"/>
          <w:szCs w:val="26"/>
          <w:rtl/>
          <w:lang w:bidi="ar-EG"/>
        </w:rPr>
        <w:t xml:space="preserve">  إلى</w:t>
      </w:r>
      <w:r w:rsidRPr="00140D76">
        <w:rPr>
          <w:rFonts w:ascii="Simplified Arabic" w:hAnsi="Simplified Arabic" w:cs="Simplified Arabic"/>
          <w:color w:val="000000" w:themeColor="text1"/>
          <w:sz w:val="26"/>
          <w:szCs w:val="26"/>
          <w:rtl/>
          <w:lang w:bidi="ar-EG"/>
        </w:rPr>
        <w:t xml:space="preserve"> استمرار </w:t>
      </w:r>
      <w:r w:rsidRPr="00140D76">
        <w:rPr>
          <w:rFonts w:ascii="Simplified Arabic" w:eastAsiaTheme="minorHAnsi" w:hAnsi="Simplified Arabic" w:cs="Simplified Arabic"/>
          <w:color w:val="000000" w:themeColor="text1"/>
          <w:sz w:val="26"/>
          <w:szCs w:val="26"/>
          <w:rtl/>
          <w:lang w:eastAsia="en-US"/>
        </w:rPr>
        <w:t>تراجع أداء الاقتصاد</w:t>
      </w:r>
      <w:r w:rsidRPr="00140D76">
        <w:rPr>
          <w:rFonts w:ascii="Simplified Arabic" w:hAnsi="Simplified Arabic" w:cs="Simplified Arabic"/>
          <w:color w:val="000000" w:themeColor="text1"/>
          <w:sz w:val="26"/>
          <w:szCs w:val="26"/>
          <w:rtl/>
          <w:lang w:bidi="ar-JO"/>
        </w:rPr>
        <w:t xml:space="preserve"> </w:t>
      </w:r>
      <w:r w:rsidRPr="00140D76">
        <w:rPr>
          <w:rFonts w:ascii="Simplified Arabic" w:eastAsiaTheme="minorHAnsi" w:hAnsi="Simplified Arabic" w:cs="Simplified Arabic"/>
          <w:color w:val="000000" w:themeColor="text1"/>
          <w:sz w:val="26"/>
          <w:szCs w:val="26"/>
          <w:rtl/>
          <w:lang w:eastAsia="en-US"/>
        </w:rPr>
        <w:t>الفلسطيني خلال العام 2024 وللعام الثاني على التوالي بنسبة تقترب من 5</w:t>
      </w:r>
      <w:r w:rsidR="00366A18" w:rsidRPr="00140D76">
        <w:rPr>
          <w:rFonts w:ascii="Simplified Arabic" w:eastAsiaTheme="minorHAnsi" w:hAnsi="Simplified Arabic" w:cs="Simplified Arabic"/>
          <w:color w:val="000000" w:themeColor="text1"/>
          <w:sz w:val="26"/>
          <w:szCs w:val="26"/>
          <w:rtl/>
          <w:lang w:eastAsia="en-US"/>
        </w:rPr>
        <w:t>%</w:t>
      </w:r>
      <w:r w:rsidR="00366A18" w:rsidRPr="00140D76">
        <w:rPr>
          <w:rFonts w:ascii="Simplified Arabic" w:hAnsi="Simplified Arabic" w:cs="Simplified Arabic"/>
          <w:color w:val="000000" w:themeColor="text1"/>
          <w:sz w:val="26"/>
          <w:szCs w:val="26"/>
          <w:rtl/>
          <w:lang w:bidi="ar-JO"/>
        </w:rPr>
        <w:t xml:space="preserve">، </w:t>
      </w:r>
      <w:r w:rsidRPr="00140D76">
        <w:rPr>
          <w:rFonts w:ascii="Simplified Arabic" w:hAnsi="Simplified Arabic" w:cs="Simplified Arabic"/>
          <w:color w:val="000000" w:themeColor="text1"/>
          <w:sz w:val="26"/>
          <w:szCs w:val="26"/>
          <w:rtl/>
          <w:lang w:bidi="ar-EG"/>
        </w:rPr>
        <w:t xml:space="preserve">مدفوعاً بتراجع الإنفاق الاستهلاكي والاستثماري والصادرات، وتراجع القيمة المضافة للأنشطة الاقتصادية. </w:t>
      </w:r>
      <w:r w:rsidR="007B3EBB" w:rsidRPr="00140D76">
        <w:rPr>
          <w:rFonts w:ascii="Simplified Arabic" w:hAnsi="Simplified Arabic" w:cs="Simplified Arabic"/>
          <w:color w:val="000000" w:themeColor="text1"/>
          <w:sz w:val="26"/>
          <w:szCs w:val="26"/>
          <w:rtl/>
          <w:lang w:bidi="ar-EG"/>
        </w:rPr>
        <w:t xml:space="preserve">ومن المتوقع أن يرافق هذا </w:t>
      </w:r>
      <w:r w:rsidR="00366A18" w:rsidRPr="00140D76">
        <w:rPr>
          <w:rFonts w:ascii="Simplified Arabic" w:hAnsi="Simplified Arabic" w:cs="Simplified Arabic"/>
          <w:color w:val="000000" w:themeColor="text1"/>
          <w:sz w:val="26"/>
          <w:szCs w:val="26"/>
          <w:rtl/>
          <w:lang w:bidi="ar-EG"/>
        </w:rPr>
        <w:t xml:space="preserve">التراجع </w:t>
      </w:r>
      <w:r w:rsidR="008543EA" w:rsidRPr="00140D76">
        <w:rPr>
          <w:rFonts w:ascii="Simplified Arabic" w:hAnsi="Simplified Arabic" w:cs="Simplified Arabic"/>
          <w:color w:val="000000" w:themeColor="text1"/>
          <w:sz w:val="26"/>
          <w:szCs w:val="26"/>
          <w:rtl/>
          <w:lang w:bidi="ar-EG"/>
        </w:rPr>
        <w:t>ارتفاع</w:t>
      </w:r>
      <w:r w:rsidR="009E5D14" w:rsidRPr="00140D76">
        <w:rPr>
          <w:rFonts w:ascii="Simplified Arabic" w:hAnsi="Simplified Arabic" w:cs="Simplified Arabic"/>
          <w:color w:val="000000" w:themeColor="text1"/>
          <w:sz w:val="26"/>
          <w:szCs w:val="26"/>
          <w:rtl/>
          <w:lang w:bidi="ar-EG"/>
        </w:rPr>
        <w:t xml:space="preserve"> </w:t>
      </w:r>
      <w:r w:rsidR="00366A18" w:rsidRPr="00140D76">
        <w:rPr>
          <w:rFonts w:ascii="Simplified Arabic" w:hAnsi="Simplified Arabic" w:cs="Simplified Arabic"/>
          <w:color w:val="000000" w:themeColor="text1"/>
          <w:sz w:val="26"/>
          <w:szCs w:val="26"/>
          <w:rtl/>
          <w:lang w:bidi="ar-EG"/>
        </w:rPr>
        <w:t xml:space="preserve">في </w:t>
      </w:r>
      <w:r w:rsidR="009E5D14" w:rsidRPr="00140D76">
        <w:rPr>
          <w:rFonts w:ascii="Simplified Arabic" w:hAnsi="Simplified Arabic" w:cs="Simplified Arabic"/>
          <w:color w:val="000000" w:themeColor="text1"/>
          <w:sz w:val="26"/>
          <w:szCs w:val="26"/>
          <w:rtl/>
          <w:lang w:bidi="ar-EG"/>
        </w:rPr>
        <w:t xml:space="preserve">معدلات البطالة إلى </w:t>
      </w:r>
      <w:r w:rsidR="008543EA" w:rsidRPr="00140D76">
        <w:rPr>
          <w:rFonts w:ascii="Simplified Arabic" w:hAnsi="Simplified Arabic" w:cs="Simplified Arabic"/>
          <w:color w:val="000000" w:themeColor="text1"/>
          <w:sz w:val="26"/>
          <w:szCs w:val="26"/>
          <w:rtl/>
          <w:lang w:bidi="ar-EG"/>
        </w:rPr>
        <w:t>35.1</w:t>
      </w:r>
      <w:r w:rsidR="009E5D14" w:rsidRPr="00140D76">
        <w:rPr>
          <w:rFonts w:ascii="Simplified Arabic" w:hAnsi="Simplified Arabic" w:cs="Simplified Arabic"/>
          <w:color w:val="000000" w:themeColor="text1"/>
          <w:sz w:val="26"/>
          <w:szCs w:val="26"/>
          <w:rtl/>
          <w:lang w:bidi="ar-EG"/>
        </w:rPr>
        <w:t>%</w:t>
      </w:r>
      <w:r w:rsidR="00BA1D42" w:rsidRPr="00140D76">
        <w:rPr>
          <w:rFonts w:ascii="Simplified Arabic" w:hAnsi="Simplified Arabic" w:cs="Simplified Arabic"/>
          <w:color w:val="000000" w:themeColor="text1"/>
          <w:sz w:val="26"/>
          <w:szCs w:val="26"/>
          <w:rtl/>
          <w:lang w:bidi="ar-EG"/>
        </w:rPr>
        <w:t>،</w:t>
      </w:r>
      <w:r w:rsidR="009E5D14" w:rsidRPr="00140D76">
        <w:rPr>
          <w:rFonts w:ascii="Simplified Arabic" w:hAnsi="Simplified Arabic" w:cs="Simplified Arabic"/>
          <w:color w:val="000000" w:themeColor="text1"/>
          <w:sz w:val="26"/>
          <w:szCs w:val="26"/>
          <w:rtl/>
          <w:lang w:bidi="ar-EG"/>
        </w:rPr>
        <w:t xml:space="preserve"> مقارنة مع </w:t>
      </w:r>
      <w:r w:rsidR="008543EA" w:rsidRPr="00140D76">
        <w:rPr>
          <w:rFonts w:ascii="Simplified Arabic" w:hAnsi="Simplified Arabic" w:cs="Simplified Arabic"/>
          <w:color w:val="000000" w:themeColor="text1"/>
          <w:sz w:val="26"/>
          <w:szCs w:val="26"/>
          <w:rtl/>
          <w:lang w:bidi="ar-EG"/>
        </w:rPr>
        <w:t>30.7</w:t>
      </w:r>
      <w:r w:rsidR="009E5D14" w:rsidRPr="00140D76">
        <w:rPr>
          <w:rFonts w:ascii="Simplified Arabic" w:hAnsi="Simplified Arabic" w:cs="Simplified Arabic"/>
          <w:color w:val="000000" w:themeColor="text1"/>
          <w:sz w:val="26"/>
          <w:szCs w:val="26"/>
          <w:rtl/>
          <w:lang w:bidi="ar-EG"/>
        </w:rPr>
        <w:t xml:space="preserve">% في </w:t>
      </w:r>
      <w:r w:rsidR="006C26AB" w:rsidRPr="00140D76">
        <w:rPr>
          <w:rFonts w:ascii="Simplified Arabic" w:hAnsi="Simplified Arabic" w:cs="Simplified Arabic"/>
          <w:color w:val="000000" w:themeColor="text1"/>
          <w:sz w:val="26"/>
          <w:szCs w:val="26"/>
          <w:rtl/>
          <w:lang w:bidi="ar-EG"/>
        </w:rPr>
        <w:t>ال</w:t>
      </w:r>
      <w:r w:rsidR="009E5D14" w:rsidRPr="00140D76">
        <w:rPr>
          <w:rFonts w:ascii="Simplified Arabic" w:hAnsi="Simplified Arabic" w:cs="Simplified Arabic"/>
          <w:color w:val="000000" w:themeColor="text1"/>
          <w:sz w:val="26"/>
          <w:szCs w:val="26"/>
          <w:rtl/>
          <w:lang w:bidi="ar-EG"/>
        </w:rPr>
        <w:t xml:space="preserve">عام </w:t>
      </w:r>
      <w:r w:rsidR="008543EA" w:rsidRPr="00140D76">
        <w:rPr>
          <w:rFonts w:ascii="Simplified Arabic" w:hAnsi="Simplified Arabic" w:cs="Simplified Arabic"/>
          <w:color w:val="000000" w:themeColor="text1"/>
          <w:sz w:val="26"/>
          <w:szCs w:val="26"/>
          <w:rtl/>
          <w:lang w:bidi="ar-EG"/>
        </w:rPr>
        <w:t>2023.</w:t>
      </w:r>
    </w:p>
    <w:p w14:paraId="3FA584C4" w14:textId="77777777" w:rsidR="00396AF6" w:rsidRPr="00140D76" w:rsidRDefault="00396AF6" w:rsidP="00396AF6">
      <w:pPr>
        <w:jc w:val="both"/>
        <w:rPr>
          <w:rFonts w:ascii="Simplified Arabic" w:hAnsi="Simplified Arabic" w:cs="Simplified Arabic"/>
          <w:color w:val="000000" w:themeColor="text1"/>
          <w:sz w:val="26"/>
          <w:szCs w:val="26"/>
          <w:lang w:bidi="ar-EG"/>
        </w:rPr>
      </w:pPr>
    </w:p>
    <w:p w14:paraId="4D11AAD9" w14:textId="5CB3C6E9" w:rsidR="009E5D14" w:rsidRDefault="00936DA0" w:rsidP="00396AF6">
      <w:pPr>
        <w:jc w:val="both"/>
        <w:rPr>
          <w:rFonts w:ascii="Simplified Arabic" w:hAnsi="Simplified Arabic" w:cs="Simplified Arabic"/>
          <w:color w:val="000000" w:themeColor="text1"/>
          <w:sz w:val="26"/>
          <w:szCs w:val="26"/>
          <w:rtl/>
          <w:lang w:bidi="ar-EG"/>
        </w:rPr>
      </w:pPr>
      <w:r w:rsidRPr="00140D76">
        <w:rPr>
          <w:rFonts w:ascii="Simplified Arabic" w:hAnsi="Simplified Arabic" w:cs="Simplified Arabic"/>
          <w:color w:val="000000" w:themeColor="text1"/>
          <w:sz w:val="26"/>
          <w:szCs w:val="26"/>
          <w:rtl/>
          <w:lang w:bidi="ar-EG"/>
        </w:rPr>
        <w:t>ونظراً لكون ال</w:t>
      </w:r>
      <w:r w:rsidR="009E5D14" w:rsidRPr="00140D76">
        <w:rPr>
          <w:rFonts w:ascii="Simplified Arabic" w:hAnsi="Simplified Arabic" w:cs="Simplified Arabic"/>
          <w:color w:val="000000" w:themeColor="text1"/>
          <w:sz w:val="26"/>
          <w:szCs w:val="26"/>
          <w:rtl/>
          <w:lang w:bidi="ar-EG"/>
        </w:rPr>
        <w:t xml:space="preserve">بيئة </w:t>
      </w:r>
      <w:r w:rsidRPr="00140D76">
        <w:rPr>
          <w:rFonts w:ascii="Simplified Arabic" w:hAnsi="Simplified Arabic" w:cs="Simplified Arabic"/>
          <w:color w:val="000000" w:themeColor="text1"/>
          <w:sz w:val="26"/>
          <w:szCs w:val="26"/>
          <w:rtl/>
          <w:lang w:bidi="ar-EG"/>
        </w:rPr>
        <w:t xml:space="preserve">التي يعمل فيها الاقتصاد الفلسطيني تنطوي على </w:t>
      </w:r>
      <w:r w:rsidR="009E5D14" w:rsidRPr="00140D76">
        <w:rPr>
          <w:rFonts w:ascii="Simplified Arabic" w:hAnsi="Simplified Arabic" w:cs="Simplified Arabic"/>
          <w:color w:val="000000" w:themeColor="text1"/>
          <w:sz w:val="26"/>
          <w:szCs w:val="26"/>
          <w:rtl/>
          <w:lang w:bidi="ar-EG"/>
        </w:rPr>
        <w:t xml:space="preserve">قدر كبير من المخاطر وعدم اليقين، فقد تم تضمين </w:t>
      </w:r>
      <w:r w:rsidRPr="00140D76">
        <w:rPr>
          <w:rFonts w:ascii="Simplified Arabic" w:hAnsi="Simplified Arabic" w:cs="Simplified Arabic"/>
          <w:color w:val="000000" w:themeColor="text1"/>
          <w:sz w:val="26"/>
          <w:szCs w:val="26"/>
          <w:rtl/>
          <w:lang w:bidi="ar-EG"/>
        </w:rPr>
        <w:t xml:space="preserve">هذه </w:t>
      </w:r>
      <w:r w:rsidR="009E5D14" w:rsidRPr="00140D76">
        <w:rPr>
          <w:rFonts w:ascii="Simplified Arabic" w:hAnsi="Simplified Arabic" w:cs="Simplified Arabic"/>
          <w:color w:val="000000" w:themeColor="text1"/>
          <w:sz w:val="26"/>
          <w:szCs w:val="26"/>
          <w:rtl/>
          <w:lang w:bidi="ar-EG"/>
        </w:rPr>
        <w:t>التنبؤات تحليلاً لمخاطر محتملة الحدوث بدرجات متفاوتة (السيناريو المتفائل، والسيناريو المتشائم)، والتي من المتوقع</w:t>
      </w:r>
      <w:r w:rsidR="007B3EBB" w:rsidRPr="00140D76">
        <w:rPr>
          <w:rFonts w:ascii="Simplified Arabic" w:hAnsi="Simplified Arabic" w:cs="Simplified Arabic"/>
          <w:color w:val="000000" w:themeColor="text1"/>
          <w:sz w:val="26"/>
          <w:szCs w:val="26"/>
          <w:rtl/>
          <w:lang w:bidi="ar-EG"/>
        </w:rPr>
        <w:t xml:space="preserve">، في حال حدوثها، </w:t>
      </w:r>
      <w:r w:rsidR="009E5D14" w:rsidRPr="00140D76">
        <w:rPr>
          <w:rFonts w:ascii="Simplified Arabic" w:hAnsi="Simplified Arabic" w:cs="Simplified Arabic"/>
          <w:color w:val="000000" w:themeColor="text1"/>
          <w:sz w:val="26"/>
          <w:szCs w:val="26"/>
          <w:rtl/>
          <w:lang w:bidi="ar-EG"/>
        </w:rPr>
        <w:t>أن يكون لها تداعياتها الإيجابية أو السلبية على الأداء الاقتصادي في المدى القريب.</w:t>
      </w:r>
    </w:p>
    <w:p w14:paraId="77E2BD1F" w14:textId="77777777" w:rsidR="009A4652" w:rsidRPr="00140D76" w:rsidRDefault="009A4652" w:rsidP="00396AF6">
      <w:pPr>
        <w:jc w:val="both"/>
        <w:rPr>
          <w:rFonts w:ascii="Simplified Arabic" w:hAnsi="Simplified Arabic" w:cs="Simplified Arabic"/>
          <w:color w:val="000000" w:themeColor="text1"/>
          <w:sz w:val="26"/>
          <w:szCs w:val="26"/>
          <w:rtl/>
          <w:lang w:bidi="ar-EG"/>
        </w:rPr>
      </w:pPr>
    </w:p>
    <w:p w14:paraId="67F2653D" w14:textId="2A2D2E21" w:rsidR="00396AF6" w:rsidRPr="009A4652" w:rsidRDefault="00140D76" w:rsidP="009A4652">
      <w:pPr>
        <w:pStyle w:val="Footer"/>
        <w:rPr>
          <w:rFonts w:ascii="Simplified Arabic" w:hAnsi="Simplified Arabic" w:cs="Simplified Arabic"/>
          <w:bCs/>
        </w:rPr>
      </w:pPr>
      <w:r w:rsidRPr="00140D76">
        <w:rPr>
          <w:rFonts w:ascii="Simplified Arabic" w:hAnsi="Simplified Arabic" w:cs="Simplified Arabic"/>
          <w:bCs/>
          <w:rtl/>
        </w:rPr>
        <w:t>صدر بتاريخ: 30/</w:t>
      </w:r>
      <w:r w:rsidRPr="00140D76">
        <w:rPr>
          <w:rFonts w:ascii="Simplified Arabic" w:hAnsi="Simplified Arabic" w:cs="Simplified Arabic"/>
          <w:b/>
        </w:rPr>
        <w:t>12</w:t>
      </w:r>
      <w:r w:rsidRPr="00140D76">
        <w:rPr>
          <w:rFonts w:ascii="Simplified Arabic" w:hAnsi="Simplified Arabic" w:cs="Simplified Arabic"/>
          <w:bCs/>
          <w:rtl/>
        </w:rPr>
        <w:t>/2023</w:t>
      </w:r>
      <w:bookmarkStart w:id="1" w:name="_GoBack"/>
      <w:bookmarkEnd w:id="1"/>
    </w:p>
    <w:sectPr w:rsidR="00396AF6" w:rsidRPr="009A4652" w:rsidSect="00DF5E7B">
      <w:footerReference w:type="even" r:id="rId9"/>
      <w:footerReference w:type="default" r:id="rId10"/>
      <w:pgSz w:w="11906" w:h="16838"/>
      <w:pgMar w:top="1418" w:right="1418" w:bottom="1418" w:left="1276"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26561" w14:textId="77777777" w:rsidR="00A249AF" w:rsidRDefault="00A249AF">
      <w:r>
        <w:separator/>
      </w:r>
    </w:p>
  </w:endnote>
  <w:endnote w:type="continuationSeparator" w:id="0">
    <w:p w14:paraId="121A87E5" w14:textId="77777777" w:rsidR="00A249AF" w:rsidRDefault="00A2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BFA61" w14:textId="77777777" w:rsidR="00EF779D" w:rsidRDefault="00DC452E">
    <w:pPr>
      <w:pStyle w:val="Footer"/>
      <w:framePr w:wrap="around" w:vAnchor="text" w:hAnchor="margin" w:xAlign="center" w:y="1"/>
      <w:rPr>
        <w:rStyle w:val="PageNumber"/>
        <w:rtl/>
      </w:rPr>
    </w:pPr>
    <w:r>
      <w:rPr>
        <w:rStyle w:val="PageNumber"/>
        <w:rtl/>
      </w:rPr>
      <w:fldChar w:fldCharType="begin"/>
    </w:r>
    <w:r w:rsidR="00EF779D">
      <w:rPr>
        <w:rStyle w:val="PageNumber"/>
      </w:rPr>
      <w:instrText xml:space="preserve">PAGE  </w:instrText>
    </w:r>
    <w:r>
      <w:rPr>
        <w:rStyle w:val="PageNumber"/>
        <w:rtl/>
      </w:rPr>
      <w:fldChar w:fldCharType="end"/>
    </w:r>
  </w:p>
  <w:p w14:paraId="17514185" w14:textId="77777777" w:rsidR="00EF779D" w:rsidRDefault="00EF779D">
    <w:pPr>
      <w:pStyle w:val="Footer"/>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BA76E" w14:textId="04C8A426" w:rsidR="00EF779D" w:rsidRDefault="00DC452E">
    <w:pPr>
      <w:pStyle w:val="Footer"/>
      <w:framePr w:wrap="around" w:vAnchor="text" w:hAnchor="margin" w:xAlign="center" w:y="1"/>
      <w:jc w:val="center"/>
      <w:rPr>
        <w:rStyle w:val="PageNumber"/>
        <w:rtl/>
      </w:rPr>
    </w:pPr>
    <w:r>
      <w:rPr>
        <w:rStyle w:val="PageNumber"/>
        <w:rtl/>
      </w:rPr>
      <w:fldChar w:fldCharType="begin"/>
    </w:r>
    <w:r w:rsidR="00EF779D">
      <w:rPr>
        <w:rStyle w:val="PageNumber"/>
      </w:rPr>
      <w:instrText xml:space="preserve">PAGE  </w:instrText>
    </w:r>
    <w:r>
      <w:rPr>
        <w:rStyle w:val="PageNumber"/>
        <w:rtl/>
      </w:rPr>
      <w:fldChar w:fldCharType="separate"/>
    </w:r>
    <w:r w:rsidR="009A4652">
      <w:rPr>
        <w:rStyle w:val="PageNumber"/>
        <w:noProof/>
        <w:rtl/>
      </w:rPr>
      <w:t>4</w:t>
    </w:r>
    <w:r>
      <w:rPr>
        <w:rStyle w:val="PageNumber"/>
        <w:rtl/>
      </w:rPr>
      <w:fldChar w:fldCharType="end"/>
    </w:r>
  </w:p>
  <w:p w14:paraId="0F32E6A7" w14:textId="77777777" w:rsidR="00EF779D" w:rsidRDefault="00EF779D">
    <w:pPr>
      <w:pStyle w:val="Footer"/>
      <w:framePr w:wrap="around" w:vAnchor="text" w:hAnchor="margin" w:xAlign="center" w:y="1"/>
      <w:rPr>
        <w:rStyle w:val="PageNumber"/>
        <w:rtl/>
      </w:rPr>
    </w:pPr>
  </w:p>
  <w:p w14:paraId="2EC75748" w14:textId="77777777" w:rsidR="00EF779D" w:rsidRDefault="00EF779D">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CE5E0" w14:textId="77777777" w:rsidR="00A249AF" w:rsidRDefault="00A249AF">
      <w:r>
        <w:separator/>
      </w:r>
    </w:p>
  </w:footnote>
  <w:footnote w:type="continuationSeparator" w:id="0">
    <w:p w14:paraId="14CB2F97" w14:textId="77777777" w:rsidR="00A249AF" w:rsidRDefault="00A249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93F"/>
    <w:multiLevelType w:val="hybridMultilevel"/>
    <w:tmpl w:val="7588568A"/>
    <w:lvl w:ilvl="0" w:tplc="19A07A5A">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0E14"/>
    <w:multiLevelType w:val="hybridMultilevel"/>
    <w:tmpl w:val="6B92519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 w15:restartNumberingAfterBreak="0">
    <w:nsid w:val="0869572E"/>
    <w:multiLevelType w:val="hybridMultilevel"/>
    <w:tmpl w:val="AB902A5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0B846E64"/>
    <w:multiLevelType w:val="hybridMultilevel"/>
    <w:tmpl w:val="A662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63BCD"/>
    <w:multiLevelType w:val="hybridMultilevel"/>
    <w:tmpl w:val="A9103FD0"/>
    <w:lvl w:ilvl="0" w:tplc="6B702D34">
      <w:start w:val="1"/>
      <w:numFmt w:val="bullet"/>
      <w:lvlText w:val=""/>
      <w:lvlJc w:val="left"/>
      <w:pPr>
        <w:tabs>
          <w:tab w:val="num" w:pos="1440"/>
        </w:tabs>
        <w:ind w:left="1361" w:right="1361" w:hanging="281"/>
      </w:pPr>
      <w:rPr>
        <w:rFonts w:ascii="Symbol" w:hAnsi="Symbol" w:hint="default"/>
        <w:strike w:val="0"/>
        <w:dstrike w:val="0"/>
        <w:sz w:val="16"/>
        <w:vertAlign w:val="subscript"/>
      </w:rPr>
    </w:lvl>
    <w:lvl w:ilvl="1" w:tplc="29E0C8CE">
      <w:start w:val="1"/>
      <w:numFmt w:val="bullet"/>
      <w:lvlText w:val="­"/>
      <w:lvlJc w:val="left"/>
      <w:pPr>
        <w:tabs>
          <w:tab w:val="num" w:pos="1440"/>
        </w:tabs>
        <w:ind w:left="1437" w:right="1437" w:hanging="357"/>
      </w:pPr>
      <w:rPr>
        <w:rFonts w:hint="default"/>
        <w:sz w:val="16"/>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27F2D"/>
    <w:multiLevelType w:val="hybridMultilevel"/>
    <w:tmpl w:val="56988FF4"/>
    <w:lvl w:ilvl="0" w:tplc="B4BC371A">
      <w:start w:val="1"/>
      <w:numFmt w:val="bullet"/>
      <w:lvlText w:val="­"/>
      <w:lvlJc w:val="left"/>
      <w:pPr>
        <w:tabs>
          <w:tab w:val="num" w:pos="360"/>
        </w:tabs>
        <w:ind w:left="360" w:right="360" w:hanging="360"/>
      </w:pPr>
      <w:rPr>
        <w:rFonts w:ascii="Times New Roman" w:hAnsi="Times New Roman" w:cs="Times New Roman" w:hint="default"/>
      </w:rPr>
    </w:lvl>
    <w:lvl w:ilvl="1" w:tplc="04010003" w:tentative="1">
      <w:start w:val="1"/>
      <w:numFmt w:val="bullet"/>
      <w:lvlText w:val="o"/>
      <w:lvlJc w:val="left"/>
      <w:pPr>
        <w:tabs>
          <w:tab w:val="num" w:pos="1220"/>
        </w:tabs>
        <w:ind w:left="1220" w:right="1220" w:hanging="360"/>
      </w:pPr>
      <w:rPr>
        <w:rFonts w:ascii="Courier New" w:hAnsi="Courier New" w:hint="default"/>
      </w:rPr>
    </w:lvl>
    <w:lvl w:ilvl="2" w:tplc="04010005" w:tentative="1">
      <w:start w:val="1"/>
      <w:numFmt w:val="bullet"/>
      <w:lvlText w:val=""/>
      <w:lvlJc w:val="left"/>
      <w:pPr>
        <w:tabs>
          <w:tab w:val="num" w:pos="1940"/>
        </w:tabs>
        <w:ind w:left="1940" w:right="1940" w:hanging="360"/>
      </w:pPr>
      <w:rPr>
        <w:rFonts w:ascii="Wingdings" w:hAnsi="Wingdings" w:hint="default"/>
      </w:rPr>
    </w:lvl>
    <w:lvl w:ilvl="3" w:tplc="04010001" w:tentative="1">
      <w:start w:val="1"/>
      <w:numFmt w:val="bullet"/>
      <w:lvlText w:val=""/>
      <w:lvlJc w:val="left"/>
      <w:pPr>
        <w:tabs>
          <w:tab w:val="num" w:pos="2660"/>
        </w:tabs>
        <w:ind w:left="2660" w:right="2660" w:hanging="360"/>
      </w:pPr>
      <w:rPr>
        <w:rFonts w:ascii="Symbol" w:hAnsi="Symbol" w:hint="default"/>
      </w:rPr>
    </w:lvl>
    <w:lvl w:ilvl="4" w:tplc="04010003" w:tentative="1">
      <w:start w:val="1"/>
      <w:numFmt w:val="bullet"/>
      <w:lvlText w:val="o"/>
      <w:lvlJc w:val="left"/>
      <w:pPr>
        <w:tabs>
          <w:tab w:val="num" w:pos="3380"/>
        </w:tabs>
        <w:ind w:left="3380" w:right="3380" w:hanging="360"/>
      </w:pPr>
      <w:rPr>
        <w:rFonts w:ascii="Courier New" w:hAnsi="Courier New" w:hint="default"/>
      </w:rPr>
    </w:lvl>
    <w:lvl w:ilvl="5" w:tplc="04010005" w:tentative="1">
      <w:start w:val="1"/>
      <w:numFmt w:val="bullet"/>
      <w:lvlText w:val=""/>
      <w:lvlJc w:val="left"/>
      <w:pPr>
        <w:tabs>
          <w:tab w:val="num" w:pos="4100"/>
        </w:tabs>
        <w:ind w:left="4100" w:right="4100" w:hanging="360"/>
      </w:pPr>
      <w:rPr>
        <w:rFonts w:ascii="Wingdings" w:hAnsi="Wingdings" w:hint="default"/>
      </w:rPr>
    </w:lvl>
    <w:lvl w:ilvl="6" w:tplc="04010001" w:tentative="1">
      <w:start w:val="1"/>
      <w:numFmt w:val="bullet"/>
      <w:lvlText w:val=""/>
      <w:lvlJc w:val="left"/>
      <w:pPr>
        <w:tabs>
          <w:tab w:val="num" w:pos="4820"/>
        </w:tabs>
        <w:ind w:left="4820" w:right="4820" w:hanging="360"/>
      </w:pPr>
      <w:rPr>
        <w:rFonts w:ascii="Symbol" w:hAnsi="Symbol" w:hint="default"/>
      </w:rPr>
    </w:lvl>
    <w:lvl w:ilvl="7" w:tplc="04010003" w:tentative="1">
      <w:start w:val="1"/>
      <w:numFmt w:val="bullet"/>
      <w:lvlText w:val="o"/>
      <w:lvlJc w:val="left"/>
      <w:pPr>
        <w:tabs>
          <w:tab w:val="num" w:pos="5540"/>
        </w:tabs>
        <w:ind w:left="5540" w:right="5540" w:hanging="360"/>
      </w:pPr>
      <w:rPr>
        <w:rFonts w:ascii="Courier New" w:hAnsi="Courier New" w:hint="default"/>
      </w:rPr>
    </w:lvl>
    <w:lvl w:ilvl="8" w:tplc="04010005" w:tentative="1">
      <w:start w:val="1"/>
      <w:numFmt w:val="bullet"/>
      <w:lvlText w:val=""/>
      <w:lvlJc w:val="left"/>
      <w:pPr>
        <w:tabs>
          <w:tab w:val="num" w:pos="6260"/>
        </w:tabs>
        <w:ind w:left="6260" w:right="6260" w:hanging="360"/>
      </w:pPr>
      <w:rPr>
        <w:rFonts w:ascii="Wingdings" w:hAnsi="Wingdings" w:hint="default"/>
      </w:rPr>
    </w:lvl>
  </w:abstractNum>
  <w:abstractNum w:abstractNumId="9" w15:restartNumberingAfterBreak="0">
    <w:nsid w:val="15C84C82"/>
    <w:multiLevelType w:val="hybridMultilevel"/>
    <w:tmpl w:val="55D89B46"/>
    <w:lvl w:ilvl="0" w:tplc="16369DAC">
      <w:start w:val="4"/>
      <w:numFmt w:val="bullet"/>
      <w:lvlText w:val=""/>
      <w:lvlJc w:val="left"/>
      <w:pPr>
        <w:ind w:left="720" w:right="720" w:hanging="360"/>
      </w:pPr>
      <w:rPr>
        <w:rFonts w:ascii="Symbol" w:eastAsia="Times New Roman" w:hAnsi="Symbol" w:cs="Simplified Arabic"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0" w15:restartNumberingAfterBreak="0">
    <w:nsid w:val="16CC5847"/>
    <w:multiLevelType w:val="hybridMultilevel"/>
    <w:tmpl w:val="D4D0DC5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17166536"/>
    <w:multiLevelType w:val="hybridMultilevel"/>
    <w:tmpl w:val="E4E4ACB0"/>
    <w:lvl w:ilvl="0" w:tplc="341457AC">
      <w:start w:val="12"/>
      <w:numFmt w:val="bullet"/>
      <w:lvlText w:val=""/>
      <w:lvlJc w:val="left"/>
      <w:pPr>
        <w:tabs>
          <w:tab w:val="num" w:pos="26"/>
        </w:tabs>
        <w:ind w:left="26" w:right="26" w:hanging="360"/>
      </w:pPr>
      <w:rPr>
        <w:rFonts w:ascii="Symbol" w:eastAsia="Times New Roman" w:hAnsi="Symbol" w:cs="Simplified Arabic" w:hint="default"/>
      </w:rPr>
    </w:lvl>
    <w:lvl w:ilvl="1" w:tplc="04010003" w:tentative="1">
      <w:start w:val="1"/>
      <w:numFmt w:val="bullet"/>
      <w:lvlText w:val="o"/>
      <w:lvlJc w:val="left"/>
      <w:pPr>
        <w:tabs>
          <w:tab w:val="num" w:pos="746"/>
        </w:tabs>
        <w:ind w:left="746" w:right="746" w:hanging="360"/>
      </w:pPr>
      <w:rPr>
        <w:rFonts w:ascii="Courier New" w:hAnsi="Courier New" w:hint="default"/>
      </w:rPr>
    </w:lvl>
    <w:lvl w:ilvl="2" w:tplc="04010005" w:tentative="1">
      <w:start w:val="1"/>
      <w:numFmt w:val="bullet"/>
      <w:lvlText w:val=""/>
      <w:lvlJc w:val="left"/>
      <w:pPr>
        <w:tabs>
          <w:tab w:val="num" w:pos="1466"/>
        </w:tabs>
        <w:ind w:left="1466" w:right="1466" w:hanging="360"/>
      </w:pPr>
      <w:rPr>
        <w:rFonts w:ascii="Wingdings" w:hAnsi="Wingdings" w:hint="default"/>
      </w:rPr>
    </w:lvl>
    <w:lvl w:ilvl="3" w:tplc="04010001" w:tentative="1">
      <w:start w:val="1"/>
      <w:numFmt w:val="bullet"/>
      <w:lvlText w:val=""/>
      <w:lvlJc w:val="left"/>
      <w:pPr>
        <w:tabs>
          <w:tab w:val="num" w:pos="2186"/>
        </w:tabs>
        <w:ind w:left="2186" w:right="2186" w:hanging="360"/>
      </w:pPr>
      <w:rPr>
        <w:rFonts w:ascii="Symbol" w:hAnsi="Symbol" w:hint="default"/>
      </w:rPr>
    </w:lvl>
    <w:lvl w:ilvl="4" w:tplc="04010003" w:tentative="1">
      <w:start w:val="1"/>
      <w:numFmt w:val="bullet"/>
      <w:lvlText w:val="o"/>
      <w:lvlJc w:val="left"/>
      <w:pPr>
        <w:tabs>
          <w:tab w:val="num" w:pos="2906"/>
        </w:tabs>
        <w:ind w:left="2906" w:right="2906" w:hanging="360"/>
      </w:pPr>
      <w:rPr>
        <w:rFonts w:ascii="Courier New" w:hAnsi="Courier New" w:hint="default"/>
      </w:rPr>
    </w:lvl>
    <w:lvl w:ilvl="5" w:tplc="04010005" w:tentative="1">
      <w:start w:val="1"/>
      <w:numFmt w:val="bullet"/>
      <w:lvlText w:val=""/>
      <w:lvlJc w:val="left"/>
      <w:pPr>
        <w:tabs>
          <w:tab w:val="num" w:pos="3626"/>
        </w:tabs>
        <w:ind w:left="3626" w:right="3626" w:hanging="360"/>
      </w:pPr>
      <w:rPr>
        <w:rFonts w:ascii="Wingdings" w:hAnsi="Wingdings" w:hint="default"/>
      </w:rPr>
    </w:lvl>
    <w:lvl w:ilvl="6" w:tplc="04010001" w:tentative="1">
      <w:start w:val="1"/>
      <w:numFmt w:val="bullet"/>
      <w:lvlText w:val=""/>
      <w:lvlJc w:val="left"/>
      <w:pPr>
        <w:tabs>
          <w:tab w:val="num" w:pos="4346"/>
        </w:tabs>
        <w:ind w:left="4346" w:right="4346" w:hanging="360"/>
      </w:pPr>
      <w:rPr>
        <w:rFonts w:ascii="Symbol" w:hAnsi="Symbol" w:hint="default"/>
      </w:rPr>
    </w:lvl>
    <w:lvl w:ilvl="7" w:tplc="04010003" w:tentative="1">
      <w:start w:val="1"/>
      <w:numFmt w:val="bullet"/>
      <w:lvlText w:val="o"/>
      <w:lvlJc w:val="left"/>
      <w:pPr>
        <w:tabs>
          <w:tab w:val="num" w:pos="5066"/>
        </w:tabs>
        <w:ind w:left="5066" w:right="5066" w:hanging="360"/>
      </w:pPr>
      <w:rPr>
        <w:rFonts w:ascii="Courier New" w:hAnsi="Courier New" w:hint="default"/>
      </w:rPr>
    </w:lvl>
    <w:lvl w:ilvl="8" w:tplc="04010005" w:tentative="1">
      <w:start w:val="1"/>
      <w:numFmt w:val="bullet"/>
      <w:lvlText w:val=""/>
      <w:lvlJc w:val="left"/>
      <w:pPr>
        <w:tabs>
          <w:tab w:val="num" w:pos="5786"/>
        </w:tabs>
        <w:ind w:left="5786" w:right="5786" w:hanging="360"/>
      </w:pPr>
      <w:rPr>
        <w:rFonts w:ascii="Wingdings" w:hAnsi="Wingdings" w:hint="default"/>
      </w:rPr>
    </w:lvl>
  </w:abstractNum>
  <w:abstractNum w:abstractNumId="12" w15:restartNumberingAfterBreak="0">
    <w:nsid w:val="194348C2"/>
    <w:multiLevelType w:val="hybridMultilevel"/>
    <w:tmpl w:val="22FECD1C"/>
    <w:lvl w:ilvl="0" w:tplc="CAE09E72">
      <w:start w:val="1"/>
      <w:numFmt w:val="decimal"/>
      <w:lvlText w:val="%1-"/>
      <w:lvlJc w:val="left"/>
      <w:pPr>
        <w:ind w:left="-343" w:hanging="360"/>
      </w:pPr>
      <w:rPr>
        <w:rFonts w:hint="default"/>
      </w:rPr>
    </w:lvl>
    <w:lvl w:ilvl="1" w:tplc="08090019" w:tentative="1">
      <w:start w:val="1"/>
      <w:numFmt w:val="lowerLetter"/>
      <w:lvlText w:val="%2."/>
      <w:lvlJc w:val="left"/>
      <w:pPr>
        <w:ind w:left="377" w:hanging="360"/>
      </w:pPr>
    </w:lvl>
    <w:lvl w:ilvl="2" w:tplc="0809001B" w:tentative="1">
      <w:start w:val="1"/>
      <w:numFmt w:val="lowerRoman"/>
      <w:lvlText w:val="%3."/>
      <w:lvlJc w:val="right"/>
      <w:pPr>
        <w:ind w:left="1097" w:hanging="180"/>
      </w:pPr>
    </w:lvl>
    <w:lvl w:ilvl="3" w:tplc="0809000F" w:tentative="1">
      <w:start w:val="1"/>
      <w:numFmt w:val="decimal"/>
      <w:lvlText w:val="%4."/>
      <w:lvlJc w:val="left"/>
      <w:pPr>
        <w:ind w:left="1817" w:hanging="360"/>
      </w:pPr>
    </w:lvl>
    <w:lvl w:ilvl="4" w:tplc="08090019" w:tentative="1">
      <w:start w:val="1"/>
      <w:numFmt w:val="lowerLetter"/>
      <w:lvlText w:val="%5."/>
      <w:lvlJc w:val="left"/>
      <w:pPr>
        <w:ind w:left="2537" w:hanging="360"/>
      </w:pPr>
    </w:lvl>
    <w:lvl w:ilvl="5" w:tplc="0809001B" w:tentative="1">
      <w:start w:val="1"/>
      <w:numFmt w:val="lowerRoman"/>
      <w:lvlText w:val="%6."/>
      <w:lvlJc w:val="right"/>
      <w:pPr>
        <w:ind w:left="3257" w:hanging="180"/>
      </w:pPr>
    </w:lvl>
    <w:lvl w:ilvl="6" w:tplc="0809000F" w:tentative="1">
      <w:start w:val="1"/>
      <w:numFmt w:val="decimal"/>
      <w:lvlText w:val="%7."/>
      <w:lvlJc w:val="left"/>
      <w:pPr>
        <w:ind w:left="3977" w:hanging="360"/>
      </w:pPr>
    </w:lvl>
    <w:lvl w:ilvl="7" w:tplc="08090019" w:tentative="1">
      <w:start w:val="1"/>
      <w:numFmt w:val="lowerLetter"/>
      <w:lvlText w:val="%8."/>
      <w:lvlJc w:val="left"/>
      <w:pPr>
        <w:ind w:left="4697" w:hanging="360"/>
      </w:pPr>
    </w:lvl>
    <w:lvl w:ilvl="8" w:tplc="0809001B" w:tentative="1">
      <w:start w:val="1"/>
      <w:numFmt w:val="lowerRoman"/>
      <w:lvlText w:val="%9."/>
      <w:lvlJc w:val="right"/>
      <w:pPr>
        <w:ind w:left="5417" w:hanging="180"/>
      </w:pPr>
    </w:lvl>
  </w:abstractNum>
  <w:abstractNum w:abstractNumId="13" w15:restartNumberingAfterBreak="0">
    <w:nsid w:val="202F6D81"/>
    <w:multiLevelType w:val="hybridMultilevel"/>
    <w:tmpl w:val="5CCC676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15B47C9"/>
    <w:multiLevelType w:val="hybridMultilevel"/>
    <w:tmpl w:val="B9161E04"/>
    <w:lvl w:ilvl="0" w:tplc="04010001">
      <w:start w:val="1"/>
      <w:numFmt w:val="bullet"/>
      <w:lvlText w:val=""/>
      <w:lvlJc w:val="left"/>
      <w:pPr>
        <w:tabs>
          <w:tab w:val="num" w:pos="720"/>
        </w:tabs>
        <w:ind w:left="720" w:right="720" w:hanging="360"/>
      </w:pPr>
      <w:rPr>
        <w:rFonts w:ascii="Symbol" w:hAnsi="Symbol" w:hint="default"/>
      </w:rPr>
    </w:lvl>
    <w:lvl w:ilvl="1" w:tplc="D63C5AA4">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5" w15:restartNumberingAfterBreak="0">
    <w:nsid w:val="219C0C36"/>
    <w:multiLevelType w:val="hybridMultilevel"/>
    <w:tmpl w:val="0526F726"/>
    <w:lvl w:ilvl="0" w:tplc="DE9C8800">
      <w:start w:val="3"/>
      <w:numFmt w:val="bullet"/>
      <w:lvlText w:val=""/>
      <w:lvlJc w:val="left"/>
      <w:pPr>
        <w:ind w:left="735" w:hanging="360"/>
      </w:pPr>
      <w:rPr>
        <w:rFonts w:ascii="Symbol" w:eastAsia="Times New Roman" w:hAnsi="Symbol" w:cs="Simplified Arabic"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6" w15:restartNumberingAfterBreak="0">
    <w:nsid w:val="21DD4CDE"/>
    <w:multiLevelType w:val="hybridMultilevel"/>
    <w:tmpl w:val="6C3C9B84"/>
    <w:lvl w:ilvl="0" w:tplc="6B702D34">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04090003" w:tentative="1">
      <w:start w:val="1"/>
      <w:numFmt w:val="bullet"/>
      <w:lvlText w:val="o"/>
      <w:lvlJc w:val="left"/>
      <w:pPr>
        <w:tabs>
          <w:tab w:val="num" w:pos="360"/>
        </w:tabs>
        <w:ind w:left="360" w:right="360" w:hanging="360"/>
      </w:pPr>
      <w:rPr>
        <w:rFonts w:ascii="Courier New" w:hAnsi="Courier New" w:hint="default"/>
      </w:rPr>
    </w:lvl>
    <w:lvl w:ilvl="2" w:tplc="04090005" w:tentative="1">
      <w:start w:val="1"/>
      <w:numFmt w:val="bullet"/>
      <w:lvlText w:val=""/>
      <w:lvlJc w:val="left"/>
      <w:pPr>
        <w:tabs>
          <w:tab w:val="num" w:pos="1080"/>
        </w:tabs>
        <w:ind w:left="1080" w:right="1080" w:hanging="360"/>
      </w:pPr>
      <w:rPr>
        <w:rFonts w:ascii="Wingdings" w:hAnsi="Wingdings" w:hint="default"/>
      </w:rPr>
    </w:lvl>
    <w:lvl w:ilvl="3" w:tplc="04090001" w:tentative="1">
      <w:start w:val="1"/>
      <w:numFmt w:val="bullet"/>
      <w:lvlText w:val=""/>
      <w:lvlJc w:val="left"/>
      <w:pPr>
        <w:tabs>
          <w:tab w:val="num" w:pos="1800"/>
        </w:tabs>
        <w:ind w:left="1800" w:right="1800" w:hanging="360"/>
      </w:pPr>
      <w:rPr>
        <w:rFonts w:ascii="Symbol" w:hAnsi="Symbol" w:hint="default"/>
      </w:rPr>
    </w:lvl>
    <w:lvl w:ilvl="4" w:tplc="04090003" w:tentative="1">
      <w:start w:val="1"/>
      <w:numFmt w:val="bullet"/>
      <w:lvlText w:val="o"/>
      <w:lvlJc w:val="left"/>
      <w:pPr>
        <w:tabs>
          <w:tab w:val="num" w:pos="2520"/>
        </w:tabs>
        <w:ind w:left="2520" w:right="2520" w:hanging="360"/>
      </w:pPr>
      <w:rPr>
        <w:rFonts w:ascii="Courier New" w:hAnsi="Courier New" w:hint="default"/>
      </w:rPr>
    </w:lvl>
    <w:lvl w:ilvl="5" w:tplc="04090005" w:tentative="1">
      <w:start w:val="1"/>
      <w:numFmt w:val="bullet"/>
      <w:lvlText w:val=""/>
      <w:lvlJc w:val="left"/>
      <w:pPr>
        <w:tabs>
          <w:tab w:val="num" w:pos="3240"/>
        </w:tabs>
        <w:ind w:left="3240" w:right="3240" w:hanging="360"/>
      </w:pPr>
      <w:rPr>
        <w:rFonts w:ascii="Wingdings" w:hAnsi="Wingdings" w:hint="default"/>
      </w:rPr>
    </w:lvl>
    <w:lvl w:ilvl="6" w:tplc="04090001" w:tentative="1">
      <w:start w:val="1"/>
      <w:numFmt w:val="bullet"/>
      <w:lvlText w:val=""/>
      <w:lvlJc w:val="left"/>
      <w:pPr>
        <w:tabs>
          <w:tab w:val="num" w:pos="3960"/>
        </w:tabs>
        <w:ind w:left="3960" w:right="3960" w:hanging="360"/>
      </w:pPr>
      <w:rPr>
        <w:rFonts w:ascii="Symbol" w:hAnsi="Symbol" w:hint="default"/>
      </w:rPr>
    </w:lvl>
    <w:lvl w:ilvl="7" w:tplc="04090003" w:tentative="1">
      <w:start w:val="1"/>
      <w:numFmt w:val="bullet"/>
      <w:lvlText w:val="o"/>
      <w:lvlJc w:val="left"/>
      <w:pPr>
        <w:tabs>
          <w:tab w:val="num" w:pos="4680"/>
        </w:tabs>
        <w:ind w:left="4680" w:right="4680" w:hanging="360"/>
      </w:pPr>
      <w:rPr>
        <w:rFonts w:ascii="Courier New" w:hAnsi="Courier New" w:hint="default"/>
      </w:rPr>
    </w:lvl>
    <w:lvl w:ilvl="8" w:tplc="04090005" w:tentative="1">
      <w:start w:val="1"/>
      <w:numFmt w:val="bullet"/>
      <w:lvlText w:val=""/>
      <w:lvlJc w:val="left"/>
      <w:pPr>
        <w:tabs>
          <w:tab w:val="num" w:pos="5400"/>
        </w:tabs>
        <w:ind w:left="5400" w:right="5400" w:hanging="360"/>
      </w:pPr>
      <w:rPr>
        <w:rFonts w:ascii="Wingdings" w:hAnsi="Wingdings" w:hint="default"/>
      </w:rPr>
    </w:lvl>
  </w:abstractNum>
  <w:abstractNum w:abstractNumId="17" w15:restartNumberingAfterBreak="0">
    <w:nsid w:val="29F66D8C"/>
    <w:multiLevelType w:val="singleLevel"/>
    <w:tmpl w:val="BD68D128"/>
    <w:lvl w:ilvl="0">
      <w:start w:val="1"/>
      <w:numFmt w:val="decimal"/>
      <w:lvlText w:val="%1-"/>
      <w:lvlJc w:val="left"/>
      <w:pPr>
        <w:tabs>
          <w:tab w:val="num" w:pos="360"/>
        </w:tabs>
        <w:ind w:left="360" w:right="360" w:hanging="360"/>
      </w:pPr>
      <w:rPr>
        <w:rFonts w:hint="default"/>
      </w:rPr>
    </w:lvl>
  </w:abstractNum>
  <w:abstractNum w:abstractNumId="18" w15:restartNumberingAfterBreak="0">
    <w:nsid w:val="305604D4"/>
    <w:multiLevelType w:val="hybridMultilevel"/>
    <w:tmpl w:val="E11A3D6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9" w15:restartNumberingAfterBreak="0">
    <w:nsid w:val="32842863"/>
    <w:multiLevelType w:val="hybridMultilevel"/>
    <w:tmpl w:val="33FCCF6E"/>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34B83698"/>
    <w:multiLevelType w:val="hybridMultilevel"/>
    <w:tmpl w:val="2CB8DC4A"/>
    <w:lvl w:ilvl="0" w:tplc="0E86838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1" w15:restartNumberingAfterBreak="0">
    <w:nsid w:val="399676A6"/>
    <w:multiLevelType w:val="hybridMultilevel"/>
    <w:tmpl w:val="0A84D3C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22" w15:restartNumberingAfterBreak="0">
    <w:nsid w:val="3C23430C"/>
    <w:multiLevelType w:val="hybridMultilevel"/>
    <w:tmpl w:val="AC5CF6D6"/>
    <w:lvl w:ilvl="0" w:tplc="04010001">
      <w:start w:val="1"/>
      <w:numFmt w:val="bullet"/>
      <w:lvlText w:val=""/>
      <w:lvlJc w:val="left"/>
      <w:pPr>
        <w:tabs>
          <w:tab w:val="num" w:pos="790"/>
        </w:tabs>
        <w:ind w:left="790" w:right="790" w:hanging="360"/>
      </w:pPr>
      <w:rPr>
        <w:rFonts w:ascii="Symbol" w:hAnsi="Symbol" w:hint="default"/>
      </w:rPr>
    </w:lvl>
    <w:lvl w:ilvl="1" w:tplc="04010003" w:tentative="1">
      <w:start w:val="1"/>
      <w:numFmt w:val="bullet"/>
      <w:lvlText w:val="o"/>
      <w:lvlJc w:val="left"/>
      <w:pPr>
        <w:tabs>
          <w:tab w:val="num" w:pos="1510"/>
        </w:tabs>
        <w:ind w:left="1510" w:right="1510" w:hanging="360"/>
      </w:pPr>
      <w:rPr>
        <w:rFonts w:ascii="Courier New" w:hAnsi="Courier New" w:hint="default"/>
      </w:rPr>
    </w:lvl>
    <w:lvl w:ilvl="2" w:tplc="04010005" w:tentative="1">
      <w:start w:val="1"/>
      <w:numFmt w:val="bullet"/>
      <w:lvlText w:val=""/>
      <w:lvlJc w:val="left"/>
      <w:pPr>
        <w:tabs>
          <w:tab w:val="num" w:pos="2230"/>
        </w:tabs>
        <w:ind w:left="2230" w:right="2230" w:hanging="360"/>
      </w:pPr>
      <w:rPr>
        <w:rFonts w:ascii="Wingdings" w:hAnsi="Wingdings" w:hint="default"/>
      </w:rPr>
    </w:lvl>
    <w:lvl w:ilvl="3" w:tplc="04010001" w:tentative="1">
      <w:start w:val="1"/>
      <w:numFmt w:val="bullet"/>
      <w:lvlText w:val=""/>
      <w:lvlJc w:val="left"/>
      <w:pPr>
        <w:tabs>
          <w:tab w:val="num" w:pos="2950"/>
        </w:tabs>
        <w:ind w:left="2950" w:right="2950" w:hanging="360"/>
      </w:pPr>
      <w:rPr>
        <w:rFonts w:ascii="Symbol" w:hAnsi="Symbol" w:hint="default"/>
      </w:rPr>
    </w:lvl>
    <w:lvl w:ilvl="4" w:tplc="04010003" w:tentative="1">
      <w:start w:val="1"/>
      <w:numFmt w:val="bullet"/>
      <w:lvlText w:val="o"/>
      <w:lvlJc w:val="left"/>
      <w:pPr>
        <w:tabs>
          <w:tab w:val="num" w:pos="3670"/>
        </w:tabs>
        <w:ind w:left="3670" w:right="3670" w:hanging="360"/>
      </w:pPr>
      <w:rPr>
        <w:rFonts w:ascii="Courier New" w:hAnsi="Courier New" w:hint="default"/>
      </w:rPr>
    </w:lvl>
    <w:lvl w:ilvl="5" w:tplc="04010005" w:tentative="1">
      <w:start w:val="1"/>
      <w:numFmt w:val="bullet"/>
      <w:lvlText w:val=""/>
      <w:lvlJc w:val="left"/>
      <w:pPr>
        <w:tabs>
          <w:tab w:val="num" w:pos="4390"/>
        </w:tabs>
        <w:ind w:left="4390" w:right="4390" w:hanging="360"/>
      </w:pPr>
      <w:rPr>
        <w:rFonts w:ascii="Wingdings" w:hAnsi="Wingdings" w:hint="default"/>
      </w:rPr>
    </w:lvl>
    <w:lvl w:ilvl="6" w:tplc="04010001" w:tentative="1">
      <w:start w:val="1"/>
      <w:numFmt w:val="bullet"/>
      <w:lvlText w:val=""/>
      <w:lvlJc w:val="left"/>
      <w:pPr>
        <w:tabs>
          <w:tab w:val="num" w:pos="5110"/>
        </w:tabs>
        <w:ind w:left="5110" w:right="5110" w:hanging="360"/>
      </w:pPr>
      <w:rPr>
        <w:rFonts w:ascii="Symbol" w:hAnsi="Symbol" w:hint="default"/>
      </w:rPr>
    </w:lvl>
    <w:lvl w:ilvl="7" w:tplc="04010003" w:tentative="1">
      <w:start w:val="1"/>
      <w:numFmt w:val="bullet"/>
      <w:lvlText w:val="o"/>
      <w:lvlJc w:val="left"/>
      <w:pPr>
        <w:tabs>
          <w:tab w:val="num" w:pos="5830"/>
        </w:tabs>
        <w:ind w:left="5830" w:right="5830" w:hanging="360"/>
      </w:pPr>
      <w:rPr>
        <w:rFonts w:ascii="Courier New" w:hAnsi="Courier New" w:hint="default"/>
      </w:rPr>
    </w:lvl>
    <w:lvl w:ilvl="8" w:tplc="04010005" w:tentative="1">
      <w:start w:val="1"/>
      <w:numFmt w:val="bullet"/>
      <w:lvlText w:val=""/>
      <w:lvlJc w:val="left"/>
      <w:pPr>
        <w:tabs>
          <w:tab w:val="num" w:pos="6550"/>
        </w:tabs>
        <w:ind w:left="6550" w:right="6550" w:hanging="360"/>
      </w:pPr>
      <w:rPr>
        <w:rFonts w:ascii="Wingdings" w:hAnsi="Wingdings" w:hint="default"/>
      </w:rPr>
    </w:lvl>
  </w:abstractNum>
  <w:abstractNum w:abstractNumId="23" w15:restartNumberingAfterBreak="0">
    <w:nsid w:val="3CA54660"/>
    <w:multiLevelType w:val="hybridMultilevel"/>
    <w:tmpl w:val="4D88A8B2"/>
    <w:lvl w:ilvl="0" w:tplc="AF8C0114">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404B4B99"/>
    <w:multiLevelType w:val="hybridMultilevel"/>
    <w:tmpl w:val="AA086390"/>
    <w:lvl w:ilvl="0" w:tplc="AA120726">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3508B4"/>
    <w:multiLevelType w:val="multilevel"/>
    <w:tmpl w:val="371A65DE"/>
    <w:lvl w:ilvl="0">
      <w:start w:val="3"/>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27" w15:restartNumberingAfterBreak="0">
    <w:nsid w:val="450B7C08"/>
    <w:multiLevelType w:val="hybridMultilevel"/>
    <w:tmpl w:val="2FD44D9C"/>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459654A2"/>
    <w:multiLevelType w:val="hybridMultilevel"/>
    <w:tmpl w:val="2DB259D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9" w15:restartNumberingAfterBreak="0">
    <w:nsid w:val="49615325"/>
    <w:multiLevelType w:val="hybridMultilevel"/>
    <w:tmpl w:val="FDC892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15:restartNumberingAfterBreak="0">
    <w:nsid w:val="49C30B87"/>
    <w:multiLevelType w:val="singleLevel"/>
    <w:tmpl w:val="632E7420"/>
    <w:lvl w:ilvl="0">
      <w:start w:val="2"/>
      <w:numFmt w:val="chosung"/>
      <w:lvlText w:val="-"/>
      <w:lvlJc w:val="left"/>
      <w:pPr>
        <w:tabs>
          <w:tab w:val="num" w:pos="535"/>
        </w:tabs>
        <w:ind w:left="535" w:right="535" w:hanging="360"/>
      </w:pPr>
      <w:rPr>
        <w:rFonts w:cs="Times New Roman" w:hint="default"/>
        <w:sz w:val="24"/>
      </w:rPr>
    </w:lvl>
  </w:abstractNum>
  <w:abstractNum w:abstractNumId="31" w15:restartNumberingAfterBreak="0">
    <w:nsid w:val="4FC5066D"/>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4C3B6A"/>
    <w:multiLevelType w:val="hybridMultilevel"/>
    <w:tmpl w:val="0AEC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013E1"/>
    <w:multiLevelType w:val="hybridMultilevel"/>
    <w:tmpl w:val="8AE032F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34" w15:restartNumberingAfterBreak="0">
    <w:nsid w:val="59A42147"/>
    <w:multiLevelType w:val="hybridMultilevel"/>
    <w:tmpl w:val="A950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DF7AB5"/>
    <w:multiLevelType w:val="hybridMultilevel"/>
    <w:tmpl w:val="696CBC8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6" w15:restartNumberingAfterBreak="0">
    <w:nsid w:val="5D901F04"/>
    <w:multiLevelType w:val="hybridMultilevel"/>
    <w:tmpl w:val="1DCEF1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210BB"/>
    <w:multiLevelType w:val="hybridMultilevel"/>
    <w:tmpl w:val="1A64E266"/>
    <w:lvl w:ilvl="0" w:tplc="5A7CDD8C">
      <w:start w:val="1"/>
      <w:numFmt w:val="decimal"/>
      <w:lvlText w:val="%1."/>
      <w:lvlJc w:val="left"/>
      <w:pPr>
        <w:tabs>
          <w:tab w:val="num" w:pos="855"/>
        </w:tabs>
        <w:ind w:left="855" w:right="855" w:hanging="49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8" w15:restartNumberingAfterBreak="0">
    <w:nsid w:val="61AA0E2A"/>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907849"/>
    <w:multiLevelType w:val="multilevel"/>
    <w:tmpl w:val="99608C80"/>
    <w:lvl w:ilvl="0">
      <w:start w:val="2"/>
      <w:numFmt w:val="decimal"/>
      <w:lvlText w:val="%1"/>
      <w:lvlJc w:val="left"/>
      <w:pPr>
        <w:tabs>
          <w:tab w:val="num" w:pos="495"/>
        </w:tabs>
        <w:ind w:left="495" w:right="495" w:hanging="495"/>
      </w:pPr>
      <w:rPr>
        <w:rFonts w:hint="default"/>
      </w:rPr>
    </w:lvl>
    <w:lvl w:ilvl="1">
      <w:start w:val="2"/>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800"/>
        </w:tabs>
        <w:ind w:left="1800" w:right="1800" w:hanging="180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40" w15:restartNumberingAfterBreak="0">
    <w:nsid w:val="64D756C2"/>
    <w:multiLevelType w:val="hybridMultilevel"/>
    <w:tmpl w:val="E8B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D41A2D"/>
    <w:multiLevelType w:val="hybridMultilevel"/>
    <w:tmpl w:val="A9B4EA20"/>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B4BC371A">
      <w:start w:val="1"/>
      <w:numFmt w:val="bullet"/>
      <w:lvlText w:val="­"/>
      <w:lvlJc w:val="left"/>
      <w:pPr>
        <w:tabs>
          <w:tab w:val="num" w:pos="1440"/>
        </w:tabs>
        <w:ind w:left="1440" w:right="1440" w:hanging="360"/>
      </w:pPr>
      <w:rPr>
        <w:rFonts w:ascii="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2" w15:restartNumberingAfterBreak="0">
    <w:nsid w:val="6FD8068D"/>
    <w:multiLevelType w:val="hybridMultilevel"/>
    <w:tmpl w:val="FD5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3B310F"/>
    <w:multiLevelType w:val="hybridMultilevel"/>
    <w:tmpl w:val="25823FC6"/>
    <w:lvl w:ilvl="0" w:tplc="76B6BF52">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4" w15:restartNumberingAfterBreak="0">
    <w:nsid w:val="7D2E1EC2"/>
    <w:multiLevelType w:val="singleLevel"/>
    <w:tmpl w:val="0409000F"/>
    <w:lvl w:ilvl="0">
      <w:start w:val="1"/>
      <w:numFmt w:val="decimal"/>
      <w:lvlText w:val="%1."/>
      <w:lvlJc w:val="center"/>
      <w:pPr>
        <w:tabs>
          <w:tab w:val="num" w:pos="648"/>
        </w:tabs>
        <w:ind w:left="360" w:right="360" w:hanging="72"/>
      </w:pPr>
    </w:lvl>
  </w:abstractNum>
  <w:num w:numId="1">
    <w:abstractNumId w:val="28"/>
  </w:num>
  <w:num w:numId="2">
    <w:abstractNumId w:val="22"/>
  </w:num>
  <w:num w:numId="3">
    <w:abstractNumId w:val="9"/>
  </w:num>
  <w:num w:numId="4">
    <w:abstractNumId w:val="44"/>
  </w:num>
  <w:num w:numId="5">
    <w:abstractNumId w:val="17"/>
  </w:num>
  <w:num w:numId="6">
    <w:abstractNumId w:val="30"/>
  </w:num>
  <w:num w:numId="7">
    <w:abstractNumId w:val="39"/>
  </w:num>
  <w:num w:numId="8">
    <w:abstractNumId w:val="26"/>
  </w:num>
  <w:num w:numId="9">
    <w:abstractNumId w:val="6"/>
  </w:num>
  <w:num w:numId="10">
    <w:abstractNumId w:val="16"/>
  </w:num>
  <w:num w:numId="11">
    <w:abstractNumId w:val="41"/>
  </w:num>
  <w:num w:numId="12">
    <w:abstractNumId w:val="29"/>
  </w:num>
  <w:num w:numId="13">
    <w:abstractNumId w:val="8"/>
  </w:num>
  <w:num w:numId="14">
    <w:abstractNumId w:val="19"/>
  </w:num>
  <w:num w:numId="15">
    <w:abstractNumId w:val="37"/>
  </w:num>
  <w:num w:numId="16">
    <w:abstractNumId w:val="23"/>
  </w:num>
  <w:num w:numId="17">
    <w:abstractNumId w:val="20"/>
  </w:num>
  <w:num w:numId="18">
    <w:abstractNumId w:val="1"/>
  </w:num>
  <w:num w:numId="19">
    <w:abstractNumId w:val="18"/>
  </w:num>
  <w:num w:numId="20">
    <w:abstractNumId w:val="21"/>
  </w:num>
  <w:num w:numId="21">
    <w:abstractNumId w:val="33"/>
  </w:num>
  <w:num w:numId="22">
    <w:abstractNumId w:val="27"/>
  </w:num>
  <w:num w:numId="23">
    <w:abstractNumId w:val="14"/>
  </w:num>
  <w:num w:numId="24">
    <w:abstractNumId w:val="43"/>
  </w:num>
  <w:num w:numId="25">
    <w:abstractNumId w:val="35"/>
  </w:num>
  <w:num w:numId="26">
    <w:abstractNumId w:val="10"/>
  </w:num>
  <w:num w:numId="27">
    <w:abstractNumId w:val="4"/>
  </w:num>
  <w:num w:numId="28">
    <w:abstractNumId w:val="2"/>
  </w:num>
  <w:num w:numId="29">
    <w:abstractNumId w:val="11"/>
  </w:num>
  <w:num w:numId="30">
    <w:abstractNumId w:val="34"/>
  </w:num>
  <w:num w:numId="31">
    <w:abstractNumId w:val="42"/>
  </w:num>
  <w:num w:numId="32">
    <w:abstractNumId w:val="0"/>
  </w:num>
  <w:num w:numId="33">
    <w:abstractNumId w:val="24"/>
  </w:num>
  <w:num w:numId="34">
    <w:abstractNumId w:val="15"/>
  </w:num>
  <w:num w:numId="35">
    <w:abstractNumId w:val="13"/>
  </w:num>
  <w:num w:numId="36">
    <w:abstractNumId w:val="38"/>
  </w:num>
  <w:num w:numId="37">
    <w:abstractNumId w:val="31"/>
  </w:num>
  <w:num w:numId="38">
    <w:abstractNumId w:val="25"/>
  </w:num>
  <w:num w:numId="39">
    <w:abstractNumId w:val="3"/>
  </w:num>
  <w:num w:numId="40">
    <w:abstractNumId w:val="7"/>
  </w:num>
  <w:num w:numId="41">
    <w:abstractNumId w:val="12"/>
  </w:num>
  <w:num w:numId="42">
    <w:abstractNumId w:val="40"/>
  </w:num>
  <w:num w:numId="43">
    <w:abstractNumId w:val="36"/>
  </w:num>
  <w:num w:numId="44">
    <w:abstractNumId w:val="3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1A"/>
    <w:rsid w:val="000010EE"/>
    <w:rsid w:val="000016C3"/>
    <w:rsid w:val="000025F6"/>
    <w:rsid w:val="000029E0"/>
    <w:rsid w:val="000032C2"/>
    <w:rsid w:val="00003758"/>
    <w:rsid w:val="00003C5A"/>
    <w:rsid w:val="00004EBE"/>
    <w:rsid w:val="000062CB"/>
    <w:rsid w:val="00006393"/>
    <w:rsid w:val="000065F8"/>
    <w:rsid w:val="0000683C"/>
    <w:rsid w:val="00006B0D"/>
    <w:rsid w:val="00006D99"/>
    <w:rsid w:val="00010EE8"/>
    <w:rsid w:val="000111FB"/>
    <w:rsid w:val="000112F1"/>
    <w:rsid w:val="00011403"/>
    <w:rsid w:val="00011BF2"/>
    <w:rsid w:val="0001220E"/>
    <w:rsid w:val="00012A8E"/>
    <w:rsid w:val="00013731"/>
    <w:rsid w:val="00013B07"/>
    <w:rsid w:val="00014CBC"/>
    <w:rsid w:val="000152D0"/>
    <w:rsid w:val="00015497"/>
    <w:rsid w:val="00017BBE"/>
    <w:rsid w:val="00020672"/>
    <w:rsid w:val="00020CB1"/>
    <w:rsid w:val="000214B1"/>
    <w:rsid w:val="00021CA9"/>
    <w:rsid w:val="0002232F"/>
    <w:rsid w:val="000235FD"/>
    <w:rsid w:val="00023956"/>
    <w:rsid w:val="000242DA"/>
    <w:rsid w:val="00025413"/>
    <w:rsid w:val="00025539"/>
    <w:rsid w:val="0002679D"/>
    <w:rsid w:val="0002780D"/>
    <w:rsid w:val="0002786C"/>
    <w:rsid w:val="000308D2"/>
    <w:rsid w:val="000323F3"/>
    <w:rsid w:val="000325DE"/>
    <w:rsid w:val="00032AA1"/>
    <w:rsid w:val="00032B43"/>
    <w:rsid w:val="00032F7C"/>
    <w:rsid w:val="00033848"/>
    <w:rsid w:val="00034331"/>
    <w:rsid w:val="00034450"/>
    <w:rsid w:val="00035610"/>
    <w:rsid w:val="00035D60"/>
    <w:rsid w:val="00035D77"/>
    <w:rsid w:val="000362EB"/>
    <w:rsid w:val="00040C4C"/>
    <w:rsid w:val="00040D25"/>
    <w:rsid w:val="00042B02"/>
    <w:rsid w:val="00043A12"/>
    <w:rsid w:val="00043C12"/>
    <w:rsid w:val="0004417D"/>
    <w:rsid w:val="00044A39"/>
    <w:rsid w:val="00044CAB"/>
    <w:rsid w:val="000452C8"/>
    <w:rsid w:val="00045833"/>
    <w:rsid w:val="00045AE3"/>
    <w:rsid w:val="000468B6"/>
    <w:rsid w:val="00046A9D"/>
    <w:rsid w:val="00046B78"/>
    <w:rsid w:val="00046DAC"/>
    <w:rsid w:val="00051C6B"/>
    <w:rsid w:val="000520A9"/>
    <w:rsid w:val="00054413"/>
    <w:rsid w:val="000545A4"/>
    <w:rsid w:val="00054992"/>
    <w:rsid w:val="0005544E"/>
    <w:rsid w:val="00055506"/>
    <w:rsid w:val="00055F4A"/>
    <w:rsid w:val="00056D45"/>
    <w:rsid w:val="00056E18"/>
    <w:rsid w:val="000571BC"/>
    <w:rsid w:val="0005779E"/>
    <w:rsid w:val="00057BB9"/>
    <w:rsid w:val="00061750"/>
    <w:rsid w:val="00061BD2"/>
    <w:rsid w:val="00061C82"/>
    <w:rsid w:val="00063D31"/>
    <w:rsid w:val="00063F48"/>
    <w:rsid w:val="0006476D"/>
    <w:rsid w:val="000649EA"/>
    <w:rsid w:val="00064CEB"/>
    <w:rsid w:val="00065B9A"/>
    <w:rsid w:val="00065ED4"/>
    <w:rsid w:val="000673DE"/>
    <w:rsid w:val="00067616"/>
    <w:rsid w:val="00067D3B"/>
    <w:rsid w:val="0007193B"/>
    <w:rsid w:val="00071B7A"/>
    <w:rsid w:val="000721E4"/>
    <w:rsid w:val="00072492"/>
    <w:rsid w:val="00072639"/>
    <w:rsid w:val="00072C8F"/>
    <w:rsid w:val="00072DF9"/>
    <w:rsid w:val="00072FDA"/>
    <w:rsid w:val="00073903"/>
    <w:rsid w:val="000742CE"/>
    <w:rsid w:val="000747FE"/>
    <w:rsid w:val="00074F91"/>
    <w:rsid w:val="000758F2"/>
    <w:rsid w:val="0007648F"/>
    <w:rsid w:val="000774AC"/>
    <w:rsid w:val="000774DE"/>
    <w:rsid w:val="000776D5"/>
    <w:rsid w:val="00080DEF"/>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4CF"/>
    <w:rsid w:val="0009064D"/>
    <w:rsid w:val="0009065E"/>
    <w:rsid w:val="00091487"/>
    <w:rsid w:val="000920F8"/>
    <w:rsid w:val="00092536"/>
    <w:rsid w:val="00092851"/>
    <w:rsid w:val="000943BD"/>
    <w:rsid w:val="0009472A"/>
    <w:rsid w:val="00095893"/>
    <w:rsid w:val="0009593F"/>
    <w:rsid w:val="00096464"/>
    <w:rsid w:val="00097863"/>
    <w:rsid w:val="0009791C"/>
    <w:rsid w:val="000A086E"/>
    <w:rsid w:val="000A0995"/>
    <w:rsid w:val="000A0E84"/>
    <w:rsid w:val="000A12B8"/>
    <w:rsid w:val="000A15E0"/>
    <w:rsid w:val="000A1760"/>
    <w:rsid w:val="000A2332"/>
    <w:rsid w:val="000A2ADD"/>
    <w:rsid w:val="000A2EF0"/>
    <w:rsid w:val="000A35B1"/>
    <w:rsid w:val="000A4616"/>
    <w:rsid w:val="000A4B62"/>
    <w:rsid w:val="000A5A95"/>
    <w:rsid w:val="000A5BA2"/>
    <w:rsid w:val="000A679F"/>
    <w:rsid w:val="000A7179"/>
    <w:rsid w:val="000A7986"/>
    <w:rsid w:val="000A7BAB"/>
    <w:rsid w:val="000B0589"/>
    <w:rsid w:val="000B0D14"/>
    <w:rsid w:val="000B1F5F"/>
    <w:rsid w:val="000B229C"/>
    <w:rsid w:val="000B240A"/>
    <w:rsid w:val="000B330C"/>
    <w:rsid w:val="000B3543"/>
    <w:rsid w:val="000B36B1"/>
    <w:rsid w:val="000B3FA7"/>
    <w:rsid w:val="000B4B3C"/>
    <w:rsid w:val="000B52BE"/>
    <w:rsid w:val="000B6CC8"/>
    <w:rsid w:val="000B6E39"/>
    <w:rsid w:val="000B7238"/>
    <w:rsid w:val="000B7297"/>
    <w:rsid w:val="000C0BB9"/>
    <w:rsid w:val="000C1986"/>
    <w:rsid w:val="000C223B"/>
    <w:rsid w:val="000C2636"/>
    <w:rsid w:val="000C3562"/>
    <w:rsid w:val="000C4C97"/>
    <w:rsid w:val="000C501B"/>
    <w:rsid w:val="000C5B9F"/>
    <w:rsid w:val="000C67A5"/>
    <w:rsid w:val="000C6B61"/>
    <w:rsid w:val="000D0843"/>
    <w:rsid w:val="000D198C"/>
    <w:rsid w:val="000D1D31"/>
    <w:rsid w:val="000D1F26"/>
    <w:rsid w:val="000D25EA"/>
    <w:rsid w:val="000D32C0"/>
    <w:rsid w:val="000D567A"/>
    <w:rsid w:val="000D5C3A"/>
    <w:rsid w:val="000D637F"/>
    <w:rsid w:val="000D63BE"/>
    <w:rsid w:val="000D6C53"/>
    <w:rsid w:val="000D7580"/>
    <w:rsid w:val="000D75D2"/>
    <w:rsid w:val="000D797C"/>
    <w:rsid w:val="000E10AC"/>
    <w:rsid w:val="000E11F7"/>
    <w:rsid w:val="000E1750"/>
    <w:rsid w:val="000E2082"/>
    <w:rsid w:val="000E2710"/>
    <w:rsid w:val="000E2C93"/>
    <w:rsid w:val="000E3661"/>
    <w:rsid w:val="000E4045"/>
    <w:rsid w:val="000E4153"/>
    <w:rsid w:val="000E4A96"/>
    <w:rsid w:val="000E4C66"/>
    <w:rsid w:val="000E4DE5"/>
    <w:rsid w:val="000E5446"/>
    <w:rsid w:val="000E54A8"/>
    <w:rsid w:val="000E6F7B"/>
    <w:rsid w:val="000F0624"/>
    <w:rsid w:val="000F0791"/>
    <w:rsid w:val="000F0F79"/>
    <w:rsid w:val="000F2B6D"/>
    <w:rsid w:val="000F2C19"/>
    <w:rsid w:val="000F313C"/>
    <w:rsid w:val="000F3933"/>
    <w:rsid w:val="000F3947"/>
    <w:rsid w:val="000F3F8F"/>
    <w:rsid w:val="000F485B"/>
    <w:rsid w:val="000F5E5D"/>
    <w:rsid w:val="000F739C"/>
    <w:rsid w:val="000F7998"/>
    <w:rsid w:val="000F79E7"/>
    <w:rsid w:val="000F7D78"/>
    <w:rsid w:val="000F7F22"/>
    <w:rsid w:val="00101EF1"/>
    <w:rsid w:val="001021B8"/>
    <w:rsid w:val="00103148"/>
    <w:rsid w:val="0010320B"/>
    <w:rsid w:val="00104445"/>
    <w:rsid w:val="0010459D"/>
    <w:rsid w:val="0010461A"/>
    <w:rsid w:val="00104A74"/>
    <w:rsid w:val="00106D72"/>
    <w:rsid w:val="001101C4"/>
    <w:rsid w:val="00110BAB"/>
    <w:rsid w:val="00111E82"/>
    <w:rsid w:val="00112BF2"/>
    <w:rsid w:val="001131CE"/>
    <w:rsid w:val="00113259"/>
    <w:rsid w:val="00113560"/>
    <w:rsid w:val="00114017"/>
    <w:rsid w:val="001162FC"/>
    <w:rsid w:val="0011645A"/>
    <w:rsid w:val="00117115"/>
    <w:rsid w:val="001172B7"/>
    <w:rsid w:val="0011769C"/>
    <w:rsid w:val="00117A8D"/>
    <w:rsid w:val="00117D76"/>
    <w:rsid w:val="00117DB3"/>
    <w:rsid w:val="00121464"/>
    <w:rsid w:val="00121C35"/>
    <w:rsid w:val="00121C80"/>
    <w:rsid w:val="00121FE8"/>
    <w:rsid w:val="001226FA"/>
    <w:rsid w:val="00122D9D"/>
    <w:rsid w:val="00122F78"/>
    <w:rsid w:val="00123BA9"/>
    <w:rsid w:val="00125DDE"/>
    <w:rsid w:val="00126B52"/>
    <w:rsid w:val="0012742E"/>
    <w:rsid w:val="00127E98"/>
    <w:rsid w:val="0013080E"/>
    <w:rsid w:val="001310D1"/>
    <w:rsid w:val="00131263"/>
    <w:rsid w:val="00131671"/>
    <w:rsid w:val="001324C2"/>
    <w:rsid w:val="00132815"/>
    <w:rsid w:val="001328DD"/>
    <w:rsid w:val="001328F2"/>
    <w:rsid w:val="00132BB3"/>
    <w:rsid w:val="00133D34"/>
    <w:rsid w:val="001342C0"/>
    <w:rsid w:val="00134389"/>
    <w:rsid w:val="00134915"/>
    <w:rsid w:val="00135541"/>
    <w:rsid w:val="00135820"/>
    <w:rsid w:val="00135ADD"/>
    <w:rsid w:val="00136762"/>
    <w:rsid w:val="00136B0A"/>
    <w:rsid w:val="00136EB1"/>
    <w:rsid w:val="00140D76"/>
    <w:rsid w:val="00141128"/>
    <w:rsid w:val="001415A2"/>
    <w:rsid w:val="00142061"/>
    <w:rsid w:val="001422DC"/>
    <w:rsid w:val="00142F43"/>
    <w:rsid w:val="00143168"/>
    <w:rsid w:val="0014379B"/>
    <w:rsid w:val="00143A1E"/>
    <w:rsid w:val="00144772"/>
    <w:rsid w:val="001447DB"/>
    <w:rsid w:val="001478A9"/>
    <w:rsid w:val="00147F32"/>
    <w:rsid w:val="001503F2"/>
    <w:rsid w:val="001505AB"/>
    <w:rsid w:val="00150D7B"/>
    <w:rsid w:val="00150D88"/>
    <w:rsid w:val="00152903"/>
    <w:rsid w:val="00152D22"/>
    <w:rsid w:val="00152F5B"/>
    <w:rsid w:val="00153B55"/>
    <w:rsid w:val="00155521"/>
    <w:rsid w:val="00156507"/>
    <w:rsid w:val="00156DBB"/>
    <w:rsid w:val="00156ED6"/>
    <w:rsid w:val="00157093"/>
    <w:rsid w:val="0015779D"/>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7F7"/>
    <w:rsid w:val="00167C53"/>
    <w:rsid w:val="0017003D"/>
    <w:rsid w:val="00170872"/>
    <w:rsid w:val="00172174"/>
    <w:rsid w:val="001721EE"/>
    <w:rsid w:val="00172A37"/>
    <w:rsid w:val="00172AD1"/>
    <w:rsid w:val="00172E99"/>
    <w:rsid w:val="00173400"/>
    <w:rsid w:val="00173496"/>
    <w:rsid w:val="00173E33"/>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F8F"/>
    <w:rsid w:val="001826DD"/>
    <w:rsid w:val="00182829"/>
    <w:rsid w:val="00182C7B"/>
    <w:rsid w:val="00182D68"/>
    <w:rsid w:val="00182F72"/>
    <w:rsid w:val="00183262"/>
    <w:rsid w:val="001836F2"/>
    <w:rsid w:val="0018452B"/>
    <w:rsid w:val="001849DE"/>
    <w:rsid w:val="00184B0A"/>
    <w:rsid w:val="00184F4B"/>
    <w:rsid w:val="00187B01"/>
    <w:rsid w:val="001909B4"/>
    <w:rsid w:val="00190DA4"/>
    <w:rsid w:val="00190DD8"/>
    <w:rsid w:val="00192CEC"/>
    <w:rsid w:val="00193B3E"/>
    <w:rsid w:val="00193E5F"/>
    <w:rsid w:val="00193EDA"/>
    <w:rsid w:val="00193F57"/>
    <w:rsid w:val="0019453A"/>
    <w:rsid w:val="00195968"/>
    <w:rsid w:val="00195E79"/>
    <w:rsid w:val="00197187"/>
    <w:rsid w:val="001979A2"/>
    <w:rsid w:val="001A010E"/>
    <w:rsid w:val="001A0B2F"/>
    <w:rsid w:val="001A201A"/>
    <w:rsid w:val="001A2F70"/>
    <w:rsid w:val="001A40E5"/>
    <w:rsid w:val="001A4786"/>
    <w:rsid w:val="001A4B9B"/>
    <w:rsid w:val="001A4D0F"/>
    <w:rsid w:val="001A6232"/>
    <w:rsid w:val="001A7050"/>
    <w:rsid w:val="001A7593"/>
    <w:rsid w:val="001A765B"/>
    <w:rsid w:val="001A788D"/>
    <w:rsid w:val="001A7C00"/>
    <w:rsid w:val="001B0219"/>
    <w:rsid w:val="001B2339"/>
    <w:rsid w:val="001B3BC4"/>
    <w:rsid w:val="001B4665"/>
    <w:rsid w:val="001B4B97"/>
    <w:rsid w:val="001B4F4E"/>
    <w:rsid w:val="001B501C"/>
    <w:rsid w:val="001B538C"/>
    <w:rsid w:val="001B569F"/>
    <w:rsid w:val="001B5775"/>
    <w:rsid w:val="001B5D00"/>
    <w:rsid w:val="001B7478"/>
    <w:rsid w:val="001C0200"/>
    <w:rsid w:val="001C0279"/>
    <w:rsid w:val="001C085A"/>
    <w:rsid w:val="001C1100"/>
    <w:rsid w:val="001C16E4"/>
    <w:rsid w:val="001C1AEA"/>
    <w:rsid w:val="001C2086"/>
    <w:rsid w:val="001C2909"/>
    <w:rsid w:val="001C2B90"/>
    <w:rsid w:val="001C2BD1"/>
    <w:rsid w:val="001C33C1"/>
    <w:rsid w:val="001C35B2"/>
    <w:rsid w:val="001C4693"/>
    <w:rsid w:val="001C5108"/>
    <w:rsid w:val="001C5199"/>
    <w:rsid w:val="001C567B"/>
    <w:rsid w:val="001C756B"/>
    <w:rsid w:val="001D13E2"/>
    <w:rsid w:val="001D1E4D"/>
    <w:rsid w:val="001D1F50"/>
    <w:rsid w:val="001D209E"/>
    <w:rsid w:val="001D2BDA"/>
    <w:rsid w:val="001D343A"/>
    <w:rsid w:val="001D3D5E"/>
    <w:rsid w:val="001D439F"/>
    <w:rsid w:val="001D4819"/>
    <w:rsid w:val="001D55AE"/>
    <w:rsid w:val="001D5709"/>
    <w:rsid w:val="001D58A3"/>
    <w:rsid w:val="001D5F3E"/>
    <w:rsid w:val="001D60A3"/>
    <w:rsid w:val="001D70E8"/>
    <w:rsid w:val="001D731D"/>
    <w:rsid w:val="001D7CEB"/>
    <w:rsid w:val="001D7E31"/>
    <w:rsid w:val="001E08F8"/>
    <w:rsid w:val="001E090C"/>
    <w:rsid w:val="001E197E"/>
    <w:rsid w:val="001E1C30"/>
    <w:rsid w:val="001E2077"/>
    <w:rsid w:val="001E23F9"/>
    <w:rsid w:val="001E2427"/>
    <w:rsid w:val="001E30C8"/>
    <w:rsid w:val="001E51E7"/>
    <w:rsid w:val="001E52F7"/>
    <w:rsid w:val="001E58AA"/>
    <w:rsid w:val="001E59BB"/>
    <w:rsid w:val="001E5EA5"/>
    <w:rsid w:val="001E60BB"/>
    <w:rsid w:val="001E76B2"/>
    <w:rsid w:val="001E7A37"/>
    <w:rsid w:val="001F0565"/>
    <w:rsid w:val="001F166A"/>
    <w:rsid w:val="001F24F6"/>
    <w:rsid w:val="001F3528"/>
    <w:rsid w:val="001F3856"/>
    <w:rsid w:val="001F3E75"/>
    <w:rsid w:val="001F4B16"/>
    <w:rsid w:val="001F4C53"/>
    <w:rsid w:val="001F4D44"/>
    <w:rsid w:val="001F59A8"/>
    <w:rsid w:val="001F5B5D"/>
    <w:rsid w:val="001F676C"/>
    <w:rsid w:val="001F7DFA"/>
    <w:rsid w:val="001F7F33"/>
    <w:rsid w:val="00200DBD"/>
    <w:rsid w:val="00201127"/>
    <w:rsid w:val="002016D9"/>
    <w:rsid w:val="00202B95"/>
    <w:rsid w:val="002034EE"/>
    <w:rsid w:val="002035B7"/>
    <w:rsid w:val="00203847"/>
    <w:rsid w:val="00203871"/>
    <w:rsid w:val="00204065"/>
    <w:rsid w:val="0020424B"/>
    <w:rsid w:val="00204B8E"/>
    <w:rsid w:val="00204C26"/>
    <w:rsid w:val="00204C77"/>
    <w:rsid w:val="00206A74"/>
    <w:rsid w:val="00206C3E"/>
    <w:rsid w:val="00207DD5"/>
    <w:rsid w:val="00207F62"/>
    <w:rsid w:val="00211679"/>
    <w:rsid w:val="00211A85"/>
    <w:rsid w:val="00211C81"/>
    <w:rsid w:val="00211DF8"/>
    <w:rsid w:val="00212017"/>
    <w:rsid w:val="00213D08"/>
    <w:rsid w:val="0021415E"/>
    <w:rsid w:val="00214828"/>
    <w:rsid w:val="00214B0B"/>
    <w:rsid w:val="00214E29"/>
    <w:rsid w:val="002154FB"/>
    <w:rsid w:val="00215670"/>
    <w:rsid w:val="00216751"/>
    <w:rsid w:val="00216BEE"/>
    <w:rsid w:val="00216FCB"/>
    <w:rsid w:val="002170F6"/>
    <w:rsid w:val="00217DC2"/>
    <w:rsid w:val="0022126A"/>
    <w:rsid w:val="002217A1"/>
    <w:rsid w:val="00221EB0"/>
    <w:rsid w:val="00223F9C"/>
    <w:rsid w:val="00224BBF"/>
    <w:rsid w:val="00226961"/>
    <w:rsid w:val="00227340"/>
    <w:rsid w:val="00227474"/>
    <w:rsid w:val="0023061F"/>
    <w:rsid w:val="0023125B"/>
    <w:rsid w:val="002316DA"/>
    <w:rsid w:val="0023292A"/>
    <w:rsid w:val="00232B58"/>
    <w:rsid w:val="00232DB7"/>
    <w:rsid w:val="00233080"/>
    <w:rsid w:val="00233610"/>
    <w:rsid w:val="002342D3"/>
    <w:rsid w:val="002349D7"/>
    <w:rsid w:val="0023544E"/>
    <w:rsid w:val="00240B55"/>
    <w:rsid w:val="00240D82"/>
    <w:rsid w:val="002412CA"/>
    <w:rsid w:val="002416DF"/>
    <w:rsid w:val="00241745"/>
    <w:rsid w:val="00241DCE"/>
    <w:rsid w:val="002422B0"/>
    <w:rsid w:val="00242BD9"/>
    <w:rsid w:val="00242E90"/>
    <w:rsid w:val="002434CA"/>
    <w:rsid w:val="00243BD7"/>
    <w:rsid w:val="0024415B"/>
    <w:rsid w:val="0024442C"/>
    <w:rsid w:val="00245539"/>
    <w:rsid w:val="00245720"/>
    <w:rsid w:val="00245788"/>
    <w:rsid w:val="00246282"/>
    <w:rsid w:val="0024645D"/>
    <w:rsid w:val="00247208"/>
    <w:rsid w:val="0024795E"/>
    <w:rsid w:val="0025009F"/>
    <w:rsid w:val="00250A77"/>
    <w:rsid w:val="002510F9"/>
    <w:rsid w:val="002515DC"/>
    <w:rsid w:val="0025234E"/>
    <w:rsid w:val="0025280F"/>
    <w:rsid w:val="00252D68"/>
    <w:rsid w:val="002537EF"/>
    <w:rsid w:val="002539AC"/>
    <w:rsid w:val="00254B8C"/>
    <w:rsid w:val="00254BEE"/>
    <w:rsid w:val="00255045"/>
    <w:rsid w:val="00255063"/>
    <w:rsid w:val="00255BBF"/>
    <w:rsid w:val="002563F6"/>
    <w:rsid w:val="0025643B"/>
    <w:rsid w:val="00256C61"/>
    <w:rsid w:val="00257EFB"/>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08E3"/>
    <w:rsid w:val="00271488"/>
    <w:rsid w:val="002722B2"/>
    <w:rsid w:val="00272BCF"/>
    <w:rsid w:val="002738E2"/>
    <w:rsid w:val="00273BAE"/>
    <w:rsid w:val="0027433C"/>
    <w:rsid w:val="002752AE"/>
    <w:rsid w:val="0027579D"/>
    <w:rsid w:val="0027587A"/>
    <w:rsid w:val="00276162"/>
    <w:rsid w:val="00276F9B"/>
    <w:rsid w:val="00277215"/>
    <w:rsid w:val="00277937"/>
    <w:rsid w:val="0028050A"/>
    <w:rsid w:val="00280BDE"/>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D12"/>
    <w:rsid w:val="002903CD"/>
    <w:rsid w:val="00291F13"/>
    <w:rsid w:val="00291F97"/>
    <w:rsid w:val="002927B1"/>
    <w:rsid w:val="002928FC"/>
    <w:rsid w:val="00293A0E"/>
    <w:rsid w:val="00293E5C"/>
    <w:rsid w:val="00294A9E"/>
    <w:rsid w:val="002953EA"/>
    <w:rsid w:val="002953F7"/>
    <w:rsid w:val="00296797"/>
    <w:rsid w:val="00296961"/>
    <w:rsid w:val="002971DD"/>
    <w:rsid w:val="00297B43"/>
    <w:rsid w:val="00297EFA"/>
    <w:rsid w:val="002A0A15"/>
    <w:rsid w:val="002A29B5"/>
    <w:rsid w:val="002A3A6F"/>
    <w:rsid w:val="002A3D77"/>
    <w:rsid w:val="002A3DA2"/>
    <w:rsid w:val="002A4CD9"/>
    <w:rsid w:val="002A545B"/>
    <w:rsid w:val="002A61C0"/>
    <w:rsid w:val="002A6B04"/>
    <w:rsid w:val="002A6DDC"/>
    <w:rsid w:val="002A6E6B"/>
    <w:rsid w:val="002A6E82"/>
    <w:rsid w:val="002A709D"/>
    <w:rsid w:val="002A7410"/>
    <w:rsid w:val="002B05B0"/>
    <w:rsid w:val="002B1856"/>
    <w:rsid w:val="002B364A"/>
    <w:rsid w:val="002B3864"/>
    <w:rsid w:val="002B3D62"/>
    <w:rsid w:val="002B5115"/>
    <w:rsid w:val="002B5568"/>
    <w:rsid w:val="002B57F2"/>
    <w:rsid w:val="002B6585"/>
    <w:rsid w:val="002B6822"/>
    <w:rsid w:val="002B7AB5"/>
    <w:rsid w:val="002B7F29"/>
    <w:rsid w:val="002C0245"/>
    <w:rsid w:val="002C1760"/>
    <w:rsid w:val="002C291D"/>
    <w:rsid w:val="002C2B82"/>
    <w:rsid w:val="002C2EBA"/>
    <w:rsid w:val="002C2F5E"/>
    <w:rsid w:val="002C3607"/>
    <w:rsid w:val="002C3842"/>
    <w:rsid w:val="002C5A1B"/>
    <w:rsid w:val="002C5E15"/>
    <w:rsid w:val="002D0A9A"/>
    <w:rsid w:val="002D0BF6"/>
    <w:rsid w:val="002D0DE9"/>
    <w:rsid w:val="002D0F6D"/>
    <w:rsid w:val="002D0F8E"/>
    <w:rsid w:val="002D35DB"/>
    <w:rsid w:val="002D3645"/>
    <w:rsid w:val="002D3801"/>
    <w:rsid w:val="002D4BE8"/>
    <w:rsid w:val="002D52B5"/>
    <w:rsid w:val="002D542D"/>
    <w:rsid w:val="002D55A7"/>
    <w:rsid w:val="002D5AC7"/>
    <w:rsid w:val="002D5F69"/>
    <w:rsid w:val="002D6035"/>
    <w:rsid w:val="002D785E"/>
    <w:rsid w:val="002D7D0B"/>
    <w:rsid w:val="002D7E6D"/>
    <w:rsid w:val="002D7F06"/>
    <w:rsid w:val="002E0502"/>
    <w:rsid w:val="002E0667"/>
    <w:rsid w:val="002E0BE8"/>
    <w:rsid w:val="002E128E"/>
    <w:rsid w:val="002E13DB"/>
    <w:rsid w:val="002E2532"/>
    <w:rsid w:val="002E2EE8"/>
    <w:rsid w:val="002E35F8"/>
    <w:rsid w:val="002E3680"/>
    <w:rsid w:val="002E36E8"/>
    <w:rsid w:val="002E3FC4"/>
    <w:rsid w:val="002E5356"/>
    <w:rsid w:val="002E56CE"/>
    <w:rsid w:val="002E57D7"/>
    <w:rsid w:val="002E5D0D"/>
    <w:rsid w:val="002E5EA3"/>
    <w:rsid w:val="002E7B94"/>
    <w:rsid w:val="002E7DB5"/>
    <w:rsid w:val="002F130E"/>
    <w:rsid w:val="002F1703"/>
    <w:rsid w:val="002F1E82"/>
    <w:rsid w:val="002F376B"/>
    <w:rsid w:val="002F3BDB"/>
    <w:rsid w:val="002F3DD5"/>
    <w:rsid w:val="002F47A7"/>
    <w:rsid w:val="002F4A31"/>
    <w:rsid w:val="002F5404"/>
    <w:rsid w:val="002F5D3E"/>
    <w:rsid w:val="002F6E99"/>
    <w:rsid w:val="002F73B7"/>
    <w:rsid w:val="002F7E3F"/>
    <w:rsid w:val="00300336"/>
    <w:rsid w:val="00300FA7"/>
    <w:rsid w:val="00301493"/>
    <w:rsid w:val="00302A6D"/>
    <w:rsid w:val="00303DDC"/>
    <w:rsid w:val="00304895"/>
    <w:rsid w:val="00304A2D"/>
    <w:rsid w:val="003058A8"/>
    <w:rsid w:val="00305984"/>
    <w:rsid w:val="00305FC1"/>
    <w:rsid w:val="0030650B"/>
    <w:rsid w:val="00306B2B"/>
    <w:rsid w:val="00306C66"/>
    <w:rsid w:val="00306E7F"/>
    <w:rsid w:val="0031065D"/>
    <w:rsid w:val="00311132"/>
    <w:rsid w:val="003115D1"/>
    <w:rsid w:val="003115F0"/>
    <w:rsid w:val="0031242E"/>
    <w:rsid w:val="003126B6"/>
    <w:rsid w:val="00313437"/>
    <w:rsid w:val="00313C8E"/>
    <w:rsid w:val="0031538E"/>
    <w:rsid w:val="003156D9"/>
    <w:rsid w:val="00316476"/>
    <w:rsid w:val="003167F9"/>
    <w:rsid w:val="00317B9D"/>
    <w:rsid w:val="00320B34"/>
    <w:rsid w:val="00320D71"/>
    <w:rsid w:val="003210FD"/>
    <w:rsid w:val="00321988"/>
    <w:rsid w:val="003220AA"/>
    <w:rsid w:val="00322317"/>
    <w:rsid w:val="0032291F"/>
    <w:rsid w:val="003229B0"/>
    <w:rsid w:val="00322D14"/>
    <w:rsid w:val="00322D48"/>
    <w:rsid w:val="00323468"/>
    <w:rsid w:val="00323539"/>
    <w:rsid w:val="0032462D"/>
    <w:rsid w:val="0032467F"/>
    <w:rsid w:val="00324840"/>
    <w:rsid w:val="00324F71"/>
    <w:rsid w:val="0032582F"/>
    <w:rsid w:val="0032604C"/>
    <w:rsid w:val="00326D5A"/>
    <w:rsid w:val="003315B6"/>
    <w:rsid w:val="00331C5C"/>
    <w:rsid w:val="00332756"/>
    <w:rsid w:val="00332995"/>
    <w:rsid w:val="00332BE0"/>
    <w:rsid w:val="00332F5B"/>
    <w:rsid w:val="00333373"/>
    <w:rsid w:val="00334737"/>
    <w:rsid w:val="00334B1F"/>
    <w:rsid w:val="00335254"/>
    <w:rsid w:val="00335971"/>
    <w:rsid w:val="00336A99"/>
    <w:rsid w:val="00337D04"/>
    <w:rsid w:val="00337DB3"/>
    <w:rsid w:val="00341182"/>
    <w:rsid w:val="003424B1"/>
    <w:rsid w:val="00342780"/>
    <w:rsid w:val="0034290D"/>
    <w:rsid w:val="00343D54"/>
    <w:rsid w:val="00343DBE"/>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CB"/>
    <w:rsid w:val="003554E5"/>
    <w:rsid w:val="00355B09"/>
    <w:rsid w:val="003564B7"/>
    <w:rsid w:val="00357880"/>
    <w:rsid w:val="00357D83"/>
    <w:rsid w:val="00360684"/>
    <w:rsid w:val="0036077E"/>
    <w:rsid w:val="00360A3C"/>
    <w:rsid w:val="00360C8C"/>
    <w:rsid w:val="00361133"/>
    <w:rsid w:val="00361E9F"/>
    <w:rsid w:val="003621F0"/>
    <w:rsid w:val="00362B17"/>
    <w:rsid w:val="00364124"/>
    <w:rsid w:val="00364785"/>
    <w:rsid w:val="00365489"/>
    <w:rsid w:val="00365D32"/>
    <w:rsid w:val="00366A18"/>
    <w:rsid w:val="0036710F"/>
    <w:rsid w:val="00367859"/>
    <w:rsid w:val="003679D7"/>
    <w:rsid w:val="003705D1"/>
    <w:rsid w:val="00370A34"/>
    <w:rsid w:val="00371A5E"/>
    <w:rsid w:val="003728E0"/>
    <w:rsid w:val="00372D2C"/>
    <w:rsid w:val="00372F55"/>
    <w:rsid w:val="00373421"/>
    <w:rsid w:val="00374602"/>
    <w:rsid w:val="00374B25"/>
    <w:rsid w:val="003750E0"/>
    <w:rsid w:val="003753D4"/>
    <w:rsid w:val="003761D5"/>
    <w:rsid w:val="00377EBC"/>
    <w:rsid w:val="00380069"/>
    <w:rsid w:val="00380259"/>
    <w:rsid w:val="00380FC9"/>
    <w:rsid w:val="0038176C"/>
    <w:rsid w:val="00381BB3"/>
    <w:rsid w:val="00381EFD"/>
    <w:rsid w:val="003821B9"/>
    <w:rsid w:val="0038220C"/>
    <w:rsid w:val="003831F3"/>
    <w:rsid w:val="00385105"/>
    <w:rsid w:val="0038531E"/>
    <w:rsid w:val="00385CDA"/>
    <w:rsid w:val="00385EB3"/>
    <w:rsid w:val="00385ED9"/>
    <w:rsid w:val="00385FDD"/>
    <w:rsid w:val="00386888"/>
    <w:rsid w:val="00387392"/>
    <w:rsid w:val="0038753D"/>
    <w:rsid w:val="00387B2D"/>
    <w:rsid w:val="003902E5"/>
    <w:rsid w:val="00391765"/>
    <w:rsid w:val="00391BAD"/>
    <w:rsid w:val="00391D32"/>
    <w:rsid w:val="00391F83"/>
    <w:rsid w:val="00392319"/>
    <w:rsid w:val="00392BA6"/>
    <w:rsid w:val="00392C4B"/>
    <w:rsid w:val="00393635"/>
    <w:rsid w:val="00393828"/>
    <w:rsid w:val="00393D8E"/>
    <w:rsid w:val="003942DD"/>
    <w:rsid w:val="00394336"/>
    <w:rsid w:val="003961EB"/>
    <w:rsid w:val="003963F8"/>
    <w:rsid w:val="00396AC5"/>
    <w:rsid w:val="00396AF6"/>
    <w:rsid w:val="00396B5C"/>
    <w:rsid w:val="003A03BE"/>
    <w:rsid w:val="003A0463"/>
    <w:rsid w:val="003A0B28"/>
    <w:rsid w:val="003A1274"/>
    <w:rsid w:val="003A1F91"/>
    <w:rsid w:val="003A2463"/>
    <w:rsid w:val="003A2BAA"/>
    <w:rsid w:val="003A351F"/>
    <w:rsid w:val="003A4997"/>
    <w:rsid w:val="003A49FD"/>
    <w:rsid w:val="003A4D3C"/>
    <w:rsid w:val="003A5C55"/>
    <w:rsid w:val="003A6D0C"/>
    <w:rsid w:val="003A6E72"/>
    <w:rsid w:val="003A7017"/>
    <w:rsid w:val="003A736C"/>
    <w:rsid w:val="003A745B"/>
    <w:rsid w:val="003A7BCA"/>
    <w:rsid w:val="003A7BEB"/>
    <w:rsid w:val="003A7C9A"/>
    <w:rsid w:val="003B15AD"/>
    <w:rsid w:val="003B17E4"/>
    <w:rsid w:val="003B22BA"/>
    <w:rsid w:val="003B2782"/>
    <w:rsid w:val="003B2B7A"/>
    <w:rsid w:val="003B34D5"/>
    <w:rsid w:val="003B4539"/>
    <w:rsid w:val="003B4658"/>
    <w:rsid w:val="003B6119"/>
    <w:rsid w:val="003B7904"/>
    <w:rsid w:val="003B7BFD"/>
    <w:rsid w:val="003C0089"/>
    <w:rsid w:val="003C06D9"/>
    <w:rsid w:val="003C1054"/>
    <w:rsid w:val="003C170B"/>
    <w:rsid w:val="003C2261"/>
    <w:rsid w:val="003C2E00"/>
    <w:rsid w:val="003C3EC5"/>
    <w:rsid w:val="003C4185"/>
    <w:rsid w:val="003C4F5A"/>
    <w:rsid w:val="003C5068"/>
    <w:rsid w:val="003C5A40"/>
    <w:rsid w:val="003C76E4"/>
    <w:rsid w:val="003D09B4"/>
    <w:rsid w:val="003D19E2"/>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7EA"/>
    <w:rsid w:val="003E39AC"/>
    <w:rsid w:val="003E3ADB"/>
    <w:rsid w:val="003E4741"/>
    <w:rsid w:val="003E49BA"/>
    <w:rsid w:val="003E4CED"/>
    <w:rsid w:val="003E5D9D"/>
    <w:rsid w:val="003E6DAF"/>
    <w:rsid w:val="003E702C"/>
    <w:rsid w:val="003E7652"/>
    <w:rsid w:val="003F0280"/>
    <w:rsid w:val="003F028D"/>
    <w:rsid w:val="003F04E2"/>
    <w:rsid w:val="003F1149"/>
    <w:rsid w:val="003F13B1"/>
    <w:rsid w:val="003F1513"/>
    <w:rsid w:val="003F16C2"/>
    <w:rsid w:val="003F1C66"/>
    <w:rsid w:val="003F245B"/>
    <w:rsid w:val="003F2497"/>
    <w:rsid w:val="003F323F"/>
    <w:rsid w:val="003F4CA3"/>
    <w:rsid w:val="003F553D"/>
    <w:rsid w:val="003F5654"/>
    <w:rsid w:val="003F5DC5"/>
    <w:rsid w:val="003F5FA9"/>
    <w:rsid w:val="003F619C"/>
    <w:rsid w:val="003F6C7F"/>
    <w:rsid w:val="003F72F3"/>
    <w:rsid w:val="003F7485"/>
    <w:rsid w:val="003F7FE7"/>
    <w:rsid w:val="004000DA"/>
    <w:rsid w:val="004000E6"/>
    <w:rsid w:val="0040138A"/>
    <w:rsid w:val="004014A0"/>
    <w:rsid w:val="00401843"/>
    <w:rsid w:val="0040306A"/>
    <w:rsid w:val="004047FE"/>
    <w:rsid w:val="00404AA1"/>
    <w:rsid w:val="004066E9"/>
    <w:rsid w:val="00407003"/>
    <w:rsid w:val="004071F7"/>
    <w:rsid w:val="00407822"/>
    <w:rsid w:val="00410C05"/>
    <w:rsid w:val="0041127B"/>
    <w:rsid w:val="00411B70"/>
    <w:rsid w:val="00411FE0"/>
    <w:rsid w:val="0041207E"/>
    <w:rsid w:val="00414762"/>
    <w:rsid w:val="00414A9B"/>
    <w:rsid w:val="004158B0"/>
    <w:rsid w:val="00415AE3"/>
    <w:rsid w:val="00416655"/>
    <w:rsid w:val="00416774"/>
    <w:rsid w:val="00420EFD"/>
    <w:rsid w:val="0042169C"/>
    <w:rsid w:val="004217FA"/>
    <w:rsid w:val="00421A5D"/>
    <w:rsid w:val="00421EE2"/>
    <w:rsid w:val="00422A03"/>
    <w:rsid w:val="00425F40"/>
    <w:rsid w:val="00426083"/>
    <w:rsid w:val="00426113"/>
    <w:rsid w:val="004267F6"/>
    <w:rsid w:val="004268C9"/>
    <w:rsid w:val="00427DCF"/>
    <w:rsid w:val="00427F7D"/>
    <w:rsid w:val="00430D8F"/>
    <w:rsid w:val="00431695"/>
    <w:rsid w:val="004318AB"/>
    <w:rsid w:val="004327F0"/>
    <w:rsid w:val="00432B5F"/>
    <w:rsid w:val="00433090"/>
    <w:rsid w:val="00433718"/>
    <w:rsid w:val="00434207"/>
    <w:rsid w:val="0043448D"/>
    <w:rsid w:val="00434FB4"/>
    <w:rsid w:val="00435311"/>
    <w:rsid w:val="00435C1C"/>
    <w:rsid w:val="00435E59"/>
    <w:rsid w:val="00435EA9"/>
    <w:rsid w:val="00436035"/>
    <w:rsid w:val="00436A91"/>
    <w:rsid w:val="00436E9C"/>
    <w:rsid w:val="00437B01"/>
    <w:rsid w:val="0044051C"/>
    <w:rsid w:val="004412E3"/>
    <w:rsid w:val="00442693"/>
    <w:rsid w:val="00442AB3"/>
    <w:rsid w:val="00442D10"/>
    <w:rsid w:val="00442DBB"/>
    <w:rsid w:val="00442EE4"/>
    <w:rsid w:val="00443A70"/>
    <w:rsid w:val="004448E4"/>
    <w:rsid w:val="0044588F"/>
    <w:rsid w:val="00445E69"/>
    <w:rsid w:val="0044632B"/>
    <w:rsid w:val="00446E93"/>
    <w:rsid w:val="00447613"/>
    <w:rsid w:val="0044776D"/>
    <w:rsid w:val="00447A02"/>
    <w:rsid w:val="004503FB"/>
    <w:rsid w:val="0045041F"/>
    <w:rsid w:val="004505FE"/>
    <w:rsid w:val="00450793"/>
    <w:rsid w:val="004510AD"/>
    <w:rsid w:val="0045142B"/>
    <w:rsid w:val="00452047"/>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2C6C"/>
    <w:rsid w:val="0046342C"/>
    <w:rsid w:val="004635B3"/>
    <w:rsid w:val="004636E6"/>
    <w:rsid w:val="0046554A"/>
    <w:rsid w:val="00465892"/>
    <w:rsid w:val="00466A51"/>
    <w:rsid w:val="00467827"/>
    <w:rsid w:val="004679AB"/>
    <w:rsid w:val="00470B87"/>
    <w:rsid w:val="00473903"/>
    <w:rsid w:val="0047405D"/>
    <w:rsid w:val="00476EDC"/>
    <w:rsid w:val="004771F8"/>
    <w:rsid w:val="00477489"/>
    <w:rsid w:val="00477798"/>
    <w:rsid w:val="0047782C"/>
    <w:rsid w:val="00480055"/>
    <w:rsid w:val="00480579"/>
    <w:rsid w:val="0048175C"/>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4058"/>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6065"/>
    <w:rsid w:val="004A61AF"/>
    <w:rsid w:val="004A6C50"/>
    <w:rsid w:val="004A7223"/>
    <w:rsid w:val="004A723D"/>
    <w:rsid w:val="004A72C3"/>
    <w:rsid w:val="004A7A83"/>
    <w:rsid w:val="004B0280"/>
    <w:rsid w:val="004B10F1"/>
    <w:rsid w:val="004B175A"/>
    <w:rsid w:val="004B1A13"/>
    <w:rsid w:val="004B2DC7"/>
    <w:rsid w:val="004B3093"/>
    <w:rsid w:val="004B3849"/>
    <w:rsid w:val="004B510A"/>
    <w:rsid w:val="004B5883"/>
    <w:rsid w:val="004B5C1E"/>
    <w:rsid w:val="004B5D05"/>
    <w:rsid w:val="004B64B4"/>
    <w:rsid w:val="004B7673"/>
    <w:rsid w:val="004B7FEE"/>
    <w:rsid w:val="004C0324"/>
    <w:rsid w:val="004C0DC5"/>
    <w:rsid w:val="004C0EEC"/>
    <w:rsid w:val="004C1112"/>
    <w:rsid w:val="004C1729"/>
    <w:rsid w:val="004C318D"/>
    <w:rsid w:val="004C5E56"/>
    <w:rsid w:val="004C661B"/>
    <w:rsid w:val="004C6920"/>
    <w:rsid w:val="004C6ADF"/>
    <w:rsid w:val="004C6C87"/>
    <w:rsid w:val="004C721C"/>
    <w:rsid w:val="004C747C"/>
    <w:rsid w:val="004D0D84"/>
    <w:rsid w:val="004D1054"/>
    <w:rsid w:val="004D16AD"/>
    <w:rsid w:val="004D1841"/>
    <w:rsid w:val="004D217C"/>
    <w:rsid w:val="004D2193"/>
    <w:rsid w:val="004D2540"/>
    <w:rsid w:val="004D2CAC"/>
    <w:rsid w:val="004D35D5"/>
    <w:rsid w:val="004D3913"/>
    <w:rsid w:val="004D3F60"/>
    <w:rsid w:val="004D444F"/>
    <w:rsid w:val="004D446B"/>
    <w:rsid w:val="004D46D6"/>
    <w:rsid w:val="004D4755"/>
    <w:rsid w:val="004D48DE"/>
    <w:rsid w:val="004D56CC"/>
    <w:rsid w:val="004D64CF"/>
    <w:rsid w:val="004D6E0B"/>
    <w:rsid w:val="004D72DB"/>
    <w:rsid w:val="004D7319"/>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F059F"/>
    <w:rsid w:val="004F0797"/>
    <w:rsid w:val="004F08C7"/>
    <w:rsid w:val="004F101B"/>
    <w:rsid w:val="004F18D6"/>
    <w:rsid w:val="004F1D4B"/>
    <w:rsid w:val="004F20DE"/>
    <w:rsid w:val="004F2C0C"/>
    <w:rsid w:val="004F3079"/>
    <w:rsid w:val="004F33D8"/>
    <w:rsid w:val="004F428C"/>
    <w:rsid w:val="004F439F"/>
    <w:rsid w:val="004F532B"/>
    <w:rsid w:val="004F578E"/>
    <w:rsid w:val="004F69DE"/>
    <w:rsid w:val="004F6AE8"/>
    <w:rsid w:val="004F7132"/>
    <w:rsid w:val="004F7541"/>
    <w:rsid w:val="004F7B3A"/>
    <w:rsid w:val="00500131"/>
    <w:rsid w:val="005009BC"/>
    <w:rsid w:val="00501561"/>
    <w:rsid w:val="00502335"/>
    <w:rsid w:val="00502362"/>
    <w:rsid w:val="005030D2"/>
    <w:rsid w:val="00504B9F"/>
    <w:rsid w:val="0050524E"/>
    <w:rsid w:val="00505489"/>
    <w:rsid w:val="005069DB"/>
    <w:rsid w:val="0050708E"/>
    <w:rsid w:val="005071E0"/>
    <w:rsid w:val="005072FA"/>
    <w:rsid w:val="0051094D"/>
    <w:rsid w:val="00510977"/>
    <w:rsid w:val="00510E6F"/>
    <w:rsid w:val="00511583"/>
    <w:rsid w:val="00511FBD"/>
    <w:rsid w:val="005141BA"/>
    <w:rsid w:val="0051592C"/>
    <w:rsid w:val="00516991"/>
    <w:rsid w:val="00516B28"/>
    <w:rsid w:val="00520433"/>
    <w:rsid w:val="00521162"/>
    <w:rsid w:val="00521B1D"/>
    <w:rsid w:val="00521B96"/>
    <w:rsid w:val="00522DCF"/>
    <w:rsid w:val="005233D0"/>
    <w:rsid w:val="00523E08"/>
    <w:rsid w:val="00523E38"/>
    <w:rsid w:val="00524284"/>
    <w:rsid w:val="00524E0C"/>
    <w:rsid w:val="005261BF"/>
    <w:rsid w:val="005269FC"/>
    <w:rsid w:val="00526A7B"/>
    <w:rsid w:val="00526C1F"/>
    <w:rsid w:val="00527056"/>
    <w:rsid w:val="00527515"/>
    <w:rsid w:val="005303CC"/>
    <w:rsid w:val="00530D11"/>
    <w:rsid w:val="005322A0"/>
    <w:rsid w:val="0053270D"/>
    <w:rsid w:val="00533739"/>
    <w:rsid w:val="0053388C"/>
    <w:rsid w:val="00533C4F"/>
    <w:rsid w:val="005355A0"/>
    <w:rsid w:val="0053566F"/>
    <w:rsid w:val="00535797"/>
    <w:rsid w:val="00535FF0"/>
    <w:rsid w:val="005379F8"/>
    <w:rsid w:val="00537E16"/>
    <w:rsid w:val="005414F0"/>
    <w:rsid w:val="00541649"/>
    <w:rsid w:val="005420C8"/>
    <w:rsid w:val="0054255C"/>
    <w:rsid w:val="005425B4"/>
    <w:rsid w:val="0054293E"/>
    <w:rsid w:val="00544AB7"/>
    <w:rsid w:val="00546BBC"/>
    <w:rsid w:val="00546CB0"/>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695"/>
    <w:rsid w:val="0056092A"/>
    <w:rsid w:val="005619BF"/>
    <w:rsid w:val="00564638"/>
    <w:rsid w:val="0056475A"/>
    <w:rsid w:val="00564907"/>
    <w:rsid w:val="00564D56"/>
    <w:rsid w:val="00565F3F"/>
    <w:rsid w:val="00566949"/>
    <w:rsid w:val="00566CAF"/>
    <w:rsid w:val="005672CD"/>
    <w:rsid w:val="00571DD7"/>
    <w:rsid w:val="00575AC5"/>
    <w:rsid w:val="00576186"/>
    <w:rsid w:val="00576645"/>
    <w:rsid w:val="00576B8A"/>
    <w:rsid w:val="00576E8A"/>
    <w:rsid w:val="00577379"/>
    <w:rsid w:val="005774A7"/>
    <w:rsid w:val="005778CB"/>
    <w:rsid w:val="005801C3"/>
    <w:rsid w:val="005824A0"/>
    <w:rsid w:val="005828E1"/>
    <w:rsid w:val="00583BB3"/>
    <w:rsid w:val="00584470"/>
    <w:rsid w:val="00584EB9"/>
    <w:rsid w:val="005850C2"/>
    <w:rsid w:val="0058539E"/>
    <w:rsid w:val="0058577E"/>
    <w:rsid w:val="00585F98"/>
    <w:rsid w:val="00586032"/>
    <w:rsid w:val="00590669"/>
    <w:rsid w:val="0059102E"/>
    <w:rsid w:val="00591D43"/>
    <w:rsid w:val="00592414"/>
    <w:rsid w:val="005929D3"/>
    <w:rsid w:val="005935BA"/>
    <w:rsid w:val="005936CA"/>
    <w:rsid w:val="0059458B"/>
    <w:rsid w:val="00594977"/>
    <w:rsid w:val="00594FE2"/>
    <w:rsid w:val="005A01CB"/>
    <w:rsid w:val="005A054C"/>
    <w:rsid w:val="005A0CE4"/>
    <w:rsid w:val="005A181E"/>
    <w:rsid w:val="005A1D36"/>
    <w:rsid w:val="005A1EA6"/>
    <w:rsid w:val="005A2418"/>
    <w:rsid w:val="005A255E"/>
    <w:rsid w:val="005A2CAC"/>
    <w:rsid w:val="005A3144"/>
    <w:rsid w:val="005A3342"/>
    <w:rsid w:val="005A5347"/>
    <w:rsid w:val="005A6261"/>
    <w:rsid w:val="005A6290"/>
    <w:rsid w:val="005A6D42"/>
    <w:rsid w:val="005A724F"/>
    <w:rsid w:val="005A7927"/>
    <w:rsid w:val="005A7BD8"/>
    <w:rsid w:val="005A7DEF"/>
    <w:rsid w:val="005A7EB5"/>
    <w:rsid w:val="005B0657"/>
    <w:rsid w:val="005B0873"/>
    <w:rsid w:val="005B1870"/>
    <w:rsid w:val="005B1A8D"/>
    <w:rsid w:val="005B1AC7"/>
    <w:rsid w:val="005B1BB7"/>
    <w:rsid w:val="005B2376"/>
    <w:rsid w:val="005B2674"/>
    <w:rsid w:val="005B4240"/>
    <w:rsid w:val="005B45CB"/>
    <w:rsid w:val="005B4B30"/>
    <w:rsid w:val="005B5331"/>
    <w:rsid w:val="005B5BDC"/>
    <w:rsid w:val="005B5C9C"/>
    <w:rsid w:val="005B6456"/>
    <w:rsid w:val="005B754C"/>
    <w:rsid w:val="005B7F0C"/>
    <w:rsid w:val="005C0644"/>
    <w:rsid w:val="005C17AB"/>
    <w:rsid w:val="005C1BD8"/>
    <w:rsid w:val="005C1DBA"/>
    <w:rsid w:val="005C205A"/>
    <w:rsid w:val="005C2D5C"/>
    <w:rsid w:val="005C311C"/>
    <w:rsid w:val="005C38EF"/>
    <w:rsid w:val="005C503B"/>
    <w:rsid w:val="005C51C8"/>
    <w:rsid w:val="005C544A"/>
    <w:rsid w:val="005C5B26"/>
    <w:rsid w:val="005C5CBF"/>
    <w:rsid w:val="005C5CC2"/>
    <w:rsid w:val="005C5E0C"/>
    <w:rsid w:val="005C60A4"/>
    <w:rsid w:val="005C6250"/>
    <w:rsid w:val="005C777C"/>
    <w:rsid w:val="005C7AE2"/>
    <w:rsid w:val="005C7B95"/>
    <w:rsid w:val="005C7C4B"/>
    <w:rsid w:val="005D024D"/>
    <w:rsid w:val="005D0A5D"/>
    <w:rsid w:val="005D0A5F"/>
    <w:rsid w:val="005D0A78"/>
    <w:rsid w:val="005D1A88"/>
    <w:rsid w:val="005D1D95"/>
    <w:rsid w:val="005D2587"/>
    <w:rsid w:val="005D27F2"/>
    <w:rsid w:val="005D530C"/>
    <w:rsid w:val="005D55BC"/>
    <w:rsid w:val="005D5911"/>
    <w:rsid w:val="005D630D"/>
    <w:rsid w:val="005D6CC8"/>
    <w:rsid w:val="005D78D8"/>
    <w:rsid w:val="005D7AC3"/>
    <w:rsid w:val="005E0134"/>
    <w:rsid w:val="005E1859"/>
    <w:rsid w:val="005E1D72"/>
    <w:rsid w:val="005E28E6"/>
    <w:rsid w:val="005E2CDC"/>
    <w:rsid w:val="005E3782"/>
    <w:rsid w:val="005E5FBD"/>
    <w:rsid w:val="005E674A"/>
    <w:rsid w:val="005E73E0"/>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8D6"/>
    <w:rsid w:val="006009C6"/>
    <w:rsid w:val="006024C4"/>
    <w:rsid w:val="00603FAD"/>
    <w:rsid w:val="0060479A"/>
    <w:rsid w:val="006048C4"/>
    <w:rsid w:val="00605193"/>
    <w:rsid w:val="006052B7"/>
    <w:rsid w:val="0060539F"/>
    <w:rsid w:val="0060549B"/>
    <w:rsid w:val="00605AEC"/>
    <w:rsid w:val="00605E6B"/>
    <w:rsid w:val="00605FF1"/>
    <w:rsid w:val="006063A5"/>
    <w:rsid w:val="006069A4"/>
    <w:rsid w:val="006070E7"/>
    <w:rsid w:val="00607CB3"/>
    <w:rsid w:val="00610248"/>
    <w:rsid w:val="00610589"/>
    <w:rsid w:val="00610B6A"/>
    <w:rsid w:val="00610C99"/>
    <w:rsid w:val="00610FF3"/>
    <w:rsid w:val="00612033"/>
    <w:rsid w:val="00612318"/>
    <w:rsid w:val="00612929"/>
    <w:rsid w:val="00613914"/>
    <w:rsid w:val="00613D39"/>
    <w:rsid w:val="00613E8F"/>
    <w:rsid w:val="00613F7F"/>
    <w:rsid w:val="0061420B"/>
    <w:rsid w:val="00614636"/>
    <w:rsid w:val="00614665"/>
    <w:rsid w:val="00614EA0"/>
    <w:rsid w:val="00615480"/>
    <w:rsid w:val="00615942"/>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57DB"/>
    <w:rsid w:val="00625A93"/>
    <w:rsid w:val="006265DB"/>
    <w:rsid w:val="00626B74"/>
    <w:rsid w:val="00626D4C"/>
    <w:rsid w:val="00626F80"/>
    <w:rsid w:val="0062737C"/>
    <w:rsid w:val="00627A09"/>
    <w:rsid w:val="00630012"/>
    <w:rsid w:val="006300A2"/>
    <w:rsid w:val="00630844"/>
    <w:rsid w:val="00630941"/>
    <w:rsid w:val="00630D6D"/>
    <w:rsid w:val="00631F79"/>
    <w:rsid w:val="006324AD"/>
    <w:rsid w:val="00633072"/>
    <w:rsid w:val="00633182"/>
    <w:rsid w:val="00633584"/>
    <w:rsid w:val="00633F2E"/>
    <w:rsid w:val="006341F7"/>
    <w:rsid w:val="00634360"/>
    <w:rsid w:val="00636246"/>
    <w:rsid w:val="00637241"/>
    <w:rsid w:val="006377B6"/>
    <w:rsid w:val="00640907"/>
    <w:rsid w:val="0064092E"/>
    <w:rsid w:val="006409E8"/>
    <w:rsid w:val="00640CDF"/>
    <w:rsid w:val="006412F2"/>
    <w:rsid w:val="0064131F"/>
    <w:rsid w:val="00641368"/>
    <w:rsid w:val="00641A49"/>
    <w:rsid w:val="0064250E"/>
    <w:rsid w:val="0064251F"/>
    <w:rsid w:val="00642BD9"/>
    <w:rsid w:val="0064381C"/>
    <w:rsid w:val="0064440D"/>
    <w:rsid w:val="00644A16"/>
    <w:rsid w:val="00645D0C"/>
    <w:rsid w:val="006467C5"/>
    <w:rsid w:val="00646D48"/>
    <w:rsid w:val="006476D8"/>
    <w:rsid w:val="00650174"/>
    <w:rsid w:val="00650661"/>
    <w:rsid w:val="006507B6"/>
    <w:rsid w:val="0065268A"/>
    <w:rsid w:val="00652926"/>
    <w:rsid w:val="00652A56"/>
    <w:rsid w:val="0065351D"/>
    <w:rsid w:val="0065386A"/>
    <w:rsid w:val="00653897"/>
    <w:rsid w:val="006541C8"/>
    <w:rsid w:val="00655EF8"/>
    <w:rsid w:val="00655F0E"/>
    <w:rsid w:val="0065645C"/>
    <w:rsid w:val="006571B5"/>
    <w:rsid w:val="00657302"/>
    <w:rsid w:val="006603AD"/>
    <w:rsid w:val="00660A97"/>
    <w:rsid w:val="00661517"/>
    <w:rsid w:val="00661970"/>
    <w:rsid w:val="00661A8D"/>
    <w:rsid w:val="0066224A"/>
    <w:rsid w:val="00662A35"/>
    <w:rsid w:val="00664A40"/>
    <w:rsid w:val="00664D4F"/>
    <w:rsid w:val="00664DC7"/>
    <w:rsid w:val="00666344"/>
    <w:rsid w:val="00666AA0"/>
    <w:rsid w:val="00666DAE"/>
    <w:rsid w:val="00667868"/>
    <w:rsid w:val="00667C90"/>
    <w:rsid w:val="00670111"/>
    <w:rsid w:val="006703AB"/>
    <w:rsid w:val="0067057E"/>
    <w:rsid w:val="0067099C"/>
    <w:rsid w:val="006714F3"/>
    <w:rsid w:val="00671B21"/>
    <w:rsid w:val="00671CEC"/>
    <w:rsid w:val="00671FCA"/>
    <w:rsid w:val="006721A4"/>
    <w:rsid w:val="0067273B"/>
    <w:rsid w:val="006728AE"/>
    <w:rsid w:val="00672EE4"/>
    <w:rsid w:val="00672EE5"/>
    <w:rsid w:val="006731B7"/>
    <w:rsid w:val="00673A35"/>
    <w:rsid w:val="00674280"/>
    <w:rsid w:val="006748EF"/>
    <w:rsid w:val="00674AF7"/>
    <w:rsid w:val="00674E2C"/>
    <w:rsid w:val="00676B43"/>
    <w:rsid w:val="00677042"/>
    <w:rsid w:val="00680024"/>
    <w:rsid w:val="00680B00"/>
    <w:rsid w:val="00682276"/>
    <w:rsid w:val="00682A6D"/>
    <w:rsid w:val="0068312E"/>
    <w:rsid w:val="00683ABC"/>
    <w:rsid w:val="00684F40"/>
    <w:rsid w:val="006853F7"/>
    <w:rsid w:val="006859F6"/>
    <w:rsid w:val="00685F42"/>
    <w:rsid w:val="0068684A"/>
    <w:rsid w:val="00686EB4"/>
    <w:rsid w:val="00687C6E"/>
    <w:rsid w:val="00687C98"/>
    <w:rsid w:val="006907F2"/>
    <w:rsid w:val="00690B6F"/>
    <w:rsid w:val="006916CE"/>
    <w:rsid w:val="00691B3A"/>
    <w:rsid w:val="0069245E"/>
    <w:rsid w:val="00692DA9"/>
    <w:rsid w:val="00693E1B"/>
    <w:rsid w:val="0069420D"/>
    <w:rsid w:val="0069456C"/>
    <w:rsid w:val="00695644"/>
    <w:rsid w:val="006978C8"/>
    <w:rsid w:val="00697E6A"/>
    <w:rsid w:val="006A06A5"/>
    <w:rsid w:val="006A0B79"/>
    <w:rsid w:val="006A1EFC"/>
    <w:rsid w:val="006A270A"/>
    <w:rsid w:val="006A318E"/>
    <w:rsid w:val="006A3550"/>
    <w:rsid w:val="006A4649"/>
    <w:rsid w:val="006A4F11"/>
    <w:rsid w:val="006A5EEF"/>
    <w:rsid w:val="006A6471"/>
    <w:rsid w:val="006A6541"/>
    <w:rsid w:val="006A6B8E"/>
    <w:rsid w:val="006A7320"/>
    <w:rsid w:val="006A7E25"/>
    <w:rsid w:val="006B0B0B"/>
    <w:rsid w:val="006B0C53"/>
    <w:rsid w:val="006B136B"/>
    <w:rsid w:val="006B18F4"/>
    <w:rsid w:val="006B23FF"/>
    <w:rsid w:val="006B2FDE"/>
    <w:rsid w:val="006B4A5D"/>
    <w:rsid w:val="006B5322"/>
    <w:rsid w:val="006B5494"/>
    <w:rsid w:val="006B6161"/>
    <w:rsid w:val="006B6AB9"/>
    <w:rsid w:val="006B6C60"/>
    <w:rsid w:val="006B76F3"/>
    <w:rsid w:val="006B7C56"/>
    <w:rsid w:val="006C149B"/>
    <w:rsid w:val="006C17C4"/>
    <w:rsid w:val="006C19F4"/>
    <w:rsid w:val="006C20FE"/>
    <w:rsid w:val="006C26AB"/>
    <w:rsid w:val="006C3124"/>
    <w:rsid w:val="006C372C"/>
    <w:rsid w:val="006C3A4B"/>
    <w:rsid w:val="006C4CA3"/>
    <w:rsid w:val="006C5475"/>
    <w:rsid w:val="006C643F"/>
    <w:rsid w:val="006C7F09"/>
    <w:rsid w:val="006D0B67"/>
    <w:rsid w:val="006D0CA1"/>
    <w:rsid w:val="006D0E3C"/>
    <w:rsid w:val="006D22E9"/>
    <w:rsid w:val="006D308F"/>
    <w:rsid w:val="006D38A0"/>
    <w:rsid w:val="006D4A81"/>
    <w:rsid w:val="006D5A80"/>
    <w:rsid w:val="006D5DE9"/>
    <w:rsid w:val="006D5F8F"/>
    <w:rsid w:val="006D61F8"/>
    <w:rsid w:val="006D746C"/>
    <w:rsid w:val="006D7E89"/>
    <w:rsid w:val="006E0F52"/>
    <w:rsid w:val="006E1897"/>
    <w:rsid w:val="006E1B6D"/>
    <w:rsid w:val="006E1DE1"/>
    <w:rsid w:val="006E24CF"/>
    <w:rsid w:val="006E445E"/>
    <w:rsid w:val="006E45F7"/>
    <w:rsid w:val="006E4E8B"/>
    <w:rsid w:val="006E5106"/>
    <w:rsid w:val="006E5218"/>
    <w:rsid w:val="006E529F"/>
    <w:rsid w:val="006E61B6"/>
    <w:rsid w:val="006E75CD"/>
    <w:rsid w:val="006E7652"/>
    <w:rsid w:val="006E7962"/>
    <w:rsid w:val="006E79D2"/>
    <w:rsid w:val="006F1393"/>
    <w:rsid w:val="006F1F2D"/>
    <w:rsid w:val="006F2453"/>
    <w:rsid w:val="006F2536"/>
    <w:rsid w:val="006F2CCE"/>
    <w:rsid w:val="006F34C9"/>
    <w:rsid w:val="006F3905"/>
    <w:rsid w:val="006F459D"/>
    <w:rsid w:val="006F5154"/>
    <w:rsid w:val="006F5807"/>
    <w:rsid w:val="006F592D"/>
    <w:rsid w:val="006F63FE"/>
    <w:rsid w:val="006F6ADF"/>
    <w:rsid w:val="006F727D"/>
    <w:rsid w:val="006F7ACD"/>
    <w:rsid w:val="00700760"/>
    <w:rsid w:val="0070093C"/>
    <w:rsid w:val="0070147D"/>
    <w:rsid w:val="00701862"/>
    <w:rsid w:val="0070195D"/>
    <w:rsid w:val="00702EE0"/>
    <w:rsid w:val="007034B6"/>
    <w:rsid w:val="00703B0F"/>
    <w:rsid w:val="00704D9F"/>
    <w:rsid w:val="00704E57"/>
    <w:rsid w:val="00705CAE"/>
    <w:rsid w:val="00706368"/>
    <w:rsid w:val="007065CA"/>
    <w:rsid w:val="007071D3"/>
    <w:rsid w:val="007073EC"/>
    <w:rsid w:val="00707411"/>
    <w:rsid w:val="00710D8B"/>
    <w:rsid w:val="00711247"/>
    <w:rsid w:val="0071163D"/>
    <w:rsid w:val="00712734"/>
    <w:rsid w:val="00712A3A"/>
    <w:rsid w:val="00712AD9"/>
    <w:rsid w:val="00712D8A"/>
    <w:rsid w:val="007134CC"/>
    <w:rsid w:val="00713534"/>
    <w:rsid w:val="0071442B"/>
    <w:rsid w:val="00714C20"/>
    <w:rsid w:val="00715084"/>
    <w:rsid w:val="00716E1C"/>
    <w:rsid w:val="00717371"/>
    <w:rsid w:val="00720139"/>
    <w:rsid w:val="0072065A"/>
    <w:rsid w:val="00720B95"/>
    <w:rsid w:val="00721864"/>
    <w:rsid w:val="00721969"/>
    <w:rsid w:val="00721DCB"/>
    <w:rsid w:val="00721E19"/>
    <w:rsid w:val="007222FA"/>
    <w:rsid w:val="00723A0D"/>
    <w:rsid w:val="00723A62"/>
    <w:rsid w:val="00723EDD"/>
    <w:rsid w:val="00723FD7"/>
    <w:rsid w:val="0072437B"/>
    <w:rsid w:val="00724C6E"/>
    <w:rsid w:val="00724F86"/>
    <w:rsid w:val="007254CC"/>
    <w:rsid w:val="007256C8"/>
    <w:rsid w:val="00725790"/>
    <w:rsid w:val="00725FBA"/>
    <w:rsid w:val="00726F5D"/>
    <w:rsid w:val="00727130"/>
    <w:rsid w:val="0072734A"/>
    <w:rsid w:val="007277B6"/>
    <w:rsid w:val="00727C6B"/>
    <w:rsid w:val="00730A35"/>
    <w:rsid w:val="00731ABB"/>
    <w:rsid w:val="00732010"/>
    <w:rsid w:val="0073204A"/>
    <w:rsid w:val="00732475"/>
    <w:rsid w:val="00732FEF"/>
    <w:rsid w:val="00733C87"/>
    <w:rsid w:val="0073433D"/>
    <w:rsid w:val="00735854"/>
    <w:rsid w:val="00735A66"/>
    <w:rsid w:val="00735BAD"/>
    <w:rsid w:val="00735CDE"/>
    <w:rsid w:val="00735D67"/>
    <w:rsid w:val="0073652A"/>
    <w:rsid w:val="00737744"/>
    <w:rsid w:val="00740751"/>
    <w:rsid w:val="007408AE"/>
    <w:rsid w:val="00740B0A"/>
    <w:rsid w:val="0074140C"/>
    <w:rsid w:val="00741471"/>
    <w:rsid w:val="00741880"/>
    <w:rsid w:val="00741F37"/>
    <w:rsid w:val="00742CA0"/>
    <w:rsid w:val="0074393A"/>
    <w:rsid w:val="00743B21"/>
    <w:rsid w:val="00743ED3"/>
    <w:rsid w:val="00743FCD"/>
    <w:rsid w:val="00744774"/>
    <w:rsid w:val="00744C10"/>
    <w:rsid w:val="007462E1"/>
    <w:rsid w:val="00746440"/>
    <w:rsid w:val="007465FC"/>
    <w:rsid w:val="00747577"/>
    <w:rsid w:val="007478D5"/>
    <w:rsid w:val="007479ED"/>
    <w:rsid w:val="007508CB"/>
    <w:rsid w:val="00751C65"/>
    <w:rsid w:val="00751E30"/>
    <w:rsid w:val="007545B3"/>
    <w:rsid w:val="007547C7"/>
    <w:rsid w:val="00754B84"/>
    <w:rsid w:val="00755873"/>
    <w:rsid w:val="00756842"/>
    <w:rsid w:val="00756B87"/>
    <w:rsid w:val="00756CEB"/>
    <w:rsid w:val="00756E67"/>
    <w:rsid w:val="007573CE"/>
    <w:rsid w:val="00757772"/>
    <w:rsid w:val="007600BF"/>
    <w:rsid w:val="007601BB"/>
    <w:rsid w:val="00760830"/>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3A30"/>
    <w:rsid w:val="00774BE0"/>
    <w:rsid w:val="00774E6A"/>
    <w:rsid w:val="00774F22"/>
    <w:rsid w:val="0077542A"/>
    <w:rsid w:val="007760E6"/>
    <w:rsid w:val="00776604"/>
    <w:rsid w:val="00776B5C"/>
    <w:rsid w:val="00777B0F"/>
    <w:rsid w:val="007801AB"/>
    <w:rsid w:val="007807B9"/>
    <w:rsid w:val="00780A57"/>
    <w:rsid w:val="00781C9F"/>
    <w:rsid w:val="0078214D"/>
    <w:rsid w:val="00782ABD"/>
    <w:rsid w:val="0078378D"/>
    <w:rsid w:val="00783B43"/>
    <w:rsid w:val="00783E2E"/>
    <w:rsid w:val="00784116"/>
    <w:rsid w:val="00784528"/>
    <w:rsid w:val="00784D69"/>
    <w:rsid w:val="0078508F"/>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A043B"/>
    <w:rsid w:val="007A1069"/>
    <w:rsid w:val="007A1E46"/>
    <w:rsid w:val="007A1F36"/>
    <w:rsid w:val="007A312A"/>
    <w:rsid w:val="007A3790"/>
    <w:rsid w:val="007A40DA"/>
    <w:rsid w:val="007A4ACE"/>
    <w:rsid w:val="007A52E7"/>
    <w:rsid w:val="007A57D9"/>
    <w:rsid w:val="007A6348"/>
    <w:rsid w:val="007A66C0"/>
    <w:rsid w:val="007A719B"/>
    <w:rsid w:val="007A7D7C"/>
    <w:rsid w:val="007B03BD"/>
    <w:rsid w:val="007B06F5"/>
    <w:rsid w:val="007B0938"/>
    <w:rsid w:val="007B0B6A"/>
    <w:rsid w:val="007B24C1"/>
    <w:rsid w:val="007B39E5"/>
    <w:rsid w:val="007B3EBB"/>
    <w:rsid w:val="007B430C"/>
    <w:rsid w:val="007B450D"/>
    <w:rsid w:val="007B5042"/>
    <w:rsid w:val="007B51AB"/>
    <w:rsid w:val="007B52C4"/>
    <w:rsid w:val="007B6502"/>
    <w:rsid w:val="007B7234"/>
    <w:rsid w:val="007B7AC5"/>
    <w:rsid w:val="007B7D56"/>
    <w:rsid w:val="007C0138"/>
    <w:rsid w:val="007C10A3"/>
    <w:rsid w:val="007C143E"/>
    <w:rsid w:val="007C1452"/>
    <w:rsid w:val="007C281E"/>
    <w:rsid w:val="007C28C5"/>
    <w:rsid w:val="007C2AD8"/>
    <w:rsid w:val="007C4555"/>
    <w:rsid w:val="007C4731"/>
    <w:rsid w:val="007C4DA8"/>
    <w:rsid w:val="007C517F"/>
    <w:rsid w:val="007C57E2"/>
    <w:rsid w:val="007C65B9"/>
    <w:rsid w:val="007C70E7"/>
    <w:rsid w:val="007D10C5"/>
    <w:rsid w:val="007D1A01"/>
    <w:rsid w:val="007D1BF3"/>
    <w:rsid w:val="007D3752"/>
    <w:rsid w:val="007D3822"/>
    <w:rsid w:val="007D469A"/>
    <w:rsid w:val="007D4867"/>
    <w:rsid w:val="007D4B25"/>
    <w:rsid w:val="007D56C4"/>
    <w:rsid w:val="007D58EE"/>
    <w:rsid w:val="007D5A48"/>
    <w:rsid w:val="007D6175"/>
    <w:rsid w:val="007D62DA"/>
    <w:rsid w:val="007D6B68"/>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F48"/>
    <w:rsid w:val="007F4809"/>
    <w:rsid w:val="007F5878"/>
    <w:rsid w:val="007F5B8F"/>
    <w:rsid w:val="007F63DA"/>
    <w:rsid w:val="007F6455"/>
    <w:rsid w:val="007F6DE9"/>
    <w:rsid w:val="007F7F6B"/>
    <w:rsid w:val="0080057B"/>
    <w:rsid w:val="00801670"/>
    <w:rsid w:val="00801A71"/>
    <w:rsid w:val="0080349B"/>
    <w:rsid w:val="008036B6"/>
    <w:rsid w:val="00804B77"/>
    <w:rsid w:val="008057D0"/>
    <w:rsid w:val="00805AF7"/>
    <w:rsid w:val="00807947"/>
    <w:rsid w:val="00807CEA"/>
    <w:rsid w:val="00810AB5"/>
    <w:rsid w:val="00810E57"/>
    <w:rsid w:val="0081105A"/>
    <w:rsid w:val="008117BF"/>
    <w:rsid w:val="00811F52"/>
    <w:rsid w:val="0081234C"/>
    <w:rsid w:val="00812E82"/>
    <w:rsid w:val="00813D20"/>
    <w:rsid w:val="0081451D"/>
    <w:rsid w:val="008148D8"/>
    <w:rsid w:val="008154CC"/>
    <w:rsid w:val="00815785"/>
    <w:rsid w:val="00815E37"/>
    <w:rsid w:val="0081655B"/>
    <w:rsid w:val="008171F6"/>
    <w:rsid w:val="008200AB"/>
    <w:rsid w:val="0082026B"/>
    <w:rsid w:val="00820515"/>
    <w:rsid w:val="00820844"/>
    <w:rsid w:val="00820D09"/>
    <w:rsid w:val="0082136F"/>
    <w:rsid w:val="00822805"/>
    <w:rsid w:val="00822B8B"/>
    <w:rsid w:val="00823094"/>
    <w:rsid w:val="008233B7"/>
    <w:rsid w:val="00823F1B"/>
    <w:rsid w:val="00824369"/>
    <w:rsid w:val="008262F9"/>
    <w:rsid w:val="00826526"/>
    <w:rsid w:val="00830948"/>
    <w:rsid w:val="00831349"/>
    <w:rsid w:val="00832207"/>
    <w:rsid w:val="00832295"/>
    <w:rsid w:val="00832D66"/>
    <w:rsid w:val="008352DF"/>
    <w:rsid w:val="00835A16"/>
    <w:rsid w:val="008364B5"/>
    <w:rsid w:val="008373CB"/>
    <w:rsid w:val="00837904"/>
    <w:rsid w:val="00837D72"/>
    <w:rsid w:val="0084019F"/>
    <w:rsid w:val="00841C4C"/>
    <w:rsid w:val="00842D9A"/>
    <w:rsid w:val="00843FDC"/>
    <w:rsid w:val="0084402B"/>
    <w:rsid w:val="00844A15"/>
    <w:rsid w:val="00844BF7"/>
    <w:rsid w:val="00844EA8"/>
    <w:rsid w:val="0084566F"/>
    <w:rsid w:val="00846538"/>
    <w:rsid w:val="008465B3"/>
    <w:rsid w:val="00846936"/>
    <w:rsid w:val="00846A97"/>
    <w:rsid w:val="00847677"/>
    <w:rsid w:val="008477AF"/>
    <w:rsid w:val="0085043C"/>
    <w:rsid w:val="008508A6"/>
    <w:rsid w:val="00851412"/>
    <w:rsid w:val="0085350A"/>
    <w:rsid w:val="00853654"/>
    <w:rsid w:val="00853D79"/>
    <w:rsid w:val="008543EA"/>
    <w:rsid w:val="00854969"/>
    <w:rsid w:val="00854AE7"/>
    <w:rsid w:val="0085577F"/>
    <w:rsid w:val="0085614F"/>
    <w:rsid w:val="00856274"/>
    <w:rsid w:val="008565D3"/>
    <w:rsid w:val="00857103"/>
    <w:rsid w:val="008575F0"/>
    <w:rsid w:val="0086035A"/>
    <w:rsid w:val="00860AD6"/>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7012B"/>
    <w:rsid w:val="008701AF"/>
    <w:rsid w:val="00870E48"/>
    <w:rsid w:val="00871F0D"/>
    <w:rsid w:val="00875078"/>
    <w:rsid w:val="00875844"/>
    <w:rsid w:val="00875F72"/>
    <w:rsid w:val="00876B8A"/>
    <w:rsid w:val="00877288"/>
    <w:rsid w:val="008805D5"/>
    <w:rsid w:val="00881319"/>
    <w:rsid w:val="0088179F"/>
    <w:rsid w:val="00884786"/>
    <w:rsid w:val="008850A7"/>
    <w:rsid w:val="008864C7"/>
    <w:rsid w:val="008879C2"/>
    <w:rsid w:val="00890A51"/>
    <w:rsid w:val="00890C9B"/>
    <w:rsid w:val="0089115D"/>
    <w:rsid w:val="00891946"/>
    <w:rsid w:val="00891B17"/>
    <w:rsid w:val="00892891"/>
    <w:rsid w:val="00893C49"/>
    <w:rsid w:val="00894E15"/>
    <w:rsid w:val="00896B02"/>
    <w:rsid w:val="00896C92"/>
    <w:rsid w:val="00896CDE"/>
    <w:rsid w:val="00896E89"/>
    <w:rsid w:val="00897728"/>
    <w:rsid w:val="00897AA3"/>
    <w:rsid w:val="008A072D"/>
    <w:rsid w:val="008A0C74"/>
    <w:rsid w:val="008A1014"/>
    <w:rsid w:val="008A14E9"/>
    <w:rsid w:val="008A1DFA"/>
    <w:rsid w:val="008A35E4"/>
    <w:rsid w:val="008A37BB"/>
    <w:rsid w:val="008A3FF2"/>
    <w:rsid w:val="008A4001"/>
    <w:rsid w:val="008A45A1"/>
    <w:rsid w:val="008A4E02"/>
    <w:rsid w:val="008A534C"/>
    <w:rsid w:val="008A5EDF"/>
    <w:rsid w:val="008B05DA"/>
    <w:rsid w:val="008B0838"/>
    <w:rsid w:val="008B0F96"/>
    <w:rsid w:val="008B1210"/>
    <w:rsid w:val="008B1E58"/>
    <w:rsid w:val="008B2EB9"/>
    <w:rsid w:val="008B43B5"/>
    <w:rsid w:val="008B47D8"/>
    <w:rsid w:val="008B4B6E"/>
    <w:rsid w:val="008B54A3"/>
    <w:rsid w:val="008B560D"/>
    <w:rsid w:val="008B5C35"/>
    <w:rsid w:val="008B665C"/>
    <w:rsid w:val="008B6DBA"/>
    <w:rsid w:val="008B6E2D"/>
    <w:rsid w:val="008C00A1"/>
    <w:rsid w:val="008C0C28"/>
    <w:rsid w:val="008C0D05"/>
    <w:rsid w:val="008C1419"/>
    <w:rsid w:val="008C1850"/>
    <w:rsid w:val="008C1F99"/>
    <w:rsid w:val="008C21F5"/>
    <w:rsid w:val="008C24F0"/>
    <w:rsid w:val="008C24FD"/>
    <w:rsid w:val="008C2893"/>
    <w:rsid w:val="008C2BF8"/>
    <w:rsid w:val="008C2C02"/>
    <w:rsid w:val="008C3F65"/>
    <w:rsid w:val="008C4388"/>
    <w:rsid w:val="008C4D2E"/>
    <w:rsid w:val="008C4D2F"/>
    <w:rsid w:val="008C500D"/>
    <w:rsid w:val="008C5D94"/>
    <w:rsid w:val="008C6839"/>
    <w:rsid w:val="008C7080"/>
    <w:rsid w:val="008C7269"/>
    <w:rsid w:val="008C7451"/>
    <w:rsid w:val="008C74B6"/>
    <w:rsid w:val="008D05CC"/>
    <w:rsid w:val="008D086E"/>
    <w:rsid w:val="008D09CD"/>
    <w:rsid w:val="008D2867"/>
    <w:rsid w:val="008D2C47"/>
    <w:rsid w:val="008D2D93"/>
    <w:rsid w:val="008D4955"/>
    <w:rsid w:val="008D4D21"/>
    <w:rsid w:val="008D4F05"/>
    <w:rsid w:val="008D5B34"/>
    <w:rsid w:val="008D5C6D"/>
    <w:rsid w:val="008D696C"/>
    <w:rsid w:val="008D6B1F"/>
    <w:rsid w:val="008D6DD1"/>
    <w:rsid w:val="008D7763"/>
    <w:rsid w:val="008E01B2"/>
    <w:rsid w:val="008E0D92"/>
    <w:rsid w:val="008E2A23"/>
    <w:rsid w:val="008E2B02"/>
    <w:rsid w:val="008E2CFB"/>
    <w:rsid w:val="008E3553"/>
    <w:rsid w:val="008E4651"/>
    <w:rsid w:val="008E4C15"/>
    <w:rsid w:val="008E5035"/>
    <w:rsid w:val="008E575A"/>
    <w:rsid w:val="008E59A9"/>
    <w:rsid w:val="008E6125"/>
    <w:rsid w:val="008E688A"/>
    <w:rsid w:val="008E6A69"/>
    <w:rsid w:val="008F0FAB"/>
    <w:rsid w:val="008F1167"/>
    <w:rsid w:val="008F1C30"/>
    <w:rsid w:val="008F21D7"/>
    <w:rsid w:val="008F467B"/>
    <w:rsid w:val="008F4BDF"/>
    <w:rsid w:val="008F512F"/>
    <w:rsid w:val="008F51DE"/>
    <w:rsid w:val="008F51FA"/>
    <w:rsid w:val="008F5B99"/>
    <w:rsid w:val="008F5BCA"/>
    <w:rsid w:val="008F6DBD"/>
    <w:rsid w:val="008F701A"/>
    <w:rsid w:val="008F7464"/>
    <w:rsid w:val="008F7D9C"/>
    <w:rsid w:val="009001F2"/>
    <w:rsid w:val="009024EE"/>
    <w:rsid w:val="00903F86"/>
    <w:rsid w:val="00903FEA"/>
    <w:rsid w:val="00904100"/>
    <w:rsid w:val="009054EE"/>
    <w:rsid w:val="009061BD"/>
    <w:rsid w:val="00906E13"/>
    <w:rsid w:val="00906E73"/>
    <w:rsid w:val="0090746A"/>
    <w:rsid w:val="00907AC6"/>
    <w:rsid w:val="009109C1"/>
    <w:rsid w:val="00910C18"/>
    <w:rsid w:val="00911254"/>
    <w:rsid w:val="009129B8"/>
    <w:rsid w:val="009130FC"/>
    <w:rsid w:val="0091373B"/>
    <w:rsid w:val="0091463F"/>
    <w:rsid w:val="00914D5E"/>
    <w:rsid w:val="00915112"/>
    <w:rsid w:val="00915577"/>
    <w:rsid w:val="00916528"/>
    <w:rsid w:val="00917237"/>
    <w:rsid w:val="0091739B"/>
    <w:rsid w:val="009177E3"/>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0D2"/>
    <w:rsid w:val="0093059A"/>
    <w:rsid w:val="009309D7"/>
    <w:rsid w:val="00931053"/>
    <w:rsid w:val="009312E7"/>
    <w:rsid w:val="009314CD"/>
    <w:rsid w:val="00931D19"/>
    <w:rsid w:val="00932032"/>
    <w:rsid w:val="0093334C"/>
    <w:rsid w:val="0093444B"/>
    <w:rsid w:val="009346A8"/>
    <w:rsid w:val="00934945"/>
    <w:rsid w:val="0093592F"/>
    <w:rsid w:val="00936090"/>
    <w:rsid w:val="00936445"/>
    <w:rsid w:val="00936DA0"/>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75E7"/>
    <w:rsid w:val="00947753"/>
    <w:rsid w:val="00947AA0"/>
    <w:rsid w:val="009509A8"/>
    <w:rsid w:val="00950DA5"/>
    <w:rsid w:val="00951062"/>
    <w:rsid w:val="009514DF"/>
    <w:rsid w:val="0095168C"/>
    <w:rsid w:val="009516E9"/>
    <w:rsid w:val="009531A8"/>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1ECD"/>
    <w:rsid w:val="00962211"/>
    <w:rsid w:val="00963038"/>
    <w:rsid w:val="00963B43"/>
    <w:rsid w:val="00963E45"/>
    <w:rsid w:val="0096412B"/>
    <w:rsid w:val="00965298"/>
    <w:rsid w:val="009654CD"/>
    <w:rsid w:val="009662E2"/>
    <w:rsid w:val="009670DB"/>
    <w:rsid w:val="0096717C"/>
    <w:rsid w:val="009676F0"/>
    <w:rsid w:val="00967A19"/>
    <w:rsid w:val="00967A81"/>
    <w:rsid w:val="0097130C"/>
    <w:rsid w:val="00972411"/>
    <w:rsid w:val="009724E6"/>
    <w:rsid w:val="009725D0"/>
    <w:rsid w:val="0097284B"/>
    <w:rsid w:val="00972C8C"/>
    <w:rsid w:val="00973366"/>
    <w:rsid w:val="009736A9"/>
    <w:rsid w:val="00973A1C"/>
    <w:rsid w:val="00973DBA"/>
    <w:rsid w:val="009749F7"/>
    <w:rsid w:val="0097569E"/>
    <w:rsid w:val="00976423"/>
    <w:rsid w:val="0097648C"/>
    <w:rsid w:val="00976A45"/>
    <w:rsid w:val="00976FD5"/>
    <w:rsid w:val="0097746E"/>
    <w:rsid w:val="0098081F"/>
    <w:rsid w:val="00980A97"/>
    <w:rsid w:val="00983676"/>
    <w:rsid w:val="0098378D"/>
    <w:rsid w:val="00983BE8"/>
    <w:rsid w:val="009849A4"/>
    <w:rsid w:val="00985D03"/>
    <w:rsid w:val="00985D28"/>
    <w:rsid w:val="0098614F"/>
    <w:rsid w:val="00986E9F"/>
    <w:rsid w:val="009875DF"/>
    <w:rsid w:val="00987612"/>
    <w:rsid w:val="009876B3"/>
    <w:rsid w:val="00991054"/>
    <w:rsid w:val="00991D37"/>
    <w:rsid w:val="00992189"/>
    <w:rsid w:val="00992433"/>
    <w:rsid w:val="009929D6"/>
    <w:rsid w:val="00993217"/>
    <w:rsid w:val="00993434"/>
    <w:rsid w:val="009934B2"/>
    <w:rsid w:val="00993803"/>
    <w:rsid w:val="00993858"/>
    <w:rsid w:val="009942E7"/>
    <w:rsid w:val="00994959"/>
    <w:rsid w:val="00994E3F"/>
    <w:rsid w:val="00995A5D"/>
    <w:rsid w:val="009969F0"/>
    <w:rsid w:val="009A067E"/>
    <w:rsid w:val="009A0E18"/>
    <w:rsid w:val="009A1185"/>
    <w:rsid w:val="009A11EF"/>
    <w:rsid w:val="009A12E5"/>
    <w:rsid w:val="009A1471"/>
    <w:rsid w:val="009A17F9"/>
    <w:rsid w:val="009A1BB2"/>
    <w:rsid w:val="009A24BA"/>
    <w:rsid w:val="009A26D7"/>
    <w:rsid w:val="009A270D"/>
    <w:rsid w:val="009A3424"/>
    <w:rsid w:val="009A392F"/>
    <w:rsid w:val="009A4652"/>
    <w:rsid w:val="009A508B"/>
    <w:rsid w:val="009A543A"/>
    <w:rsid w:val="009A5AE9"/>
    <w:rsid w:val="009A6507"/>
    <w:rsid w:val="009A6E47"/>
    <w:rsid w:val="009A718D"/>
    <w:rsid w:val="009A7586"/>
    <w:rsid w:val="009A7D93"/>
    <w:rsid w:val="009A7FBC"/>
    <w:rsid w:val="009B025B"/>
    <w:rsid w:val="009B1082"/>
    <w:rsid w:val="009B1108"/>
    <w:rsid w:val="009B1644"/>
    <w:rsid w:val="009B199B"/>
    <w:rsid w:val="009B1DAF"/>
    <w:rsid w:val="009B20C6"/>
    <w:rsid w:val="009B2AAC"/>
    <w:rsid w:val="009B3A59"/>
    <w:rsid w:val="009B3C80"/>
    <w:rsid w:val="009B3CDE"/>
    <w:rsid w:val="009B4223"/>
    <w:rsid w:val="009B4EA3"/>
    <w:rsid w:val="009B5314"/>
    <w:rsid w:val="009B68C0"/>
    <w:rsid w:val="009B7164"/>
    <w:rsid w:val="009B75A3"/>
    <w:rsid w:val="009C05A2"/>
    <w:rsid w:val="009C0D17"/>
    <w:rsid w:val="009C1545"/>
    <w:rsid w:val="009C1C0D"/>
    <w:rsid w:val="009C2303"/>
    <w:rsid w:val="009C24B8"/>
    <w:rsid w:val="009C2D13"/>
    <w:rsid w:val="009C2F7E"/>
    <w:rsid w:val="009C3B4C"/>
    <w:rsid w:val="009C3E03"/>
    <w:rsid w:val="009C43AC"/>
    <w:rsid w:val="009C44AA"/>
    <w:rsid w:val="009C4940"/>
    <w:rsid w:val="009C4B1C"/>
    <w:rsid w:val="009C583A"/>
    <w:rsid w:val="009C5ADB"/>
    <w:rsid w:val="009C711D"/>
    <w:rsid w:val="009C78F8"/>
    <w:rsid w:val="009C79CE"/>
    <w:rsid w:val="009D0C2F"/>
    <w:rsid w:val="009D1476"/>
    <w:rsid w:val="009D2020"/>
    <w:rsid w:val="009D2B12"/>
    <w:rsid w:val="009D3486"/>
    <w:rsid w:val="009D3555"/>
    <w:rsid w:val="009D474A"/>
    <w:rsid w:val="009D4E18"/>
    <w:rsid w:val="009D60F2"/>
    <w:rsid w:val="009D64FF"/>
    <w:rsid w:val="009E0F86"/>
    <w:rsid w:val="009E2F5F"/>
    <w:rsid w:val="009E36E2"/>
    <w:rsid w:val="009E436B"/>
    <w:rsid w:val="009E57EC"/>
    <w:rsid w:val="009E59E1"/>
    <w:rsid w:val="009E5D14"/>
    <w:rsid w:val="009E61F6"/>
    <w:rsid w:val="009E68CE"/>
    <w:rsid w:val="009E7E93"/>
    <w:rsid w:val="009E7FF9"/>
    <w:rsid w:val="009F08F9"/>
    <w:rsid w:val="009F0CBA"/>
    <w:rsid w:val="009F11C4"/>
    <w:rsid w:val="009F2BB1"/>
    <w:rsid w:val="009F31C9"/>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2D8E"/>
    <w:rsid w:val="00A03299"/>
    <w:rsid w:val="00A03AC9"/>
    <w:rsid w:val="00A04237"/>
    <w:rsid w:val="00A0424C"/>
    <w:rsid w:val="00A04981"/>
    <w:rsid w:val="00A05CDF"/>
    <w:rsid w:val="00A0603F"/>
    <w:rsid w:val="00A06BE9"/>
    <w:rsid w:val="00A06D59"/>
    <w:rsid w:val="00A06E3B"/>
    <w:rsid w:val="00A07432"/>
    <w:rsid w:val="00A07467"/>
    <w:rsid w:val="00A07727"/>
    <w:rsid w:val="00A07E36"/>
    <w:rsid w:val="00A1025A"/>
    <w:rsid w:val="00A10B3C"/>
    <w:rsid w:val="00A11CCF"/>
    <w:rsid w:val="00A123BD"/>
    <w:rsid w:val="00A12D3A"/>
    <w:rsid w:val="00A12E5A"/>
    <w:rsid w:val="00A138F6"/>
    <w:rsid w:val="00A14BD9"/>
    <w:rsid w:val="00A1535C"/>
    <w:rsid w:val="00A15AFF"/>
    <w:rsid w:val="00A166F0"/>
    <w:rsid w:val="00A16F90"/>
    <w:rsid w:val="00A17450"/>
    <w:rsid w:val="00A17FE6"/>
    <w:rsid w:val="00A20118"/>
    <w:rsid w:val="00A20BA5"/>
    <w:rsid w:val="00A21263"/>
    <w:rsid w:val="00A21588"/>
    <w:rsid w:val="00A220DF"/>
    <w:rsid w:val="00A2231A"/>
    <w:rsid w:val="00A22617"/>
    <w:rsid w:val="00A23958"/>
    <w:rsid w:val="00A23D7D"/>
    <w:rsid w:val="00A243FF"/>
    <w:rsid w:val="00A249AF"/>
    <w:rsid w:val="00A24F8C"/>
    <w:rsid w:val="00A24FD3"/>
    <w:rsid w:val="00A25029"/>
    <w:rsid w:val="00A256EE"/>
    <w:rsid w:val="00A26A6E"/>
    <w:rsid w:val="00A27319"/>
    <w:rsid w:val="00A2736D"/>
    <w:rsid w:val="00A27EAF"/>
    <w:rsid w:val="00A30E17"/>
    <w:rsid w:val="00A3172B"/>
    <w:rsid w:val="00A3226E"/>
    <w:rsid w:val="00A32B97"/>
    <w:rsid w:val="00A32D64"/>
    <w:rsid w:val="00A331F9"/>
    <w:rsid w:val="00A34905"/>
    <w:rsid w:val="00A35D44"/>
    <w:rsid w:val="00A365EF"/>
    <w:rsid w:val="00A37704"/>
    <w:rsid w:val="00A405EF"/>
    <w:rsid w:val="00A406B2"/>
    <w:rsid w:val="00A40A59"/>
    <w:rsid w:val="00A40B34"/>
    <w:rsid w:val="00A4185D"/>
    <w:rsid w:val="00A418A2"/>
    <w:rsid w:val="00A4193F"/>
    <w:rsid w:val="00A41B28"/>
    <w:rsid w:val="00A41BF8"/>
    <w:rsid w:val="00A41EA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B96"/>
    <w:rsid w:val="00A55520"/>
    <w:rsid w:val="00A55B55"/>
    <w:rsid w:val="00A56098"/>
    <w:rsid w:val="00A56E52"/>
    <w:rsid w:val="00A56F01"/>
    <w:rsid w:val="00A56F8C"/>
    <w:rsid w:val="00A60901"/>
    <w:rsid w:val="00A60D09"/>
    <w:rsid w:val="00A60F83"/>
    <w:rsid w:val="00A61473"/>
    <w:rsid w:val="00A616B3"/>
    <w:rsid w:val="00A61E51"/>
    <w:rsid w:val="00A6233D"/>
    <w:rsid w:val="00A63119"/>
    <w:rsid w:val="00A637C6"/>
    <w:rsid w:val="00A63C60"/>
    <w:rsid w:val="00A6667F"/>
    <w:rsid w:val="00A673C5"/>
    <w:rsid w:val="00A674B5"/>
    <w:rsid w:val="00A67740"/>
    <w:rsid w:val="00A67E54"/>
    <w:rsid w:val="00A7005D"/>
    <w:rsid w:val="00A706D8"/>
    <w:rsid w:val="00A707D2"/>
    <w:rsid w:val="00A70D4A"/>
    <w:rsid w:val="00A70E1B"/>
    <w:rsid w:val="00A710B6"/>
    <w:rsid w:val="00A714A2"/>
    <w:rsid w:val="00A71523"/>
    <w:rsid w:val="00A71E34"/>
    <w:rsid w:val="00A739D0"/>
    <w:rsid w:val="00A7477C"/>
    <w:rsid w:val="00A7554D"/>
    <w:rsid w:val="00A7576A"/>
    <w:rsid w:val="00A75E86"/>
    <w:rsid w:val="00A76032"/>
    <w:rsid w:val="00A776E6"/>
    <w:rsid w:val="00A77A8B"/>
    <w:rsid w:val="00A80009"/>
    <w:rsid w:val="00A8023E"/>
    <w:rsid w:val="00A8099B"/>
    <w:rsid w:val="00A809B4"/>
    <w:rsid w:val="00A810E4"/>
    <w:rsid w:val="00A8299B"/>
    <w:rsid w:val="00A83B56"/>
    <w:rsid w:val="00A84C50"/>
    <w:rsid w:val="00A853C4"/>
    <w:rsid w:val="00A8563A"/>
    <w:rsid w:val="00A857D1"/>
    <w:rsid w:val="00A859C2"/>
    <w:rsid w:val="00A864EA"/>
    <w:rsid w:val="00A86B8F"/>
    <w:rsid w:val="00A86EC5"/>
    <w:rsid w:val="00A87C84"/>
    <w:rsid w:val="00A91397"/>
    <w:rsid w:val="00A91E24"/>
    <w:rsid w:val="00A924E7"/>
    <w:rsid w:val="00A92615"/>
    <w:rsid w:val="00A92E5D"/>
    <w:rsid w:val="00A93100"/>
    <w:rsid w:val="00A936D2"/>
    <w:rsid w:val="00A939A9"/>
    <w:rsid w:val="00A93F6A"/>
    <w:rsid w:val="00A940ED"/>
    <w:rsid w:val="00A941A6"/>
    <w:rsid w:val="00A9490D"/>
    <w:rsid w:val="00A94B21"/>
    <w:rsid w:val="00A9540F"/>
    <w:rsid w:val="00A95727"/>
    <w:rsid w:val="00A968EA"/>
    <w:rsid w:val="00A9715E"/>
    <w:rsid w:val="00A97243"/>
    <w:rsid w:val="00AA0029"/>
    <w:rsid w:val="00AA01F0"/>
    <w:rsid w:val="00AA031B"/>
    <w:rsid w:val="00AA0B66"/>
    <w:rsid w:val="00AA130C"/>
    <w:rsid w:val="00AA1582"/>
    <w:rsid w:val="00AA19BD"/>
    <w:rsid w:val="00AA1EA6"/>
    <w:rsid w:val="00AA336F"/>
    <w:rsid w:val="00AA3815"/>
    <w:rsid w:val="00AA6DC6"/>
    <w:rsid w:val="00AA7702"/>
    <w:rsid w:val="00AA7FCF"/>
    <w:rsid w:val="00AB0272"/>
    <w:rsid w:val="00AB0CFD"/>
    <w:rsid w:val="00AB0DAE"/>
    <w:rsid w:val="00AB1320"/>
    <w:rsid w:val="00AB1B1F"/>
    <w:rsid w:val="00AB320B"/>
    <w:rsid w:val="00AB338C"/>
    <w:rsid w:val="00AB36A2"/>
    <w:rsid w:val="00AB55A8"/>
    <w:rsid w:val="00AB584F"/>
    <w:rsid w:val="00AB63B6"/>
    <w:rsid w:val="00AB68A8"/>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5DDD"/>
    <w:rsid w:val="00AC6090"/>
    <w:rsid w:val="00AC61E6"/>
    <w:rsid w:val="00AC66B1"/>
    <w:rsid w:val="00AC7388"/>
    <w:rsid w:val="00AD0C46"/>
    <w:rsid w:val="00AD139B"/>
    <w:rsid w:val="00AD2659"/>
    <w:rsid w:val="00AD290B"/>
    <w:rsid w:val="00AD3BF0"/>
    <w:rsid w:val="00AD3E79"/>
    <w:rsid w:val="00AD41B0"/>
    <w:rsid w:val="00AD54F4"/>
    <w:rsid w:val="00AD5DDA"/>
    <w:rsid w:val="00AD677C"/>
    <w:rsid w:val="00AD6D77"/>
    <w:rsid w:val="00AD7465"/>
    <w:rsid w:val="00AD7517"/>
    <w:rsid w:val="00AE03EA"/>
    <w:rsid w:val="00AE1AE8"/>
    <w:rsid w:val="00AE1EB4"/>
    <w:rsid w:val="00AE22C4"/>
    <w:rsid w:val="00AE25F3"/>
    <w:rsid w:val="00AE2EB8"/>
    <w:rsid w:val="00AE3346"/>
    <w:rsid w:val="00AE383F"/>
    <w:rsid w:val="00AE45BB"/>
    <w:rsid w:val="00AE4996"/>
    <w:rsid w:val="00AE49A2"/>
    <w:rsid w:val="00AE4B71"/>
    <w:rsid w:val="00AE4D3C"/>
    <w:rsid w:val="00AE4F13"/>
    <w:rsid w:val="00AE4FB6"/>
    <w:rsid w:val="00AE529F"/>
    <w:rsid w:val="00AE590A"/>
    <w:rsid w:val="00AE719D"/>
    <w:rsid w:val="00AE74D5"/>
    <w:rsid w:val="00AE750C"/>
    <w:rsid w:val="00AE7EC8"/>
    <w:rsid w:val="00AF01A4"/>
    <w:rsid w:val="00AF0210"/>
    <w:rsid w:val="00AF0B68"/>
    <w:rsid w:val="00AF28DA"/>
    <w:rsid w:val="00AF33C1"/>
    <w:rsid w:val="00AF3E9B"/>
    <w:rsid w:val="00AF40F7"/>
    <w:rsid w:val="00AF42A3"/>
    <w:rsid w:val="00AF4F5D"/>
    <w:rsid w:val="00AF54D0"/>
    <w:rsid w:val="00AF5908"/>
    <w:rsid w:val="00AF68D9"/>
    <w:rsid w:val="00AF6B72"/>
    <w:rsid w:val="00AF6FA5"/>
    <w:rsid w:val="00B00417"/>
    <w:rsid w:val="00B0156D"/>
    <w:rsid w:val="00B0159F"/>
    <w:rsid w:val="00B02743"/>
    <w:rsid w:val="00B0436A"/>
    <w:rsid w:val="00B04B39"/>
    <w:rsid w:val="00B05237"/>
    <w:rsid w:val="00B05759"/>
    <w:rsid w:val="00B07819"/>
    <w:rsid w:val="00B07B03"/>
    <w:rsid w:val="00B07BD1"/>
    <w:rsid w:val="00B10503"/>
    <w:rsid w:val="00B10888"/>
    <w:rsid w:val="00B11761"/>
    <w:rsid w:val="00B11A1B"/>
    <w:rsid w:val="00B11E14"/>
    <w:rsid w:val="00B1240A"/>
    <w:rsid w:val="00B128A8"/>
    <w:rsid w:val="00B129AE"/>
    <w:rsid w:val="00B12CD4"/>
    <w:rsid w:val="00B12F3F"/>
    <w:rsid w:val="00B13CCA"/>
    <w:rsid w:val="00B14A34"/>
    <w:rsid w:val="00B14D5C"/>
    <w:rsid w:val="00B14DDD"/>
    <w:rsid w:val="00B15AF7"/>
    <w:rsid w:val="00B16B93"/>
    <w:rsid w:val="00B171FA"/>
    <w:rsid w:val="00B206A6"/>
    <w:rsid w:val="00B20FE6"/>
    <w:rsid w:val="00B21169"/>
    <w:rsid w:val="00B211A5"/>
    <w:rsid w:val="00B21307"/>
    <w:rsid w:val="00B21526"/>
    <w:rsid w:val="00B21601"/>
    <w:rsid w:val="00B22410"/>
    <w:rsid w:val="00B2260A"/>
    <w:rsid w:val="00B22A7A"/>
    <w:rsid w:val="00B23822"/>
    <w:rsid w:val="00B24569"/>
    <w:rsid w:val="00B2577E"/>
    <w:rsid w:val="00B25990"/>
    <w:rsid w:val="00B2705C"/>
    <w:rsid w:val="00B279EE"/>
    <w:rsid w:val="00B27EC4"/>
    <w:rsid w:val="00B27FB4"/>
    <w:rsid w:val="00B30425"/>
    <w:rsid w:val="00B305EA"/>
    <w:rsid w:val="00B3171B"/>
    <w:rsid w:val="00B32A8D"/>
    <w:rsid w:val="00B32AEA"/>
    <w:rsid w:val="00B32D33"/>
    <w:rsid w:val="00B32E41"/>
    <w:rsid w:val="00B32E91"/>
    <w:rsid w:val="00B3313B"/>
    <w:rsid w:val="00B333CB"/>
    <w:rsid w:val="00B339BD"/>
    <w:rsid w:val="00B33EAB"/>
    <w:rsid w:val="00B34DE1"/>
    <w:rsid w:val="00B351F3"/>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637"/>
    <w:rsid w:val="00B44649"/>
    <w:rsid w:val="00B448E7"/>
    <w:rsid w:val="00B45A6E"/>
    <w:rsid w:val="00B45AC2"/>
    <w:rsid w:val="00B45EE1"/>
    <w:rsid w:val="00B4652C"/>
    <w:rsid w:val="00B465DA"/>
    <w:rsid w:val="00B47081"/>
    <w:rsid w:val="00B47396"/>
    <w:rsid w:val="00B505CB"/>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FCD"/>
    <w:rsid w:val="00B664A8"/>
    <w:rsid w:val="00B66A2C"/>
    <w:rsid w:val="00B66F3A"/>
    <w:rsid w:val="00B67003"/>
    <w:rsid w:val="00B7097F"/>
    <w:rsid w:val="00B71B9A"/>
    <w:rsid w:val="00B71CD9"/>
    <w:rsid w:val="00B72A8C"/>
    <w:rsid w:val="00B7322E"/>
    <w:rsid w:val="00B73DE0"/>
    <w:rsid w:val="00B756ED"/>
    <w:rsid w:val="00B769BD"/>
    <w:rsid w:val="00B77000"/>
    <w:rsid w:val="00B77255"/>
    <w:rsid w:val="00B77488"/>
    <w:rsid w:val="00B800F5"/>
    <w:rsid w:val="00B80495"/>
    <w:rsid w:val="00B808C9"/>
    <w:rsid w:val="00B80F9B"/>
    <w:rsid w:val="00B8109E"/>
    <w:rsid w:val="00B81C62"/>
    <w:rsid w:val="00B821D5"/>
    <w:rsid w:val="00B827F5"/>
    <w:rsid w:val="00B82A9E"/>
    <w:rsid w:val="00B82BA2"/>
    <w:rsid w:val="00B837BD"/>
    <w:rsid w:val="00B83C02"/>
    <w:rsid w:val="00B83E19"/>
    <w:rsid w:val="00B84056"/>
    <w:rsid w:val="00B8436C"/>
    <w:rsid w:val="00B844A5"/>
    <w:rsid w:val="00B84CB3"/>
    <w:rsid w:val="00B84DC8"/>
    <w:rsid w:val="00B865B4"/>
    <w:rsid w:val="00B86874"/>
    <w:rsid w:val="00B8713C"/>
    <w:rsid w:val="00B87949"/>
    <w:rsid w:val="00B879F5"/>
    <w:rsid w:val="00B87F1E"/>
    <w:rsid w:val="00B90BEB"/>
    <w:rsid w:val="00B9101D"/>
    <w:rsid w:val="00B91747"/>
    <w:rsid w:val="00B91759"/>
    <w:rsid w:val="00B93467"/>
    <w:rsid w:val="00B93520"/>
    <w:rsid w:val="00B93C73"/>
    <w:rsid w:val="00B93C77"/>
    <w:rsid w:val="00B95821"/>
    <w:rsid w:val="00B95C94"/>
    <w:rsid w:val="00B97494"/>
    <w:rsid w:val="00B9754F"/>
    <w:rsid w:val="00B97FD3"/>
    <w:rsid w:val="00BA045C"/>
    <w:rsid w:val="00BA0B75"/>
    <w:rsid w:val="00BA0ECE"/>
    <w:rsid w:val="00BA0F85"/>
    <w:rsid w:val="00BA1712"/>
    <w:rsid w:val="00BA1BFE"/>
    <w:rsid w:val="00BA1D42"/>
    <w:rsid w:val="00BA2A5A"/>
    <w:rsid w:val="00BA2FE3"/>
    <w:rsid w:val="00BA35A5"/>
    <w:rsid w:val="00BA4A3E"/>
    <w:rsid w:val="00BA52D0"/>
    <w:rsid w:val="00BA5378"/>
    <w:rsid w:val="00BA53CF"/>
    <w:rsid w:val="00BA5A50"/>
    <w:rsid w:val="00BA6381"/>
    <w:rsid w:val="00BA7E56"/>
    <w:rsid w:val="00BB017D"/>
    <w:rsid w:val="00BB079B"/>
    <w:rsid w:val="00BB07F5"/>
    <w:rsid w:val="00BB0A5F"/>
    <w:rsid w:val="00BB1386"/>
    <w:rsid w:val="00BB1802"/>
    <w:rsid w:val="00BB2D75"/>
    <w:rsid w:val="00BB2DA1"/>
    <w:rsid w:val="00BB5BD6"/>
    <w:rsid w:val="00BB6200"/>
    <w:rsid w:val="00BB67D3"/>
    <w:rsid w:val="00BB68EA"/>
    <w:rsid w:val="00BB7268"/>
    <w:rsid w:val="00BC1412"/>
    <w:rsid w:val="00BC1839"/>
    <w:rsid w:val="00BC1DE9"/>
    <w:rsid w:val="00BC1E32"/>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451"/>
    <w:rsid w:val="00BD564D"/>
    <w:rsid w:val="00BD5BDB"/>
    <w:rsid w:val="00BD678B"/>
    <w:rsid w:val="00BD6D19"/>
    <w:rsid w:val="00BD6EAF"/>
    <w:rsid w:val="00BE03A8"/>
    <w:rsid w:val="00BE0643"/>
    <w:rsid w:val="00BE12BA"/>
    <w:rsid w:val="00BE1953"/>
    <w:rsid w:val="00BE1B29"/>
    <w:rsid w:val="00BE1B78"/>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49E"/>
    <w:rsid w:val="00BF55FD"/>
    <w:rsid w:val="00BF5784"/>
    <w:rsid w:val="00BF5F04"/>
    <w:rsid w:val="00BF60D3"/>
    <w:rsid w:val="00BF6AD1"/>
    <w:rsid w:val="00BF6B03"/>
    <w:rsid w:val="00BF6CEA"/>
    <w:rsid w:val="00BF792E"/>
    <w:rsid w:val="00BF7F17"/>
    <w:rsid w:val="00C00B7B"/>
    <w:rsid w:val="00C0158B"/>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EBC"/>
    <w:rsid w:val="00C101EA"/>
    <w:rsid w:val="00C10876"/>
    <w:rsid w:val="00C10D0D"/>
    <w:rsid w:val="00C1162F"/>
    <w:rsid w:val="00C120E3"/>
    <w:rsid w:val="00C12113"/>
    <w:rsid w:val="00C12121"/>
    <w:rsid w:val="00C122D2"/>
    <w:rsid w:val="00C125F7"/>
    <w:rsid w:val="00C12A17"/>
    <w:rsid w:val="00C141BB"/>
    <w:rsid w:val="00C1420C"/>
    <w:rsid w:val="00C14211"/>
    <w:rsid w:val="00C14340"/>
    <w:rsid w:val="00C14382"/>
    <w:rsid w:val="00C144B7"/>
    <w:rsid w:val="00C14A06"/>
    <w:rsid w:val="00C15B0B"/>
    <w:rsid w:val="00C15BB5"/>
    <w:rsid w:val="00C15F1B"/>
    <w:rsid w:val="00C170F7"/>
    <w:rsid w:val="00C17322"/>
    <w:rsid w:val="00C17D94"/>
    <w:rsid w:val="00C200FD"/>
    <w:rsid w:val="00C20CE3"/>
    <w:rsid w:val="00C20EAB"/>
    <w:rsid w:val="00C210A4"/>
    <w:rsid w:val="00C2113B"/>
    <w:rsid w:val="00C21762"/>
    <w:rsid w:val="00C21FF5"/>
    <w:rsid w:val="00C22840"/>
    <w:rsid w:val="00C22AB1"/>
    <w:rsid w:val="00C22BEA"/>
    <w:rsid w:val="00C22E92"/>
    <w:rsid w:val="00C22EAF"/>
    <w:rsid w:val="00C22EE6"/>
    <w:rsid w:val="00C2342D"/>
    <w:rsid w:val="00C243ED"/>
    <w:rsid w:val="00C2442E"/>
    <w:rsid w:val="00C244D5"/>
    <w:rsid w:val="00C2524E"/>
    <w:rsid w:val="00C261E0"/>
    <w:rsid w:val="00C264B8"/>
    <w:rsid w:val="00C2685F"/>
    <w:rsid w:val="00C26D20"/>
    <w:rsid w:val="00C270EF"/>
    <w:rsid w:val="00C27D24"/>
    <w:rsid w:val="00C301EB"/>
    <w:rsid w:val="00C30843"/>
    <w:rsid w:val="00C30B79"/>
    <w:rsid w:val="00C3322D"/>
    <w:rsid w:val="00C3468F"/>
    <w:rsid w:val="00C34879"/>
    <w:rsid w:val="00C34C77"/>
    <w:rsid w:val="00C34D1A"/>
    <w:rsid w:val="00C34F88"/>
    <w:rsid w:val="00C35984"/>
    <w:rsid w:val="00C3610E"/>
    <w:rsid w:val="00C36C05"/>
    <w:rsid w:val="00C377D6"/>
    <w:rsid w:val="00C379CF"/>
    <w:rsid w:val="00C37A1F"/>
    <w:rsid w:val="00C40245"/>
    <w:rsid w:val="00C4081E"/>
    <w:rsid w:val="00C4178F"/>
    <w:rsid w:val="00C430DA"/>
    <w:rsid w:val="00C4329C"/>
    <w:rsid w:val="00C4477F"/>
    <w:rsid w:val="00C44DA7"/>
    <w:rsid w:val="00C457F6"/>
    <w:rsid w:val="00C46438"/>
    <w:rsid w:val="00C46452"/>
    <w:rsid w:val="00C46A43"/>
    <w:rsid w:val="00C46C99"/>
    <w:rsid w:val="00C47447"/>
    <w:rsid w:val="00C47656"/>
    <w:rsid w:val="00C503C4"/>
    <w:rsid w:val="00C51E31"/>
    <w:rsid w:val="00C526FE"/>
    <w:rsid w:val="00C53552"/>
    <w:rsid w:val="00C54457"/>
    <w:rsid w:val="00C54F55"/>
    <w:rsid w:val="00C5604F"/>
    <w:rsid w:val="00C563DA"/>
    <w:rsid w:val="00C56904"/>
    <w:rsid w:val="00C572EB"/>
    <w:rsid w:val="00C57474"/>
    <w:rsid w:val="00C57757"/>
    <w:rsid w:val="00C57E00"/>
    <w:rsid w:val="00C60A55"/>
    <w:rsid w:val="00C60C53"/>
    <w:rsid w:val="00C60E9D"/>
    <w:rsid w:val="00C6119C"/>
    <w:rsid w:val="00C61C09"/>
    <w:rsid w:val="00C61D9A"/>
    <w:rsid w:val="00C61DC3"/>
    <w:rsid w:val="00C63C38"/>
    <w:rsid w:val="00C65BAC"/>
    <w:rsid w:val="00C66009"/>
    <w:rsid w:val="00C700B9"/>
    <w:rsid w:val="00C70654"/>
    <w:rsid w:val="00C71538"/>
    <w:rsid w:val="00C723C0"/>
    <w:rsid w:val="00C723F6"/>
    <w:rsid w:val="00C72CDE"/>
    <w:rsid w:val="00C72DA9"/>
    <w:rsid w:val="00C740BA"/>
    <w:rsid w:val="00C743BA"/>
    <w:rsid w:val="00C74DE3"/>
    <w:rsid w:val="00C75308"/>
    <w:rsid w:val="00C761AF"/>
    <w:rsid w:val="00C76951"/>
    <w:rsid w:val="00C770DE"/>
    <w:rsid w:val="00C7722C"/>
    <w:rsid w:val="00C77471"/>
    <w:rsid w:val="00C7747D"/>
    <w:rsid w:val="00C778F1"/>
    <w:rsid w:val="00C77C7C"/>
    <w:rsid w:val="00C80565"/>
    <w:rsid w:val="00C819FE"/>
    <w:rsid w:val="00C82806"/>
    <w:rsid w:val="00C828F1"/>
    <w:rsid w:val="00C82A3D"/>
    <w:rsid w:val="00C8331F"/>
    <w:rsid w:val="00C84E0B"/>
    <w:rsid w:val="00C86321"/>
    <w:rsid w:val="00C86E7A"/>
    <w:rsid w:val="00C8714C"/>
    <w:rsid w:val="00C90E74"/>
    <w:rsid w:val="00C90F97"/>
    <w:rsid w:val="00C9194D"/>
    <w:rsid w:val="00C91C83"/>
    <w:rsid w:val="00C91CD2"/>
    <w:rsid w:val="00C92833"/>
    <w:rsid w:val="00C93638"/>
    <w:rsid w:val="00C93658"/>
    <w:rsid w:val="00C93763"/>
    <w:rsid w:val="00C93992"/>
    <w:rsid w:val="00C939B1"/>
    <w:rsid w:val="00C93C3F"/>
    <w:rsid w:val="00C946EE"/>
    <w:rsid w:val="00C948E4"/>
    <w:rsid w:val="00C9519E"/>
    <w:rsid w:val="00C957E3"/>
    <w:rsid w:val="00C963B5"/>
    <w:rsid w:val="00C96D3E"/>
    <w:rsid w:val="00C97066"/>
    <w:rsid w:val="00CA0785"/>
    <w:rsid w:val="00CA0CAF"/>
    <w:rsid w:val="00CA1026"/>
    <w:rsid w:val="00CA146E"/>
    <w:rsid w:val="00CA14A7"/>
    <w:rsid w:val="00CA1720"/>
    <w:rsid w:val="00CA37F5"/>
    <w:rsid w:val="00CA40B5"/>
    <w:rsid w:val="00CA473D"/>
    <w:rsid w:val="00CA4EB0"/>
    <w:rsid w:val="00CA6814"/>
    <w:rsid w:val="00CA719F"/>
    <w:rsid w:val="00CA79B5"/>
    <w:rsid w:val="00CB0A79"/>
    <w:rsid w:val="00CB1317"/>
    <w:rsid w:val="00CB19DE"/>
    <w:rsid w:val="00CB1CFA"/>
    <w:rsid w:val="00CB1EB0"/>
    <w:rsid w:val="00CB2DF1"/>
    <w:rsid w:val="00CB3252"/>
    <w:rsid w:val="00CB3462"/>
    <w:rsid w:val="00CB3BF2"/>
    <w:rsid w:val="00CB43D4"/>
    <w:rsid w:val="00CB4CA6"/>
    <w:rsid w:val="00CB57AF"/>
    <w:rsid w:val="00CB5E8E"/>
    <w:rsid w:val="00CB6265"/>
    <w:rsid w:val="00CB704A"/>
    <w:rsid w:val="00CB7133"/>
    <w:rsid w:val="00CB72A6"/>
    <w:rsid w:val="00CB763D"/>
    <w:rsid w:val="00CB7648"/>
    <w:rsid w:val="00CB78B4"/>
    <w:rsid w:val="00CC0FEA"/>
    <w:rsid w:val="00CC1385"/>
    <w:rsid w:val="00CC163D"/>
    <w:rsid w:val="00CC19E0"/>
    <w:rsid w:val="00CC1B16"/>
    <w:rsid w:val="00CC1BAA"/>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93A"/>
    <w:rsid w:val="00CD47C4"/>
    <w:rsid w:val="00CD53A2"/>
    <w:rsid w:val="00CD55F3"/>
    <w:rsid w:val="00CD60AC"/>
    <w:rsid w:val="00CD726C"/>
    <w:rsid w:val="00CE0A4B"/>
    <w:rsid w:val="00CE1222"/>
    <w:rsid w:val="00CE128B"/>
    <w:rsid w:val="00CE1596"/>
    <w:rsid w:val="00CE17CF"/>
    <w:rsid w:val="00CE3A1D"/>
    <w:rsid w:val="00CE5131"/>
    <w:rsid w:val="00CE62ED"/>
    <w:rsid w:val="00CE66FB"/>
    <w:rsid w:val="00CE6834"/>
    <w:rsid w:val="00CE6866"/>
    <w:rsid w:val="00CE6D31"/>
    <w:rsid w:val="00CE7862"/>
    <w:rsid w:val="00CF02CC"/>
    <w:rsid w:val="00CF049E"/>
    <w:rsid w:val="00CF191A"/>
    <w:rsid w:val="00CF1B0D"/>
    <w:rsid w:val="00CF2DC2"/>
    <w:rsid w:val="00CF30E4"/>
    <w:rsid w:val="00CF425A"/>
    <w:rsid w:val="00CF6535"/>
    <w:rsid w:val="00CF6750"/>
    <w:rsid w:val="00CF7006"/>
    <w:rsid w:val="00CF74EC"/>
    <w:rsid w:val="00CF7ABC"/>
    <w:rsid w:val="00D00A7B"/>
    <w:rsid w:val="00D00F29"/>
    <w:rsid w:val="00D01212"/>
    <w:rsid w:val="00D017B9"/>
    <w:rsid w:val="00D0188D"/>
    <w:rsid w:val="00D032F5"/>
    <w:rsid w:val="00D03A0D"/>
    <w:rsid w:val="00D043B0"/>
    <w:rsid w:val="00D05C32"/>
    <w:rsid w:val="00D05DFD"/>
    <w:rsid w:val="00D05FDE"/>
    <w:rsid w:val="00D07DA2"/>
    <w:rsid w:val="00D10D3F"/>
    <w:rsid w:val="00D126C8"/>
    <w:rsid w:val="00D12855"/>
    <w:rsid w:val="00D129D1"/>
    <w:rsid w:val="00D137F8"/>
    <w:rsid w:val="00D13AAF"/>
    <w:rsid w:val="00D14577"/>
    <w:rsid w:val="00D1549B"/>
    <w:rsid w:val="00D15B11"/>
    <w:rsid w:val="00D165F0"/>
    <w:rsid w:val="00D20520"/>
    <w:rsid w:val="00D20831"/>
    <w:rsid w:val="00D20D48"/>
    <w:rsid w:val="00D22937"/>
    <w:rsid w:val="00D22E46"/>
    <w:rsid w:val="00D2372E"/>
    <w:rsid w:val="00D238D3"/>
    <w:rsid w:val="00D23B1F"/>
    <w:rsid w:val="00D24421"/>
    <w:rsid w:val="00D2539B"/>
    <w:rsid w:val="00D25666"/>
    <w:rsid w:val="00D25C3B"/>
    <w:rsid w:val="00D25EDA"/>
    <w:rsid w:val="00D25FFE"/>
    <w:rsid w:val="00D269E4"/>
    <w:rsid w:val="00D26DAA"/>
    <w:rsid w:val="00D27AE9"/>
    <w:rsid w:val="00D27D59"/>
    <w:rsid w:val="00D30687"/>
    <w:rsid w:val="00D30B4A"/>
    <w:rsid w:val="00D3167F"/>
    <w:rsid w:val="00D32616"/>
    <w:rsid w:val="00D331D7"/>
    <w:rsid w:val="00D3347C"/>
    <w:rsid w:val="00D33DD8"/>
    <w:rsid w:val="00D34BE3"/>
    <w:rsid w:val="00D34E6C"/>
    <w:rsid w:val="00D35B4E"/>
    <w:rsid w:val="00D3611D"/>
    <w:rsid w:val="00D36E2F"/>
    <w:rsid w:val="00D370C8"/>
    <w:rsid w:val="00D4177C"/>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50096"/>
    <w:rsid w:val="00D50121"/>
    <w:rsid w:val="00D513B4"/>
    <w:rsid w:val="00D51633"/>
    <w:rsid w:val="00D5195C"/>
    <w:rsid w:val="00D5470F"/>
    <w:rsid w:val="00D5524F"/>
    <w:rsid w:val="00D55C84"/>
    <w:rsid w:val="00D55E85"/>
    <w:rsid w:val="00D560B0"/>
    <w:rsid w:val="00D56AA6"/>
    <w:rsid w:val="00D56BB2"/>
    <w:rsid w:val="00D573F8"/>
    <w:rsid w:val="00D57437"/>
    <w:rsid w:val="00D57655"/>
    <w:rsid w:val="00D610A3"/>
    <w:rsid w:val="00D613B3"/>
    <w:rsid w:val="00D61ABE"/>
    <w:rsid w:val="00D625A3"/>
    <w:rsid w:val="00D639CE"/>
    <w:rsid w:val="00D63B77"/>
    <w:rsid w:val="00D63D8C"/>
    <w:rsid w:val="00D64161"/>
    <w:rsid w:val="00D647CB"/>
    <w:rsid w:val="00D652CD"/>
    <w:rsid w:val="00D65B7E"/>
    <w:rsid w:val="00D65CF3"/>
    <w:rsid w:val="00D661F4"/>
    <w:rsid w:val="00D6636D"/>
    <w:rsid w:val="00D676AD"/>
    <w:rsid w:val="00D678D6"/>
    <w:rsid w:val="00D7075A"/>
    <w:rsid w:val="00D70BF7"/>
    <w:rsid w:val="00D7106C"/>
    <w:rsid w:val="00D71420"/>
    <w:rsid w:val="00D714F1"/>
    <w:rsid w:val="00D716AF"/>
    <w:rsid w:val="00D72939"/>
    <w:rsid w:val="00D7299A"/>
    <w:rsid w:val="00D73875"/>
    <w:rsid w:val="00D748BF"/>
    <w:rsid w:val="00D755E3"/>
    <w:rsid w:val="00D75B1E"/>
    <w:rsid w:val="00D75C48"/>
    <w:rsid w:val="00D767E7"/>
    <w:rsid w:val="00D76A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6906"/>
    <w:rsid w:val="00D969A1"/>
    <w:rsid w:val="00D96B08"/>
    <w:rsid w:val="00D97006"/>
    <w:rsid w:val="00D9772C"/>
    <w:rsid w:val="00D97A41"/>
    <w:rsid w:val="00D97C6E"/>
    <w:rsid w:val="00DA0048"/>
    <w:rsid w:val="00DA044D"/>
    <w:rsid w:val="00DA0C35"/>
    <w:rsid w:val="00DA0DA5"/>
    <w:rsid w:val="00DA1886"/>
    <w:rsid w:val="00DA1A3A"/>
    <w:rsid w:val="00DA1D8D"/>
    <w:rsid w:val="00DA21C4"/>
    <w:rsid w:val="00DA24B2"/>
    <w:rsid w:val="00DA4774"/>
    <w:rsid w:val="00DA4DC3"/>
    <w:rsid w:val="00DA712F"/>
    <w:rsid w:val="00DA72EA"/>
    <w:rsid w:val="00DB01E5"/>
    <w:rsid w:val="00DB027B"/>
    <w:rsid w:val="00DB02B0"/>
    <w:rsid w:val="00DB1566"/>
    <w:rsid w:val="00DB1B1B"/>
    <w:rsid w:val="00DB1CC4"/>
    <w:rsid w:val="00DB2E57"/>
    <w:rsid w:val="00DB35E4"/>
    <w:rsid w:val="00DB3F8D"/>
    <w:rsid w:val="00DB49A6"/>
    <w:rsid w:val="00DB4B58"/>
    <w:rsid w:val="00DB4FA4"/>
    <w:rsid w:val="00DB585D"/>
    <w:rsid w:val="00DB5B36"/>
    <w:rsid w:val="00DB5B7C"/>
    <w:rsid w:val="00DB5CF5"/>
    <w:rsid w:val="00DB728E"/>
    <w:rsid w:val="00DC0851"/>
    <w:rsid w:val="00DC085E"/>
    <w:rsid w:val="00DC144C"/>
    <w:rsid w:val="00DC1AF1"/>
    <w:rsid w:val="00DC1B0C"/>
    <w:rsid w:val="00DC2064"/>
    <w:rsid w:val="00DC279D"/>
    <w:rsid w:val="00DC31EB"/>
    <w:rsid w:val="00DC362E"/>
    <w:rsid w:val="00DC3718"/>
    <w:rsid w:val="00DC3846"/>
    <w:rsid w:val="00DC452E"/>
    <w:rsid w:val="00DC4592"/>
    <w:rsid w:val="00DC54FF"/>
    <w:rsid w:val="00DC5971"/>
    <w:rsid w:val="00DC5C6E"/>
    <w:rsid w:val="00DC5E44"/>
    <w:rsid w:val="00DC5ED3"/>
    <w:rsid w:val="00DC6021"/>
    <w:rsid w:val="00DC63EC"/>
    <w:rsid w:val="00DC78A7"/>
    <w:rsid w:val="00DD0758"/>
    <w:rsid w:val="00DD1729"/>
    <w:rsid w:val="00DD2295"/>
    <w:rsid w:val="00DD292B"/>
    <w:rsid w:val="00DD2CDF"/>
    <w:rsid w:val="00DD3EF6"/>
    <w:rsid w:val="00DD51E9"/>
    <w:rsid w:val="00DD5A7F"/>
    <w:rsid w:val="00DD761D"/>
    <w:rsid w:val="00DE0F18"/>
    <w:rsid w:val="00DE29BF"/>
    <w:rsid w:val="00DE2BD7"/>
    <w:rsid w:val="00DE2E6F"/>
    <w:rsid w:val="00DE3F6C"/>
    <w:rsid w:val="00DE408D"/>
    <w:rsid w:val="00DE4F17"/>
    <w:rsid w:val="00DE61FE"/>
    <w:rsid w:val="00DE62FE"/>
    <w:rsid w:val="00DE6460"/>
    <w:rsid w:val="00DE7E14"/>
    <w:rsid w:val="00DE7EFD"/>
    <w:rsid w:val="00DF125F"/>
    <w:rsid w:val="00DF17D2"/>
    <w:rsid w:val="00DF190D"/>
    <w:rsid w:val="00DF34C1"/>
    <w:rsid w:val="00DF3712"/>
    <w:rsid w:val="00DF3B4E"/>
    <w:rsid w:val="00DF3F41"/>
    <w:rsid w:val="00DF4FB6"/>
    <w:rsid w:val="00DF56A9"/>
    <w:rsid w:val="00DF5E7B"/>
    <w:rsid w:val="00DF68E6"/>
    <w:rsid w:val="00DF74DA"/>
    <w:rsid w:val="00DF7EEE"/>
    <w:rsid w:val="00E005B9"/>
    <w:rsid w:val="00E009D2"/>
    <w:rsid w:val="00E00BA3"/>
    <w:rsid w:val="00E01BCA"/>
    <w:rsid w:val="00E02315"/>
    <w:rsid w:val="00E02C54"/>
    <w:rsid w:val="00E03252"/>
    <w:rsid w:val="00E046ED"/>
    <w:rsid w:val="00E06D04"/>
    <w:rsid w:val="00E074E3"/>
    <w:rsid w:val="00E07555"/>
    <w:rsid w:val="00E079FA"/>
    <w:rsid w:val="00E10A6A"/>
    <w:rsid w:val="00E10B4E"/>
    <w:rsid w:val="00E10BF3"/>
    <w:rsid w:val="00E10D04"/>
    <w:rsid w:val="00E11379"/>
    <w:rsid w:val="00E12056"/>
    <w:rsid w:val="00E123BB"/>
    <w:rsid w:val="00E126C2"/>
    <w:rsid w:val="00E1274E"/>
    <w:rsid w:val="00E12C62"/>
    <w:rsid w:val="00E1312C"/>
    <w:rsid w:val="00E1447C"/>
    <w:rsid w:val="00E14A62"/>
    <w:rsid w:val="00E152A9"/>
    <w:rsid w:val="00E15BA5"/>
    <w:rsid w:val="00E16C61"/>
    <w:rsid w:val="00E172A2"/>
    <w:rsid w:val="00E1761C"/>
    <w:rsid w:val="00E17736"/>
    <w:rsid w:val="00E17C86"/>
    <w:rsid w:val="00E21336"/>
    <w:rsid w:val="00E21A0E"/>
    <w:rsid w:val="00E22C15"/>
    <w:rsid w:val="00E22EBC"/>
    <w:rsid w:val="00E23319"/>
    <w:rsid w:val="00E233DE"/>
    <w:rsid w:val="00E24017"/>
    <w:rsid w:val="00E2454C"/>
    <w:rsid w:val="00E24705"/>
    <w:rsid w:val="00E24A58"/>
    <w:rsid w:val="00E25798"/>
    <w:rsid w:val="00E25A75"/>
    <w:rsid w:val="00E275EC"/>
    <w:rsid w:val="00E278F1"/>
    <w:rsid w:val="00E27962"/>
    <w:rsid w:val="00E27A88"/>
    <w:rsid w:val="00E27EE2"/>
    <w:rsid w:val="00E27F4C"/>
    <w:rsid w:val="00E30D7F"/>
    <w:rsid w:val="00E3145B"/>
    <w:rsid w:val="00E32F5A"/>
    <w:rsid w:val="00E3304A"/>
    <w:rsid w:val="00E3321B"/>
    <w:rsid w:val="00E33248"/>
    <w:rsid w:val="00E336D6"/>
    <w:rsid w:val="00E3424C"/>
    <w:rsid w:val="00E349AB"/>
    <w:rsid w:val="00E34EDD"/>
    <w:rsid w:val="00E3501B"/>
    <w:rsid w:val="00E35208"/>
    <w:rsid w:val="00E35ADA"/>
    <w:rsid w:val="00E35B11"/>
    <w:rsid w:val="00E3702D"/>
    <w:rsid w:val="00E405A2"/>
    <w:rsid w:val="00E411D2"/>
    <w:rsid w:val="00E41246"/>
    <w:rsid w:val="00E41C36"/>
    <w:rsid w:val="00E42C05"/>
    <w:rsid w:val="00E42F96"/>
    <w:rsid w:val="00E430D0"/>
    <w:rsid w:val="00E43481"/>
    <w:rsid w:val="00E434A4"/>
    <w:rsid w:val="00E435F5"/>
    <w:rsid w:val="00E4393C"/>
    <w:rsid w:val="00E43E74"/>
    <w:rsid w:val="00E4564C"/>
    <w:rsid w:val="00E45C38"/>
    <w:rsid w:val="00E46053"/>
    <w:rsid w:val="00E47998"/>
    <w:rsid w:val="00E523A2"/>
    <w:rsid w:val="00E523BA"/>
    <w:rsid w:val="00E5282E"/>
    <w:rsid w:val="00E52BBC"/>
    <w:rsid w:val="00E5439A"/>
    <w:rsid w:val="00E5454B"/>
    <w:rsid w:val="00E548EC"/>
    <w:rsid w:val="00E54BE0"/>
    <w:rsid w:val="00E55451"/>
    <w:rsid w:val="00E55F6A"/>
    <w:rsid w:val="00E60184"/>
    <w:rsid w:val="00E60722"/>
    <w:rsid w:val="00E621EC"/>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4802"/>
    <w:rsid w:val="00E74C9C"/>
    <w:rsid w:val="00E75E83"/>
    <w:rsid w:val="00E76A9C"/>
    <w:rsid w:val="00E774BC"/>
    <w:rsid w:val="00E803AD"/>
    <w:rsid w:val="00E805BC"/>
    <w:rsid w:val="00E81B2B"/>
    <w:rsid w:val="00E81D87"/>
    <w:rsid w:val="00E82569"/>
    <w:rsid w:val="00E82FE8"/>
    <w:rsid w:val="00E831F8"/>
    <w:rsid w:val="00E84666"/>
    <w:rsid w:val="00E84B4B"/>
    <w:rsid w:val="00E86D2A"/>
    <w:rsid w:val="00E87810"/>
    <w:rsid w:val="00E90D16"/>
    <w:rsid w:val="00E910F4"/>
    <w:rsid w:val="00E91817"/>
    <w:rsid w:val="00E93FF5"/>
    <w:rsid w:val="00E948E3"/>
    <w:rsid w:val="00E94C87"/>
    <w:rsid w:val="00E964CF"/>
    <w:rsid w:val="00E964E1"/>
    <w:rsid w:val="00E96946"/>
    <w:rsid w:val="00E96CAF"/>
    <w:rsid w:val="00E96EE6"/>
    <w:rsid w:val="00E96F46"/>
    <w:rsid w:val="00E972F4"/>
    <w:rsid w:val="00E974E4"/>
    <w:rsid w:val="00E97515"/>
    <w:rsid w:val="00EA0016"/>
    <w:rsid w:val="00EA029C"/>
    <w:rsid w:val="00EA0B9D"/>
    <w:rsid w:val="00EA0C5E"/>
    <w:rsid w:val="00EA0EBE"/>
    <w:rsid w:val="00EA3C5B"/>
    <w:rsid w:val="00EA3E7D"/>
    <w:rsid w:val="00EA3E98"/>
    <w:rsid w:val="00EA53A9"/>
    <w:rsid w:val="00EA54F5"/>
    <w:rsid w:val="00EA591A"/>
    <w:rsid w:val="00EA6A25"/>
    <w:rsid w:val="00EA7187"/>
    <w:rsid w:val="00EA74E0"/>
    <w:rsid w:val="00EA7BCE"/>
    <w:rsid w:val="00EB0224"/>
    <w:rsid w:val="00EB0FF4"/>
    <w:rsid w:val="00EB28BD"/>
    <w:rsid w:val="00EB29D8"/>
    <w:rsid w:val="00EB2DB7"/>
    <w:rsid w:val="00EB35A4"/>
    <w:rsid w:val="00EB3629"/>
    <w:rsid w:val="00EB4650"/>
    <w:rsid w:val="00EB4C7D"/>
    <w:rsid w:val="00EB4DB3"/>
    <w:rsid w:val="00EB676C"/>
    <w:rsid w:val="00EB69E2"/>
    <w:rsid w:val="00EB73BE"/>
    <w:rsid w:val="00EB7443"/>
    <w:rsid w:val="00EB7486"/>
    <w:rsid w:val="00EB79BB"/>
    <w:rsid w:val="00EC077F"/>
    <w:rsid w:val="00EC0F0E"/>
    <w:rsid w:val="00EC18CB"/>
    <w:rsid w:val="00EC1E11"/>
    <w:rsid w:val="00EC2F6F"/>
    <w:rsid w:val="00EC343E"/>
    <w:rsid w:val="00EC3C10"/>
    <w:rsid w:val="00EC4166"/>
    <w:rsid w:val="00EC5097"/>
    <w:rsid w:val="00EC521D"/>
    <w:rsid w:val="00EC71FA"/>
    <w:rsid w:val="00EC7D78"/>
    <w:rsid w:val="00EC7E3E"/>
    <w:rsid w:val="00ED138E"/>
    <w:rsid w:val="00ED1C4B"/>
    <w:rsid w:val="00ED202D"/>
    <w:rsid w:val="00ED2699"/>
    <w:rsid w:val="00ED2C33"/>
    <w:rsid w:val="00ED38E8"/>
    <w:rsid w:val="00ED3B1C"/>
    <w:rsid w:val="00ED4406"/>
    <w:rsid w:val="00ED48DC"/>
    <w:rsid w:val="00ED48F9"/>
    <w:rsid w:val="00ED4A10"/>
    <w:rsid w:val="00ED566B"/>
    <w:rsid w:val="00ED5745"/>
    <w:rsid w:val="00ED5F09"/>
    <w:rsid w:val="00ED624C"/>
    <w:rsid w:val="00ED685D"/>
    <w:rsid w:val="00ED73FE"/>
    <w:rsid w:val="00ED7D52"/>
    <w:rsid w:val="00ED7D82"/>
    <w:rsid w:val="00ED7FF3"/>
    <w:rsid w:val="00EE0C5C"/>
    <w:rsid w:val="00EE1FD7"/>
    <w:rsid w:val="00EE2413"/>
    <w:rsid w:val="00EE3B74"/>
    <w:rsid w:val="00EE3EF4"/>
    <w:rsid w:val="00EE413A"/>
    <w:rsid w:val="00EE49A7"/>
    <w:rsid w:val="00EE5760"/>
    <w:rsid w:val="00EE5780"/>
    <w:rsid w:val="00EE6247"/>
    <w:rsid w:val="00EE6CEA"/>
    <w:rsid w:val="00EF0032"/>
    <w:rsid w:val="00EF03B1"/>
    <w:rsid w:val="00EF0D2A"/>
    <w:rsid w:val="00EF145D"/>
    <w:rsid w:val="00EF2DBE"/>
    <w:rsid w:val="00EF2FD2"/>
    <w:rsid w:val="00EF3652"/>
    <w:rsid w:val="00EF37B0"/>
    <w:rsid w:val="00EF3878"/>
    <w:rsid w:val="00EF39E6"/>
    <w:rsid w:val="00EF3B4C"/>
    <w:rsid w:val="00EF47DE"/>
    <w:rsid w:val="00EF4FA5"/>
    <w:rsid w:val="00EF5729"/>
    <w:rsid w:val="00EF57F7"/>
    <w:rsid w:val="00EF64C8"/>
    <w:rsid w:val="00EF6720"/>
    <w:rsid w:val="00EF6CE5"/>
    <w:rsid w:val="00EF779D"/>
    <w:rsid w:val="00EF7999"/>
    <w:rsid w:val="00EF7B34"/>
    <w:rsid w:val="00F00343"/>
    <w:rsid w:val="00F01229"/>
    <w:rsid w:val="00F01887"/>
    <w:rsid w:val="00F02ED1"/>
    <w:rsid w:val="00F0368E"/>
    <w:rsid w:val="00F0378F"/>
    <w:rsid w:val="00F044F0"/>
    <w:rsid w:val="00F04E31"/>
    <w:rsid w:val="00F052B8"/>
    <w:rsid w:val="00F0587F"/>
    <w:rsid w:val="00F06A47"/>
    <w:rsid w:val="00F06D54"/>
    <w:rsid w:val="00F071D9"/>
    <w:rsid w:val="00F07C81"/>
    <w:rsid w:val="00F10749"/>
    <w:rsid w:val="00F11E57"/>
    <w:rsid w:val="00F13BAF"/>
    <w:rsid w:val="00F13C80"/>
    <w:rsid w:val="00F13EE5"/>
    <w:rsid w:val="00F13F17"/>
    <w:rsid w:val="00F14525"/>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558C"/>
    <w:rsid w:val="00F25828"/>
    <w:rsid w:val="00F25A77"/>
    <w:rsid w:val="00F2680C"/>
    <w:rsid w:val="00F26F81"/>
    <w:rsid w:val="00F274C9"/>
    <w:rsid w:val="00F3157D"/>
    <w:rsid w:val="00F31E47"/>
    <w:rsid w:val="00F33C23"/>
    <w:rsid w:val="00F33C8F"/>
    <w:rsid w:val="00F3433C"/>
    <w:rsid w:val="00F34470"/>
    <w:rsid w:val="00F34B93"/>
    <w:rsid w:val="00F36751"/>
    <w:rsid w:val="00F36C46"/>
    <w:rsid w:val="00F37946"/>
    <w:rsid w:val="00F37B23"/>
    <w:rsid w:val="00F37D65"/>
    <w:rsid w:val="00F42488"/>
    <w:rsid w:val="00F42D51"/>
    <w:rsid w:val="00F42EC2"/>
    <w:rsid w:val="00F434C5"/>
    <w:rsid w:val="00F44276"/>
    <w:rsid w:val="00F44404"/>
    <w:rsid w:val="00F45AC3"/>
    <w:rsid w:val="00F462F8"/>
    <w:rsid w:val="00F4736E"/>
    <w:rsid w:val="00F4766F"/>
    <w:rsid w:val="00F47AE6"/>
    <w:rsid w:val="00F50694"/>
    <w:rsid w:val="00F50D31"/>
    <w:rsid w:val="00F50D51"/>
    <w:rsid w:val="00F511ED"/>
    <w:rsid w:val="00F51367"/>
    <w:rsid w:val="00F5236A"/>
    <w:rsid w:val="00F5260D"/>
    <w:rsid w:val="00F53655"/>
    <w:rsid w:val="00F54765"/>
    <w:rsid w:val="00F54D0F"/>
    <w:rsid w:val="00F55796"/>
    <w:rsid w:val="00F56EA6"/>
    <w:rsid w:val="00F57429"/>
    <w:rsid w:val="00F57946"/>
    <w:rsid w:val="00F57EBF"/>
    <w:rsid w:val="00F6000A"/>
    <w:rsid w:val="00F6048D"/>
    <w:rsid w:val="00F604A6"/>
    <w:rsid w:val="00F609E4"/>
    <w:rsid w:val="00F60F95"/>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22F"/>
    <w:rsid w:val="00F65567"/>
    <w:rsid w:val="00F655BF"/>
    <w:rsid w:val="00F659D4"/>
    <w:rsid w:val="00F66EB0"/>
    <w:rsid w:val="00F67258"/>
    <w:rsid w:val="00F6799C"/>
    <w:rsid w:val="00F70CD7"/>
    <w:rsid w:val="00F73F9B"/>
    <w:rsid w:val="00F74712"/>
    <w:rsid w:val="00F74EAB"/>
    <w:rsid w:val="00F752EB"/>
    <w:rsid w:val="00F754A0"/>
    <w:rsid w:val="00F76321"/>
    <w:rsid w:val="00F7687F"/>
    <w:rsid w:val="00F76E01"/>
    <w:rsid w:val="00F77F1E"/>
    <w:rsid w:val="00F81E23"/>
    <w:rsid w:val="00F82296"/>
    <w:rsid w:val="00F82FC8"/>
    <w:rsid w:val="00F8317D"/>
    <w:rsid w:val="00F84EEF"/>
    <w:rsid w:val="00F85A2C"/>
    <w:rsid w:val="00F86318"/>
    <w:rsid w:val="00F86861"/>
    <w:rsid w:val="00F86A36"/>
    <w:rsid w:val="00F90197"/>
    <w:rsid w:val="00F9024C"/>
    <w:rsid w:val="00F90DB5"/>
    <w:rsid w:val="00F90E28"/>
    <w:rsid w:val="00F90FDE"/>
    <w:rsid w:val="00F91044"/>
    <w:rsid w:val="00F913DE"/>
    <w:rsid w:val="00F9213D"/>
    <w:rsid w:val="00F92638"/>
    <w:rsid w:val="00F926AF"/>
    <w:rsid w:val="00F93402"/>
    <w:rsid w:val="00F943C9"/>
    <w:rsid w:val="00F96208"/>
    <w:rsid w:val="00F96AF3"/>
    <w:rsid w:val="00F96BC8"/>
    <w:rsid w:val="00F979F8"/>
    <w:rsid w:val="00FA0761"/>
    <w:rsid w:val="00FA11A2"/>
    <w:rsid w:val="00FA11B7"/>
    <w:rsid w:val="00FA19A0"/>
    <w:rsid w:val="00FA2F47"/>
    <w:rsid w:val="00FA44D6"/>
    <w:rsid w:val="00FA520E"/>
    <w:rsid w:val="00FA5696"/>
    <w:rsid w:val="00FA5A28"/>
    <w:rsid w:val="00FA6340"/>
    <w:rsid w:val="00FA6A19"/>
    <w:rsid w:val="00FA6B25"/>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CE1"/>
    <w:rsid w:val="00FC1684"/>
    <w:rsid w:val="00FC2069"/>
    <w:rsid w:val="00FC2AAE"/>
    <w:rsid w:val="00FC41B3"/>
    <w:rsid w:val="00FC43A3"/>
    <w:rsid w:val="00FC46D9"/>
    <w:rsid w:val="00FC49FF"/>
    <w:rsid w:val="00FC5EF3"/>
    <w:rsid w:val="00FC6997"/>
    <w:rsid w:val="00FC6DAD"/>
    <w:rsid w:val="00FC6DCF"/>
    <w:rsid w:val="00FC72EB"/>
    <w:rsid w:val="00FD08E5"/>
    <w:rsid w:val="00FD0E9E"/>
    <w:rsid w:val="00FD15AD"/>
    <w:rsid w:val="00FD2219"/>
    <w:rsid w:val="00FD2526"/>
    <w:rsid w:val="00FD30D3"/>
    <w:rsid w:val="00FD3427"/>
    <w:rsid w:val="00FD3AB5"/>
    <w:rsid w:val="00FD7B74"/>
    <w:rsid w:val="00FE06E2"/>
    <w:rsid w:val="00FE0EDA"/>
    <w:rsid w:val="00FE152F"/>
    <w:rsid w:val="00FE17EF"/>
    <w:rsid w:val="00FE184E"/>
    <w:rsid w:val="00FE22D2"/>
    <w:rsid w:val="00FE26BB"/>
    <w:rsid w:val="00FE28AC"/>
    <w:rsid w:val="00FE2912"/>
    <w:rsid w:val="00FE2FD6"/>
    <w:rsid w:val="00FE3619"/>
    <w:rsid w:val="00FE3A89"/>
    <w:rsid w:val="00FE3B2B"/>
    <w:rsid w:val="00FE3E37"/>
    <w:rsid w:val="00FE42CC"/>
    <w:rsid w:val="00FE479E"/>
    <w:rsid w:val="00FE5A72"/>
    <w:rsid w:val="00FE6346"/>
    <w:rsid w:val="00FE6BC9"/>
    <w:rsid w:val="00FE6D6E"/>
    <w:rsid w:val="00FE7858"/>
    <w:rsid w:val="00FF0F59"/>
    <w:rsid w:val="00FF206E"/>
    <w:rsid w:val="00FF20FB"/>
    <w:rsid w:val="00FF35AE"/>
    <w:rsid w:val="00FF3804"/>
    <w:rsid w:val="00FF3E14"/>
    <w:rsid w:val="00FF4248"/>
    <w:rsid w:val="00FF4BE1"/>
    <w:rsid w:val="00FF5AC9"/>
    <w:rsid w:val="00FF5C79"/>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78764"/>
  <w15:docId w15:val="{59F31190-251A-4909-80B9-ABAF5F6A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aliases w:val="single space,footnote text,footnote text Char,footnote text Char Char Char,footnote text Char Char,Footnote Text Char1,footnote text Char Char Char2,Footnote Text Char Char1,footnote text Char Char Char1 Char"/>
    <w:basedOn w:val="Normal"/>
    <w:link w:val="FootnoteTextChar"/>
    <w:rsid w:val="00F63205"/>
    <w:rPr>
      <w:sz w:val="20"/>
      <w:szCs w:val="20"/>
    </w:rPr>
  </w:style>
  <w:style w:type="character" w:styleId="FootnoteReference">
    <w:name w:val="footnote reference"/>
    <w:basedOn w:val="DefaultParagraphFont"/>
    <w:rsid w:val="00AB75C8"/>
    <w:rPr>
      <w:rFonts w:cs="Simplified Arabic"/>
      <w:b/>
      <w:bCs/>
      <w:color w:val="000000" w:themeColor="text1"/>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aliases w:val="77"/>
    <w:basedOn w:val="Normal"/>
    <w:link w:val="ListParagraphChar"/>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basedOn w:val="DefaultParagraphFont"/>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aliases w:val="single space Char,footnote text Char1,footnote text Char Char1,footnote text Char Char Char Char,footnote text Char Char Char1,Footnote Text Char1 Char,footnote text Char Char Char2 Char,Footnote Text Char Char1 Char"/>
    <w:basedOn w:val="DefaultParagraphFont"/>
    <w:link w:val="FootnoteText"/>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670"/>
    <w:rPr>
      <w:color w:val="0000FF"/>
      <w:u w:val="single"/>
    </w:rPr>
  </w:style>
  <w:style w:type="paragraph" w:customStyle="1" w:styleId="Normal1">
    <w:name w:val="Normal1"/>
    <w:rsid w:val="001A4786"/>
    <w:pPr>
      <w:spacing w:line="276" w:lineRule="auto"/>
    </w:pPr>
    <w:rPr>
      <w:rFonts w:ascii="Arial" w:eastAsia="Arial" w:hAnsi="Arial" w:cs="Arial"/>
      <w:color w:val="000000"/>
      <w:sz w:val="22"/>
    </w:rPr>
  </w:style>
  <w:style w:type="character" w:customStyle="1" w:styleId="ListParagraphChar">
    <w:name w:val="List Paragraph Char"/>
    <w:aliases w:val="77 Char"/>
    <w:link w:val="ListParagraph"/>
    <w:uiPriority w:val="34"/>
    <w:locked/>
    <w:rsid w:val="009E5D14"/>
    <w:rPr>
      <w:sz w:val="24"/>
      <w:szCs w:val="24"/>
      <w:lang w:eastAsia="ar-SA"/>
    </w:rPr>
  </w:style>
  <w:style w:type="paragraph" w:styleId="NoSpacing">
    <w:name w:val="No Spacing"/>
    <w:uiPriority w:val="1"/>
    <w:qFormat/>
    <w:rsid w:val="006265DB"/>
    <w:pPr>
      <w:bidi/>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14949438">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01226057">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F908-CF05-4D0E-BFD0-11B43624D10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7A9E6E-72E7-4BAF-A7B2-8BCD66A1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الفصل الثاني</vt:lpstr>
    </vt:vector>
  </TitlesOfParts>
  <Company>Hewlett-Packard</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mqlalwah</dc:creator>
  <cp:keywords>PUBLIC - عام</cp:keywords>
  <cp:lastModifiedBy>pcbs</cp:lastModifiedBy>
  <cp:revision>5</cp:revision>
  <cp:lastPrinted>2023-12-27T07:20:00Z</cp:lastPrinted>
  <dcterms:created xsi:type="dcterms:W3CDTF">2023-12-28T16:53:00Z</dcterms:created>
  <dcterms:modified xsi:type="dcterms:W3CDTF">2023-12-28T17:36:00Z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c63408ae-8745-48c3-9db5-ed658a9b1b91</vt:lpwstr>
  </property>
  <property fmtid="{D5CDD505-2E9C-101B-9397-08002B2CF9AE}" pid="3" name="bjSaver">
    <vt:lpwstr>+KaWHcRoqIYYHAmJE6LGBaeObcz5U1mG</vt:lpwstr>
  </property>
  <property fmtid="{D5CDD505-2E9C-101B-9397-08002B2CF9AE}" pid="4" name="bjDocumentSecurityLabel">
    <vt:lpwstr>PUBLIC - عام</vt:lpwstr>
  </property>
  <property fmtid="{D5CDD505-2E9C-101B-9397-08002B2CF9AE}" pid="5" name="bjDocumentLabelXML">
    <vt:lpwstr>&lt;?xml version="1.0" encoding="us-ascii"?&gt;&lt;sisl xmlns:xsd="http://www.w3.org/2001/XMLSchema" xmlns:xsi="http://www.w3.org/2001/XMLSchema-instance" sislVersion="0" policy="56c69923-81ca-4877-b551-0a42433c9d52" origin="userSelected" xmlns="http://www.boldonj</vt:lpwstr>
  </property>
  <property fmtid="{D5CDD505-2E9C-101B-9397-08002B2CF9AE}" pid="6" name="bjDocumentLabelXML-0">
    <vt:lpwstr>ames.com/2008/01/sie/internal/label"&gt;&lt;element uid="89d3b76a-033d-441b-8672-393549e2b1c3" value="" /&gt;&lt;/sisl&gt;</vt:lpwstr>
  </property>
  <property fmtid="{D5CDD505-2E9C-101B-9397-08002B2CF9AE}" pid="7" name="GrammarlyDocumentId">
    <vt:lpwstr>9120026c0f82b4fa87707ed0c797fab8d45632cc3f0958f798041baa60845f3a</vt:lpwstr>
  </property>
</Properties>
</file>