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9B" w:rsidRPr="00BD4903" w:rsidRDefault="00BD4903" w:rsidP="00BD4903">
      <w:pPr>
        <w:pStyle w:val="Header"/>
        <w:tabs>
          <w:tab w:val="left" w:pos="5925"/>
        </w:tabs>
        <w:spacing w:line="276" w:lineRule="auto"/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r w:rsidRPr="00BD4903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1E6C17" w:rsidRPr="00BD4903">
        <w:rPr>
          <w:rFonts w:cs="Simplified Arabic" w:hint="cs"/>
          <w:b/>
          <w:bCs/>
          <w:sz w:val="32"/>
          <w:szCs w:val="32"/>
          <w:rtl/>
        </w:rPr>
        <w:t>انخفاض حاد في</w:t>
      </w:r>
      <w:r w:rsidR="00A6329B" w:rsidRPr="00BD4903">
        <w:rPr>
          <w:rFonts w:cs="Simplified Arabic" w:hint="cs"/>
          <w:b/>
          <w:bCs/>
          <w:sz w:val="32"/>
          <w:szCs w:val="32"/>
          <w:rtl/>
        </w:rPr>
        <w:t xml:space="preserve"> مؤشر الرقم القياسي لكميات الإنتاج الصناعي في فلسطين خلال العام </w:t>
      </w:r>
      <w:r w:rsidR="00226C8E" w:rsidRPr="00BD4903">
        <w:rPr>
          <w:rFonts w:cs="Simplified Arabic" w:hint="cs"/>
          <w:b/>
          <w:bCs/>
          <w:sz w:val="32"/>
          <w:szCs w:val="32"/>
          <w:rtl/>
        </w:rPr>
        <w:t>2024</w:t>
      </w:r>
    </w:p>
    <w:p w:rsidR="00A6329B" w:rsidRPr="00BD4903" w:rsidRDefault="00A6329B" w:rsidP="0012230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 الرقم القياسي</w:t>
      </w: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لكميات الإنتاج الصناعي </w:t>
      </w:r>
      <w:r w:rsidR="001E6C17"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انخفاضاً حاداً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1E6C17"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مقداره</w:t>
      </w: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="0012230E"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19.84</w:t>
      </w: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 w:rsidR="00226C8E"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2024</w:t>
      </w: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مقارنة 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بالعام </w:t>
      </w:r>
      <w:r w:rsidR="00226C8E"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2023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، حيث بلغ الرقم القياسي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العام لكميات الإنتاج الصناعي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2230E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80.01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خلال العام </w:t>
      </w:r>
      <w:r w:rsidR="00226C8E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مقارنة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بـ </w:t>
      </w:r>
      <w:r w:rsidR="00793F0B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99.81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خلال العام </w:t>
      </w:r>
      <w:r w:rsidR="00226C8E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(سنة الأساس 2019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)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.</w:t>
      </w:r>
    </w:p>
    <w:p w:rsidR="00A6329B" w:rsidRPr="00BD4903" w:rsidRDefault="00A6329B" w:rsidP="00A6329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A6329B" w:rsidRPr="00BD4903" w:rsidRDefault="00A6329B" w:rsidP="00A0140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D490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  <w:lang w:val="en-US" w:eastAsia="ar-SA"/>
        </w:rPr>
        <w:t>على مستوى الأنشطة الرئيسية</w:t>
      </w:r>
      <w:r w:rsidRPr="00BD4903">
        <w:rPr>
          <w:rFonts w:ascii="Simplified Arabic" w:hAnsi="Simplified Arabic" w:cs="Simplified Arabic" w:hint="cs"/>
          <w:b w:val="0"/>
          <w:bCs w:val="0"/>
          <w:noProof w:val="0"/>
          <w:sz w:val="26"/>
          <w:szCs w:val="26"/>
          <w:u w:val="none"/>
          <w:rtl/>
          <w:lang w:val="en-US" w:eastAsia="ar-SA"/>
        </w:rPr>
        <w:t xml:space="preserve"> المكونة للمؤشر</w:t>
      </w:r>
      <w:r w:rsidRPr="00BD490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  <w:lang w:val="en-US" w:eastAsia="ar-SA"/>
        </w:rPr>
        <w:t xml:space="preserve"> سجلت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/>
          <w:b w:val="0"/>
          <w:bCs w:val="0"/>
          <w:noProof w:val="0"/>
          <w:sz w:val="26"/>
          <w:szCs w:val="26"/>
          <w:u w:val="none"/>
          <w:rtl/>
          <w:lang w:val="en-US" w:eastAsia="ar-SA"/>
        </w:rPr>
        <w:t>أنش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طة </w:t>
      </w:r>
      <w:r w:rsidR="00793F0B"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الصناعات التحويلية </w:t>
      </w:r>
      <w:r w:rsidR="00793F0B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حاداً مقداره </w:t>
      </w:r>
      <w:r w:rsidR="0012230E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21.77</w:t>
      </w:r>
      <w:r w:rsidR="00793F0B"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</w:t>
      </w:r>
      <w:r w:rsidR="00793F0B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وانشطة </w:t>
      </w:r>
      <w:r w:rsidR="00793F0B"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="00793F0B"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93F0B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حاداً مقداره </w:t>
      </w:r>
      <w:r w:rsidR="00F571CF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11.22</w:t>
      </w:r>
      <w:r w:rsidR="00793F0B"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</w:t>
      </w:r>
      <w:r w:rsidR="00793F0B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597279"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أنشطة </w:t>
      </w:r>
      <w:r w:rsidR="00597279"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التعدين واستغلال المحاجر </w:t>
      </w:r>
      <w:r w:rsidR="00793F0B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مقداره </w:t>
      </w:r>
      <w:r w:rsidR="001B5F02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4.</w:t>
      </w:r>
      <w:r w:rsidR="00F571CF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91</w:t>
      </w:r>
      <w:r w:rsidR="00597279"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</w:t>
      </w:r>
      <w:r w:rsidR="00A0140D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597279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F571CF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حين سجلت </w:t>
      </w:r>
      <w:r w:rsidR="00F571CF"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أنشطة</w:t>
      </w:r>
      <w:r w:rsidR="00F571CF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F571CF"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وأنشطة الصرف الصحي وإدارة النفايات </w:t>
      </w:r>
      <w:r w:rsidR="00F571CF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 2.61%.</w:t>
      </w:r>
    </w:p>
    <w:p w:rsidR="00A6329B" w:rsidRPr="0083205F" w:rsidRDefault="00A6329B" w:rsidP="00A6329B">
      <w:pPr>
        <w:pStyle w:val="Header"/>
        <w:tabs>
          <w:tab w:val="left" w:pos="5925"/>
        </w:tabs>
        <w:spacing w:line="276" w:lineRule="auto"/>
        <w:jc w:val="center"/>
        <w:rPr>
          <w:rFonts w:cs="Simplified Arabic"/>
          <w:b/>
          <w:bCs/>
          <w:sz w:val="12"/>
          <w:szCs w:val="12"/>
          <w:rtl/>
        </w:rPr>
      </w:pPr>
    </w:p>
    <w:p w:rsidR="00BD4903" w:rsidRDefault="00A6329B" w:rsidP="00BD4903">
      <w:pPr>
        <w:pStyle w:val="Header"/>
        <w:tabs>
          <w:tab w:val="center" w:pos="4677"/>
        </w:tabs>
        <w:spacing w:line="276" w:lineRule="auto"/>
        <w:ind w:left="-1"/>
        <w:jc w:val="center"/>
        <w:rPr>
          <w:rFonts w:ascii="Simplified Arabic" w:hAnsi="Simplified Arabic" w:cs="Simplified Arabic"/>
          <w:b/>
          <w:bCs/>
          <w:snapToGrid/>
          <w:sz w:val="26"/>
          <w:szCs w:val="26"/>
          <w:rtl/>
          <w:lang w:val="en-US" w:eastAsia="ar-SA"/>
        </w:rPr>
      </w:pPr>
      <w:r w:rsidRPr="00BD4903">
        <w:rPr>
          <w:rFonts w:ascii="Simplified Arabic" w:hAnsi="Simplified Arabic" w:cs="Simplified Arabic"/>
          <w:b/>
          <w:bCs/>
          <w:snapToGrid/>
          <w:sz w:val="26"/>
          <w:szCs w:val="26"/>
          <w:rtl/>
          <w:lang w:val="en-US" w:eastAsia="ar-SA"/>
        </w:rPr>
        <w:t xml:space="preserve">الجدول </w:t>
      </w:r>
      <w:r w:rsidRPr="00BD4903">
        <w:rPr>
          <w:rFonts w:ascii="Simplified Arabic" w:hAnsi="Simplified Arabic" w:cs="Simplified Arabic" w:hint="cs"/>
          <w:b/>
          <w:bCs/>
          <w:snapToGrid/>
          <w:sz w:val="26"/>
          <w:szCs w:val="26"/>
          <w:rtl/>
          <w:lang w:val="en-US" w:eastAsia="ar-SA"/>
        </w:rPr>
        <w:t>أدناه</w:t>
      </w:r>
      <w:r w:rsidRPr="00BD4903">
        <w:rPr>
          <w:rFonts w:ascii="Simplified Arabic" w:hAnsi="Simplified Arabic" w:cs="Simplified Arabic"/>
          <w:b/>
          <w:bCs/>
          <w:snapToGrid/>
          <w:sz w:val="26"/>
          <w:szCs w:val="26"/>
          <w:rtl/>
          <w:lang w:val="en-US" w:eastAsia="ar-SA"/>
        </w:rPr>
        <w:t xml:space="preserve"> يوضح نسب التغّير</w:t>
      </w:r>
      <w:r w:rsidRPr="00BD4903">
        <w:rPr>
          <w:rFonts w:ascii="Simplified Arabic" w:hAnsi="Simplified Arabic" w:cs="Simplified Arabic" w:hint="cs"/>
          <w:b/>
          <w:bCs/>
          <w:snapToGrid/>
          <w:sz w:val="26"/>
          <w:szCs w:val="26"/>
          <w:rtl/>
          <w:lang w:val="en-US" w:eastAsia="ar-SA"/>
        </w:rPr>
        <w:t xml:space="preserve"> السنوية </w:t>
      </w:r>
      <w:r w:rsidRPr="00BD4903">
        <w:rPr>
          <w:rFonts w:ascii="Simplified Arabic" w:hAnsi="Simplified Arabic" w:cs="Simplified Arabic"/>
          <w:b/>
          <w:bCs/>
          <w:snapToGrid/>
          <w:sz w:val="26"/>
          <w:szCs w:val="26"/>
          <w:rtl/>
          <w:lang w:val="en-US" w:eastAsia="ar-SA"/>
        </w:rPr>
        <w:t>في الرقم القياسي لكميات الإنتاج الصناعي في فلسطين</w:t>
      </w:r>
    </w:p>
    <w:p w:rsidR="00A6329B" w:rsidRPr="00BD4903" w:rsidRDefault="00597279" w:rsidP="00BD4903">
      <w:pPr>
        <w:pStyle w:val="Header"/>
        <w:tabs>
          <w:tab w:val="center" w:pos="4677"/>
        </w:tabs>
        <w:spacing w:line="276" w:lineRule="auto"/>
        <w:ind w:left="-1"/>
        <w:jc w:val="center"/>
        <w:rPr>
          <w:rFonts w:ascii="Simplified Arabic" w:hAnsi="Simplified Arabic" w:cs="Simplified Arabic" w:hint="cs"/>
          <w:b/>
          <w:bCs/>
          <w:snapToGrid/>
          <w:sz w:val="26"/>
          <w:szCs w:val="26"/>
          <w:rtl/>
          <w:lang w:val="en-US" w:eastAsia="ar-SA"/>
        </w:rPr>
      </w:pPr>
      <w:r w:rsidRPr="00BD4903">
        <w:rPr>
          <w:rFonts w:ascii="Simplified Arabic" w:hAnsi="Simplified Arabic" w:cs="Simplified Arabic" w:hint="cs"/>
          <w:b/>
          <w:bCs/>
          <w:snapToGrid/>
          <w:sz w:val="26"/>
          <w:szCs w:val="26"/>
          <w:rtl/>
          <w:lang w:val="en-US" w:eastAsia="ar-SA"/>
        </w:rPr>
        <w:t>للسنوات:</w:t>
      </w:r>
      <w:r w:rsidR="00730A2F" w:rsidRPr="00BD4903">
        <w:rPr>
          <w:rFonts w:ascii="Simplified Arabic" w:hAnsi="Simplified Arabic" w:cs="Simplified Arabic" w:hint="cs"/>
          <w:b/>
          <w:bCs/>
          <w:snapToGrid/>
          <w:sz w:val="26"/>
          <w:szCs w:val="26"/>
          <w:rtl/>
          <w:lang w:val="en-US" w:eastAsia="ar-SA"/>
        </w:rPr>
        <w:t xml:space="preserve"> </w:t>
      </w:r>
      <w:r w:rsidR="006D6AE8" w:rsidRPr="00BD4903">
        <w:rPr>
          <w:rFonts w:ascii="Simplified Arabic" w:hAnsi="Simplified Arabic" w:cs="Simplified Arabic" w:hint="cs"/>
          <w:b/>
          <w:bCs/>
          <w:snapToGrid/>
          <w:sz w:val="26"/>
          <w:szCs w:val="26"/>
          <w:rtl/>
          <w:lang w:val="en-US" w:eastAsia="ar-SA"/>
        </w:rPr>
        <w:t>2013</w:t>
      </w:r>
      <w:r w:rsidR="00A6329B" w:rsidRPr="00BD4903">
        <w:rPr>
          <w:rFonts w:ascii="Simplified Arabic" w:hAnsi="Simplified Arabic" w:cs="Simplified Arabic"/>
          <w:b/>
          <w:bCs/>
          <w:snapToGrid/>
          <w:sz w:val="26"/>
          <w:szCs w:val="26"/>
          <w:rtl/>
          <w:lang w:val="en-US" w:eastAsia="ar-SA"/>
        </w:rPr>
        <w:t xml:space="preserve"> – </w:t>
      </w:r>
      <w:r w:rsidR="006D6AE8" w:rsidRPr="00BD4903">
        <w:rPr>
          <w:rFonts w:ascii="Simplified Arabic" w:hAnsi="Simplified Arabic" w:cs="Simplified Arabic"/>
          <w:b/>
          <w:bCs/>
          <w:snapToGrid/>
          <w:sz w:val="26"/>
          <w:szCs w:val="26"/>
          <w:lang w:val="en-US" w:eastAsia="ar-SA"/>
        </w:rPr>
        <w:t>2024</w:t>
      </w:r>
    </w:p>
    <w:p w:rsidR="00A6329B" w:rsidRPr="0083205F" w:rsidRDefault="00A6329B" w:rsidP="00A6329B">
      <w:pPr>
        <w:pStyle w:val="Header"/>
        <w:tabs>
          <w:tab w:val="center" w:pos="4677"/>
        </w:tabs>
        <w:spacing w:line="276" w:lineRule="auto"/>
        <w:ind w:left="-1"/>
        <w:jc w:val="both"/>
        <w:rPr>
          <w:rFonts w:cs="Simplified Arabic"/>
          <w:sz w:val="8"/>
          <w:szCs w:val="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404"/>
      </w:tblGrid>
      <w:tr w:rsidR="00A6329B" w:rsidRPr="0083205F" w:rsidTr="00BD4903">
        <w:trPr>
          <w:trHeight w:val="397"/>
          <w:tblHeader/>
          <w:jc w:val="center"/>
        </w:trPr>
        <w:tc>
          <w:tcPr>
            <w:tcW w:w="1707" w:type="dxa"/>
            <w:vAlign w:val="center"/>
          </w:tcPr>
          <w:p w:rsidR="00A6329B" w:rsidRPr="0083205F" w:rsidRDefault="00A6329B" w:rsidP="002A754F">
            <w:pPr>
              <w:pStyle w:val="Header"/>
              <w:spacing w:line="276" w:lineRule="auto"/>
              <w:ind w:right="-180"/>
              <w:rPr>
                <w:rFonts w:cs="Simplified Arabic"/>
                <w:b/>
                <w:bCs/>
                <w:sz w:val="22"/>
                <w:szCs w:val="22"/>
                <w:lang w:eastAsia="ar-SA"/>
              </w:rPr>
            </w:pPr>
            <w:r w:rsidRPr="0083205F">
              <w:rPr>
                <w:rFonts w:cs="Simplified Arabic" w:hint="cs"/>
                <w:b/>
                <w:bCs/>
                <w:sz w:val="22"/>
                <w:szCs w:val="22"/>
                <w:rtl/>
                <w:lang w:eastAsia="ar-SA"/>
              </w:rPr>
              <w:t>السنة</w:t>
            </w:r>
          </w:p>
        </w:tc>
        <w:tc>
          <w:tcPr>
            <w:tcW w:w="2404" w:type="dxa"/>
            <w:vAlign w:val="center"/>
          </w:tcPr>
          <w:p w:rsidR="00A6329B" w:rsidRPr="0083205F" w:rsidRDefault="00A6329B" w:rsidP="002A754F">
            <w:pPr>
              <w:pStyle w:val="Header"/>
              <w:spacing w:line="276" w:lineRule="auto"/>
              <w:ind w:right="35"/>
              <w:jc w:val="right"/>
              <w:rPr>
                <w:rFonts w:cs="Simplified Arabic"/>
                <w:b/>
                <w:bCs/>
                <w:sz w:val="22"/>
                <w:szCs w:val="22"/>
                <w:rtl/>
                <w:lang w:eastAsia="ar-SA"/>
              </w:rPr>
            </w:pPr>
            <w:r w:rsidRPr="0083205F">
              <w:rPr>
                <w:rFonts w:cs="Simplified Arabic" w:hint="cs"/>
                <w:b/>
                <w:bCs/>
                <w:sz w:val="22"/>
                <w:szCs w:val="22"/>
                <w:rtl/>
                <w:lang w:eastAsia="ar-SA"/>
              </w:rPr>
              <w:t>نسب التغير %</w:t>
            </w:r>
          </w:p>
        </w:tc>
      </w:tr>
      <w:tr w:rsidR="006D6AE8" w:rsidRPr="0083205F" w:rsidTr="00BD4903">
        <w:trPr>
          <w:trHeight w:hRule="exact" w:val="360"/>
          <w:jc w:val="center"/>
        </w:trPr>
        <w:tc>
          <w:tcPr>
            <w:tcW w:w="1707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/>
                <w:sz w:val="22"/>
                <w:szCs w:val="22"/>
                <w:lang w:eastAsia="ar-SA"/>
              </w:rPr>
              <w:t>2013</w:t>
            </w:r>
          </w:p>
        </w:tc>
        <w:tc>
          <w:tcPr>
            <w:tcW w:w="2404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  <w:t>+ 7.82</w:t>
            </w:r>
          </w:p>
        </w:tc>
      </w:tr>
      <w:tr w:rsidR="006D6AE8" w:rsidRPr="0083205F" w:rsidTr="00BD4903">
        <w:trPr>
          <w:trHeight w:hRule="exact" w:val="360"/>
          <w:jc w:val="center"/>
        </w:trPr>
        <w:tc>
          <w:tcPr>
            <w:tcW w:w="1707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2404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sz w:val="22"/>
                <w:szCs w:val="22"/>
                <w:lang w:eastAsia="ar-SA"/>
              </w:rPr>
            </w:pPr>
            <w:r w:rsidRPr="0083205F"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  <w:t>- 3.92</w:t>
            </w:r>
          </w:p>
        </w:tc>
      </w:tr>
      <w:tr w:rsidR="006D6AE8" w:rsidRPr="0083205F" w:rsidTr="00BD4903">
        <w:trPr>
          <w:trHeight w:hRule="exact" w:val="360"/>
          <w:jc w:val="center"/>
        </w:trPr>
        <w:tc>
          <w:tcPr>
            <w:tcW w:w="1707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2404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  <w:t>- 3.80</w:t>
            </w:r>
          </w:p>
        </w:tc>
      </w:tr>
      <w:tr w:rsidR="006D6AE8" w:rsidRPr="0083205F" w:rsidTr="00BD4903">
        <w:trPr>
          <w:trHeight w:hRule="exact" w:val="360"/>
          <w:jc w:val="center"/>
        </w:trPr>
        <w:tc>
          <w:tcPr>
            <w:tcW w:w="1707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2404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sz w:val="22"/>
                <w:szCs w:val="22"/>
                <w:lang w:eastAsia="ar-SA"/>
              </w:rPr>
            </w:pPr>
            <w:r w:rsidRPr="0083205F"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  <w:t>+ 0.96</w:t>
            </w:r>
          </w:p>
        </w:tc>
      </w:tr>
      <w:tr w:rsidR="006D6AE8" w:rsidRPr="0083205F" w:rsidTr="00BD4903">
        <w:trPr>
          <w:trHeight w:hRule="exact" w:val="360"/>
          <w:jc w:val="center"/>
        </w:trPr>
        <w:tc>
          <w:tcPr>
            <w:tcW w:w="1707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2404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  <w:t>+ 4.11</w:t>
            </w:r>
          </w:p>
        </w:tc>
      </w:tr>
      <w:tr w:rsidR="006D6AE8" w:rsidRPr="0083205F" w:rsidTr="00BD4903">
        <w:trPr>
          <w:trHeight w:hRule="exact" w:val="360"/>
          <w:jc w:val="center"/>
        </w:trPr>
        <w:tc>
          <w:tcPr>
            <w:tcW w:w="1707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sz w:val="22"/>
                <w:szCs w:val="22"/>
                <w:lang w:eastAsia="ar-SA"/>
              </w:rPr>
            </w:pP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2018</w:t>
            </w:r>
          </w:p>
        </w:tc>
        <w:tc>
          <w:tcPr>
            <w:tcW w:w="2404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sz w:val="22"/>
                <w:szCs w:val="22"/>
                <w:lang w:eastAsia="ar-SA"/>
              </w:rPr>
            </w:pPr>
            <w:r w:rsidRPr="0083205F"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  <w:t>- 3.9</w:t>
            </w: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4</w:t>
            </w:r>
          </w:p>
        </w:tc>
      </w:tr>
      <w:tr w:rsidR="006D6AE8" w:rsidRPr="0083205F" w:rsidTr="00BD4903">
        <w:trPr>
          <w:trHeight w:hRule="exact" w:val="360"/>
          <w:jc w:val="center"/>
        </w:trPr>
        <w:tc>
          <w:tcPr>
            <w:tcW w:w="1707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2019</w:t>
            </w:r>
          </w:p>
        </w:tc>
        <w:tc>
          <w:tcPr>
            <w:tcW w:w="2404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sz w:val="22"/>
                <w:szCs w:val="22"/>
                <w:lang w:val="en-US" w:eastAsia="ar-SA"/>
              </w:rPr>
            </w:pPr>
            <w:r w:rsidRPr="0083205F"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  <w:t xml:space="preserve">+ </w:t>
            </w: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3.86</w:t>
            </w:r>
          </w:p>
        </w:tc>
      </w:tr>
      <w:tr w:rsidR="006D6AE8" w:rsidRPr="0083205F" w:rsidTr="00BD4903">
        <w:trPr>
          <w:trHeight w:hRule="exact" w:val="360"/>
          <w:jc w:val="center"/>
        </w:trPr>
        <w:tc>
          <w:tcPr>
            <w:tcW w:w="1707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2020</w:t>
            </w:r>
          </w:p>
        </w:tc>
        <w:tc>
          <w:tcPr>
            <w:tcW w:w="2404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sz w:val="22"/>
                <w:szCs w:val="22"/>
                <w:lang w:eastAsia="ar-SA"/>
              </w:rPr>
            </w:pPr>
            <w:r w:rsidRPr="0083205F"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  <w:t xml:space="preserve">- </w:t>
            </w: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7.95</w:t>
            </w:r>
          </w:p>
        </w:tc>
      </w:tr>
      <w:tr w:rsidR="006D6AE8" w:rsidRPr="0083205F" w:rsidTr="00BD4903">
        <w:trPr>
          <w:trHeight w:hRule="exact" w:val="360"/>
          <w:jc w:val="center"/>
        </w:trPr>
        <w:tc>
          <w:tcPr>
            <w:tcW w:w="1707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2021</w:t>
            </w:r>
          </w:p>
        </w:tc>
        <w:tc>
          <w:tcPr>
            <w:tcW w:w="2404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sz w:val="22"/>
                <w:szCs w:val="22"/>
                <w:lang w:val="en-US" w:eastAsia="ar-SA"/>
              </w:rPr>
            </w:pP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 xml:space="preserve">  </w:t>
            </w:r>
            <w:r w:rsidRPr="0083205F"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  <w:t xml:space="preserve">+ </w:t>
            </w: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14.13</w:t>
            </w:r>
          </w:p>
        </w:tc>
      </w:tr>
      <w:tr w:rsidR="006D6AE8" w:rsidRPr="0083205F" w:rsidTr="00BD4903">
        <w:trPr>
          <w:trHeight w:hRule="exact" w:val="360"/>
          <w:jc w:val="center"/>
        </w:trPr>
        <w:tc>
          <w:tcPr>
            <w:tcW w:w="1707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2022</w:t>
            </w:r>
          </w:p>
        </w:tc>
        <w:tc>
          <w:tcPr>
            <w:tcW w:w="2404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+ 3.27</w:t>
            </w:r>
          </w:p>
        </w:tc>
      </w:tr>
      <w:tr w:rsidR="006D6AE8" w:rsidRPr="0083205F" w:rsidTr="00BD4903">
        <w:trPr>
          <w:trHeight w:hRule="exact" w:val="360"/>
          <w:jc w:val="center"/>
        </w:trPr>
        <w:tc>
          <w:tcPr>
            <w:tcW w:w="1707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2023</w:t>
            </w:r>
          </w:p>
        </w:tc>
        <w:tc>
          <w:tcPr>
            <w:tcW w:w="2404" w:type="dxa"/>
            <w:vAlign w:val="center"/>
          </w:tcPr>
          <w:p w:rsidR="006D6AE8" w:rsidRPr="0083205F" w:rsidRDefault="006D6AE8" w:rsidP="006D6AE8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- 8.01</w:t>
            </w:r>
          </w:p>
        </w:tc>
      </w:tr>
      <w:tr w:rsidR="0083205F" w:rsidRPr="0083205F" w:rsidTr="00BD4903">
        <w:trPr>
          <w:trHeight w:hRule="exact" w:val="360"/>
          <w:jc w:val="center"/>
        </w:trPr>
        <w:tc>
          <w:tcPr>
            <w:tcW w:w="1707" w:type="dxa"/>
            <w:vAlign w:val="center"/>
          </w:tcPr>
          <w:p w:rsidR="00576EBC" w:rsidRPr="0083205F" w:rsidRDefault="006D6AE8" w:rsidP="00576EBC">
            <w:pPr>
              <w:pStyle w:val="Header"/>
              <w:spacing w:line="276" w:lineRule="auto"/>
              <w:ind w:right="34"/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2024</w:t>
            </w:r>
          </w:p>
        </w:tc>
        <w:tc>
          <w:tcPr>
            <w:tcW w:w="2404" w:type="dxa"/>
            <w:vAlign w:val="center"/>
          </w:tcPr>
          <w:p w:rsidR="00576EBC" w:rsidRPr="0083205F" w:rsidRDefault="00CB17E0" w:rsidP="0069470A">
            <w:pPr>
              <w:pStyle w:val="Header"/>
              <w:spacing w:line="276" w:lineRule="auto"/>
              <w:ind w:right="28"/>
              <w:jc w:val="right"/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</w:pPr>
            <w:r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-</w:t>
            </w:r>
            <w:r w:rsidR="0069470A" w:rsidRPr="0083205F">
              <w:rPr>
                <w:rFonts w:ascii="Simplified Arabic" w:hAnsi="Simplified Arabic" w:cs="Simplified Arabic" w:hint="cs"/>
                <w:sz w:val="22"/>
                <w:szCs w:val="22"/>
                <w:rtl/>
                <w:lang w:eastAsia="ar-SA"/>
              </w:rPr>
              <w:t>19.84</w:t>
            </w:r>
          </w:p>
        </w:tc>
      </w:tr>
    </w:tbl>
    <w:p w:rsidR="00BD4903" w:rsidRDefault="00BD4903" w:rsidP="006D6AE8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A6329B" w:rsidRPr="00DF60D6" w:rsidRDefault="00A430F0" w:rsidP="006D6AE8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DF60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انخفاض</w:t>
      </w:r>
      <w:r w:rsidR="00A6329B" w:rsidRPr="00DF60D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الرقم القياسي لكميات الإنتاج الصناعي في فلسطين خلال شهر </w:t>
      </w:r>
      <w:r w:rsidR="00A6329B" w:rsidRPr="00DF60D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كانون أول</w:t>
      </w:r>
      <w:r w:rsidR="009364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12/</w:t>
      </w:r>
      <w:r w:rsidR="006D6AE8" w:rsidRPr="00DF60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2024</w:t>
      </w:r>
    </w:p>
    <w:p w:rsidR="00A6329B" w:rsidRPr="00BD4903" w:rsidRDefault="00A6329B" w:rsidP="00FF55F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FF55FD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FF55FD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1.05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كانون أول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D6AE8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ثاني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D6AE8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FF55FD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FF55FD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80.26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كانون أول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D6AE8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بـ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FF55FD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81.12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شهر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ثاني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D6AE8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 2019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A6329B" w:rsidRDefault="00A6329B" w:rsidP="00A6329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BD4903" w:rsidRDefault="00BD4903" w:rsidP="00A6329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BD4903" w:rsidRPr="00BD4903" w:rsidRDefault="00BD4903" w:rsidP="00A6329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</w:p>
    <w:p w:rsidR="00A6329B" w:rsidRPr="00BD4903" w:rsidRDefault="00A6329B" w:rsidP="006D6AE8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خلال شهر كانون أول </w:t>
      </w:r>
      <w:r w:rsidR="006D6AE8"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2024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مقارنة بالشهر السابق</w:t>
      </w:r>
    </w:p>
    <w:p w:rsidR="00FD72CA" w:rsidRPr="00BD4903" w:rsidRDefault="00FD72CA" w:rsidP="00A0140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الصناع</w:t>
      </w:r>
      <w:r w:rsidR="00A0140D"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ات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التحويلية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 3.76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FD72CA" w:rsidRPr="00BD4903" w:rsidRDefault="00FD72CA" w:rsidP="00FD72C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FD72CA" w:rsidRPr="00BD4903" w:rsidRDefault="00FD72CA" w:rsidP="00BB667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كانون أول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ثاني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2024 أهمها: 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والمعدات، صناعة المنتجات الصيدلانية الأساسية ومستحضراتها، صناعة منتجات التبغ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صناعة منتجات المطاط واللدائن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نشاط 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الطباعة واستنساخ وسائط الأعلام المسجلة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صناعة الخشب ومنتجات الخشب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الكيماويات والمنتجات الكيميائية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BB6673" w:rsidRPr="00BD4903" w:rsidRDefault="00BB6673" w:rsidP="00FD72C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BB6673" w:rsidRPr="00BD4903" w:rsidRDefault="00BB6673" w:rsidP="008273B2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sz w:val="26"/>
          <w:szCs w:val="26"/>
          <w:u w:val="none"/>
          <w:rtl/>
        </w:rPr>
      </w:pP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ارتفاعاً في بعض </w:t>
      </w:r>
      <w:r w:rsidR="008273B2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انشطة الصناعة التحويلية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أهمها؛ 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صناعة الملابس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صناعة الأثاث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المشروبات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.</w:t>
      </w:r>
    </w:p>
    <w:p w:rsidR="00BB6673" w:rsidRPr="00BD4903" w:rsidRDefault="00BB6673" w:rsidP="00FD72CA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0"/>
          <w:szCs w:val="10"/>
          <w:u w:val="none"/>
          <w:rtl/>
        </w:rPr>
      </w:pPr>
    </w:p>
    <w:p w:rsidR="009D3981" w:rsidRPr="00BD4903" w:rsidRDefault="009D3981" w:rsidP="00C5234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حاداً نسبته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52341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21.46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A6329B" w:rsidRPr="00BD4903" w:rsidRDefault="00A6329B" w:rsidP="00A6329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A6329B" w:rsidRPr="00BD4903" w:rsidRDefault="00A6329B" w:rsidP="00C5234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كما سجلت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CF5DD7"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>إمدادات الكهرباء والغاز والبخار وتكييف الهواء</w:t>
      </w:r>
      <w:r w:rsidR="00CF5DD7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9D3981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حاداً نسبته</w:t>
      </w:r>
      <w:r w:rsidR="009D3981"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52341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17.45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والتي تشكل أهميتها النسبية </w:t>
      </w:r>
      <w:r w:rsidR="00CF5DD7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A6329B" w:rsidRPr="00BD4903" w:rsidRDefault="00A6329B" w:rsidP="00A6329B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</w:p>
    <w:p w:rsidR="009D3981" w:rsidRPr="00BD4903" w:rsidRDefault="009D3981" w:rsidP="00C52341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</w:pP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>التعدين واستغلال المحاجر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ارتفاعاً حاداً نسبته </w:t>
      </w:r>
      <w:r w:rsidR="00C52341"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5.95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BD4903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BD4903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8804A6" w:rsidRPr="0083205F" w:rsidRDefault="008804A6" w:rsidP="008804A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2"/>
          <w:szCs w:val="12"/>
          <w:u w:val="none"/>
          <w:rtl/>
        </w:rPr>
      </w:pPr>
    </w:p>
    <w:p w:rsidR="00BD4903" w:rsidRDefault="00A6329B" w:rsidP="00BD4903">
      <w:pPr>
        <w:pStyle w:val="Title"/>
        <w:spacing w:line="276" w:lineRule="auto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الجدول أدناه يوضح نسب التغير الشهرية في الرقم القياسي لكميات الإنتاج الصناعي </w:t>
      </w:r>
    </w:p>
    <w:p w:rsidR="00A6329B" w:rsidRPr="00BD4903" w:rsidRDefault="00A6329B" w:rsidP="00BD4903">
      <w:pPr>
        <w:pStyle w:val="Title"/>
        <w:spacing w:line="276" w:lineRule="auto"/>
        <w:rPr>
          <w:rFonts w:ascii="Simplified Arabic" w:hAnsi="Simplified Arabic" w:cs="Simplified Arabic" w:hint="cs"/>
          <w:sz w:val="26"/>
          <w:szCs w:val="26"/>
          <w:u w:val="none"/>
          <w:rtl/>
        </w:rPr>
      </w:pP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للفترة: كانون ثاني </w:t>
      </w: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>–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كانون أول </w:t>
      </w:r>
      <w:r w:rsidR="006D6AE8"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2024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:</w:t>
      </w:r>
    </w:p>
    <w:p w:rsidR="00A6329B" w:rsidRPr="0083205F" w:rsidRDefault="00A6329B" w:rsidP="00A6329B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8"/>
          <w:szCs w:val="8"/>
          <w:u w:val="none"/>
          <w:rtl/>
        </w:rPr>
      </w:pPr>
    </w:p>
    <w:tbl>
      <w:tblPr>
        <w:bidiVisual/>
        <w:tblW w:w="4110" w:type="dxa"/>
        <w:tblInd w:w="3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701"/>
      </w:tblGrid>
      <w:tr w:rsidR="00A6329B" w:rsidRPr="0083205F" w:rsidTr="00BD4903">
        <w:trPr>
          <w:trHeight w:val="454"/>
          <w:tblHeader/>
        </w:trPr>
        <w:tc>
          <w:tcPr>
            <w:tcW w:w="2409" w:type="dxa"/>
            <w:vAlign w:val="center"/>
          </w:tcPr>
          <w:p w:rsidR="00A6329B" w:rsidRPr="0083205F" w:rsidRDefault="00A6329B" w:rsidP="002A754F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u w:val="none"/>
                <w:rtl/>
              </w:rPr>
            </w:pPr>
            <w:r w:rsidRPr="0083205F">
              <w:rPr>
                <w:rFonts w:ascii="Simplified Arabic" w:hAnsi="Simplified Arabic" w:cs="Simplified Arabic" w:hint="cs"/>
                <w:u w:val="none"/>
                <w:rtl/>
              </w:rPr>
              <w:t>الشهر</w:t>
            </w:r>
          </w:p>
        </w:tc>
        <w:tc>
          <w:tcPr>
            <w:tcW w:w="1701" w:type="dxa"/>
          </w:tcPr>
          <w:p w:rsidR="00A6329B" w:rsidRPr="0083205F" w:rsidRDefault="00A6329B" w:rsidP="002A754F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u w:val="none"/>
                <w:rtl/>
              </w:rPr>
            </w:pPr>
            <w:r w:rsidRPr="0083205F">
              <w:rPr>
                <w:rFonts w:ascii="Simplified Arabic" w:hAnsi="Simplified Arabic" w:cs="Simplified Arabic" w:hint="cs"/>
                <w:u w:val="none"/>
                <w:rtl/>
              </w:rPr>
              <w:t>نسبة التغير (%)</w:t>
            </w:r>
          </w:p>
        </w:tc>
      </w:tr>
      <w:tr w:rsidR="0083205F" w:rsidRPr="0083205F" w:rsidTr="00BD4903">
        <w:trPr>
          <w:trHeight w:val="454"/>
        </w:trPr>
        <w:tc>
          <w:tcPr>
            <w:tcW w:w="2409" w:type="dxa"/>
            <w:vAlign w:val="center"/>
          </w:tcPr>
          <w:p w:rsidR="00203D77" w:rsidRPr="0083205F" w:rsidRDefault="00203D77" w:rsidP="00203D77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83205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كانون ثاني </w:t>
            </w:r>
          </w:p>
        </w:tc>
        <w:tc>
          <w:tcPr>
            <w:tcW w:w="1701" w:type="dxa"/>
            <w:vAlign w:val="center"/>
          </w:tcPr>
          <w:p w:rsidR="00203D77" w:rsidRPr="00FF6FD0" w:rsidRDefault="00203D77" w:rsidP="00203D77">
            <w:pPr>
              <w:jc w:val="right"/>
              <w:rPr>
                <w:rFonts w:ascii="Simplified Arabic" w:hAnsi="Simplified Arabic" w:cs="Simplified Arabic"/>
                <w:sz w:val="22"/>
                <w:szCs w:val="22"/>
                <w:lang w:eastAsia="en-US"/>
              </w:rPr>
            </w:pP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4.91</w:t>
            </w:r>
            <w:r w:rsidR="004574E5" w:rsidRPr="00FF6FD0">
              <w:rPr>
                <w:rFonts w:ascii="Simplified Arabic" w:hAnsi="Simplified Arabic" w:cs="Simplified Arabic"/>
                <w:sz w:val="22"/>
                <w:szCs w:val="22"/>
              </w:rPr>
              <w:t xml:space="preserve"> </w:t>
            </w: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+</w:t>
            </w:r>
          </w:p>
        </w:tc>
      </w:tr>
      <w:tr w:rsidR="0083205F" w:rsidRPr="0083205F" w:rsidTr="00BD4903">
        <w:trPr>
          <w:trHeight w:val="471"/>
        </w:trPr>
        <w:tc>
          <w:tcPr>
            <w:tcW w:w="2409" w:type="dxa"/>
            <w:vAlign w:val="center"/>
          </w:tcPr>
          <w:p w:rsidR="00203D77" w:rsidRPr="0083205F" w:rsidRDefault="00203D77" w:rsidP="00203D77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83205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شباط</w:t>
            </w:r>
          </w:p>
        </w:tc>
        <w:tc>
          <w:tcPr>
            <w:tcW w:w="1701" w:type="dxa"/>
            <w:vAlign w:val="center"/>
          </w:tcPr>
          <w:p w:rsidR="00203D77" w:rsidRPr="00FF6FD0" w:rsidRDefault="00203D77" w:rsidP="00203D77">
            <w:pPr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0.56</w:t>
            </w:r>
            <w:r w:rsidR="004574E5" w:rsidRPr="00FF6FD0">
              <w:rPr>
                <w:rFonts w:ascii="Simplified Arabic" w:hAnsi="Simplified Arabic" w:cs="Simplified Arabic"/>
                <w:sz w:val="22"/>
                <w:szCs w:val="22"/>
              </w:rPr>
              <w:t xml:space="preserve"> </w:t>
            </w: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+</w:t>
            </w:r>
          </w:p>
        </w:tc>
      </w:tr>
      <w:tr w:rsidR="0083205F" w:rsidRPr="0083205F" w:rsidTr="00BD4903">
        <w:trPr>
          <w:trHeight w:val="471"/>
        </w:trPr>
        <w:tc>
          <w:tcPr>
            <w:tcW w:w="2409" w:type="dxa"/>
            <w:vAlign w:val="center"/>
          </w:tcPr>
          <w:p w:rsidR="00203D77" w:rsidRPr="0083205F" w:rsidRDefault="00203D77" w:rsidP="00203D77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83205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آذار</w:t>
            </w:r>
          </w:p>
        </w:tc>
        <w:tc>
          <w:tcPr>
            <w:tcW w:w="1701" w:type="dxa"/>
            <w:vAlign w:val="center"/>
          </w:tcPr>
          <w:p w:rsidR="00203D77" w:rsidRPr="00FF6FD0" w:rsidRDefault="00203D77" w:rsidP="00203D77">
            <w:pPr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0.44</w:t>
            </w:r>
            <w:r w:rsidR="004574E5" w:rsidRPr="00FF6FD0">
              <w:rPr>
                <w:rFonts w:ascii="Simplified Arabic" w:hAnsi="Simplified Arabic" w:cs="Simplified Arabic"/>
                <w:sz w:val="22"/>
                <w:szCs w:val="22"/>
              </w:rPr>
              <w:t xml:space="preserve"> </w:t>
            </w: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-</w:t>
            </w:r>
          </w:p>
        </w:tc>
      </w:tr>
      <w:tr w:rsidR="0083205F" w:rsidRPr="0083205F" w:rsidTr="00BD4903">
        <w:trPr>
          <w:trHeight w:val="471"/>
        </w:trPr>
        <w:tc>
          <w:tcPr>
            <w:tcW w:w="2409" w:type="dxa"/>
            <w:vAlign w:val="center"/>
          </w:tcPr>
          <w:p w:rsidR="00203D77" w:rsidRPr="0083205F" w:rsidRDefault="00203D77" w:rsidP="00203D77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83205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نيسان</w:t>
            </w:r>
          </w:p>
        </w:tc>
        <w:tc>
          <w:tcPr>
            <w:tcW w:w="1701" w:type="dxa"/>
            <w:vAlign w:val="center"/>
          </w:tcPr>
          <w:p w:rsidR="00203D77" w:rsidRPr="00FF6FD0" w:rsidRDefault="00203D77" w:rsidP="00203D77">
            <w:pPr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6.30</w:t>
            </w:r>
            <w:r w:rsidR="004574E5" w:rsidRPr="00FF6FD0">
              <w:rPr>
                <w:rFonts w:ascii="Simplified Arabic" w:hAnsi="Simplified Arabic" w:cs="Simplified Arabic"/>
                <w:sz w:val="22"/>
                <w:szCs w:val="22"/>
              </w:rPr>
              <w:t xml:space="preserve"> </w:t>
            </w: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-</w:t>
            </w:r>
          </w:p>
        </w:tc>
      </w:tr>
      <w:tr w:rsidR="0083205F" w:rsidRPr="0083205F" w:rsidTr="00BD4903">
        <w:trPr>
          <w:trHeight w:val="471"/>
        </w:trPr>
        <w:tc>
          <w:tcPr>
            <w:tcW w:w="2409" w:type="dxa"/>
            <w:vAlign w:val="center"/>
          </w:tcPr>
          <w:p w:rsidR="00203D77" w:rsidRPr="0083205F" w:rsidRDefault="00203D77" w:rsidP="00203D77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83205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أيار</w:t>
            </w:r>
          </w:p>
        </w:tc>
        <w:tc>
          <w:tcPr>
            <w:tcW w:w="1701" w:type="dxa"/>
            <w:vAlign w:val="center"/>
          </w:tcPr>
          <w:p w:rsidR="00203D77" w:rsidRPr="00FF6FD0" w:rsidRDefault="00203D77" w:rsidP="00203D77">
            <w:pPr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4.50</w:t>
            </w:r>
            <w:r w:rsidR="004574E5" w:rsidRPr="00FF6FD0">
              <w:rPr>
                <w:rFonts w:ascii="Simplified Arabic" w:hAnsi="Simplified Arabic" w:cs="Simplified Arabic"/>
                <w:sz w:val="22"/>
                <w:szCs w:val="22"/>
              </w:rPr>
              <w:t xml:space="preserve"> </w:t>
            </w: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+</w:t>
            </w:r>
          </w:p>
        </w:tc>
      </w:tr>
      <w:tr w:rsidR="0083205F" w:rsidRPr="0083205F" w:rsidTr="00BD4903">
        <w:trPr>
          <w:trHeight w:val="471"/>
        </w:trPr>
        <w:tc>
          <w:tcPr>
            <w:tcW w:w="2409" w:type="dxa"/>
            <w:vAlign w:val="center"/>
          </w:tcPr>
          <w:p w:rsidR="00203D77" w:rsidRPr="0083205F" w:rsidRDefault="00203D77" w:rsidP="00203D77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83205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lastRenderedPageBreak/>
              <w:t xml:space="preserve">  حزيران</w:t>
            </w:r>
          </w:p>
        </w:tc>
        <w:tc>
          <w:tcPr>
            <w:tcW w:w="1701" w:type="dxa"/>
            <w:vAlign w:val="center"/>
          </w:tcPr>
          <w:p w:rsidR="00203D77" w:rsidRPr="00FF6FD0" w:rsidRDefault="00203D77" w:rsidP="00203D77">
            <w:pPr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4.74</w:t>
            </w:r>
            <w:r w:rsidR="004574E5" w:rsidRPr="00FF6FD0">
              <w:rPr>
                <w:rFonts w:ascii="Simplified Arabic" w:hAnsi="Simplified Arabic" w:cs="Simplified Arabic"/>
                <w:sz w:val="22"/>
                <w:szCs w:val="22"/>
              </w:rPr>
              <w:t xml:space="preserve"> </w:t>
            </w: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-</w:t>
            </w:r>
          </w:p>
        </w:tc>
      </w:tr>
      <w:tr w:rsidR="0083205F" w:rsidRPr="0083205F" w:rsidTr="00BD4903">
        <w:trPr>
          <w:trHeight w:val="471"/>
        </w:trPr>
        <w:tc>
          <w:tcPr>
            <w:tcW w:w="2409" w:type="dxa"/>
            <w:vAlign w:val="center"/>
          </w:tcPr>
          <w:p w:rsidR="00203D77" w:rsidRPr="0083205F" w:rsidRDefault="00203D77" w:rsidP="00203D77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83205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تموز</w:t>
            </w:r>
          </w:p>
        </w:tc>
        <w:tc>
          <w:tcPr>
            <w:tcW w:w="1701" w:type="dxa"/>
            <w:vAlign w:val="center"/>
          </w:tcPr>
          <w:p w:rsidR="00203D77" w:rsidRPr="00FF6FD0" w:rsidRDefault="00203D77" w:rsidP="00203D77">
            <w:pPr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10.95</w:t>
            </w:r>
            <w:r w:rsidR="004574E5" w:rsidRPr="00FF6FD0">
              <w:rPr>
                <w:rFonts w:ascii="Simplified Arabic" w:hAnsi="Simplified Arabic" w:cs="Simplified Arabic"/>
                <w:sz w:val="22"/>
                <w:szCs w:val="22"/>
              </w:rPr>
              <w:t xml:space="preserve"> </w:t>
            </w: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+</w:t>
            </w:r>
          </w:p>
        </w:tc>
      </w:tr>
      <w:tr w:rsidR="0083205F" w:rsidRPr="0083205F" w:rsidTr="00BD4903">
        <w:trPr>
          <w:trHeight w:val="471"/>
        </w:trPr>
        <w:tc>
          <w:tcPr>
            <w:tcW w:w="2409" w:type="dxa"/>
            <w:vAlign w:val="center"/>
          </w:tcPr>
          <w:p w:rsidR="00203D77" w:rsidRPr="0083205F" w:rsidRDefault="00203D77" w:rsidP="00203D77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83205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آب</w:t>
            </w:r>
          </w:p>
        </w:tc>
        <w:tc>
          <w:tcPr>
            <w:tcW w:w="1701" w:type="dxa"/>
            <w:vAlign w:val="center"/>
          </w:tcPr>
          <w:p w:rsidR="00203D77" w:rsidRPr="00FF6FD0" w:rsidRDefault="00203D77" w:rsidP="00203D77">
            <w:pPr>
              <w:jc w:val="right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1.64</w:t>
            </w:r>
            <w:r w:rsidR="004574E5" w:rsidRPr="00FF6FD0">
              <w:rPr>
                <w:rFonts w:ascii="Simplified Arabic" w:hAnsi="Simplified Arabic" w:cs="Simplified Arabic"/>
                <w:sz w:val="22"/>
                <w:szCs w:val="22"/>
              </w:rPr>
              <w:t xml:space="preserve"> </w:t>
            </w: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-</w:t>
            </w:r>
          </w:p>
        </w:tc>
      </w:tr>
      <w:tr w:rsidR="0083205F" w:rsidRPr="0083205F" w:rsidTr="00BD4903">
        <w:trPr>
          <w:trHeight w:val="471"/>
        </w:trPr>
        <w:tc>
          <w:tcPr>
            <w:tcW w:w="2409" w:type="dxa"/>
            <w:vAlign w:val="center"/>
          </w:tcPr>
          <w:p w:rsidR="00203D77" w:rsidRPr="0083205F" w:rsidRDefault="00203D77" w:rsidP="00203D77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83205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أيلول</w:t>
            </w:r>
          </w:p>
        </w:tc>
        <w:tc>
          <w:tcPr>
            <w:tcW w:w="1701" w:type="dxa"/>
            <w:vAlign w:val="center"/>
          </w:tcPr>
          <w:p w:rsidR="00203D77" w:rsidRPr="00FF6FD0" w:rsidRDefault="00203D77" w:rsidP="00203D77">
            <w:pPr>
              <w:jc w:val="right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0.63</w:t>
            </w:r>
            <w:r w:rsidR="004574E5" w:rsidRPr="00FF6FD0">
              <w:rPr>
                <w:rFonts w:ascii="Simplified Arabic" w:hAnsi="Simplified Arabic" w:cs="Simplified Arabic"/>
                <w:sz w:val="22"/>
                <w:szCs w:val="22"/>
              </w:rPr>
              <w:t xml:space="preserve"> </w:t>
            </w: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-</w:t>
            </w:r>
          </w:p>
        </w:tc>
      </w:tr>
      <w:tr w:rsidR="0083205F" w:rsidRPr="0083205F" w:rsidTr="00BD4903">
        <w:trPr>
          <w:trHeight w:val="471"/>
        </w:trPr>
        <w:tc>
          <w:tcPr>
            <w:tcW w:w="2409" w:type="dxa"/>
            <w:vAlign w:val="center"/>
          </w:tcPr>
          <w:p w:rsidR="00203D77" w:rsidRPr="0083205F" w:rsidRDefault="00203D77" w:rsidP="00203D77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83205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تشرين أول</w:t>
            </w:r>
          </w:p>
        </w:tc>
        <w:tc>
          <w:tcPr>
            <w:tcW w:w="1701" w:type="dxa"/>
            <w:vAlign w:val="center"/>
          </w:tcPr>
          <w:p w:rsidR="00203D77" w:rsidRPr="00FF6FD0" w:rsidRDefault="00203D77" w:rsidP="00203D77">
            <w:pPr>
              <w:jc w:val="right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4.20</w:t>
            </w:r>
            <w:r w:rsidR="004574E5" w:rsidRPr="00FF6FD0">
              <w:rPr>
                <w:rFonts w:ascii="Simplified Arabic" w:hAnsi="Simplified Arabic" w:cs="Simplified Arabic"/>
                <w:sz w:val="22"/>
                <w:szCs w:val="22"/>
              </w:rPr>
              <w:t xml:space="preserve"> </w:t>
            </w: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+</w:t>
            </w:r>
          </w:p>
        </w:tc>
      </w:tr>
      <w:tr w:rsidR="0083205F" w:rsidRPr="0083205F" w:rsidTr="00BD4903">
        <w:trPr>
          <w:trHeight w:val="471"/>
        </w:trPr>
        <w:tc>
          <w:tcPr>
            <w:tcW w:w="2409" w:type="dxa"/>
            <w:vAlign w:val="center"/>
          </w:tcPr>
          <w:p w:rsidR="00203D77" w:rsidRPr="0083205F" w:rsidRDefault="00203D77" w:rsidP="00203D77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83205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تشرين ثاني</w:t>
            </w:r>
          </w:p>
        </w:tc>
        <w:tc>
          <w:tcPr>
            <w:tcW w:w="1701" w:type="dxa"/>
            <w:vAlign w:val="center"/>
          </w:tcPr>
          <w:p w:rsidR="00203D77" w:rsidRPr="00FF6FD0" w:rsidRDefault="00203D77" w:rsidP="00203D77">
            <w:pPr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3.93</w:t>
            </w:r>
            <w:r w:rsidR="004574E5" w:rsidRPr="00FF6FD0">
              <w:rPr>
                <w:rFonts w:ascii="Simplified Arabic" w:hAnsi="Simplified Arabic" w:cs="Simplified Arabic"/>
                <w:sz w:val="22"/>
                <w:szCs w:val="22"/>
              </w:rPr>
              <w:t xml:space="preserve"> </w:t>
            </w: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-</w:t>
            </w:r>
          </w:p>
        </w:tc>
      </w:tr>
      <w:tr w:rsidR="0083205F" w:rsidRPr="0083205F" w:rsidTr="00BD4903">
        <w:trPr>
          <w:trHeight w:val="471"/>
        </w:trPr>
        <w:tc>
          <w:tcPr>
            <w:tcW w:w="2409" w:type="dxa"/>
            <w:vAlign w:val="center"/>
          </w:tcPr>
          <w:p w:rsidR="00203D77" w:rsidRPr="0083205F" w:rsidRDefault="00203D77" w:rsidP="00203D77">
            <w:pPr>
              <w:pStyle w:val="Title"/>
              <w:spacing w:line="276" w:lineRule="auto"/>
              <w:jc w:val="lowKashida"/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</w:pPr>
            <w:r w:rsidRPr="0083205F">
              <w:rPr>
                <w:rFonts w:ascii="Simplified Arabic" w:hAnsi="Simplified Arabic" w:cs="Simplified Arabic" w:hint="cs"/>
                <w:b w:val="0"/>
                <w:bCs w:val="0"/>
                <w:u w:val="none"/>
                <w:rtl/>
              </w:rPr>
              <w:t xml:space="preserve">  كانون أول</w:t>
            </w:r>
          </w:p>
        </w:tc>
        <w:tc>
          <w:tcPr>
            <w:tcW w:w="1701" w:type="dxa"/>
            <w:vAlign w:val="center"/>
          </w:tcPr>
          <w:p w:rsidR="00203D77" w:rsidRPr="00FF6FD0" w:rsidRDefault="00203D77" w:rsidP="00203D77">
            <w:pPr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1.05</w:t>
            </w:r>
            <w:r w:rsidR="004574E5" w:rsidRPr="00FF6FD0">
              <w:rPr>
                <w:rFonts w:ascii="Simplified Arabic" w:hAnsi="Simplified Arabic" w:cs="Simplified Arabic"/>
                <w:sz w:val="22"/>
                <w:szCs w:val="22"/>
              </w:rPr>
              <w:t xml:space="preserve"> </w:t>
            </w:r>
            <w:r w:rsidRPr="00FF6FD0">
              <w:rPr>
                <w:rFonts w:ascii="Simplified Arabic" w:hAnsi="Simplified Arabic" w:cs="Simplified Arabic"/>
                <w:sz w:val="22"/>
                <w:szCs w:val="22"/>
              </w:rPr>
              <w:t>-</w:t>
            </w:r>
          </w:p>
        </w:tc>
      </w:tr>
    </w:tbl>
    <w:p w:rsidR="00D1152C" w:rsidRPr="0083205F" w:rsidRDefault="00D1152C" w:rsidP="006D6AE8">
      <w:pPr>
        <w:pStyle w:val="Title"/>
        <w:spacing w:line="276" w:lineRule="auto"/>
        <w:rPr>
          <w:rFonts w:ascii="Simplified Arabic" w:hAnsi="Simplified Arabic" w:cs="Simplified Arabic"/>
          <w:u w:val="none"/>
          <w:rtl/>
        </w:rPr>
      </w:pPr>
    </w:p>
    <w:p w:rsidR="00BD4903" w:rsidRDefault="00A6329B" w:rsidP="006D6AE8">
      <w:pPr>
        <w:pStyle w:val="Title"/>
        <w:spacing w:line="276" w:lineRule="auto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>الاتجاه العام لحركة الأرقام القياسية لكميات الإنتاج الصناعي في فلسطين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</w:p>
    <w:p w:rsidR="00A6329B" w:rsidRPr="00BD4903" w:rsidRDefault="00A6329B" w:rsidP="00BD4903">
      <w:pPr>
        <w:pStyle w:val="Title"/>
        <w:spacing w:line="276" w:lineRule="auto"/>
        <w:rPr>
          <w:rFonts w:ascii="Simplified Arabic" w:hAnsi="Simplified Arabic" w:cs="Simplified Arabic"/>
          <w:sz w:val="26"/>
          <w:szCs w:val="26"/>
          <w:u w:val="none"/>
          <w:lang w:val="en-US"/>
        </w:rPr>
      </w:pP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للفترة</w:t>
      </w: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>: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كانون ثاني</w:t>
      </w: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– 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كانون أول</w:t>
      </w: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="006D6AE8"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2024</w:t>
      </w:r>
      <w:r w:rsid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>(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سنة الأساس</w:t>
      </w: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 w:rsidRPr="00BD4903">
        <w:rPr>
          <w:rFonts w:ascii="Simplified Arabic" w:hAnsi="Simplified Arabic" w:cs="Simplified Arabic" w:hint="cs"/>
          <w:sz w:val="26"/>
          <w:szCs w:val="26"/>
          <w:u w:val="none"/>
          <w:rtl/>
        </w:rPr>
        <w:t>2019</w:t>
      </w:r>
      <w:r w:rsidRPr="00BD4903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= 100)</w:t>
      </w:r>
    </w:p>
    <w:p w:rsidR="00A6329B" w:rsidRPr="0083205F" w:rsidRDefault="00A6329B" w:rsidP="00A6329B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8"/>
          <w:szCs w:val="8"/>
          <w:u w:val="none"/>
          <w:rtl/>
        </w:rPr>
      </w:pPr>
    </w:p>
    <w:p w:rsidR="00A6329B" w:rsidRPr="0083205F" w:rsidRDefault="004B38B5" w:rsidP="00BD4903">
      <w:pPr>
        <w:pStyle w:val="Title"/>
        <w:spacing w:line="276" w:lineRule="auto"/>
        <w:rPr>
          <w:rFonts w:ascii="Simplified Arabic" w:hAnsi="Simplified Arabic" w:cs="Simplified Arabic" w:hint="cs"/>
          <w:b w:val="0"/>
          <w:bCs w:val="0"/>
          <w:sz w:val="12"/>
          <w:szCs w:val="12"/>
          <w:u w:val="none"/>
          <w:rtl/>
        </w:rPr>
      </w:pPr>
      <w:bookmarkStart w:id="2" w:name="_GoBack"/>
      <w:bookmarkEnd w:id="2"/>
      <w:r w:rsidRPr="0083205F">
        <w:rPr>
          <w:rFonts w:ascii="Simplified Arabic" w:hAnsi="Simplified Arabic" w:cs="Simplified Arabic"/>
          <w:b w:val="0"/>
          <w:bCs w:val="0"/>
          <w:u w:val="none"/>
          <w:lang w:val="en-GB" w:eastAsia="en-GB"/>
        </w:rPr>
        <w:drawing>
          <wp:inline distT="0" distB="0" distL="0" distR="0">
            <wp:extent cx="3309620" cy="2945130"/>
            <wp:effectExtent l="0" t="0" r="0" b="0"/>
            <wp:docPr id="10" name="Objec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4903" w:rsidRDefault="00BD4903" w:rsidP="003A5B7F">
      <w:pPr>
        <w:pStyle w:val="BodyText2"/>
        <w:spacing w:after="0" w:line="240" w:lineRule="auto"/>
        <w:rPr>
          <w:rFonts w:cs="Simplified Arabic"/>
          <w:b/>
          <w:bCs/>
          <w:rtl/>
        </w:rPr>
      </w:pPr>
    </w:p>
    <w:p w:rsidR="003A5B7F" w:rsidRPr="0083205F" w:rsidRDefault="003A5B7F" w:rsidP="003A5B7F">
      <w:pPr>
        <w:pStyle w:val="BodyText2"/>
        <w:spacing w:after="0" w:line="240" w:lineRule="auto"/>
        <w:rPr>
          <w:rFonts w:cs="Simplified Arabic"/>
          <w:b/>
          <w:bCs/>
          <w:lang w:val="en-US"/>
        </w:rPr>
      </w:pPr>
      <w:r w:rsidRPr="0083205F">
        <w:rPr>
          <w:rFonts w:cs="Simplified Arabic" w:hint="cs"/>
          <w:b/>
          <w:bCs/>
          <w:rtl/>
        </w:rPr>
        <w:t>تنويه لمستخدمي البيانات:</w:t>
      </w:r>
    </w:p>
    <w:p w:rsidR="003A5B7F" w:rsidRPr="0083205F" w:rsidRDefault="003A5B7F" w:rsidP="006D6AE8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12"/>
          <w:szCs w:val="12"/>
          <w:rtl/>
        </w:rPr>
      </w:pPr>
      <w:r w:rsidRPr="0083205F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83205F">
        <w:rPr>
          <w:rFonts w:ascii="Simplified Arabic" w:cs="Simplified Arabic" w:hint="cs"/>
          <w:sz w:val="26"/>
          <w:szCs w:val="26"/>
          <w:rtl/>
        </w:rPr>
        <w:t>في</w:t>
      </w:r>
      <w:r w:rsidR="00187BA4" w:rsidRPr="0083205F">
        <w:rPr>
          <w:rFonts w:ascii="Simplified Arabic" w:cs="Simplified Arabic" w:hint="cs"/>
          <w:sz w:val="26"/>
          <w:szCs w:val="26"/>
          <w:rtl/>
        </w:rPr>
        <w:t xml:space="preserve"> السابع من</w:t>
      </w:r>
      <w:r w:rsidRPr="0083205F">
        <w:rPr>
          <w:rFonts w:ascii="Simplified Arabic" w:cs="Simplified Arabic" w:hint="cs"/>
          <w:sz w:val="26"/>
          <w:szCs w:val="26"/>
          <w:rtl/>
        </w:rPr>
        <w:t xml:space="preserve"> تشرين الأول من العام 202</w:t>
      </w:r>
      <w:r w:rsidRPr="0083205F">
        <w:rPr>
          <w:rFonts w:ascii="Simplified Arabic" w:cs="Simplified Arabic"/>
          <w:sz w:val="26"/>
          <w:szCs w:val="26"/>
          <w:rtl/>
        </w:rPr>
        <w:t>3</w:t>
      </w:r>
      <w:r w:rsidR="00FB6C03" w:rsidRPr="0083205F">
        <w:rPr>
          <w:rFonts w:ascii="Simplified Arabic" w:hAnsi="Simplified Arabic" w:cs="Simplified Arabic" w:hint="cs"/>
          <w:sz w:val="24"/>
          <w:szCs w:val="24"/>
          <w:rtl/>
        </w:rPr>
        <w:t xml:space="preserve"> تم تقدير قيم الإ</w:t>
      </w:r>
      <w:r w:rsidR="00DA5200" w:rsidRPr="0083205F">
        <w:rPr>
          <w:rFonts w:ascii="Simplified Arabic" w:hAnsi="Simplified Arabic" w:cs="Simplified Arabic" w:hint="cs"/>
          <w:sz w:val="24"/>
          <w:szCs w:val="24"/>
          <w:rtl/>
        </w:rPr>
        <w:t xml:space="preserve">نتاج </w:t>
      </w:r>
      <w:r w:rsidR="007667F6" w:rsidRPr="0083205F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="00187BA4" w:rsidRPr="0083205F">
        <w:rPr>
          <w:rFonts w:ascii="Simplified Arabic" w:hAnsi="Simplified Arabic" w:cs="Simplified Arabic" w:hint="cs"/>
          <w:sz w:val="24"/>
          <w:szCs w:val="24"/>
          <w:rtl/>
        </w:rPr>
        <w:t xml:space="preserve">لمنشآت الصناعية العاملة في قطاع غزة لشهر </w:t>
      </w:r>
      <w:r w:rsidR="00576EBC" w:rsidRPr="0083205F">
        <w:rPr>
          <w:rFonts w:ascii="Simplified Arabic" w:hAnsi="Simplified Arabic" w:cs="Simplified Arabic" w:hint="cs"/>
          <w:sz w:val="24"/>
          <w:szCs w:val="24"/>
          <w:rtl/>
        </w:rPr>
        <w:t>كانون الأ</w:t>
      </w:r>
      <w:r w:rsidR="00A6329B" w:rsidRPr="0083205F">
        <w:rPr>
          <w:rFonts w:ascii="Simplified Arabic" w:hAnsi="Simplified Arabic" w:cs="Simplified Arabic" w:hint="cs"/>
          <w:sz w:val="24"/>
          <w:szCs w:val="24"/>
          <w:rtl/>
        </w:rPr>
        <w:t>ول</w:t>
      </w:r>
      <w:r w:rsidR="00187BA4" w:rsidRPr="008320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D6AE8" w:rsidRPr="0083205F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Pr="0083205F">
        <w:rPr>
          <w:rFonts w:ascii="Simplified Arabic" w:hAnsi="Simplified Arabic" w:cs="Simplified Arabic" w:hint="cs"/>
          <w:sz w:val="24"/>
          <w:szCs w:val="24"/>
          <w:rtl/>
        </w:rPr>
        <w:t xml:space="preserve"> اعتماد على التوصيات الدولية</w:t>
      </w:r>
      <w:r w:rsidR="00187BA4" w:rsidRPr="0083205F">
        <w:rPr>
          <w:rFonts w:ascii="Simplified Arabic" w:hAnsi="Simplified Arabic" w:cs="Simplified Arabic" w:hint="cs"/>
          <w:sz w:val="24"/>
          <w:szCs w:val="24"/>
          <w:rtl/>
        </w:rPr>
        <w:t xml:space="preserve"> في هذا المجال</w:t>
      </w:r>
      <w:r w:rsidRPr="0083205F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577187" w:rsidRPr="0083205F" w:rsidRDefault="00577187" w:rsidP="00643C81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577187" w:rsidRPr="0083205F" w:rsidRDefault="00577187" w:rsidP="00643C81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577187" w:rsidRPr="0083205F" w:rsidRDefault="00577187" w:rsidP="00643C81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bookmarkEnd w:id="0"/>
    <w:bookmarkEnd w:id="1"/>
    <w:p w:rsidR="00BA5028" w:rsidRPr="0083205F" w:rsidRDefault="00BA5028" w:rsidP="00A6329B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sectPr w:rsidR="00BA5028" w:rsidRPr="0083205F" w:rsidSect="00BD4903">
      <w:footerReference w:type="even" r:id="rId9"/>
      <w:footerReference w:type="default" r:id="rId10"/>
      <w:type w:val="continuous"/>
      <w:pgSz w:w="11907" w:h="16840" w:code="9"/>
      <w:pgMar w:top="851" w:right="1134" w:bottom="851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841" w:rsidRDefault="00291841">
      <w:r>
        <w:separator/>
      </w:r>
    </w:p>
  </w:endnote>
  <w:endnote w:type="continuationSeparator" w:id="0">
    <w:p w:rsidR="00291841" w:rsidRDefault="0029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903" w:rsidRDefault="00BD490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38B5">
      <w:rPr>
        <w:noProof/>
        <w:rtl/>
      </w:rPr>
      <w:t>1</w:t>
    </w:r>
    <w:r>
      <w:rPr>
        <w:noProof/>
      </w:rPr>
      <w:fldChar w:fldCharType="end"/>
    </w:r>
  </w:p>
  <w:p w:rsidR="00BD4903" w:rsidRDefault="00BD4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841" w:rsidRDefault="00291841">
      <w:r>
        <w:separator/>
      </w:r>
    </w:p>
  </w:footnote>
  <w:footnote w:type="continuationSeparator" w:id="0">
    <w:p w:rsidR="00291841" w:rsidRDefault="00291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0BC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3237"/>
    <w:rsid w:val="00025852"/>
    <w:rsid w:val="00026468"/>
    <w:rsid w:val="00026C82"/>
    <w:rsid w:val="00026D44"/>
    <w:rsid w:val="00027477"/>
    <w:rsid w:val="00031C85"/>
    <w:rsid w:val="00032ADA"/>
    <w:rsid w:val="00040D4A"/>
    <w:rsid w:val="00041B6E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5EF"/>
    <w:rsid w:val="000666A2"/>
    <w:rsid w:val="00067B10"/>
    <w:rsid w:val="0007041B"/>
    <w:rsid w:val="00071813"/>
    <w:rsid w:val="00072E14"/>
    <w:rsid w:val="000737B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2266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30E"/>
    <w:rsid w:val="001229F9"/>
    <w:rsid w:val="00122F74"/>
    <w:rsid w:val="00123168"/>
    <w:rsid w:val="00125A49"/>
    <w:rsid w:val="00125B18"/>
    <w:rsid w:val="00127647"/>
    <w:rsid w:val="00132028"/>
    <w:rsid w:val="00132C19"/>
    <w:rsid w:val="001340D0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243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B5F02"/>
    <w:rsid w:val="001C05B2"/>
    <w:rsid w:val="001C0B17"/>
    <w:rsid w:val="001C11D9"/>
    <w:rsid w:val="001C1D71"/>
    <w:rsid w:val="001C2E96"/>
    <w:rsid w:val="001C316D"/>
    <w:rsid w:val="001C38E9"/>
    <w:rsid w:val="001C4CC1"/>
    <w:rsid w:val="001C7C59"/>
    <w:rsid w:val="001C7D2F"/>
    <w:rsid w:val="001D07CE"/>
    <w:rsid w:val="001D09DA"/>
    <w:rsid w:val="001D1738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6C17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3D77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4FC6"/>
    <w:rsid w:val="00225A88"/>
    <w:rsid w:val="0022665B"/>
    <w:rsid w:val="00226C8E"/>
    <w:rsid w:val="00226E68"/>
    <w:rsid w:val="00227ECA"/>
    <w:rsid w:val="00230529"/>
    <w:rsid w:val="0023226F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0BC1"/>
    <w:rsid w:val="002630D3"/>
    <w:rsid w:val="00273540"/>
    <w:rsid w:val="002769B2"/>
    <w:rsid w:val="00280788"/>
    <w:rsid w:val="00280BC9"/>
    <w:rsid w:val="002839B0"/>
    <w:rsid w:val="00285232"/>
    <w:rsid w:val="00285EE7"/>
    <w:rsid w:val="0028698F"/>
    <w:rsid w:val="00286AE0"/>
    <w:rsid w:val="00286B7F"/>
    <w:rsid w:val="00290C61"/>
    <w:rsid w:val="00291841"/>
    <w:rsid w:val="00291FA1"/>
    <w:rsid w:val="002933AA"/>
    <w:rsid w:val="00294F71"/>
    <w:rsid w:val="00296D3B"/>
    <w:rsid w:val="00296EF8"/>
    <w:rsid w:val="0029720F"/>
    <w:rsid w:val="002A2ACE"/>
    <w:rsid w:val="002A344C"/>
    <w:rsid w:val="002A3F7F"/>
    <w:rsid w:val="002A40BB"/>
    <w:rsid w:val="002A4C62"/>
    <w:rsid w:val="002A51F4"/>
    <w:rsid w:val="002A5E8F"/>
    <w:rsid w:val="002A60D7"/>
    <w:rsid w:val="002A6705"/>
    <w:rsid w:val="002A681C"/>
    <w:rsid w:val="002A754F"/>
    <w:rsid w:val="002A7B89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0A83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6D93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5B7F"/>
    <w:rsid w:val="003A6D74"/>
    <w:rsid w:val="003A6EB1"/>
    <w:rsid w:val="003A71C3"/>
    <w:rsid w:val="003A7F9B"/>
    <w:rsid w:val="003B064B"/>
    <w:rsid w:val="003B0FC1"/>
    <w:rsid w:val="003B36BC"/>
    <w:rsid w:val="003B3A53"/>
    <w:rsid w:val="003B3B57"/>
    <w:rsid w:val="003B4926"/>
    <w:rsid w:val="003B5484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4393"/>
    <w:rsid w:val="003E4E3D"/>
    <w:rsid w:val="003E52C3"/>
    <w:rsid w:val="003E656B"/>
    <w:rsid w:val="003E7C65"/>
    <w:rsid w:val="003F01CD"/>
    <w:rsid w:val="003F0DB3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16BA7"/>
    <w:rsid w:val="004208A9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46C19"/>
    <w:rsid w:val="00447470"/>
    <w:rsid w:val="00450A43"/>
    <w:rsid w:val="004524D0"/>
    <w:rsid w:val="00452B18"/>
    <w:rsid w:val="004549BE"/>
    <w:rsid w:val="0045747B"/>
    <w:rsid w:val="004574E5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62F"/>
    <w:rsid w:val="004B1F5D"/>
    <w:rsid w:val="004B203F"/>
    <w:rsid w:val="004B2730"/>
    <w:rsid w:val="004B2FBF"/>
    <w:rsid w:val="004B38B0"/>
    <w:rsid w:val="004B38B5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5067"/>
    <w:rsid w:val="00536C10"/>
    <w:rsid w:val="00543D1C"/>
    <w:rsid w:val="00544274"/>
    <w:rsid w:val="00545FA1"/>
    <w:rsid w:val="005464C0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76EBC"/>
    <w:rsid w:val="00577187"/>
    <w:rsid w:val="005806CF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279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3984"/>
    <w:rsid w:val="0061480E"/>
    <w:rsid w:val="00615659"/>
    <w:rsid w:val="006159DD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379"/>
    <w:rsid w:val="00693F25"/>
    <w:rsid w:val="00694433"/>
    <w:rsid w:val="0069470A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AE8"/>
    <w:rsid w:val="006D6C1A"/>
    <w:rsid w:val="006D6CDC"/>
    <w:rsid w:val="006E1635"/>
    <w:rsid w:val="006E2D83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0A2F"/>
    <w:rsid w:val="00731BB7"/>
    <w:rsid w:val="00732049"/>
    <w:rsid w:val="00732DDC"/>
    <w:rsid w:val="0073539D"/>
    <w:rsid w:val="00736163"/>
    <w:rsid w:val="00736BF5"/>
    <w:rsid w:val="00740B04"/>
    <w:rsid w:val="00741C4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7295"/>
    <w:rsid w:val="0076155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3F0B"/>
    <w:rsid w:val="00796F30"/>
    <w:rsid w:val="00797769"/>
    <w:rsid w:val="007A05D5"/>
    <w:rsid w:val="007A1001"/>
    <w:rsid w:val="007A196B"/>
    <w:rsid w:val="007A1EC8"/>
    <w:rsid w:val="007A2023"/>
    <w:rsid w:val="007A24D0"/>
    <w:rsid w:val="007A28BB"/>
    <w:rsid w:val="007A3422"/>
    <w:rsid w:val="007A5680"/>
    <w:rsid w:val="007A5CAB"/>
    <w:rsid w:val="007A67B7"/>
    <w:rsid w:val="007A6957"/>
    <w:rsid w:val="007B014B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07E12"/>
    <w:rsid w:val="008106A4"/>
    <w:rsid w:val="0081123E"/>
    <w:rsid w:val="0081332E"/>
    <w:rsid w:val="00813512"/>
    <w:rsid w:val="008151E9"/>
    <w:rsid w:val="008157BA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3B2"/>
    <w:rsid w:val="00827BF0"/>
    <w:rsid w:val="0083205F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65A90"/>
    <w:rsid w:val="0087210B"/>
    <w:rsid w:val="008778F0"/>
    <w:rsid w:val="00877AD3"/>
    <w:rsid w:val="008803D7"/>
    <w:rsid w:val="008804A6"/>
    <w:rsid w:val="00883699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707A"/>
    <w:rsid w:val="00897270"/>
    <w:rsid w:val="008A00BF"/>
    <w:rsid w:val="008A02B8"/>
    <w:rsid w:val="008A0E65"/>
    <w:rsid w:val="008A2FC5"/>
    <w:rsid w:val="008A4C3F"/>
    <w:rsid w:val="008A508B"/>
    <w:rsid w:val="008A618A"/>
    <w:rsid w:val="008A7AF6"/>
    <w:rsid w:val="008B0F65"/>
    <w:rsid w:val="008B148D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267F"/>
    <w:rsid w:val="008C464C"/>
    <w:rsid w:val="008C5DCC"/>
    <w:rsid w:val="008C68D4"/>
    <w:rsid w:val="008C6A00"/>
    <w:rsid w:val="008C785C"/>
    <w:rsid w:val="008D33B6"/>
    <w:rsid w:val="008D6A68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3178C"/>
    <w:rsid w:val="0093203A"/>
    <w:rsid w:val="00932691"/>
    <w:rsid w:val="00934A61"/>
    <w:rsid w:val="009353C5"/>
    <w:rsid w:val="009364F0"/>
    <w:rsid w:val="009366EF"/>
    <w:rsid w:val="0093791D"/>
    <w:rsid w:val="00941201"/>
    <w:rsid w:val="0094133C"/>
    <w:rsid w:val="009414F5"/>
    <w:rsid w:val="00943B83"/>
    <w:rsid w:val="00945ED3"/>
    <w:rsid w:val="00952CF1"/>
    <w:rsid w:val="00952D91"/>
    <w:rsid w:val="0095346D"/>
    <w:rsid w:val="00953671"/>
    <w:rsid w:val="0095447B"/>
    <w:rsid w:val="009552BB"/>
    <w:rsid w:val="00955A3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80663"/>
    <w:rsid w:val="00980CB3"/>
    <w:rsid w:val="00982D6A"/>
    <w:rsid w:val="00982D77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507A"/>
    <w:rsid w:val="009A64F0"/>
    <w:rsid w:val="009B2066"/>
    <w:rsid w:val="009B26A9"/>
    <w:rsid w:val="009B2C5F"/>
    <w:rsid w:val="009B3B16"/>
    <w:rsid w:val="009B4D50"/>
    <w:rsid w:val="009B521B"/>
    <w:rsid w:val="009B64F7"/>
    <w:rsid w:val="009B75CE"/>
    <w:rsid w:val="009C09C0"/>
    <w:rsid w:val="009C1432"/>
    <w:rsid w:val="009C14D0"/>
    <w:rsid w:val="009C262F"/>
    <w:rsid w:val="009C687C"/>
    <w:rsid w:val="009C7128"/>
    <w:rsid w:val="009C7B47"/>
    <w:rsid w:val="009D06A3"/>
    <w:rsid w:val="009D26C4"/>
    <w:rsid w:val="009D3307"/>
    <w:rsid w:val="009D3868"/>
    <w:rsid w:val="009D38E6"/>
    <w:rsid w:val="009D3981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40D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9EC"/>
    <w:rsid w:val="00A24DF2"/>
    <w:rsid w:val="00A25C79"/>
    <w:rsid w:val="00A25FFD"/>
    <w:rsid w:val="00A27260"/>
    <w:rsid w:val="00A3002D"/>
    <w:rsid w:val="00A30401"/>
    <w:rsid w:val="00A304C2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0F0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29B"/>
    <w:rsid w:val="00A63EC7"/>
    <w:rsid w:val="00A64418"/>
    <w:rsid w:val="00A64584"/>
    <w:rsid w:val="00A6460C"/>
    <w:rsid w:val="00A650E9"/>
    <w:rsid w:val="00A650F9"/>
    <w:rsid w:val="00A65E43"/>
    <w:rsid w:val="00A71DAE"/>
    <w:rsid w:val="00A7358B"/>
    <w:rsid w:val="00A74C8E"/>
    <w:rsid w:val="00A74F3A"/>
    <w:rsid w:val="00A76EB0"/>
    <w:rsid w:val="00A76F6E"/>
    <w:rsid w:val="00A77077"/>
    <w:rsid w:val="00A7776A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2DFF"/>
    <w:rsid w:val="00AF5BC5"/>
    <w:rsid w:val="00B002EF"/>
    <w:rsid w:val="00B00EE8"/>
    <w:rsid w:val="00B01A13"/>
    <w:rsid w:val="00B021E8"/>
    <w:rsid w:val="00B06D00"/>
    <w:rsid w:val="00B0718B"/>
    <w:rsid w:val="00B0772F"/>
    <w:rsid w:val="00B07F51"/>
    <w:rsid w:val="00B10026"/>
    <w:rsid w:val="00B12D2F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221"/>
    <w:rsid w:val="00B23C4F"/>
    <w:rsid w:val="00B23D86"/>
    <w:rsid w:val="00B3190D"/>
    <w:rsid w:val="00B31D05"/>
    <w:rsid w:val="00B3243D"/>
    <w:rsid w:val="00B3465C"/>
    <w:rsid w:val="00B35161"/>
    <w:rsid w:val="00B4005A"/>
    <w:rsid w:val="00B4024B"/>
    <w:rsid w:val="00B41492"/>
    <w:rsid w:val="00B4511C"/>
    <w:rsid w:val="00B51EB7"/>
    <w:rsid w:val="00B526D8"/>
    <w:rsid w:val="00B54738"/>
    <w:rsid w:val="00B558F8"/>
    <w:rsid w:val="00B603D3"/>
    <w:rsid w:val="00B60D50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5175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673"/>
    <w:rsid w:val="00BB694F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903"/>
    <w:rsid w:val="00BD6FC4"/>
    <w:rsid w:val="00BD7892"/>
    <w:rsid w:val="00BE09D3"/>
    <w:rsid w:val="00BE0C71"/>
    <w:rsid w:val="00BE0F71"/>
    <w:rsid w:val="00BE17B1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5F7"/>
    <w:rsid w:val="00BF6CA1"/>
    <w:rsid w:val="00BF7BE4"/>
    <w:rsid w:val="00C019FE"/>
    <w:rsid w:val="00C02CD9"/>
    <w:rsid w:val="00C02D06"/>
    <w:rsid w:val="00C0435E"/>
    <w:rsid w:val="00C04E90"/>
    <w:rsid w:val="00C05346"/>
    <w:rsid w:val="00C06E2E"/>
    <w:rsid w:val="00C101E4"/>
    <w:rsid w:val="00C11A5D"/>
    <w:rsid w:val="00C15EDD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710F"/>
    <w:rsid w:val="00C47255"/>
    <w:rsid w:val="00C47460"/>
    <w:rsid w:val="00C50CDE"/>
    <w:rsid w:val="00C50EB6"/>
    <w:rsid w:val="00C52341"/>
    <w:rsid w:val="00C52DBA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432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4D49"/>
    <w:rsid w:val="00C95005"/>
    <w:rsid w:val="00C951E6"/>
    <w:rsid w:val="00C9639D"/>
    <w:rsid w:val="00C9694D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7E0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FC7"/>
    <w:rsid w:val="00CE260C"/>
    <w:rsid w:val="00CE58FC"/>
    <w:rsid w:val="00CE6C30"/>
    <w:rsid w:val="00CE743F"/>
    <w:rsid w:val="00CE7C21"/>
    <w:rsid w:val="00CF3634"/>
    <w:rsid w:val="00CF5DD7"/>
    <w:rsid w:val="00CF6C40"/>
    <w:rsid w:val="00CF6E85"/>
    <w:rsid w:val="00CF7EAA"/>
    <w:rsid w:val="00D00320"/>
    <w:rsid w:val="00D03393"/>
    <w:rsid w:val="00D035B8"/>
    <w:rsid w:val="00D05915"/>
    <w:rsid w:val="00D06892"/>
    <w:rsid w:val="00D1152C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37E6C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01B"/>
    <w:rsid w:val="00DE4106"/>
    <w:rsid w:val="00DE446A"/>
    <w:rsid w:val="00DF00E9"/>
    <w:rsid w:val="00DF3322"/>
    <w:rsid w:val="00DF3A6A"/>
    <w:rsid w:val="00DF4645"/>
    <w:rsid w:val="00DF53D6"/>
    <w:rsid w:val="00DF584A"/>
    <w:rsid w:val="00DF5B6C"/>
    <w:rsid w:val="00DF60D6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67D"/>
    <w:rsid w:val="00E13C7F"/>
    <w:rsid w:val="00E13D1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3AF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4CAF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1AB"/>
    <w:rsid w:val="00F01EF5"/>
    <w:rsid w:val="00F02513"/>
    <w:rsid w:val="00F04D8C"/>
    <w:rsid w:val="00F05144"/>
    <w:rsid w:val="00F063C8"/>
    <w:rsid w:val="00F06BF7"/>
    <w:rsid w:val="00F072FE"/>
    <w:rsid w:val="00F103E6"/>
    <w:rsid w:val="00F11826"/>
    <w:rsid w:val="00F12E90"/>
    <w:rsid w:val="00F156A5"/>
    <w:rsid w:val="00F16827"/>
    <w:rsid w:val="00F169A0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2F0E"/>
    <w:rsid w:val="00F43482"/>
    <w:rsid w:val="00F44364"/>
    <w:rsid w:val="00F44995"/>
    <w:rsid w:val="00F44FFB"/>
    <w:rsid w:val="00F463BA"/>
    <w:rsid w:val="00F46891"/>
    <w:rsid w:val="00F47F1F"/>
    <w:rsid w:val="00F50B28"/>
    <w:rsid w:val="00F535BB"/>
    <w:rsid w:val="00F535C4"/>
    <w:rsid w:val="00F55CBC"/>
    <w:rsid w:val="00F562FE"/>
    <w:rsid w:val="00F571CF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4EB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45"/>
    <w:rsid w:val="00FB238E"/>
    <w:rsid w:val="00FB25DF"/>
    <w:rsid w:val="00FB31A3"/>
    <w:rsid w:val="00FB474D"/>
    <w:rsid w:val="00FB6B29"/>
    <w:rsid w:val="00FB6C03"/>
    <w:rsid w:val="00FB6F9D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D72CA"/>
    <w:rsid w:val="00FE05C9"/>
    <w:rsid w:val="00FE0A2C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5FD"/>
    <w:rsid w:val="00FF5E05"/>
    <w:rsid w:val="00FF6FD0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942F6-3630-4BA3-AC4D-5B336194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75667327298372"/>
          <c:y val="5.8897243107769427E-2"/>
          <c:w val="0.83871230381916551"/>
          <c:h val="0.5525475105085556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25362">
              <a:solidFill>
                <a:srgbClr val="000080"/>
              </a:solidFill>
              <a:prstDash val="solid"/>
            </a:ln>
          </c:spPr>
          <c:marker>
            <c:symbol val="circle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7907629967306733E-2"/>
                  <c:y val="-5.9307910743239024E-2"/>
                </c:manualLayout>
              </c:layout>
              <c:spPr/>
              <c:txPr>
                <a:bodyPr/>
                <a:lstStyle/>
                <a:p>
                  <a:pPr>
                    <a:defRPr sz="899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DFF-4809-B096-6E077C4543CD}"/>
                </c:ext>
              </c:extLst>
            </c:dLbl>
            <c:dLbl>
              <c:idx val="11"/>
              <c:layout>
                <c:manualLayout>
                  <c:x val="0"/>
                  <c:y val="-0.10041912083824167"/>
                </c:manualLayout>
              </c:layout>
              <c:spPr/>
              <c:txPr>
                <a:bodyPr/>
                <a:lstStyle/>
                <a:p>
                  <a:pPr>
                    <a:defRPr sz="998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FF-4809-B096-6E077C4543C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كانون ثاني </c:v>
                </c:pt>
                <c:pt idx="1">
                  <c:v>شباط </c:v>
                </c:pt>
                <c:pt idx="2">
                  <c:v>آذار </c:v>
                </c:pt>
                <c:pt idx="3">
                  <c:v>نيسان </c:v>
                </c:pt>
                <c:pt idx="4">
                  <c:v>أيار </c:v>
                </c:pt>
                <c:pt idx="5">
                  <c:v>حزيران </c:v>
                </c:pt>
                <c:pt idx="6">
                  <c:v>تموز </c:v>
                </c:pt>
                <c:pt idx="7">
                  <c:v>آب </c:v>
                </c:pt>
                <c:pt idx="8">
                  <c:v>أيلول </c:v>
                </c:pt>
                <c:pt idx="9">
                  <c:v>تشرين أول </c:v>
                </c:pt>
                <c:pt idx="10">
                  <c:v>تشرين ثاني  </c:v>
                </c:pt>
                <c:pt idx="11">
                  <c:v>كانون أول 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80.016691861263411</c:v>
                </c:pt>
                <c:pt idx="1">
                  <c:v>80.468677846684585</c:v>
                </c:pt>
                <c:pt idx="2">
                  <c:v>80.118443465585585</c:v>
                </c:pt>
                <c:pt idx="3">
                  <c:v>75.067032216137761</c:v>
                </c:pt>
                <c:pt idx="4">
                  <c:v>78.441479810474448</c:v>
                </c:pt>
                <c:pt idx="5">
                  <c:v>74.720417978284942</c:v>
                </c:pt>
                <c:pt idx="6">
                  <c:v>82.902897886578458</c:v>
                </c:pt>
                <c:pt idx="7">
                  <c:v>81.544152917562926</c:v>
                </c:pt>
                <c:pt idx="8">
                  <c:v>81.033628341079819</c:v>
                </c:pt>
                <c:pt idx="9">
                  <c:v>84.433052724373894</c:v>
                </c:pt>
                <c:pt idx="10">
                  <c:v>81.115184992855006</c:v>
                </c:pt>
                <c:pt idx="11">
                  <c:v>80.262079247915793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DFF-4809-B096-6E077C4543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4682968"/>
        <c:axId val="1"/>
      </c:lineChart>
      <c:catAx>
        <c:axId val="244682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53">
            <a:solidFill>
              <a:srgbClr val="000000"/>
            </a:solidFill>
            <a:prstDash val="solid"/>
          </a:ln>
        </c:spPr>
        <c:txPr>
          <a:bodyPr rot="-390000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At val="6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9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5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44682968"/>
        <c:crosses val="autoZero"/>
        <c:crossBetween val="between"/>
      </c:valAx>
      <c:spPr>
        <a:noFill/>
        <a:ln w="25362">
          <a:noFill/>
        </a:ln>
      </c:spPr>
    </c:plotArea>
    <c:plotVisOnly val="1"/>
    <c:dispBlanksAs val="gap"/>
    <c:showDLblsOverMax val="0"/>
  </c:chart>
  <c:spPr>
    <a:noFill/>
    <a:ln w="634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6FA58-3118-4FE7-8DE9-33B46B09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2025-02-03T06:35:00Z</cp:lastPrinted>
  <dcterms:created xsi:type="dcterms:W3CDTF">2025-02-05T07:58:00Z</dcterms:created>
  <dcterms:modified xsi:type="dcterms:W3CDTF">2025-02-05T07:58:00Z</dcterms:modified>
</cp:coreProperties>
</file>