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EBEEF" w14:textId="77777777" w:rsidR="005A3E48" w:rsidRDefault="00533517" w:rsidP="007A7FAA">
      <w:pPr>
        <w:ind w:left="-214" w:right="-142"/>
        <w:jc w:val="center"/>
        <w:rPr>
          <w:rFonts w:ascii="Simplified Arabic" w:hAnsi="Simplified Arabic" w:cs="Simplified Arabic"/>
          <w:b/>
          <w:bCs/>
          <w:sz w:val="32"/>
          <w:szCs w:val="32"/>
          <w:rtl/>
        </w:rPr>
      </w:pPr>
      <w:r w:rsidRPr="005A3E48">
        <w:rPr>
          <w:rFonts w:ascii="Simplified Arabic" w:hAnsi="Simplified Arabic" w:cs="Simplified Arabic"/>
          <w:b/>
          <w:bCs/>
          <w:sz w:val="32"/>
          <w:szCs w:val="32"/>
          <w:rtl/>
        </w:rPr>
        <w:t>الإحصاء</w:t>
      </w:r>
      <w:r w:rsidR="00625B62" w:rsidRPr="005A3E48">
        <w:rPr>
          <w:rFonts w:ascii="Simplified Arabic" w:hAnsi="Simplified Arabic" w:cs="Simplified Arabic"/>
          <w:b/>
          <w:bCs/>
          <w:sz w:val="32"/>
          <w:szCs w:val="32"/>
          <w:rtl/>
        </w:rPr>
        <w:t xml:space="preserve"> </w:t>
      </w:r>
      <w:r w:rsidRPr="005A3E48">
        <w:rPr>
          <w:rFonts w:ascii="Simplified Arabic" w:hAnsi="Simplified Arabic" w:cs="Simplified Arabic"/>
          <w:b/>
          <w:bCs/>
          <w:sz w:val="32"/>
          <w:szCs w:val="32"/>
          <w:rtl/>
        </w:rPr>
        <w:t>الفلسطيني</w:t>
      </w:r>
      <w:r w:rsidR="00625B62" w:rsidRPr="005A3E48">
        <w:rPr>
          <w:rFonts w:ascii="Simplified Arabic" w:hAnsi="Simplified Arabic" w:cs="Simplified Arabic"/>
          <w:b/>
          <w:bCs/>
          <w:sz w:val="32"/>
          <w:szCs w:val="32"/>
          <w:rtl/>
        </w:rPr>
        <w:t xml:space="preserve"> </w:t>
      </w:r>
      <w:r w:rsidRPr="005A3E48">
        <w:rPr>
          <w:rFonts w:ascii="Simplified Arabic" w:hAnsi="Simplified Arabic" w:cs="Simplified Arabic"/>
          <w:b/>
          <w:bCs/>
          <w:sz w:val="32"/>
          <w:szCs w:val="32"/>
          <w:rtl/>
        </w:rPr>
        <w:t>يصدر</w:t>
      </w:r>
      <w:r w:rsidR="00625B62" w:rsidRPr="005A3E48">
        <w:rPr>
          <w:rFonts w:ascii="Simplified Arabic" w:hAnsi="Simplified Arabic" w:cs="Simplified Arabic"/>
          <w:b/>
          <w:bCs/>
          <w:sz w:val="32"/>
          <w:szCs w:val="32"/>
          <w:rtl/>
        </w:rPr>
        <w:t xml:space="preserve"> </w:t>
      </w:r>
      <w:r w:rsidRPr="005A3E48">
        <w:rPr>
          <w:rFonts w:ascii="Simplified Arabic" w:hAnsi="Simplified Arabic" w:cs="Simplified Arabic"/>
          <w:b/>
          <w:bCs/>
          <w:sz w:val="32"/>
          <w:szCs w:val="32"/>
          <w:rtl/>
        </w:rPr>
        <w:t>بياناً</w:t>
      </w:r>
      <w:r w:rsidR="00625B62" w:rsidRPr="005A3E48">
        <w:rPr>
          <w:rFonts w:ascii="Simplified Arabic" w:hAnsi="Simplified Arabic" w:cs="Simplified Arabic"/>
          <w:b/>
          <w:bCs/>
          <w:sz w:val="32"/>
          <w:szCs w:val="32"/>
          <w:rtl/>
        </w:rPr>
        <w:t xml:space="preserve"> </w:t>
      </w:r>
      <w:r w:rsidRPr="005A3E48">
        <w:rPr>
          <w:rFonts w:ascii="Simplified Arabic" w:hAnsi="Simplified Arabic" w:cs="Simplified Arabic"/>
          <w:b/>
          <w:bCs/>
          <w:sz w:val="32"/>
          <w:szCs w:val="32"/>
          <w:rtl/>
        </w:rPr>
        <w:t>إحصائياً</w:t>
      </w:r>
      <w:r w:rsidR="00625B62" w:rsidRPr="005A3E48">
        <w:rPr>
          <w:rFonts w:ascii="Simplified Arabic" w:hAnsi="Simplified Arabic" w:cs="Simplified Arabic"/>
          <w:b/>
          <w:bCs/>
          <w:sz w:val="32"/>
          <w:szCs w:val="32"/>
          <w:rtl/>
        </w:rPr>
        <w:t xml:space="preserve"> </w:t>
      </w:r>
    </w:p>
    <w:p w14:paraId="2C9E3E8A" w14:textId="09AA4F3E" w:rsidR="00614FC6" w:rsidRPr="005A3E48" w:rsidRDefault="0089155B" w:rsidP="007A7FAA">
      <w:pPr>
        <w:ind w:left="-214" w:right="-142"/>
        <w:jc w:val="center"/>
        <w:rPr>
          <w:rFonts w:ascii="Simplified Arabic" w:hAnsi="Simplified Arabic" w:cs="Simplified Arabic"/>
          <w:b/>
          <w:bCs/>
          <w:sz w:val="32"/>
          <w:szCs w:val="32"/>
          <w:rtl/>
        </w:rPr>
      </w:pPr>
      <w:r w:rsidRPr="005A3E48">
        <w:rPr>
          <w:rFonts w:ascii="Simplified Arabic" w:hAnsi="Simplified Arabic" w:cs="Simplified Arabic" w:hint="cs"/>
          <w:b/>
          <w:bCs/>
          <w:sz w:val="32"/>
          <w:szCs w:val="32"/>
          <w:rtl/>
        </w:rPr>
        <w:t>بمناسبة</w:t>
      </w:r>
      <w:r w:rsidR="00625B62" w:rsidRPr="005A3E48">
        <w:rPr>
          <w:rFonts w:ascii="Simplified Arabic" w:hAnsi="Simplified Arabic" w:cs="Simplified Arabic"/>
          <w:b/>
          <w:bCs/>
          <w:sz w:val="32"/>
          <w:szCs w:val="32"/>
          <w:rtl/>
        </w:rPr>
        <w:t xml:space="preserve"> </w:t>
      </w:r>
      <w:r w:rsidR="00614FC6" w:rsidRPr="005A3E48">
        <w:rPr>
          <w:rFonts w:ascii="Simplified Arabic" w:hAnsi="Simplified Arabic" w:cs="Simplified Arabic"/>
          <w:b/>
          <w:bCs/>
          <w:sz w:val="32"/>
          <w:szCs w:val="32"/>
          <w:rtl/>
        </w:rPr>
        <w:t>الذكرى</w:t>
      </w:r>
      <w:r w:rsidR="00625B62" w:rsidRPr="005A3E48">
        <w:rPr>
          <w:rFonts w:ascii="Simplified Arabic" w:hAnsi="Simplified Arabic" w:cs="Simplified Arabic"/>
          <w:b/>
          <w:bCs/>
          <w:sz w:val="32"/>
          <w:szCs w:val="32"/>
          <w:rtl/>
        </w:rPr>
        <w:t xml:space="preserve"> </w:t>
      </w:r>
      <w:r w:rsidR="00614FC6" w:rsidRPr="005A3E48">
        <w:rPr>
          <w:rFonts w:ascii="Simplified Arabic" w:hAnsi="Simplified Arabic" w:cs="Simplified Arabic"/>
          <w:b/>
          <w:bCs/>
          <w:sz w:val="32"/>
          <w:szCs w:val="32"/>
          <w:rtl/>
        </w:rPr>
        <w:t>السنوية</w:t>
      </w:r>
      <w:r w:rsidR="00625B62" w:rsidRPr="005A3E48">
        <w:rPr>
          <w:rFonts w:ascii="Simplified Arabic" w:hAnsi="Simplified Arabic" w:cs="Simplified Arabic"/>
          <w:b/>
          <w:bCs/>
          <w:sz w:val="32"/>
          <w:szCs w:val="32"/>
          <w:rtl/>
        </w:rPr>
        <w:t xml:space="preserve"> </w:t>
      </w:r>
      <w:r w:rsidR="007A7FAA" w:rsidRPr="005A3E48">
        <w:rPr>
          <w:rFonts w:ascii="Simplified Arabic" w:hAnsi="Simplified Arabic" w:cs="Simplified Arabic" w:hint="cs"/>
          <w:b/>
          <w:bCs/>
          <w:sz w:val="32"/>
          <w:szCs w:val="32"/>
          <w:rtl/>
        </w:rPr>
        <w:t>الخمسون</w:t>
      </w:r>
      <w:r w:rsidR="009C72E6" w:rsidRPr="005A3E48">
        <w:rPr>
          <w:rFonts w:ascii="Simplified Arabic" w:hAnsi="Simplified Arabic" w:cs="Simplified Arabic"/>
          <w:b/>
          <w:bCs/>
          <w:sz w:val="32"/>
          <w:szCs w:val="32"/>
          <w:rtl/>
        </w:rPr>
        <w:t xml:space="preserve"> </w:t>
      </w:r>
      <w:r w:rsidR="00EC480A" w:rsidRPr="005A3E48">
        <w:rPr>
          <w:rFonts w:ascii="Simplified Arabic" w:hAnsi="Simplified Arabic" w:cs="Simplified Arabic"/>
          <w:b/>
          <w:bCs/>
          <w:sz w:val="32"/>
          <w:szCs w:val="32"/>
          <w:rtl/>
        </w:rPr>
        <w:t>ليوم</w:t>
      </w:r>
      <w:r w:rsidR="00625B62" w:rsidRPr="005A3E48">
        <w:rPr>
          <w:rFonts w:ascii="Simplified Arabic" w:hAnsi="Simplified Arabic" w:cs="Simplified Arabic"/>
          <w:b/>
          <w:bCs/>
          <w:sz w:val="32"/>
          <w:szCs w:val="32"/>
          <w:rtl/>
        </w:rPr>
        <w:t xml:space="preserve"> </w:t>
      </w:r>
      <w:r w:rsidR="00EC480A" w:rsidRPr="005A3E48">
        <w:rPr>
          <w:rFonts w:ascii="Simplified Arabic" w:hAnsi="Simplified Arabic" w:cs="Simplified Arabic"/>
          <w:b/>
          <w:bCs/>
          <w:sz w:val="32"/>
          <w:szCs w:val="32"/>
          <w:rtl/>
        </w:rPr>
        <w:t>الأرض</w:t>
      </w:r>
      <w:r w:rsidR="00625B62" w:rsidRPr="005A3E48">
        <w:rPr>
          <w:rFonts w:ascii="Simplified Arabic" w:hAnsi="Simplified Arabic" w:cs="Simplified Arabic"/>
          <w:b/>
          <w:bCs/>
          <w:sz w:val="32"/>
          <w:szCs w:val="32"/>
          <w:rtl/>
        </w:rPr>
        <w:t xml:space="preserve"> </w:t>
      </w:r>
      <w:r w:rsidR="00EC480A" w:rsidRPr="005A3E48">
        <w:rPr>
          <w:rFonts w:ascii="Simplified Arabic" w:hAnsi="Simplified Arabic" w:cs="Simplified Arabic"/>
          <w:b/>
          <w:bCs/>
          <w:sz w:val="32"/>
          <w:szCs w:val="32"/>
          <w:rtl/>
        </w:rPr>
        <w:t>الذي</w:t>
      </w:r>
      <w:r w:rsidR="00625B62" w:rsidRPr="005A3E48">
        <w:rPr>
          <w:rFonts w:ascii="Simplified Arabic" w:hAnsi="Simplified Arabic" w:cs="Simplified Arabic"/>
          <w:b/>
          <w:bCs/>
          <w:sz w:val="32"/>
          <w:szCs w:val="32"/>
          <w:rtl/>
        </w:rPr>
        <w:t xml:space="preserve"> </w:t>
      </w:r>
      <w:r w:rsidR="00EC480A" w:rsidRPr="005A3E48">
        <w:rPr>
          <w:rFonts w:ascii="Simplified Arabic" w:hAnsi="Simplified Arabic" w:cs="Simplified Arabic"/>
          <w:b/>
          <w:bCs/>
          <w:sz w:val="32"/>
          <w:szCs w:val="32"/>
          <w:rtl/>
        </w:rPr>
        <w:t>يصادف</w:t>
      </w:r>
      <w:r w:rsidR="00625B62" w:rsidRPr="005A3E48">
        <w:rPr>
          <w:rFonts w:ascii="Simplified Arabic" w:hAnsi="Simplified Arabic" w:cs="Simplified Arabic"/>
          <w:b/>
          <w:bCs/>
          <w:sz w:val="32"/>
          <w:szCs w:val="32"/>
          <w:rtl/>
        </w:rPr>
        <w:t xml:space="preserve"> </w:t>
      </w:r>
      <w:r w:rsidR="00EC480A" w:rsidRPr="005A3E48">
        <w:rPr>
          <w:rFonts w:ascii="Simplified Arabic" w:hAnsi="Simplified Arabic" w:cs="Simplified Arabic"/>
          <w:b/>
          <w:bCs/>
          <w:sz w:val="32"/>
          <w:szCs w:val="32"/>
          <w:rtl/>
        </w:rPr>
        <w:t>يوم</w:t>
      </w:r>
      <w:r w:rsidR="00625B62" w:rsidRPr="005A3E48">
        <w:rPr>
          <w:rFonts w:ascii="Simplified Arabic" w:hAnsi="Simplified Arabic" w:cs="Simplified Arabic" w:hint="cs"/>
          <w:b/>
          <w:bCs/>
          <w:sz w:val="32"/>
          <w:szCs w:val="32"/>
          <w:rtl/>
        </w:rPr>
        <w:t xml:space="preserve"> </w:t>
      </w:r>
      <w:r w:rsidR="00EC480A" w:rsidRPr="005A3E48">
        <w:rPr>
          <w:rFonts w:ascii="Simplified Arabic" w:hAnsi="Simplified Arabic" w:cs="Simplified Arabic"/>
          <w:b/>
          <w:bCs/>
          <w:sz w:val="32"/>
          <w:szCs w:val="32"/>
          <w:rtl/>
        </w:rPr>
        <w:t>30/03/</w:t>
      </w:r>
      <w:r w:rsidR="00B8765E" w:rsidRPr="005A3E48">
        <w:rPr>
          <w:rFonts w:ascii="Simplified Arabic" w:hAnsi="Simplified Arabic" w:cs="Simplified Arabic" w:hint="cs"/>
          <w:b/>
          <w:bCs/>
          <w:sz w:val="32"/>
          <w:szCs w:val="32"/>
          <w:rtl/>
        </w:rPr>
        <w:t>202</w:t>
      </w:r>
      <w:r w:rsidR="007A7FAA" w:rsidRPr="005A3E48">
        <w:rPr>
          <w:rFonts w:ascii="Simplified Arabic" w:hAnsi="Simplified Arabic" w:cs="Simplified Arabic" w:hint="cs"/>
          <w:b/>
          <w:bCs/>
          <w:sz w:val="32"/>
          <w:szCs w:val="32"/>
          <w:rtl/>
        </w:rPr>
        <w:t>6</w:t>
      </w:r>
    </w:p>
    <w:p w14:paraId="4DD20F52" w14:textId="77777777" w:rsidR="00B735EA" w:rsidRPr="006444E2" w:rsidRDefault="00B735EA" w:rsidP="00316633">
      <w:pPr>
        <w:ind w:left="-214" w:right="-142"/>
        <w:jc w:val="center"/>
        <w:rPr>
          <w:rFonts w:ascii="Simplified Arabic" w:hAnsi="Simplified Arabic" w:cs="Simplified Arabic"/>
          <w:b/>
          <w:bCs/>
          <w:sz w:val="22"/>
          <w:szCs w:val="22"/>
          <w:rtl/>
        </w:rPr>
      </w:pPr>
    </w:p>
    <w:p w14:paraId="0EA298CE" w14:textId="68C1A8ED" w:rsidR="00303AA9" w:rsidRPr="005A3E48" w:rsidRDefault="00F2118E" w:rsidP="00FC3CA0">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t>يحيي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الشعب</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الفلسطيني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ذكرى</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يوم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الأرض</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سنوياً،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w:t>
      </w:r>
      <w:r w:rsidR="007F2AC7" w:rsidRPr="005A3E48">
        <w:rPr>
          <w:rFonts w:ascii="Simplified Arabic" w:eastAsia="Calibri" w:hAnsi="Simplified Arabic" w:cs="Simplified Arabic" w:hint="cs"/>
          <w:sz w:val="26"/>
          <w:szCs w:val="26"/>
          <w:rtl/>
        </w:rPr>
        <w:t>هو</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اليوم</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sz w:val="26"/>
          <w:szCs w:val="26"/>
          <w:rtl/>
        </w:rPr>
        <w:t>الذي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استشهد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فيه</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ستة</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sz w:val="26"/>
          <w:szCs w:val="26"/>
          <w:rtl/>
        </w:rPr>
        <w:t>شبان</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sz w:val="26"/>
          <w:szCs w:val="26"/>
          <w:rtl/>
        </w:rPr>
        <w:t>فلسطينيي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الداخل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رداً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على</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قرار</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مصادرة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الاحتلال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الإسرائيلي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21</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ألف</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دونم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أراضي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الجليل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والمثلث</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والنقب،</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hint="cs"/>
          <w:sz w:val="26"/>
          <w:szCs w:val="26"/>
          <w:rtl/>
        </w:rPr>
        <w:t>وذلك</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الثلاثين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آذار</w:t>
      </w:r>
      <w:r w:rsidR="00625B62" w:rsidRPr="005A3E48">
        <w:rPr>
          <w:rFonts w:ascii="Simplified Arabic" w:eastAsia="Calibri" w:hAnsi="Simplified Arabic" w:cs="Simplified Arabic"/>
          <w:sz w:val="26"/>
          <w:szCs w:val="26"/>
          <w:rtl/>
        </w:rPr>
        <w:t xml:space="preserve"> </w:t>
      </w:r>
      <w:r w:rsidR="009C72E6" w:rsidRPr="005A3E48">
        <w:rPr>
          <w:rFonts w:ascii="Simplified Arabic" w:eastAsia="Calibri" w:hAnsi="Simplified Arabic" w:cs="Simplified Arabic" w:hint="cs"/>
          <w:sz w:val="26"/>
          <w:szCs w:val="26"/>
          <w:rtl/>
        </w:rPr>
        <w:t>ال</w:t>
      </w:r>
      <w:r w:rsidRPr="005A3E48">
        <w:rPr>
          <w:rFonts w:ascii="Simplified Arabic" w:eastAsia="Calibri" w:hAnsi="Simplified Arabic" w:cs="Simplified Arabic"/>
          <w:sz w:val="26"/>
          <w:szCs w:val="26"/>
          <w:rtl/>
        </w:rPr>
        <w:t>عام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1976،</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حيث</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أصبح</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هذا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اليوم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تجسيد</w:t>
      </w:r>
      <w:r w:rsidR="007F2AC7"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hint="cs"/>
          <w:sz w:val="26"/>
          <w:szCs w:val="26"/>
          <w:rtl/>
        </w:rPr>
        <w:t>ل</w:t>
      </w:r>
      <w:r w:rsidRPr="005A3E48">
        <w:rPr>
          <w:rFonts w:ascii="Simplified Arabic" w:eastAsia="Calibri" w:hAnsi="Simplified Arabic" w:cs="Simplified Arabic"/>
          <w:sz w:val="26"/>
          <w:szCs w:val="26"/>
          <w:rtl/>
        </w:rPr>
        <w:t>تمسك</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الشعب</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الفلسطيني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بأرضه</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ووطنه</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وتخليدا</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لشهداء</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يوم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الأرض.</w:t>
      </w:r>
    </w:p>
    <w:p w14:paraId="0ECCCC6A" w14:textId="77777777" w:rsidR="00193100" w:rsidRPr="005A3E48" w:rsidRDefault="00193100" w:rsidP="00BF0E52">
      <w:pPr>
        <w:ind w:left="70"/>
        <w:jc w:val="both"/>
        <w:rPr>
          <w:rFonts w:ascii="Simplified Arabic" w:eastAsia="Calibri" w:hAnsi="Simplified Arabic" w:cs="Simplified Arabic"/>
          <w:sz w:val="26"/>
          <w:szCs w:val="26"/>
        </w:rPr>
      </w:pPr>
    </w:p>
    <w:p w14:paraId="61CAAD1D" w14:textId="710DCA15" w:rsidR="00193100" w:rsidRPr="005A3E48" w:rsidRDefault="007A7FAA" w:rsidP="00DD2DA2">
      <w:pPr>
        <w:jc w:val="center"/>
        <w:rPr>
          <w:rFonts w:ascii="Simplified Arabic" w:hAnsi="Simplified Arabic" w:cs="Simplified Arabic"/>
          <w:b/>
          <w:bCs/>
          <w:sz w:val="28"/>
          <w:szCs w:val="28"/>
          <w:rtl/>
        </w:rPr>
      </w:pPr>
      <w:r w:rsidRPr="005A3E48">
        <w:rPr>
          <w:rFonts w:ascii="Simplified Arabic" w:hAnsi="Simplified Arabic" w:cs="Simplified Arabic" w:hint="cs"/>
          <w:b/>
          <w:bCs/>
          <w:sz w:val="28"/>
          <w:szCs w:val="28"/>
          <w:rtl/>
        </w:rPr>
        <w:t>خلال العام 2025: سلطات الاحتلال الإسرائيلي تصادر 5,57</w:t>
      </w:r>
      <w:r w:rsidR="00DD2DA2" w:rsidRPr="005A3E48">
        <w:rPr>
          <w:rFonts w:ascii="Simplified Arabic" w:hAnsi="Simplified Arabic" w:cs="Simplified Arabic" w:hint="cs"/>
          <w:b/>
          <w:bCs/>
          <w:sz w:val="28"/>
          <w:szCs w:val="28"/>
          <w:rtl/>
        </w:rPr>
        <w:t>1</w:t>
      </w:r>
      <w:r w:rsidRPr="005A3E48">
        <w:rPr>
          <w:rFonts w:ascii="Simplified Arabic" w:hAnsi="Simplified Arabic" w:cs="Simplified Arabic" w:hint="cs"/>
          <w:b/>
          <w:bCs/>
          <w:sz w:val="28"/>
          <w:szCs w:val="28"/>
          <w:rtl/>
        </w:rPr>
        <w:t xml:space="preserve"> دونماً</w:t>
      </w:r>
    </w:p>
    <w:p w14:paraId="37600AA0" w14:textId="2442F1E3" w:rsidR="00193100" w:rsidRPr="005A3E48" w:rsidRDefault="00193100" w:rsidP="00DD2DA2">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الوقت</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الذي</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sz w:val="26"/>
          <w:szCs w:val="26"/>
          <w:rtl/>
        </w:rPr>
        <w:t>يستغل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hint="cs"/>
          <w:sz w:val="26"/>
          <w:szCs w:val="26"/>
          <w:rtl/>
        </w:rPr>
        <w:t>فيه</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sz w:val="26"/>
          <w:szCs w:val="26"/>
          <w:rtl/>
        </w:rPr>
        <w:t>الاحتلال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الإسرائيلي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أكثر</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85%</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المساحة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الكلية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للأراضي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فلسطين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التاريخية،</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hint="cs"/>
          <w:sz w:val="26"/>
          <w:szCs w:val="26"/>
          <w:rtl/>
        </w:rPr>
        <w:t>مع</w:t>
      </w:r>
      <w:r w:rsidR="00625B62" w:rsidRPr="005A3E48">
        <w:rPr>
          <w:rFonts w:ascii="Simplified Arabic" w:eastAsia="Calibri" w:hAnsi="Simplified Arabic" w:cs="Simplified Arabic" w:hint="cs"/>
          <w:sz w:val="26"/>
          <w:szCs w:val="26"/>
          <w:rtl/>
        </w:rPr>
        <w:t xml:space="preserve"> </w:t>
      </w:r>
      <w:r w:rsidR="00AA3F6E" w:rsidRPr="005A3E48">
        <w:rPr>
          <w:rFonts w:ascii="Simplified Arabic" w:eastAsia="Calibri" w:hAnsi="Simplified Arabic" w:cs="Simplified Arabic" w:hint="cs"/>
          <w:sz w:val="26"/>
          <w:szCs w:val="26"/>
          <w:rtl/>
        </w:rPr>
        <w:t>العلم</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أن</w:t>
      </w:r>
      <w:r w:rsidR="00625B62" w:rsidRPr="005A3E48">
        <w:rPr>
          <w:rFonts w:ascii="Simplified Arabic" w:eastAsia="Calibri" w:hAnsi="Simplified Arabic" w:cs="Simplified Arabic"/>
          <w:sz w:val="26"/>
          <w:szCs w:val="26"/>
          <w:rtl/>
        </w:rPr>
        <w:t xml:space="preserve"> </w:t>
      </w:r>
      <w:r w:rsidR="00707670" w:rsidRPr="005A3E48">
        <w:rPr>
          <w:rFonts w:ascii="Simplified Arabic" w:hAnsi="Simplified Arabic" w:cs="Simplified Arabic" w:hint="cs"/>
          <w:sz w:val="26"/>
          <w:szCs w:val="26"/>
          <w:rtl/>
        </w:rPr>
        <w:t>الإسرائيليي</w:t>
      </w:r>
      <w:r w:rsidR="00707670" w:rsidRPr="005A3E48">
        <w:rPr>
          <w:rFonts w:ascii="Simplified Arabic" w:hAnsi="Simplified Arabic" w:cs="Simplified Arabic" w:hint="eastAsia"/>
          <w:sz w:val="26"/>
          <w:szCs w:val="26"/>
          <w:rtl/>
        </w:rPr>
        <w:t>ن</w:t>
      </w:r>
      <w:r w:rsidR="00707670" w:rsidRPr="005A3E48">
        <w:rPr>
          <w:rFonts w:ascii="Simplified Arabic" w:hAnsi="Simplified Arabic" w:cs="Simplified Arabic" w:hint="cs"/>
          <w:b/>
          <w:bCs/>
          <w:sz w:val="26"/>
          <w:szCs w:val="26"/>
          <w:rtl/>
        </w:rPr>
        <w:t xml:space="preserve"> </w:t>
      </w:r>
      <w:r w:rsidR="00AA3F6E" w:rsidRPr="005A3E48">
        <w:rPr>
          <w:rFonts w:ascii="Simplified Arabic" w:eastAsia="Calibri" w:hAnsi="Simplified Arabic" w:cs="Simplified Arabic" w:hint="cs"/>
          <w:sz w:val="26"/>
          <w:szCs w:val="26"/>
          <w:rtl/>
        </w:rPr>
        <w:t>خلال</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عهد</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الانتداب</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البريطاني</w:t>
      </w:r>
      <w:r w:rsidR="00625B62" w:rsidRPr="005A3E48">
        <w:rPr>
          <w:rFonts w:ascii="Simplified Arabic" w:eastAsia="Calibri" w:hAnsi="Simplified Arabic" w:cs="Simplified Arabic" w:hint="cs"/>
          <w:sz w:val="26"/>
          <w:szCs w:val="26"/>
          <w:rtl/>
        </w:rPr>
        <w:t xml:space="preserve"> </w:t>
      </w:r>
      <w:r w:rsidR="00AA3F6E" w:rsidRPr="005A3E48">
        <w:rPr>
          <w:rFonts w:ascii="Simplified Arabic" w:eastAsia="Calibri" w:hAnsi="Simplified Arabic" w:cs="Simplified Arabic" w:hint="cs"/>
          <w:sz w:val="26"/>
          <w:szCs w:val="26"/>
          <w:rtl/>
        </w:rPr>
        <w:t>وحتى</w:t>
      </w:r>
      <w:r w:rsidR="00625B62" w:rsidRPr="005A3E48">
        <w:rPr>
          <w:rFonts w:ascii="Simplified Arabic" w:eastAsia="Calibri" w:hAnsi="Simplified Arabic" w:cs="Simplified Arabic" w:hint="cs"/>
          <w:sz w:val="26"/>
          <w:szCs w:val="26"/>
          <w:rtl/>
        </w:rPr>
        <w:t xml:space="preserve"> </w:t>
      </w:r>
      <w:r w:rsidR="00AA3F6E" w:rsidRPr="005A3E48">
        <w:rPr>
          <w:rFonts w:ascii="Simplified Arabic" w:eastAsia="Calibri" w:hAnsi="Simplified Arabic" w:cs="Simplified Arabic" w:hint="cs"/>
          <w:sz w:val="26"/>
          <w:szCs w:val="26"/>
          <w:rtl/>
        </w:rPr>
        <w:t>العام</w:t>
      </w:r>
      <w:r w:rsidR="00625B62" w:rsidRPr="005A3E48">
        <w:rPr>
          <w:rFonts w:ascii="Simplified Arabic" w:eastAsia="Calibri" w:hAnsi="Simplified Arabic" w:cs="Simplified Arabic" w:hint="cs"/>
          <w:sz w:val="26"/>
          <w:szCs w:val="26"/>
          <w:rtl/>
        </w:rPr>
        <w:t xml:space="preserve"> </w:t>
      </w:r>
      <w:r w:rsidR="00AA3F6E" w:rsidRPr="005A3E48">
        <w:rPr>
          <w:rFonts w:ascii="Simplified Arabic" w:eastAsia="Calibri" w:hAnsi="Simplified Arabic" w:cs="Simplified Arabic" w:hint="cs"/>
          <w:sz w:val="26"/>
          <w:szCs w:val="26"/>
          <w:rtl/>
        </w:rPr>
        <w:t>1947</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استغلوا</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فقط</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Pr>
        <w:t>1,682</w:t>
      </w:r>
      <w:r w:rsidR="00625B62" w:rsidRPr="005A3E48">
        <w:rPr>
          <w:rFonts w:ascii="Simplified Arabic" w:eastAsia="Calibri" w:hAnsi="Simplified Arabic" w:cs="Simplified Arabic" w:hint="cs"/>
          <w:sz w:val="26"/>
          <w:szCs w:val="26"/>
          <w:rtl/>
        </w:rPr>
        <w:t xml:space="preserve"> </w:t>
      </w:r>
      <w:proofErr w:type="gramStart"/>
      <w:r w:rsidR="00AA3F6E" w:rsidRPr="005A3E48">
        <w:rPr>
          <w:rFonts w:ascii="Simplified Arabic" w:eastAsia="Calibri" w:hAnsi="Simplified Arabic" w:cs="Simplified Arabic"/>
          <w:sz w:val="26"/>
          <w:szCs w:val="26"/>
          <w:rtl/>
        </w:rPr>
        <w:t>كم</w:t>
      </w:r>
      <w:r w:rsidR="00AA3F6E" w:rsidRPr="005A3E48">
        <w:rPr>
          <w:rFonts w:ascii="Simplified Arabic" w:eastAsia="Calibri" w:hAnsi="Simplified Arabic" w:cs="Simplified Arabic"/>
          <w:sz w:val="26"/>
          <w:szCs w:val="26"/>
          <w:vertAlign w:val="superscript"/>
          <w:rtl/>
        </w:rPr>
        <w:t>2</w:t>
      </w:r>
      <w:proofErr w:type="gramEnd"/>
      <w:r w:rsidR="009C72E6" w:rsidRPr="005A3E48">
        <w:rPr>
          <w:rFonts w:ascii="Simplified Arabic" w:eastAsia="Calibri" w:hAnsi="Simplified Arabic" w:cs="Simplified Arabic" w:hint="cs"/>
          <w:sz w:val="26"/>
          <w:szCs w:val="26"/>
          <w:rtl/>
        </w:rPr>
        <w:t xml:space="preserve">، </w:t>
      </w:r>
      <w:r w:rsidR="00AA3F6E" w:rsidRPr="005A3E48">
        <w:rPr>
          <w:rFonts w:ascii="Simplified Arabic" w:eastAsia="Calibri" w:hAnsi="Simplified Arabic" w:cs="Simplified Arabic"/>
          <w:sz w:val="26"/>
          <w:szCs w:val="26"/>
          <w:rtl/>
        </w:rPr>
        <w:t>شكلت</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ما</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نسبته</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6.2%</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أرض</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فلسطين</w:t>
      </w:r>
      <w:r w:rsidR="00625B62" w:rsidRPr="005A3E48">
        <w:rPr>
          <w:rFonts w:ascii="Simplified Arabic" w:eastAsia="Calibri" w:hAnsi="Simplified Arabic" w:cs="Simplified Arabic"/>
          <w:sz w:val="26"/>
          <w:szCs w:val="26"/>
          <w:rtl/>
        </w:rPr>
        <w:t xml:space="preserve"> </w:t>
      </w:r>
      <w:r w:rsidR="00AA3F6E" w:rsidRPr="005A3E48">
        <w:rPr>
          <w:rFonts w:ascii="Simplified Arabic" w:eastAsia="Calibri" w:hAnsi="Simplified Arabic" w:cs="Simplified Arabic"/>
          <w:sz w:val="26"/>
          <w:szCs w:val="26"/>
          <w:rtl/>
        </w:rPr>
        <w:t>التاريخية</w:t>
      </w:r>
      <w:r w:rsidR="009C72E6" w:rsidRPr="005A3E48">
        <w:rPr>
          <w:rFonts w:ascii="Simplified Arabic" w:eastAsia="Calibri" w:hAnsi="Simplified Arabic" w:cs="Simplified Arabic" w:hint="cs"/>
          <w:sz w:val="26"/>
          <w:szCs w:val="26"/>
          <w:rtl/>
        </w:rPr>
        <w:t>،</w:t>
      </w:r>
      <w:r w:rsidR="009C72E6" w:rsidRPr="005A3E48">
        <w:rPr>
          <w:rFonts w:ascii="Simplified Arabic" w:eastAsia="Calibri" w:hAnsi="Simplified Arabic" w:cs="Simplified Arabic"/>
          <w:sz w:val="26"/>
          <w:szCs w:val="26"/>
          <w:rtl/>
        </w:rPr>
        <w:t xml:space="preserve"> </w:t>
      </w:r>
      <w:r w:rsidR="009C72E6" w:rsidRPr="005A3E48">
        <w:rPr>
          <w:rFonts w:ascii="Simplified Arabic" w:eastAsia="Calibri" w:hAnsi="Simplified Arabic" w:cs="Simplified Arabic" w:hint="cs"/>
          <w:sz w:val="26"/>
          <w:szCs w:val="26"/>
          <w:rtl/>
        </w:rPr>
        <w:t xml:space="preserve">فإن </w:t>
      </w:r>
      <w:r w:rsidRPr="005A3E48">
        <w:rPr>
          <w:rFonts w:ascii="Simplified Arabic" w:eastAsia="Calibri" w:hAnsi="Simplified Arabic" w:cs="Simplified Arabic" w:hint="cs"/>
          <w:sz w:val="26"/>
          <w:szCs w:val="26"/>
          <w:rtl/>
        </w:rPr>
        <w:t>الاحتلال</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الإسرائيلي</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 xml:space="preserve">لا يزال </w:t>
      </w:r>
      <w:r w:rsidRPr="005A3E48">
        <w:rPr>
          <w:rFonts w:ascii="Simplified Arabic" w:eastAsia="Calibri" w:hAnsi="Simplified Arabic" w:cs="Simplified Arabic" w:hint="cs"/>
          <w:sz w:val="26"/>
          <w:szCs w:val="26"/>
          <w:rtl/>
        </w:rPr>
        <w:t>يفرض</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سيطرته</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على</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المزيد</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أراضي</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الفلسطينيين</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الضفة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الغربية</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تحت</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ذرائع</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ومسميات</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مختلفة</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حيث</w:t>
      </w:r>
      <w:r w:rsidR="00625B62" w:rsidRPr="005A3E48">
        <w:rPr>
          <w:rFonts w:ascii="Simplified Arabic" w:eastAsia="Calibri" w:hAnsi="Simplified Arabic" w:cs="Simplified Arabic" w:hint="cs"/>
          <w:sz w:val="26"/>
          <w:szCs w:val="26"/>
          <w:rtl/>
        </w:rPr>
        <w:t xml:space="preserve"> </w:t>
      </w:r>
      <w:r w:rsidR="00970A72" w:rsidRPr="005A3E48">
        <w:rPr>
          <w:rFonts w:ascii="Simplified Arabic" w:eastAsia="Calibri" w:hAnsi="Simplified Arabic" w:cs="Simplified Arabic" w:hint="cs"/>
          <w:sz w:val="26"/>
          <w:szCs w:val="26"/>
          <w:rtl/>
        </w:rPr>
        <w:t>صادر</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خلال</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العام</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202</w:t>
      </w:r>
      <w:r w:rsidR="007A7FAA" w:rsidRPr="005A3E48">
        <w:rPr>
          <w:rFonts w:ascii="Simplified Arabic" w:eastAsia="Calibri" w:hAnsi="Simplified Arabic" w:cs="Simplified Arabic" w:hint="cs"/>
          <w:sz w:val="26"/>
          <w:szCs w:val="26"/>
          <w:rtl/>
        </w:rPr>
        <w:t>5</w:t>
      </w:r>
      <w:r w:rsidR="00625B62" w:rsidRPr="005A3E48">
        <w:rPr>
          <w:rFonts w:ascii="Simplified Arabic" w:eastAsia="Calibri" w:hAnsi="Simplified Arabic" w:cs="Simplified Arabic" w:hint="cs"/>
          <w:sz w:val="26"/>
          <w:szCs w:val="26"/>
          <w:rtl/>
        </w:rPr>
        <w:t xml:space="preserve"> </w:t>
      </w:r>
      <w:r w:rsidR="00C56729" w:rsidRPr="005A3E48">
        <w:rPr>
          <w:rFonts w:ascii="Simplified Arabic" w:eastAsia="Calibri" w:hAnsi="Simplified Arabic" w:cs="Simplified Arabic" w:hint="cs"/>
          <w:sz w:val="26"/>
          <w:szCs w:val="26"/>
          <w:rtl/>
        </w:rPr>
        <w:t>أكثر</w:t>
      </w:r>
      <w:r w:rsidR="00625B62" w:rsidRPr="005A3E48">
        <w:rPr>
          <w:rFonts w:ascii="Simplified Arabic" w:eastAsia="Calibri" w:hAnsi="Simplified Arabic" w:cs="Simplified Arabic" w:hint="cs"/>
          <w:sz w:val="26"/>
          <w:szCs w:val="26"/>
          <w:rtl/>
        </w:rPr>
        <w:t xml:space="preserve"> </w:t>
      </w:r>
      <w:r w:rsidR="00C56729"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5,571</w:t>
      </w:r>
      <w:r w:rsidR="00625B62" w:rsidRPr="005A3E48">
        <w:rPr>
          <w:rFonts w:ascii="Simplified Arabic" w:eastAsia="Calibri" w:hAnsi="Simplified Arabic" w:cs="Simplified Arabic" w:hint="cs"/>
          <w:sz w:val="26"/>
          <w:szCs w:val="26"/>
          <w:rtl/>
        </w:rPr>
        <w:t xml:space="preserve"> </w:t>
      </w:r>
      <w:r w:rsidR="00970A72" w:rsidRPr="005A3E48">
        <w:rPr>
          <w:rFonts w:ascii="Simplified Arabic" w:eastAsia="Calibri" w:hAnsi="Simplified Arabic" w:cs="Simplified Arabic" w:hint="cs"/>
          <w:sz w:val="26"/>
          <w:szCs w:val="26"/>
          <w:rtl/>
        </w:rPr>
        <w:t>دونم</w:t>
      </w:r>
      <w:r w:rsidR="00DD2DA2" w:rsidRPr="005A3E48">
        <w:rPr>
          <w:rFonts w:ascii="Simplified Arabic" w:eastAsia="Calibri" w:hAnsi="Simplified Arabic" w:cs="Simplified Arabic" w:hint="cs"/>
          <w:sz w:val="26"/>
          <w:szCs w:val="26"/>
          <w:rtl/>
        </w:rPr>
        <w:t>اً</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 xml:space="preserve"> و</w:t>
      </w:r>
      <w:r w:rsidR="00FC3CA0" w:rsidRPr="005A3E48">
        <w:rPr>
          <w:rFonts w:ascii="Simplified Arabic" w:eastAsia="Calibri" w:hAnsi="Simplified Arabic" w:cs="Simplified Arabic" w:hint="cs"/>
          <w:sz w:val="26"/>
          <w:szCs w:val="26"/>
          <w:rtl/>
        </w:rPr>
        <w:t>تشير</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البيانات</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 xml:space="preserve">إلى </w:t>
      </w:r>
      <w:r w:rsidR="00FC3CA0" w:rsidRPr="005A3E48">
        <w:rPr>
          <w:rFonts w:ascii="Simplified Arabic" w:eastAsia="Calibri" w:hAnsi="Simplified Arabic" w:cs="Simplified Arabic" w:hint="cs"/>
          <w:sz w:val="26"/>
          <w:szCs w:val="26"/>
          <w:rtl/>
        </w:rPr>
        <w:t>أنه</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خلال</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العام</w:t>
      </w:r>
      <w:r w:rsidR="00625B62" w:rsidRPr="005A3E48">
        <w:rPr>
          <w:rFonts w:ascii="Simplified Arabic" w:hAnsi="Simplified Arabic" w:cs="Simplified Arabic" w:hint="cs"/>
          <w:sz w:val="26"/>
          <w:szCs w:val="26"/>
          <w:rtl/>
        </w:rPr>
        <w:t xml:space="preserve"> </w:t>
      </w:r>
      <w:r w:rsidRPr="005A3E48">
        <w:rPr>
          <w:rFonts w:ascii="Simplified Arabic" w:eastAsia="Calibri" w:hAnsi="Simplified Arabic" w:cs="Simplified Arabic" w:hint="cs"/>
          <w:sz w:val="26"/>
          <w:szCs w:val="26"/>
          <w:rtl/>
        </w:rPr>
        <w:t>202</w:t>
      </w:r>
      <w:r w:rsidR="00DD2DA2" w:rsidRPr="005A3E48">
        <w:rPr>
          <w:rFonts w:ascii="Simplified Arabic" w:eastAsia="Calibri" w:hAnsi="Simplified Arabic" w:cs="Simplified Arabic" w:hint="cs"/>
          <w:sz w:val="26"/>
          <w:szCs w:val="26"/>
          <w:rtl/>
        </w:rPr>
        <w:t>5</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تم</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إصدار</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94</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أمراً</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بوضع</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اليد</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على</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حوالي</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2,609</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دونمات</w:t>
      </w:r>
      <w:r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ثلاثة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أوامر</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استملاك</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لحوالي</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1,731</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دونماً</w:t>
      </w:r>
      <w:r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و</w:t>
      </w:r>
      <w:r w:rsidR="00DD2DA2" w:rsidRPr="005A3E48">
        <w:rPr>
          <w:rFonts w:ascii="Simplified Arabic" w:eastAsia="Calibri" w:hAnsi="Simplified Arabic" w:cs="Simplified Arabic" w:hint="cs"/>
          <w:sz w:val="26"/>
          <w:szCs w:val="26"/>
          <w:rtl/>
        </w:rPr>
        <w:t>3</w:t>
      </w:r>
      <w:r w:rsidR="00625B62" w:rsidRPr="005A3E48">
        <w:rPr>
          <w:rFonts w:ascii="Simplified Arabic" w:eastAsia="Calibri" w:hAnsi="Simplified Arabic" w:cs="Simplified Arabic" w:hint="cs"/>
          <w:sz w:val="26"/>
          <w:szCs w:val="26"/>
          <w:rtl/>
        </w:rPr>
        <w:t xml:space="preserve"> </w:t>
      </w:r>
      <w:r w:rsidR="00291C80" w:rsidRPr="005A3E48">
        <w:rPr>
          <w:rFonts w:ascii="Simplified Arabic" w:eastAsia="Calibri" w:hAnsi="Simplified Arabic" w:cs="Simplified Arabic" w:hint="cs"/>
          <w:sz w:val="26"/>
          <w:szCs w:val="26"/>
          <w:rtl/>
        </w:rPr>
        <w:t>أوامر</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إعلان</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أراضي</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دولة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لحوالي</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1,231</w:t>
      </w:r>
      <w:r w:rsidR="00625B62" w:rsidRPr="005A3E48">
        <w:rPr>
          <w:rFonts w:ascii="Simplified Arabic" w:eastAsia="Calibri" w:hAnsi="Simplified Arabic" w:cs="Simplified Arabic" w:hint="cs"/>
          <w:sz w:val="26"/>
          <w:szCs w:val="26"/>
          <w:rtl/>
        </w:rPr>
        <w:t xml:space="preserve"> </w:t>
      </w:r>
      <w:r w:rsidR="00DD2DA2" w:rsidRPr="005A3E48">
        <w:rPr>
          <w:rFonts w:ascii="Simplified Arabic" w:eastAsia="Calibri" w:hAnsi="Simplified Arabic" w:cs="Simplified Arabic" w:hint="cs"/>
          <w:sz w:val="26"/>
          <w:szCs w:val="26"/>
          <w:rtl/>
        </w:rPr>
        <w:t>دونماً</w:t>
      </w:r>
      <w:r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وذلك</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ضمن</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السياسة</w:t>
      </w:r>
      <w:r w:rsidR="00625B62" w:rsidRPr="005A3E48">
        <w:rPr>
          <w:rFonts w:ascii="Simplified Arabic" w:eastAsia="Calibri" w:hAnsi="Simplified Arabic" w:cs="Simplified Arabic" w:hint="cs"/>
          <w:sz w:val="26"/>
          <w:szCs w:val="26"/>
          <w:rtl/>
        </w:rPr>
        <w:t xml:space="preserve"> </w:t>
      </w:r>
      <w:proofErr w:type="spellStart"/>
      <w:r w:rsidRPr="005A3E48">
        <w:rPr>
          <w:rFonts w:ascii="Simplified Arabic" w:eastAsia="Calibri" w:hAnsi="Simplified Arabic" w:cs="Simplified Arabic" w:hint="cs"/>
          <w:sz w:val="26"/>
          <w:szCs w:val="26"/>
          <w:rtl/>
        </w:rPr>
        <w:t>الممنهجة</w:t>
      </w:r>
      <w:proofErr w:type="spellEnd"/>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والمستمرة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للسيطرة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على</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أراضي</w:t>
      </w:r>
      <w:r w:rsidR="00625B62" w:rsidRPr="005A3E48">
        <w:rPr>
          <w:rFonts w:ascii="Simplified Arabic" w:eastAsia="Calibri" w:hAnsi="Simplified Arabic" w:cs="Simplified Arabic" w:hint="cs"/>
          <w:sz w:val="26"/>
          <w:szCs w:val="26"/>
          <w:rtl/>
        </w:rPr>
        <w:t xml:space="preserve"> </w:t>
      </w:r>
      <w:r w:rsidR="004A6699" w:rsidRPr="005A3E48">
        <w:rPr>
          <w:rFonts w:ascii="Simplified Arabic" w:eastAsia="Calibri" w:hAnsi="Simplified Arabic" w:cs="Simplified Arabic" w:hint="cs"/>
          <w:sz w:val="26"/>
          <w:szCs w:val="26"/>
          <w:rtl/>
        </w:rPr>
        <w:t>الفلسطينيي</w:t>
      </w:r>
      <w:r w:rsidR="004A6699" w:rsidRPr="005A3E48">
        <w:rPr>
          <w:rFonts w:ascii="Simplified Arabic" w:eastAsia="Calibri" w:hAnsi="Simplified Arabic" w:cs="Simplified Arabic" w:hint="eastAsia"/>
          <w:sz w:val="26"/>
          <w:szCs w:val="26"/>
          <w:rtl/>
        </w:rPr>
        <w:t>ن</w:t>
      </w:r>
      <w:r w:rsidR="009C72E6" w:rsidRPr="005A3E48">
        <w:rPr>
          <w:rFonts w:ascii="Simplified Arabic" w:eastAsia="Calibri" w:hAnsi="Simplified Arabic" w:cs="Simplified Arabic" w:hint="cs"/>
          <w:sz w:val="26"/>
          <w:szCs w:val="26"/>
          <w:rtl/>
        </w:rPr>
        <w:t xml:space="preserve"> كافة،</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وحرمانهم</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استغلال</w:t>
      </w:r>
      <w:r w:rsidR="00625B62" w:rsidRPr="005A3E48">
        <w:rPr>
          <w:rFonts w:ascii="Simplified Arabic" w:eastAsia="Calibri" w:hAnsi="Simplified Arabic" w:cs="Simplified Arabic" w:hint="cs"/>
          <w:sz w:val="26"/>
          <w:szCs w:val="26"/>
          <w:rtl/>
        </w:rPr>
        <w:t xml:space="preserve"> </w:t>
      </w:r>
      <w:r w:rsidR="007F2AC7" w:rsidRPr="005A3E48">
        <w:rPr>
          <w:rFonts w:ascii="Simplified Arabic" w:eastAsia="Calibri" w:hAnsi="Simplified Arabic" w:cs="Simplified Arabic" w:hint="cs"/>
          <w:sz w:val="26"/>
          <w:szCs w:val="26"/>
          <w:rtl/>
        </w:rPr>
        <w:t>مواردهم</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الطبيعية</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وضمن</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سياسة</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الضم</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التي</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تتبعها</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سلطات</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الاحتلال</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الإسرائيلي</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للضفة</w:t>
      </w:r>
      <w:r w:rsidR="00625B62" w:rsidRPr="005A3E48">
        <w:rPr>
          <w:rFonts w:ascii="Simplified Arabic" w:eastAsia="Calibri" w:hAnsi="Simplified Arabic" w:cs="Simplified Arabic" w:hint="cs"/>
          <w:sz w:val="26"/>
          <w:szCs w:val="26"/>
          <w:rtl/>
        </w:rPr>
        <w:t xml:space="preserve"> </w:t>
      </w:r>
      <w:r w:rsidR="00B87FF6" w:rsidRPr="005A3E48">
        <w:rPr>
          <w:rFonts w:ascii="Simplified Arabic" w:eastAsia="Calibri" w:hAnsi="Simplified Arabic" w:cs="Simplified Arabic" w:hint="cs"/>
          <w:sz w:val="26"/>
          <w:szCs w:val="26"/>
          <w:rtl/>
        </w:rPr>
        <w:t>الغربية.</w:t>
      </w:r>
    </w:p>
    <w:p w14:paraId="7A8474D6" w14:textId="7405E394" w:rsidR="00970A72" w:rsidRPr="005A3E48" w:rsidRDefault="00970A72" w:rsidP="00532189">
      <w:pPr>
        <w:jc w:val="center"/>
        <w:rPr>
          <w:rFonts w:ascii="Simplified Arabic" w:eastAsia="Calibri" w:hAnsi="Simplified Arabic" w:cs="Simplified Arabic"/>
          <w:b/>
          <w:bCs/>
          <w:sz w:val="26"/>
          <w:szCs w:val="26"/>
          <w:rtl/>
        </w:rPr>
      </w:pPr>
    </w:p>
    <w:p w14:paraId="46833858" w14:textId="5663117C" w:rsidR="00181670" w:rsidRPr="005A3E48" w:rsidRDefault="00181670" w:rsidP="009948F2">
      <w:pPr>
        <w:jc w:val="center"/>
        <w:rPr>
          <w:rFonts w:ascii="Simplified Arabic" w:hAnsi="Simplified Arabic" w:cs="Simplified Arabic"/>
          <w:b/>
          <w:bCs/>
          <w:sz w:val="28"/>
          <w:szCs w:val="28"/>
          <w:rtl/>
        </w:rPr>
      </w:pPr>
      <w:r w:rsidRPr="005A3E48">
        <w:rPr>
          <w:rFonts w:ascii="Simplified Arabic" w:eastAsia="Calibri" w:hAnsi="Simplified Arabic" w:cs="Simplified Arabic"/>
          <w:b/>
          <w:bCs/>
          <w:sz w:val="28"/>
          <w:szCs w:val="28"/>
          <w:rtl/>
        </w:rPr>
        <w:t>أكثر</w:t>
      </w:r>
      <w:r w:rsidR="00625B62" w:rsidRPr="005A3E48">
        <w:rPr>
          <w:rFonts w:ascii="Simplified Arabic" w:eastAsia="Calibri" w:hAnsi="Simplified Arabic" w:cs="Simplified Arabic"/>
          <w:b/>
          <w:bCs/>
          <w:sz w:val="28"/>
          <w:szCs w:val="28"/>
          <w:rtl/>
        </w:rPr>
        <w:t xml:space="preserve"> </w:t>
      </w:r>
      <w:r w:rsidRPr="005A3E48">
        <w:rPr>
          <w:rFonts w:ascii="Simplified Arabic" w:eastAsia="Calibri" w:hAnsi="Simplified Arabic" w:cs="Simplified Arabic"/>
          <w:b/>
          <w:bCs/>
          <w:sz w:val="28"/>
          <w:szCs w:val="28"/>
          <w:rtl/>
        </w:rPr>
        <w:t>من</w:t>
      </w:r>
      <w:r w:rsidR="00625B62" w:rsidRPr="005A3E48">
        <w:rPr>
          <w:rFonts w:ascii="Simplified Arabic" w:eastAsia="Calibri" w:hAnsi="Simplified Arabic" w:cs="Simplified Arabic"/>
          <w:b/>
          <w:bCs/>
          <w:sz w:val="28"/>
          <w:szCs w:val="28"/>
          <w:rtl/>
        </w:rPr>
        <w:t xml:space="preserve"> </w:t>
      </w:r>
      <w:r w:rsidR="00DD2DA2" w:rsidRPr="005A3E48">
        <w:rPr>
          <w:rFonts w:ascii="Simplified Arabic" w:eastAsia="Calibri" w:hAnsi="Simplified Arabic" w:cs="Simplified Arabic" w:hint="cs"/>
          <w:b/>
          <w:bCs/>
          <w:sz w:val="28"/>
          <w:szCs w:val="28"/>
          <w:rtl/>
        </w:rPr>
        <w:t>73</w:t>
      </w:r>
      <w:r w:rsidR="00707670" w:rsidRPr="005A3E48">
        <w:rPr>
          <w:rFonts w:ascii="Simplified Arabic" w:eastAsia="Calibri" w:hAnsi="Simplified Arabic" w:cs="Simplified Arabic"/>
          <w:b/>
          <w:bCs/>
          <w:sz w:val="28"/>
          <w:szCs w:val="28"/>
          <w:rtl/>
        </w:rPr>
        <w:t xml:space="preserve"> </w:t>
      </w:r>
      <w:r w:rsidR="009948F2" w:rsidRPr="005A3E48">
        <w:rPr>
          <w:rFonts w:ascii="Simplified Arabic" w:eastAsia="Calibri" w:hAnsi="Simplified Arabic" w:cs="Simplified Arabic" w:hint="cs"/>
          <w:b/>
          <w:bCs/>
          <w:sz w:val="28"/>
          <w:szCs w:val="28"/>
          <w:rtl/>
        </w:rPr>
        <w:t xml:space="preserve">ألف </w:t>
      </w:r>
      <w:r w:rsidRPr="005A3E48">
        <w:rPr>
          <w:rFonts w:ascii="Simplified Arabic" w:eastAsia="Calibri" w:hAnsi="Simplified Arabic" w:cs="Simplified Arabic"/>
          <w:b/>
          <w:bCs/>
          <w:sz w:val="28"/>
          <w:szCs w:val="28"/>
          <w:rtl/>
        </w:rPr>
        <w:t>شهيد</w:t>
      </w:r>
      <w:r w:rsidR="009C72E6" w:rsidRPr="005A3E48">
        <w:rPr>
          <w:rFonts w:ascii="Simplified Arabic" w:eastAsia="Calibri" w:hAnsi="Simplified Arabic" w:cs="Simplified Arabic" w:hint="cs"/>
          <w:b/>
          <w:bCs/>
          <w:sz w:val="28"/>
          <w:szCs w:val="28"/>
          <w:rtl/>
        </w:rPr>
        <w:t>اً</w:t>
      </w:r>
      <w:r w:rsidR="00625B62" w:rsidRPr="005A3E48">
        <w:rPr>
          <w:rFonts w:ascii="Simplified Arabic" w:eastAsia="Calibri" w:hAnsi="Simplified Arabic" w:cs="Simplified Arabic"/>
          <w:b/>
          <w:bCs/>
          <w:sz w:val="28"/>
          <w:szCs w:val="28"/>
          <w:rtl/>
        </w:rPr>
        <w:t xml:space="preserve"> </w:t>
      </w:r>
      <w:r w:rsidRPr="005A3E48">
        <w:rPr>
          <w:rFonts w:ascii="Simplified Arabic" w:eastAsia="Calibri" w:hAnsi="Simplified Arabic" w:cs="Simplified Arabic"/>
          <w:b/>
          <w:bCs/>
          <w:sz w:val="28"/>
          <w:szCs w:val="28"/>
          <w:rtl/>
        </w:rPr>
        <w:t>في</w:t>
      </w:r>
      <w:r w:rsidR="00625B62" w:rsidRPr="005A3E48">
        <w:rPr>
          <w:rFonts w:ascii="Simplified Arabic" w:eastAsia="Calibri" w:hAnsi="Simplified Arabic" w:cs="Simplified Arabic"/>
          <w:b/>
          <w:bCs/>
          <w:sz w:val="28"/>
          <w:szCs w:val="28"/>
          <w:rtl/>
        </w:rPr>
        <w:t xml:space="preserve"> </w:t>
      </w:r>
      <w:r w:rsidRPr="005A3E48">
        <w:rPr>
          <w:rFonts w:ascii="Simplified Arabic" w:eastAsia="Calibri" w:hAnsi="Simplified Arabic" w:cs="Simplified Arabic"/>
          <w:b/>
          <w:bCs/>
          <w:sz w:val="28"/>
          <w:szCs w:val="28"/>
          <w:rtl/>
        </w:rPr>
        <w:t>فلسطين</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منذ</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عدوان</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الاحتلال</w:t>
      </w:r>
      <w:r w:rsidR="00625B62" w:rsidRPr="005A3E48">
        <w:rPr>
          <w:rFonts w:ascii="Simplified Arabic" w:eastAsia="Calibri" w:hAnsi="Simplified Arabic" w:cs="Simplified Arabic"/>
          <w:b/>
          <w:bCs/>
          <w:sz w:val="28"/>
          <w:szCs w:val="28"/>
          <w:rtl/>
        </w:rPr>
        <w:t xml:space="preserve"> </w:t>
      </w:r>
      <w:r w:rsidR="009C72E6" w:rsidRPr="005A3E48">
        <w:rPr>
          <w:rFonts w:ascii="Simplified Arabic" w:eastAsia="Calibri" w:hAnsi="Simplified Arabic" w:cs="Simplified Arabic" w:hint="cs"/>
          <w:b/>
          <w:bCs/>
          <w:sz w:val="28"/>
          <w:szCs w:val="28"/>
          <w:rtl/>
        </w:rPr>
        <w:t>الإسرائيلي</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في</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السابع</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من</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تشرين</w:t>
      </w:r>
      <w:r w:rsidR="00625B62" w:rsidRPr="005A3E48">
        <w:rPr>
          <w:rFonts w:ascii="Simplified Arabic" w:eastAsia="Calibri" w:hAnsi="Simplified Arabic" w:cs="Simplified Arabic"/>
          <w:b/>
          <w:bCs/>
          <w:sz w:val="28"/>
          <w:szCs w:val="28"/>
          <w:rtl/>
        </w:rPr>
        <w:t xml:space="preserve"> </w:t>
      </w:r>
      <w:r w:rsidR="009C72E6" w:rsidRPr="005A3E48">
        <w:rPr>
          <w:rFonts w:ascii="Simplified Arabic" w:eastAsia="Calibri" w:hAnsi="Simplified Arabic" w:cs="Simplified Arabic" w:hint="cs"/>
          <w:b/>
          <w:bCs/>
          <w:sz w:val="28"/>
          <w:szCs w:val="28"/>
          <w:rtl/>
        </w:rPr>
        <w:t>ال</w:t>
      </w:r>
      <w:r w:rsidR="00532189" w:rsidRPr="005A3E48">
        <w:rPr>
          <w:rFonts w:ascii="Simplified Arabic" w:eastAsia="Calibri" w:hAnsi="Simplified Arabic" w:cs="Simplified Arabic"/>
          <w:b/>
          <w:bCs/>
          <w:sz w:val="28"/>
          <w:szCs w:val="28"/>
          <w:rtl/>
        </w:rPr>
        <w:t>أول</w:t>
      </w:r>
      <w:r w:rsidR="00625B62" w:rsidRPr="005A3E48">
        <w:rPr>
          <w:rFonts w:ascii="Simplified Arabic" w:eastAsia="Calibri" w:hAnsi="Simplified Arabic" w:cs="Simplified Arabic"/>
          <w:b/>
          <w:bCs/>
          <w:sz w:val="28"/>
          <w:szCs w:val="28"/>
          <w:rtl/>
        </w:rPr>
        <w:t xml:space="preserve"> </w:t>
      </w:r>
      <w:r w:rsidR="00532189" w:rsidRPr="005A3E48">
        <w:rPr>
          <w:rFonts w:ascii="Simplified Arabic" w:eastAsia="Calibri" w:hAnsi="Simplified Arabic" w:cs="Simplified Arabic"/>
          <w:b/>
          <w:bCs/>
          <w:sz w:val="28"/>
          <w:szCs w:val="28"/>
          <w:rtl/>
        </w:rPr>
        <w:t>2023</w:t>
      </w:r>
    </w:p>
    <w:p w14:paraId="33155286" w14:textId="13D3706F" w:rsidR="00C56729" w:rsidRPr="005A3E48" w:rsidRDefault="00C56729" w:rsidP="00806174">
      <w:pPr>
        <w:jc w:val="both"/>
        <w:rPr>
          <w:rFonts w:ascii="Simplified Arabic" w:hAnsi="Simplified Arabic" w:cs="Simplified Arabic"/>
          <w:sz w:val="26"/>
          <w:szCs w:val="26"/>
          <w:rtl/>
        </w:rPr>
      </w:pPr>
      <w:r w:rsidRPr="005A3E48">
        <w:rPr>
          <w:rFonts w:ascii="Simplified Arabic" w:hAnsi="Simplified Arabic" w:cs="Simplified Arabic"/>
          <w:sz w:val="26"/>
          <w:szCs w:val="26"/>
          <w:rtl/>
        </w:rPr>
        <w:t>وفقا</w:t>
      </w:r>
      <w:r w:rsidRPr="005A3E48">
        <w:rPr>
          <w:rFonts w:ascii="Simplified Arabic" w:hAnsi="Simplified Arabic" w:cs="Simplified Arabic" w:hint="cs"/>
          <w:sz w:val="26"/>
          <w:szCs w:val="26"/>
          <w:rtl/>
        </w:rPr>
        <w:t>ً</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للأرقام</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الصادرة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عن</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وزارة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الصحة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الفلسطينية،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فقد</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استشهد</w:t>
      </w:r>
      <w:r w:rsidR="00CD5730" w:rsidRPr="005A3E48">
        <w:rPr>
          <w:rFonts w:ascii="Simplified Arabic" w:hAnsi="Simplified Arabic" w:cs="Simplified Arabic" w:hint="cs"/>
          <w:sz w:val="26"/>
          <w:szCs w:val="26"/>
          <w:rtl/>
        </w:rPr>
        <w:t xml:space="preserve"> </w:t>
      </w:r>
      <w:r w:rsidR="00CD5730" w:rsidRPr="005A3E48">
        <w:rPr>
          <w:rFonts w:ascii="Simplified Arabic" w:hAnsi="Simplified Arabic" w:cs="Simplified Arabic"/>
          <w:sz w:val="26"/>
          <w:szCs w:val="26"/>
          <w:rtl/>
          <w:lang w:eastAsia="ar-SA"/>
        </w:rPr>
        <w:t xml:space="preserve">أكثر من </w:t>
      </w:r>
      <w:r w:rsidR="00CD5730" w:rsidRPr="005A3E48">
        <w:rPr>
          <w:rFonts w:ascii="Simplified Arabic" w:hAnsi="Simplified Arabic" w:cs="Simplified Arabic" w:hint="cs"/>
          <w:sz w:val="26"/>
          <w:szCs w:val="26"/>
          <w:rtl/>
          <w:lang w:eastAsia="ar-SA"/>
        </w:rPr>
        <w:t>73</w:t>
      </w:r>
      <w:r w:rsidR="00CD5730" w:rsidRPr="005A3E48">
        <w:rPr>
          <w:rFonts w:ascii="Simplified Arabic" w:hAnsi="Simplified Arabic" w:cs="Simplified Arabic"/>
          <w:sz w:val="26"/>
          <w:szCs w:val="26"/>
          <w:rtl/>
          <w:lang w:eastAsia="ar-SA"/>
        </w:rPr>
        <w:t xml:space="preserve"> </w:t>
      </w:r>
      <w:r w:rsidR="00CD5730" w:rsidRPr="005A3E48">
        <w:rPr>
          <w:rFonts w:ascii="Simplified Arabic" w:hAnsi="Simplified Arabic" w:cs="Simplified Arabic" w:hint="cs"/>
          <w:sz w:val="26"/>
          <w:szCs w:val="26"/>
          <w:rtl/>
          <w:lang w:eastAsia="ar-SA"/>
        </w:rPr>
        <w:t xml:space="preserve">ألف </w:t>
      </w:r>
      <w:r w:rsidR="00CD5730" w:rsidRPr="005A3E48">
        <w:rPr>
          <w:rFonts w:ascii="Simplified Arabic" w:hAnsi="Simplified Arabic" w:cs="Simplified Arabic"/>
          <w:sz w:val="26"/>
          <w:szCs w:val="26"/>
          <w:rtl/>
          <w:lang w:eastAsia="ar-SA"/>
        </w:rPr>
        <w:t>شهيد</w:t>
      </w:r>
      <w:r w:rsidR="00CD5730" w:rsidRPr="005A3E48">
        <w:rPr>
          <w:rFonts w:ascii="Simplified Arabic" w:hAnsi="Simplified Arabic" w:cs="Simplified Arabic" w:hint="cs"/>
          <w:sz w:val="26"/>
          <w:szCs w:val="26"/>
          <w:rtl/>
          <w:lang w:eastAsia="ar-SA"/>
        </w:rPr>
        <w:t>اً</w:t>
      </w:r>
      <w:r w:rsidR="00CD5730" w:rsidRPr="005A3E48">
        <w:rPr>
          <w:rFonts w:ascii="Simplified Arabic" w:hAnsi="Simplified Arabic" w:cs="Simplified Arabic"/>
          <w:sz w:val="26"/>
          <w:szCs w:val="26"/>
          <w:rtl/>
          <w:lang w:eastAsia="ar-SA"/>
        </w:rPr>
        <w:t xml:space="preserve"> في فلسطين منذ عدوان الاحتلال </w:t>
      </w:r>
      <w:r w:rsidR="00CD5730" w:rsidRPr="005A3E48">
        <w:rPr>
          <w:rFonts w:ascii="Simplified Arabic" w:hAnsi="Simplified Arabic" w:cs="Simplified Arabic" w:hint="cs"/>
          <w:sz w:val="26"/>
          <w:szCs w:val="26"/>
          <w:rtl/>
          <w:lang w:eastAsia="ar-SA"/>
        </w:rPr>
        <w:t>الإسرائيلي</w:t>
      </w:r>
      <w:r w:rsidR="00CD5730" w:rsidRPr="005A3E48">
        <w:rPr>
          <w:rFonts w:ascii="Simplified Arabic" w:hAnsi="Simplified Arabic" w:cs="Simplified Arabic"/>
          <w:sz w:val="26"/>
          <w:szCs w:val="26"/>
          <w:rtl/>
          <w:lang w:eastAsia="ar-SA"/>
        </w:rPr>
        <w:t xml:space="preserve"> في السابع من تشرين </w:t>
      </w:r>
      <w:r w:rsidR="00CD5730" w:rsidRPr="005A3E48">
        <w:rPr>
          <w:rFonts w:ascii="Simplified Arabic" w:hAnsi="Simplified Arabic" w:cs="Simplified Arabic" w:hint="cs"/>
          <w:sz w:val="26"/>
          <w:szCs w:val="26"/>
          <w:rtl/>
          <w:lang w:eastAsia="ar-SA"/>
        </w:rPr>
        <w:t>ال</w:t>
      </w:r>
      <w:r w:rsidR="00CD5730" w:rsidRPr="005A3E48">
        <w:rPr>
          <w:rFonts w:ascii="Simplified Arabic" w:hAnsi="Simplified Arabic" w:cs="Simplified Arabic"/>
          <w:sz w:val="26"/>
          <w:szCs w:val="26"/>
          <w:rtl/>
          <w:lang w:eastAsia="ar-SA"/>
        </w:rPr>
        <w:t>أول 2023</w:t>
      </w:r>
      <w:r w:rsidR="002B7AB2" w:rsidRPr="005A3E48">
        <w:rPr>
          <w:rFonts w:ascii="Simplified Arabic" w:hAnsi="Simplified Arabic" w:cs="Simplified Arabic" w:hint="cs"/>
          <w:sz w:val="26"/>
          <w:szCs w:val="26"/>
          <w:rtl/>
          <w:lang w:eastAsia="ar-SA"/>
        </w:rPr>
        <w:t xml:space="preserve"> وحتى 10 آذار 2026</w:t>
      </w:r>
      <w:proofErr w:type="gramStart"/>
      <w:r w:rsidR="00CD5730" w:rsidRPr="005A3E48">
        <w:rPr>
          <w:rFonts w:ascii="Simplified Arabic" w:hAnsi="Simplified Arabic" w:cs="Simplified Arabic" w:hint="cs"/>
          <w:sz w:val="26"/>
          <w:szCs w:val="26"/>
          <w:rtl/>
          <w:lang w:eastAsia="ar-SA"/>
        </w:rPr>
        <w:t xml:space="preserve">، </w:t>
      </w:r>
      <w:r w:rsidR="00806174" w:rsidRPr="005A3E48">
        <w:rPr>
          <w:rFonts w:ascii="Simplified Arabic" w:hAnsi="Simplified Arabic" w:cs="Simplified Arabic"/>
          <w:sz w:val="26"/>
          <w:szCs w:val="26"/>
          <w:lang w:eastAsia="ar-SA"/>
        </w:rPr>
        <w:t>)</w:t>
      </w:r>
      <w:proofErr w:type="gramEnd"/>
      <w:r w:rsidR="00DD2DA2" w:rsidRPr="005A3E48">
        <w:rPr>
          <w:rFonts w:ascii="Simplified Arabic" w:hAnsi="Simplified Arabic" w:cs="Simplified Arabic" w:hint="cs"/>
          <w:sz w:val="26"/>
          <w:szCs w:val="26"/>
          <w:rtl/>
        </w:rPr>
        <w:t>72,</w:t>
      </w:r>
      <w:r w:rsidR="00806174" w:rsidRPr="005A3E48">
        <w:rPr>
          <w:rFonts w:ascii="Simplified Arabic" w:hAnsi="Simplified Arabic" w:cs="Simplified Arabic" w:hint="cs"/>
          <w:sz w:val="26"/>
          <w:szCs w:val="26"/>
          <w:rtl/>
        </w:rPr>
        <w:t>134</w:t>
      </w:r>
      <w:r w:rsidR="00707670" w:rsidRPr="005A3E48">
        <w:rPr>
          <w:rFonts w:ascii="Simplified Arabic" w:hAnsi="Simplified Arabic" w:cs="Simplified Arabic"/>
          <w:sz w:val="26"/>
          <w:szCs w:val="26"/>
          <w:rtl/>
        </w:rPr>
        <w:t xml:space="preserve"> </w:t>
      </w:r>
      <w:r w:rsidR="00806174" w:rsidRPr="005A3E48">
        <w:rPr>
          <w:rFonts w:ascii="Simplified Arabic" w:hAnsi="Simplified Arabic" w:cs="Simplified Arabic" w:hint="cs"/>
          <w:sz w:val="26"/>
          <w:szCs w:val="26"/>
          <w:rtl/>
        </w:rPr>
        <w:t>شهيداَ</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في</w:t>
      </w:r>
      <w:r w:rsidR="00625B62" w:rsidRPr="005A3E48">
        <w:rPr>
          <w:rFonts w:ascii="Simplified Arabic" w:hAnsi="Simplified Arabic" w:cs="Simplified Arabic" w:hint="cs"/>
          <w:sz w:val="26"/>
          <w:szCs w:val="26"/>
          <w:rtl/>
        </w:rPr>
        <w:t xml:space="preserve"> </w:t>
      </w:r>
      <w:r w:rsidRPr="005A3E48">
        <w:rPr>
          <w:rFonts w:ascii="Simplified Arabic" w:hAnsi="Simplified Arabic" w:cs="Simplified Arabic" w:hint="cs"/>
          <w:sz w:val="26"/>
          <w:szCs w:val="26"/>
          <w:rtl/>
        </w:rPr>
        <w:t>قطاع</w:t>
      </w:r>
      <w:r w:rsidR="00625B62" w:rsidRPr="005A3E48">
        <w:rPr>
          <w:rFonts w:ascii="Simplified Arabic" w:hAnsi="Simplified Arabic" w:cs="Simplified Arabic" w:hint="cs"/>
          <w:sz w:val="26"/>
          <w:szCs w:val="26"/>
          <w:rtl/>
        </w:rPr>
        <w:t xml:space="preserve"> </w:t>
      </w:r>
      <w:r w:rsidRPr="005A3E48">
        <w:rPr>
          <w:rFonts w:ascii="Simplified Arabic" w:hAnsi="Simplified Arabic" w:cs="Simplified Arabic" w:hint="cs"/>
          <w:sz w:val="26"/>
          <w:szCs w:val="26"/>
          <w:rtl/>
        </w:rPr>
        <w:t>عزة</w:t>
      </w:r>
      <w:r w:rsidR="00806174" w:rsidRPr="005A3E48">
        <w:rPr>
          <w:rFonts w:ascii="Simplified Arabic" w:hAnsi="Simplified Arabic" w:cs="Simplified Arabic"/>
          <w:sz w:val="26"/>
          <w:szCs w:val="26"/>
        </w:rPr>
        <w:t>(</w:t>
      </w:r>
      <w:r w:rsidRPr="005A3E48">
        <w:rPr>
          <w:rFonts w:ascii="Simplified Arabic" w:hAnsi="Simplified Arabic" w:cs="Simplified Arabic" w:hint="cs"/>
          <w:sz w:val="26"/>
          <w:szCs w:val="26"/>
          <w:rtl/>
        </w:rPr>
        <w:t>،</w:t>
      </w:r>
      <w:r w:rsidR="00625B62" w:rsidRPr="005A3E48">
        <w:rPr>
          <w:rFonts w:ascii="Simplified Arabic" w:hAnsi="Simplified Arabic" w:cs="Simplified Arabic" w:hint="cs"/>
          <w:sz w:val="26"/>
          <w:szCs w:val="26"/>
          <w:rtl/>
        </w:rPr>
        <w:t xml:space="preserve"> </w:t>
      </w:r>
      <w:r w:rsidR="00675C71" w:rsidRPr="005A3E48">
        <w:rPr>
          <w:rFonts w:ascii="Simplified Arabic" w:hAnsi="Simplified Arabic" w:cs="Simplified Arabic" w:hint="cs"/>
          <w:sz w:val="26"/>
          <w:szCs w:val="26"/>
          <w:rtl/>
          <w:lang w:eastAsia="ar-SA"/>
        </w:rPr>
        <w:t>منهم</w:t>
      </w:r>
      <w:r w:rsidR="00625B62" w:rsidRPr="005A3E48">
        <w:rPr>
          <w:rFonts w:ascii="Simplified Arabic" w:hAnsi="Simplified Arabic" w:cs="Simplified Arabic" w:hint="cs"/>
          <w:sz w:val="26"/>
          <w:szCs w:val="26"/>
          <w:rtl/>
          <w:lang w:eastAsia="ar-SA"/>
        </w:rPr>
        <w:t xml:space="preserve"> </w:t>
      </w:r>
      <w:r w:rsidR="00675C71" w:rsidRPr="005A3E48">
        <w:rPr>
          <w:rFonts w:ascii="Simplified Arabic" w:hAnsi="Simplified Arabic" w:cs="Simplified Arabic" w:hint="cs"/>
          <w:sz w:val="26"/>
          <w:szCs w:val="26"/>
          <w:rtl/>
          <w:lang w:eastAsia="ar-SA"/>
        </w:rPr>
        <w:t>حوالي</w:t>
      </w:r>
      <w:r w:rsidR="00625B62" w:rsidRPr="005A3E48">
        <w:rPr>
          <w:rFonts w:ascii="Simplified Arabic" w:hAnsi="Simplified Arabic" w:cs="Simplified Arabic" w:hint="cs"/>
          <w:sz w:val="26"/>
          <w:szCs w:val="26"/>
          <w:rtl/>
          <w:lang w:eastAsia="ar-SA"/>
        </w:rPr>
        <w:t xml:space="preserve"> </w:t>
      </w:r>
      <w:r w:rsidR="00707670" w:rsidRPr="005A3E48">
        <w:rPr>
          <w:rFonts w:ascii="Simplified Arabic" w:hAnsi="Simplified Arabic" w:cs="Simplified Arabic" w:hint="cs"/>
          <w:sz w:val="26"/>
          <w:szCs w:val="26"/>
          <w:rtl/>
          <w:lang w:eastAsia="ar-SA"/>
        </w:rPr>
        <w:t>18</w:t>
      </w:r>
      <w:r w:rsidR="00675C71" w:rsidRPr="005A3E48">
        <w:rPr>
          <w:rFonts w:ascii="Simplified Arabic" w:hAnsi="Simplified Arabic" w:cs="Simplified Arabic" w:hint="cs"/>
          <w:sz w:val="26"/>
          <w:szCs w:val="26"/>
          <w:rtl/>
          <w:lang w:eastAsia="ar-SA"/>
        </w:rPr>
        <w:t>,</w:t>
      </w:r>
      <w:r w:rsidR="00DD2DA2" w:rsidRPr="005A3E48">
        <w:rPr>
          <w:rFonts w:ascii="Simplified Arabic" w:hAnsi="Simplified Arabic" w:cs="Simplified Arabic" w:hint="cs"/>
          <w:sz w:val="26"/>
          <w:szCs w:val="26"/>
          <w:rtl/>
          <w:lang w:eastAsia="ar-SA"/>
        </w:rPr>
        <w:t>500</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شهيداً</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من</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الأطفال،</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وحوالي</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12,</w:t>
      </w:r>
      <w:r w:rsidR="00DD2DA2" w:rsidRPr="005A3E48">
        <w:rPr>
          <w:rFonts w:ascii="Simplified Arabic" w:hAnsi="Simplified Arabic" w:cs="Simplified Arabic" w:hint="cs"/>
          <w:sz w:val="26"/>
          <w:szCs w:val="26"/>
          <w:rtl/>
          <w:lang w:eastAsia="ar-SA"/>
        </w:rPr>
        <w:t>4</w:t>
      </w:r>
      <w:r w:rsidR="00707670" w:rsidRPr="005A3E48">
        <w:rPr>
          <w:rFonts w:ascii="Simplified Arabic" w:hAnsi="Simplified Arabic" w:cs="Simplified Arabic" w:hint="cs"/>
          <w:sz w:val="26"/>
          <w:szCs w:val="26"/>
          <w:rtl/>
          <w:lang w:eastAsia="ar-SA"/>
        </w:rPr>
        <w:t>00</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من</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النساء،</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إضافة</w:t>
      </w:r>
      <w:r w:rsidR="00625B62" w:rsidRPr="005A3E48">
        <w:rPr>
          <w:rFonts w:ascii="Simplified Arabic" w:hAnsi="Simplified Arabic" w:cs="Simplified Arabic" w:hint="cs"/>
          <w:sz w:val="26"/>
          <w:szCs w:val="26"/>
          <w:rtl/>
          <w:lang w:eastAsia="ar-SA"/>
        </w:rPr>
        <w:t xml:space="preserve"> </w:t>
      </w:r>
      <w:r w:rsidR="009C72E6" w:rsidRPr="005A3E48">
        <w:rPr>
          <w:rFonts w:ascii="Simplified Arabic" w:hAnsi="Simplified Arabic" w:cs="Simplified Arabic" w:hint="cs"/>
          <w:sz w:val="26"/>
          <w:szCs w:val="26"/>
          <w:rtl/>
          <w:lang w:eastAsia="ar-SA"/>
        </w:rPr>
        <w:t xml:space="preserve">إلى </w:t>
      </w:r>
      <w:r w:rsidRPr="005A3E48">
        <w:rPr>
          <w:rFonts w:ascii="Simplified Arabic" w:hAnsi="Simplified Arabic" w:cs="Simplified Arabic" w:hint="cs"/>
          <w:sz w:val="26"/>
          <w:szCs w:val="26"/>
          <w:rtl/>
          <w:lang w:eastAsia="ar-SA"/>
        </w:rPr>
        <w:t>نحو</w:t>
      </w:r>
      <w:r w:rsidR="00625B62" w:rsidRPr="005A3E48">
        <w:rPr>
          <w:rFonts w:ascii="Simplified Arabic" w:hAnsi="Simplified Arabic" w:cs="Simplified Arabic" w:hint="cs"/>
          <w:sz w:val="26"/>
          <w:szCs w:val="26"/>
          <w:rtl/>
          <w:lang w:eastAsia="ar-SA"/>
        </w:rPr>
        <w:t xml:space="preserve"> </w:t>
      </w:r>
      <w:r w:rsidR="006444E2" w:rsidRPr="005A3E48">
        <w:rPr>
          <w:rFonts w:ascii="Simplified Arabic" w:hAnsi="Simplified Arabic" w:cs="Simplified Arabic"/>
          <w:sz w:val="26"/>
          <w:szCs w:val="26"/>
          <w:lang w:eastAsia="ar-SA"/>
        </w:rPr>
        <w:t>11,200</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مفقود،</w:t>
      </w:r>
      <w:r w:rsidR="00625B62" w:rsidRPr="005A3E48">
        <w:rPr>
          <w:rFonts w:ascii="Simplified Arabic" w:hAnsi="Simplified Arabic" w:cs="Simplified Arabic" w:hint="cs"/>
          <w:sz w:val="26"/>
          <w:szCs w:val="26"/>
          <w:rtl/>
          <w:lang w:eastAsia="ar-SA"/>
        </w:rPr>
        <w:t xml:space="preserve"> </w:t>
      </w:r>
      <w:r w:rsidRPr="005A3E48">
        <w:rPr>
          <w:rFonts w:ascii="Simplified Arabic" w:hAnsi="Simplified Arabic" w:cs="Simplified Arabic" w:hint="cs"/>
          <w:sz w:val="26"/>
          <w:szCs w:val="26"/>
          <w:rtl/>
          <w:lang w:eastAsia="ar-SA"/>
        </w:rPr>
        <w:t>و</w:t>
      </w:r>
      <w:r w:rsidRPr="005A3E48">
        <w:rPr>
          <w:rFonts w:ascii="Simplified Arabic" w:hAnsi="Simplified Arabic" w:cs="Simplified Arabic"/>
          <w:sz w:val="26"/>
          <w:szCs w:val="26"/>
          <w:rtl/>
        </w:rPr>
        <w:t>أصيب</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نحو</w:t>
      </w:r>
      <w:r w:rsidR="00625B62" w:rsidRPr="005A3E48">
        <w:rPr>
          <w:rFonts w:ascii="Simplified Arabic" w:hAnsi="Simplified Arabic" w:cs="Simplified Arabic" w:hint="cs"/>
          <w:sz w:val="26"/>
          <w:szCs w:val="26"/>
          <w:rtl/>
        </w:rPr>
        <w:t xml:space="preserve"> </w:t>
      </w:r>
      <w:r w:rsidR="00675C71" w:rsidRPr="005A3E48">
        <w:rPr>
          <w:rFonts w:ascii="Simplified Arabic" w:hAnsi="Simplified Arabic" w:cs="Simplified Arabic" w:hint="cs"/>
          <w:sz w:val="26"/>
          <w:szCs w:val="26"/>
          <w:rtl/>
        </w:rPr>
        <w:t>1</w:t>
      </w:r>
      <w:r w:rsidR="00DD2DA2" w:rsidRPr="005A3E48">
        <w:rPr>
          <w:rFonts w:ascii="Simplified Arabic" w:hAnsi="Simplified Arabic" w:cs="Simplified Arabic" w:hint="cs"/>
          <w:sz w:val="26"/>
          <w:szCs w:val="26"/>
          <w:rtl/>
        </w:rPr>
        <w:t>8</w:t>
      </w:r>
      <w:r w:rsidR="00806174" w:rsidRPr="005A3E48">
        <w:rPr>
          <w:rFonts w:ascii="Simplified Arabic" w:hAnsi="Simplified Arabic" w:cs="Simplified Arabic" w:hint="cs"/>
          <w:sz w:val="26"/>
          <w:szCs w:val="26"/>
          <w:rtl/>
        </w:rPr>
        <w:t>2</w:t>
      </w:r>
      <w:r w:rsidR="00675C71" w:rsidRPr="005A3E48">
        <w:rPr>
          <w:rFonts w:ascii="Simplified Arabic" w:hAnsi="Simplified Arabic" w:cs="Simplified Arabic" w:hint="cs"/>
          <w:sz w:val="26"/>
          <w:szCs w:val="26"/>
          <w:rtl/>
        </w:rPr>
        <w:t>,</w:t>
      </w:r>
      <w:r w:rsidR="00707670" w:rsidRPr="005A3E48">
        <w:rPr>
          <w:rFonts w:ascii="Simplified Arabic" w:hAnsi="Simplified Arabic" w:cs="Simplified Arabic" w:hint="cs"/>
          <w:sz w:val="26"/>
          <w:szCs w:val="26"/>
          <w:rtl/>
        </w:rPr>
        <w:t>000</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مواطناً،</w:t>
      </w:r>
      <w:r w:rsidR="00625B62" w:rsidRPr="005A3E48">
        <w:rPr>
          <w:rFonts w:ascii="Simplified Arabic" w:hAnsi="Simplified Arabic" w:cs="Simplified Arabic"/>
          <w:sz w:val="26"/>
          <w:szCs w:val="26"/>
          <w:rtl/>
        </w:rPr>
        <w:t xml:space="preserve"> </w:t>
      </w:r>
      <w:r w:rsidR="009948F2" w:rsidRPr="005A3E48">
        <w:rPr>
          <w:rFonts w:ascii="Simplified Arabic" w:hAnsi="Simplified Arabic" w:cs="Simplified Arabic" w:hint="cs"/>
          <w:sz w:val="26"/>
          <w:szCs w:val="26"/>
          <w:rtl/>
        </w:rPr>
        <w:t xml:space="preserve">أما </w:t>
      </w:r>
      <w:r w:rsidRPr="005A3E48">
        <w:rPr>
          <w:rFonts w:ascii="Simplified Arabic" w:hAnsi="Simplified Arabic" w:cs="Simplified Arabic"/>
          <w:sz w:val="26"/>
          <w:szCs w:val="26"/>
          <w:rtl/>
        </w:rPr>
        <w:t>في</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الضفة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الغربية</w:t>
      </w:r>
      <w:r w:rsidRPr="005A3E48">
        <w:rPr>
          <w:rFonts w:ascii="Simplified Arabic" w:hAnsi="Simplified Arabic" w:cs="Simplified Arabic" w:hint="cs"/>
          <w:sz w:val="26"/>
          <w:szCs w:val="26"/>
          <w:rtl/>
        </w:rPr>
        <w:t>،</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واصل</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الاحتلال</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الإسرائيلي</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عدوانه</w:t>
      </w:r>
      <w:r w:rsidRPr="005A3E48">
        <w:rPr>
          <w:rFonts w:ascii="Simplified Arabic" w:hAnsi="Simplified Arabic" w:cs="Simplified Arabic" w:hint="cs"/>
          <w:sz w:val="26"/>
          <w:szCs w:val="26"/>
          <w:rtl/>
        </w:rPr>
        <w:t>؛</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إذ</w:t>
      </w:r>
      <w:r w:rsidR="00625B62" w:rsidRPr="005A3E48">
        <w:rPr>
          <w:rFonts w:ascii="Simplified Arabic" w:hAnsi="Simplified Arabic" w:cs="Simplified Arabic" w:hint="cs"/>
          <w:sz w:val="26"/>
          <w:szCs w:val="26"/>
          <w:rtl/>
        </w:rPr>
        <w:t xml:space="preserve"> </w:t>
      </w:r>
      <w:r w:rsidRPr="005A3E48">
        <w:rPr>
          <w:rFonts w:ascii="Simplified Arabic" w:hAnsi="Simplified Arabic" w:cs="Simplified Arabic"/>
          <w:sz w:val="26"/>
          <w:szCs w:val="26"/>
          <w:rtl/>
        </w:rPr>
        <w:t>استشهد</w:t>
      </w:r>
      <w:r w:rsidR="00625B62" w:rsidRPr="005A3E48">
        <w:rPr>
          <w:rFonts w:ascii="Simplified Arabic" w:hAnsi="Simplified Arabic" w:cs="Simplified Arabic"/>
          <w:sz w:val="26"/>
          <w:szCs w:val="26"/>
          <w:rtl/>
        </w:rPr>
        <w:t xml:space="preserve"> </w:t>
      </w:r>
      <w:r w:rsidR="009948F2" w:rsidRPr="005A3E48">
        <w:rPr>
          <w:rFonts w:ascii="Simplified Arabic" w:hAnsi="Simplified Arabic" w:cs="Simplified Arabic" w:hint="cs"/>
          <w:sz w:val="26"/>
          <w:szCs w:val="26"/>
          <w:rtl/>
        </w:rPr>
        <w:t>1,116</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hint="cs"/>
          <w:sz w:val="26"/>
          <w:szCs w:val="26"/>
          <w:rtl/>
        </w:rPr>
        <w:t>مواطناً،</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وأصيب</w:t>
      </w:r>
      <w:r w:rsidR="009948F2" w:rsidRPr="005A3E48">
        <w:rPr>
          <w:rFonts w:ascii="Simplified Arabic" w:hAnsi="Simplified Arabic" w:cs="Simplified Arabic" w:hint="cs"/>
          <w:sz w:val="26"/>
          <w:szCs w:val="26"/>
          <w:rtl/>
        </w:rPr>
        <w:t xml:space="preserve"> أكثر من</w:t>
      </w:r>
      <w:r w:rsidR="00625B62" w:rsidRPr="005A3E48">
        <w:rPr>
          <w:rFonts w:ascii="Simplified Arabic" w:hAnsi="Simplified Arabic" w:cs="Simplified Arabic"/>
          <w:sz w:val="26"/>
          <w:szCs w:val="26"/>
          <w:rtl/>
        </w:rPr>
        <w:t xml:space="preserve"> </w:t>
      </w:r>
      <w:r w:rsidR="009948F2" w:rsidRPr="005A3E48">
        <w:rPr>
          <w:rFonts w:ascii="Simplified Arabic" w:hAnsi="Simplified Arabic" w:cs="Simplified Arabic" w:hint="cs"/>
          <w:sz w:val="26"/>
          <w:szCs w:val="26"/>
          <w:rtl/>
        </w:rPr>
        <w:t>9</w:t>
      </w:r>
      <w:r w:rsidR="00675C71" w:rsidRPr="005A3E48">
        <w:rPr>
          <w:rFonts w:ascii="Simplified Arabic" w:hAnsi="Simplified Arabic" w:cs="Simplified Arabic" w:hint="cs"/>
          <w:sz w:val="26"/>
          <w:szCs w:val="26"/>
          <w:rtl/>
        </w:rPr>
        <w:t>,</w:t>
      </w:r>
      <w:r w:rsidR="009948F2" w:rsidRPr="005A3E48">
        <w:rPr>
          <w:rFonts w:ascii="Simplified Arabic" w:hAnsi="Simplified Arabic" w:cs="Simplified Arabic" w:hint="cs"/>
          <w:sz w:val="26"/>
          <w:szCs w:val="26"/>
          <w:rtl/>
        </w:rPr>
        <w:t>0</w:t>
      </w:r>
      <w:r w:rsidR="00675C71" w:rsidRPr="005A3E48">
        <w:rPr>
          <w:rFonts w:ascii="Simplified Arabic" w:hAnsi="Simplified Arabic" w:cs="Simplified Arabic" w:hint="cs"/>
          <w:sz w:val="26"/>
          <w:szCs w:val="26"/>
          <w:rtl/>
        </w:rPr>
        <w:t>00</w:t>
      </w:r>
      <w:r w:rsidR="00625B62" w:rsidRPr="005A3E48">
        <w:rPr>
          <w:rFonts w:ascii="Simplified Arabic" w:hAnsi="Simplified Arabic" w:cs="Simplified Arabic" w:hint="cs"/>
          <w:sz w:val="26"/>
          <w:szCs w:val="26"/>
          <w:rtl/>
        </w:rPr>
        <w:t xml:space="preserve"> </w:t>
      </w:r>
      <w:r w:rsidRPr="005A3E48">
        <w:rPr>
          <w:rFonts w:ascii="Simplified Arabic" w:hAnsi="Simplified Arabic" w:cs="Simplified Arabic"/>
          <w:sz w:val="26"/>
          <w:szCs w:val="26"/>
          <w:rtl/>
        </w:rPr>
        <w:t>آخرين</w:t>
      </w:r>
      <w:r w:rsidRPr="005A3E48">
        <w:rPr>
          <w:rFonts w:ascii="Simplified Arabic" w:hAnsi="Simplified Arabic" w:cs="Simplified Arabic" w:hint="cs"/>
          <w:sz w:val="26"/>
          <w:szCs w:val="26"/>
          <w:rtl/>
        </w:rPr>
        <w:t>،</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نتيجة</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لهجمات</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قوات</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الاحتلال</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الإسرائيلي</w:t>
      </w:r>
      <w:r w:rsidR="00625B62" w:rsidRPr="005A3E48">
        <w:rPr>
          <w:rFonts w:ascii="Simplified Arabic" w:hAnsi="Simplified Arabic" w:cs="Simplified Arabic"/>
          <w:sz w:val="26"/>
          <w:szCs w:val="26"/>
          <w:rtl/>
        </w:rPr>
        <w:t xml:space="preserve"> </w:t>
      </w:r>
      <w:r w:rsidRPr="005A3E48">
        <w:rPr>
          <w:rFonts w:ascii="Simplified Arabic" w:hAnsi="Simplified Arabic" w:cs="Simplified Arabic"/>
          <w:sz w:val="26"/>
          <w:szCs w:val="26"/>
          <w:rtl/>
        </w:rPr>
        <w:t>والمستوطنين.</w:t>
      </w:r>
    </w:p>
    <w:p w14:paraId="318D1E14" w14:textId="0DC7B13F" w:rsidR="00661F8E" w:rsidRPr="005A3E48" w:rsidRDefault="00661F8E" w:rsidP="00806174">
      <w:pPr>
        <w:jc w:val="both"/>
        <w:rPr>
          <w:rFonts w:ascii="Simplified Arabic" w:hAnsi="Simplified Arabic" w:cs="Simplified Arabic"/>
          <w:sz w:val="26"/>
          <w:szCs w:val="26"/>
          <w:rtl/>
        </w:rPr>
      </w:pPr>
    </w:p>
    <w:p w14:paraId="540BAE41" w14:textId="32F6CCD2" w:rsidR="003B2EC6" w:rsidRPr="005A3E48" w:rsidRDefault="006E0F25" w:rsidP="009948F2">
      <w:pPr>
        <w:jc w:val="center"/>
        <w:rPr>
          <w:rFonts w:ascii="Simplified Arabic" w:eastAsia="Calibri" w:hAnsi="Simplified Arabic" w:cs="Simplified Arabic"/>
          <w:b/>
          <w:bCs/>
          <w:sz w:val="28"/>
          <w:szCs w:val="28"/>
          <w:rtl/>
        </w:rPr>
      </w:pPr>
      <w:r w:rsidRPr="005A3E48">
        <w:rPr>
          <w:rFonts w:ascii="Simplified Arabic" w:eastAsia="Calibri" w:hAnsi="Simplified Arabic" w:cs="Simplified Arabic" w:hint="cs"/>
          <w:b/>
          <w:bCs/>
          <w:sz w:val="28"/>
          <w:szCs w:val="28"/>
          <w:rtl/>
        </w:rPr>
        <w:t>أكثر</w:t>
      </w:r>
      <w:r w:rsidR="00625B62" w:rsidRPr="005A3E48">
        <w:rPr>
          <w:rFonts w:ascii="Simplified Arabic" w:eastAsia="Calibri" w:hAnsi="Simplified Arabic" w:cs="Simplified Arabic" w:hint="cs"/>
          <w:b/>
          <w:bCs/>
          <w:sz w:val="28"/>
          <w:szCs w:val="28"/>
          <w:rtl/>
        </w:rPr>
        <w:t xml:space="preserve"> </w:t>
      </w:r>
      <w:r w:rsidRPr="005A3E48">
        <w:rPr>
          <w:rFonts w:ascii="Simplified Arabic" w:eastAsia="Calibri" w:hAnsi="Simplified Arabic" w:cs="Simplified Arabic" w:hint="cs"/>
          <w:b/>
          <w:bCs/>
          <w:sz w:val="28"/>
          <w:szCs w:val="28"/>
          <w:rtl/>
        </w:rPr>
        <w:t>من</w:t>
      </w:r>
      <w:r w:rsidR="00625B62" w:rsidRPr="005A3E48">
        <w:rPr>
          <w:rFonts w:ascii="Simplified Arabic" w:eastAsia="Calibri" w:hAnsi="Simplified Arabic" w:cs="Simplified Arabic" w:hint="cs"/>
          <w:b/>
          <w:bCs/>
          <w:sz w:val="28"/>
          <w:szCs w:val="28"/>
          <w:rtl/>
        </w:rPr>
        <w:t xml:space="preserve"> </w:t>
      </w:r>
      <w:r w:rsidR="009948F2" w:rsidRPr="005A3E48">
        <w:rPr>
          <w:rFonts w:ascii="Simplified Arabic" w:eastAsia="Calibri" w:hAnsi="Simplified Arabic" w:cs="Simplified Arabic" w:hint="cs"/>
          <w:b/>
          <w:bCs/>
          <w:sz w:val="28"/>
          <w:szCs w:val="28"/>
          <w:rtl/>
        </w:rPr>
        <w:t>102 ألف مبنى مدمر كلياً</w:t>
      </w:r>
      <w:r w:rsidR="00625B62" w:rsidRPr="005A3E48">
        <w:rPr>
          <w:rFonts w:ascii="Simplified Arabic" w:eastAsia="Calibri" w:hAnsi="Simplified Arabic" w:cs="Simplified Arabic" w:hint="cs"/>
          <w:b/>
          <w:bCs/>
          <w:sz w:val="28"/>
          <w:szCs w:val="28"/>
          <w:rtl/>
        </w:rPr>
        <w:t xml:space="preserve"> </w:t>
      </w:r>
      <w:r w:rsidR="00305F36" w:rsidRPr="005A3E48">
        <w:rPr>
          <w:rFonts w:ascii="Simplified Arabic" w:eastAsia="Calibri" w:hAnsi="Simplified Arabic" w:cs="Simplified Arabic" w:hint="cs"/>
          <w:b/>
          <w:bCs/>
          <w:sz w:val="28"/>
          <w:szCs w:val="28"/>
          <w:rtl/>
        </w:rPr>
        <w:t>في</w:t>
      </w:r>
      <w:r w:rsidR="00625B62" w:rsidRPr="005A3E48">
        <w:rPr>
          <w:rFonts w:ascii="Simplified Arabic" w:eastAsia="Calibri" w:hAnsi="Simplified Arabic" w:cs="Simplified Arabic" w:hint="cs"/>
          <w:b/>
          <w:bCs/>
          <w:sz w:val="28"/>
          <w:szCs w:val="28"/>
          <w:rtl/>
        </w:rPr>
        <w:t xml:space="preserve"> </w:t>
      </w:r>
      <w:r w:rsidR="009968F4" w:rsidRPr="005A3E48">
        <w:rPr>
          <w:rFonts w:ascii="Simplified Arabic" w:eastAsia="Calibri" w:hAnsi="Simplified Arabic" w:cs="Simplified Arabic" w:hint="cs"/>
          <w:b/>
          <w:bCs/>
          <w:sz w:val="28"/>
          <w:szCs w:val="28"/>
          <w:rtl/>
        </w:rPr>
        <w:t xml:space="preserve">قطاع غزة </w:t>
      </w:r>
    </w:p>
    <w:p w14:paraId="5F28C9B4" w14:textId="6ED1E8EA" w:rsidR="00A258A4" w:rsidRDefault="00181670" w:rsidP="009948F2">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t>منذ</w:t>
      </w:r>
      <w:r w:rsidR="00625B62" w:rsidRPr="005A3E48">
        <w:rPr>
          <w:rFonts w:ascii="Simplified Arabic" w:eastAsia="Calibri" w:hAnsi="Simplified Arabic" w:cs="Simplified Arabic"/>
          <w:sz w:val="26"/>
          <w:szCs w:val="26"/>
          <w:rtl/>
        </w:rPr>
        <w:t xml:space="preserve"> </w:t>
      </w:r>
      <w:r w:rsidR="00CC07E8" w:rsidRPr="005A3E48">
        <w:rPr>
          <w:rFonts w:ascii="Simplified Arabic" w:eastAsia="Calibri" w:hAnsi="Simplified Arabic" w:cs="Simplified Arabic"/>
          <w:sz w:val="26"/>
          <w:szCs w:val="26"/>
          <w:rtl/>
        </w:rPr>
        <w:t>عدوان</w:t>
      </w:r>
      <w:r w:rsidR="00625B62" w:rsidRPr="005A3E48">
        <w:rPr>
          <w:rFonts w:ascii="Simplified Arabic" w:eastAsia="Calibri" w:hAnsi="Simplified Arabic" w:cs="Simplified Arabic"/>
          <w:sz w:val="26"/>
          <w:szCs w:val="26"/>
          <w:rtl/>
        </w:rPr>
        <w:t xml:space="preserve"> </w:t>
      </w:r>
      <w:r w:rsidR="00CC07E8" w:rsidRPr="005A3E48">
        <w:rPr>
          <w:rFonts w:ascii="Simplified Arabic" w:eastAsia="Calibri" w:hAnsi="Simplified Arabic" w:cs="Simplified Arabic"/>
          <w:sz w:val="26"/>
          <w:szCs w:val="26"/>
          <w:rtl/>
        </w:rPr>
        <w:t>الاحتلال</w:t>
      </w:r>
      <w:r w:rsidR="00625B62" w:rsidRPr="005A3E48">
        <w:rPr>
          <w:rFonts w:ascii="Simplified Arabic" w:eastAsia="Calibri" w:hAnsi="Simplified Arabic" w:cs="Simplified Arabic"/>
          <w:sz w:val="26"/>
          <w:szCs w:val="26"/>
          <w:rtl/>
        </w:rPr>
        <w:t xml:space="preserve"> </w:t>
      </w:r>
      <w:r w:rsidR="009C72E6" w:rsidRPr="005A3E48">
        <w:rPr>
          <w:rFonts w:ascii="Simplified Arabic" w:eastAsia="Calibri" w:hAnsi="Simplified Arabic" w:cs="Simplified Arabic" w:hint="cs"/>
          <w:sz w:val="26"/>
          <w:szCs w:val="26"/>
          <w:rtl/>
        </w:rPr>
        <w:t>الإسرائيلي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على</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قطاع</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غزة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السابع</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تشرين</w:t>
      </w:r>
      <w:r w:rsidR="00625B62" w:rsidRPr="005A3E48">
        <w:rPr>
          <w:rFonts w:ascii="Simplified Arabic" w:eastAsia="Calibri" w:hAnsi="Simplified Arabic" w:cs="Simplified Arabic"/>
          <w:sz w:val="26"/>
          <w:szCs w:val="26"/>
          <w:rtl/>
        </w:rPr>
        <w:t xml:space="preserve"> </w:t>
      </w:r>
      <w:r w:rsidR="009C72E6" w:rsidRPr="005A3E48">
        <w:rPr>
          <w:rFonts w:ascii="Simplified Arabic" w:eastAsia="Calibri" w:hAnsi="Simplified Arabic" w:cs="Simplified Arabic" w:hint="cs"/>
          <w:sz w:val="26"/>
          <w:szCs w:val="26"/>
          <w:rtl/>
        </w:rPr>
        <w:t>ال</w:t>
      </w:r>
      <w:r w:rsidRPr="005A3E48">
        <w:rPr>
          <w:rFonts w:ascii="Simplified Arabic" w:eastAsia="Calibri" w:hAnsi="Simplified Arabic" w:cs="Simplified Arabic"/>
          <w:sz w:val="26"/>
          <w:szCs w:val="26"/>
          <w:rtl/>
        </w:rPr>
        <w:t>أول</w:t>
      </w:r>
      <w:r w:rsidR="009C72E6" w:rsidRPr="005A3E48">
        <w:rPr>
          <w:rFonts w:ascii="Simplified Arabic" w:eastAsia="Calibri" w:hAnsi="Simplified Arabic" w:cs="Simplified Arabic" w:hint="cs"/>
          <w:sz w:val="26"/>
          <w:szCs w:val="26"/>
          <w:rtl/>
        </w:rPr>
        <w:t>/أكتوبر</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2023،</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قام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الاحتلال</w:t>
      </w:r>
      <w:r w:rsidR="00625B62" w:rsidRPr="005A3E48">
        <w:rPr>
          <w:rFonts w:ascii="Simplified Arabic" w:eastAsia="Calibri" w:hAnsi="Simplified Arabic" w:cs="Simplified Arabic"/>
          <w:sz w:val="26"/>
          <w:szCs w:val="26"/>
          <w:rtl/>
        </w:rPr>
        <w:t xml:space="preserve"> </w:t>
      </w:r>
      <w:r w:rsidR="009C72E6" w:rsidRPr="005A3E48">
        <w:rPr>
          <w:rFonts w:ascii="Simplified Arabic" w:eastAsia="Calibri" w:hAnsi="Simplified Arabic" w:cs="Simplified Arabic" w:hint="cs"/>
          <w:sz w:val="26"/>
          <w:szCs w:val="26"/>
          <w:rtl/>
        </w:rPr>
        <w:t>الإسرائيلي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بتدمير</w:t>
      </w:r>
      <w:r w:rsidR="00625B62" w:rsidRPr="005A3E48">
        <w:rPr>
          <w:rFonts w:ascii="Simplified Arabic" w:eastAsia="Calibri" w:hAnsi="Simplified Arabic" w:cs="Simplified Arabic"/>
          <w:sz w:val="26"/>
          <w:szCs w:val="26"/>
          <w:rtl/>
        </w:rPr>
        <w:t xml:space="preserve"> </w:t>
      </w:r>
      <w:r w:rsidR="00D860BA" w:rsidRPr="005A3E48">
        <w:rPr>
          <w:rFonts w:ascii="Simplified Arabic" w:eastAsia="Calibri" w:hAnsi="Simplified Arabic" w:cs="Simplified Arabic" w:hint="cs"/>
          <w:sz w:val="26"/>
          <w:szCs w:val="26"/>
          <w:rtl/>
        </w:rPr>
        <w:t>أكثر</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9948F2" w:rsidRPr="005A3E48">
        <w:rPr>
          <w:rFonts w:ascii="Simplified Arabic" w:eastAsia="Calibri" w:hAnsi="Simplified Arabic" w:cs="Simplified Arabic" w:hint="cs"/>
          <w:sz w:val="26"/>
          <w:szCs w:val="26"/>
          <w:rtl/>
        </w:rPr>
        <w:t>102,000</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مبنى</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9948F2" w:rsidRPr="005A3E48">
        <w:rPr>
          <w:rFonts w:ascii="Simplified Arabic" w:eastAsia="Calibri" w:hAnsi="Simplified Arabic" w:cs="Simplified Arabic" w:hint="cs"/>
          <w:sz w:val="26"/>
          <w:szCs w:val="26"/>
          <w:rtl/>
        </w:rPr>
        <w:t>و</w:t>
      </w:r>
      <w:r w:rsidR="00D860BA" w:rsidRPr="005A3E48">
        <w:rPr>
          <w:rFonts w:ascii="Simplified Arabic" w:eastAsia="Calibri" w:hAnsi="Simplified Arabic" w:cs="Simplified Arabic" w:hint="cs"/>
          <w:sz w:val="26"/>
          <w:szCs w:val="26"/>
          <w:rtl/>
        </w:rPr>
        <w:t>تقدر</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أعداد</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الوحدات</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السكنية</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التي</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تم</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تدميرها</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بشكل</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كلي</w:t>
      </w:r>
      <w:r w:rsidR="00625B62" w:rsidRPr="005A3E48">
        <w:rPr>
          <w:rFonts w:ascii="Simplified Arabic" w:eastAsia="Calibri" w:hAnsi="Simplified Arabic" w:cs="Simplified Arabic" w:hint="cs"/>
          <w:sz w:val="26"/>
          <w:szCs w:val="26"/>
          <w:rtl/>
        </w:rPr>
        <w:t xml:space="preserve"> </w:t>
      </w:r>
      <w:r w:rsidR="00187FAD" w:rsidRPr="005A3E48">
        <w:rPr>
          <w:rFonts w:ascii="Simplified Arabic" w:eastAsia="Calibri" w:hAnsi="Simplified Arabic" w:cs="Simplified Arabic" w:hint="cs"/>
          <w:sz w:val="26"/>
          <w:szCs w:val="26"/>
          <w:rtl/>
        </w:rPr>
        <w:t>أو</w:t>
      </w:r>
      <w:r w:rsidR="00625B62" w:rsidRPr="005A3E48">
        <w:rPr>
          <w:rFonts w:ascii="Simplified Arabic" w:eastAsia="Calibri" w:hAnsi="Simplified Arabic" w:cs="Simplified Arabic" w:hint="cs"/>
          <w:sz w:val="26"/>
          <w:szCs w:val="26"/>
          <w:rtl/>
        </w:rPr>
        <w:t xml:space="preserve"> </w:t>
      </w:r>
      <w:r w:rsidR="00187FAD" w:rsidRPr="005A3E48">
        <w:rPr>
          <w:rFonts w:ascii="Simplified Arabic" w:eastAsia="Calibri" w:hAnsi="Simplified Arabic" w:cs="Simplified Arabic" w:hint="cs"/>
          <w:sz w:val="26"/>
          <w:szCs w:val="26"/>
          <w:rtl/>
        </w:rPr>
        <w:t>جزئي</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ب</w:t>
      </w:r>
      <w:r w:rsidRPr="005A3E48">
        <w:rPr>
          <w:rFonts w:ascii="Simplified Arabic" w:eastAsia="Calibri" w:hAnsi="Simplified Arabic" w:cs="Simplified Arabic"/>
          <w:sz w:val="26"/>
          <w:szCs w:val="26"/>
          <w:rtl/>
        </w:rPr>
        <w:t>ما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لا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يقل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عن</w:t>
      </w:r>
      <w:r w:rsidR="00625B62" w:rsidRPr="005A3E48">
        <w:rPr>
          <w:rFonts w:ascii="Simplified Arabic" w:eastAsia="Calibri" w:hAnsi="Simplified Arabic" w:cs="Simplified Arabic"/>
          <w:sz w:val="26"/>
          <w:szCs w:val="26"/>
          <w:rtl/>
        </w:rPr>
        <w:t xml:space="preserve"> </w:t>
      </w:r>
      <w:r w:rsidR="00187FAD" w:rsidRPr="005A3E48">
        <w:rPr>
          <w:rFonts w:ascii="Simplified Arabic" w:eastAsia="Calibri" w:hAnsi="Simplified Arabic" w:cs="Simplified Arabic" w:hint="cs"/>
          <w:sz w:val="26"/>
          <w:szCs w:val="26"/>
          <w:rtl/>
        </w:rPr>
        <w:t>330</w:t>
      </w:r>
      <w:r w:rsidR="009948F2" w:rsidRPr="005A3E48">
        <w:rPr>
          <w:rFonts w:ascii="Simplified Arabic" w:eastAsia="Calibri" w:hAnsi="Simplified Arabic" w:cs="Simplified Arabic" w:hint="cs"/>
          <w:sz w:val="26"/>
          <w:szCs w:val="26"/>
          <w:rtl/>
        </w:rPr>
        <w:t>,000</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sz w:val="26"/>
          <w:szCs w:val="26"/>
          <w:rtl/>
        </w:rPr>
        <w:t>وحدة</w:t>
      </w:r>
      <w:r w:rsidR="00625B62" w:rsidRPr="005A3E48">
        <w:rPr>
          <w:rFonts w:ascii="Simplified Arabic" w:eastAsia="Calibri" w:hAnsi="Simplified Arabic" w:cs="Simplified Arabic"/>
          <w:sz w:val="26"/>
          <w:szCs w:val="26"/>
          <w:rtl/>
        </w:rPr>
        <w:t xml:space="preserve"> </w:t>
      </w:r>
      <w:r w:rsidR="007F2AC7" w:rsidRPr="005A3E48">
        <w:rPr>
          <w:rFonts w:ascii="Simplified Arabic" w:eastAsia="Calibri" w:hAnsi="Simplified Arabic" w:cs="Simplified Arabic"/>
          <w:sz w:val="26"/>
          <w:szCs w:val="26"/>
          <w:rtl/>
        </w:rPr>
        <w:t>سكنية</w:t>
      </w:r>
      <w:r w:rsidRPr="005A3E48">
        <w:rPr>
          <w:rFonts w:ascii="Simplified Arabic" w:eastAsia="Calibri" w:hAnsi="Simplified Arabic" w:cs="Simplified Arabic"/>
          <w:sz w:val="26"/>
          <w:szCs w:val="26"/>
          <w:rtl/>
        </w:rPr>
        <w:t>،</w:t>
      </w:r>
      <w:r w:rsidR="00625B62" w:rsidRPr="005A3E48">
        <w:rPr>
          <w:rFonts w:ascii="Simplified Arabic" w:eastAsia="Calibri" w:hAnsi="Simplified Arabic" w:cs="Simplified Arabic"/>
          <w:sz w:val="26"/>
          <w:szCs w:val="26"/>
          <w:rtl/>
        </w:rPr>
        <w:t xml:space="preserve"> </w:t>
      </w:r>
      <w:r w:rsidR="006E0F25" w:rsidRPr="005A3E48">
        <w:rPr>
          <w:rFonts w:ascii="Simplified Arabic" w:eastAsia="Calibri" w:hAnsi="Simplified Arabic" w:cs="Simplified Arabic" w:hint="cs"/>
          <w:sz w:val="26"/>
          <w:szCs w:val="26"/>
          <w:rtl/>
        </w:rPr>
        <w:t>وتشكل</w:t>
      </w:r>
      <w:r w:rsidR="00625B62" w:rsidRPr="005A3E48">
        <w:rPr>
          <w:rFonts w:ascii="Simplified Arabic" w:eastAsia="Calibri" w:hAnsi="Simplified Arabic" w:cs="Simplified Arabic" w:hint="cs"/>
          <w:sz w:val="26"/>
          <w:szCs w:val="26"/>
          <w:rtl/>
        </w:rPr>
        <w:t xml:space="preserve"> </w:t>
      </w:r>
      <w:r w:rsidR="00827225"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827225" w:rsidRPr="005A3E48">
        <w:rPr>
          <w:rFonts w:ascii="Simplified Arabic" w:eastAsia="Calibri" w:hAnsi="Simplified Arabic" w:cs="Simplified Arabic" w:hint="cs"/>
          <w:sz w:val="26"/>
          <w:szCs w:val="26"/>
          <w:rtl/>
        </w:rPr>
        <w:t>مجموعها</w:t>
      </w:r>
      <w:r w:rsidR="00625B62" w:rsidRPr="005A3E48">
        <w:rPr>
          <w:rFonts w:ascii="Simplified Arabic" w:eastAsia="Calibri" w:hAnsi="Simplified Arabic" w:cs="Simplified Arabic" w:hint="cs"/>
          <w:sz w:val="26"/>
          <w:szCs w:val="26"/>
          <w:rtl/>
        </w:rPr>
        <w:t xml:space="preserve"> </w:t>
      </w:r>
      <w:r w:rsidR="00827225" w:rsidRPr="005A3E48">
        <w:rPr>
          <w:rFonts w:ascii="Simplified Arabic" w:eastAsia="Calibri" w:hAnsi="Simplified Arabic" w:cs="Simplified Arabic" w:hint="cs"/>
          <w:sz w:val="26"/>
          <w:szCs w:val="26"/>
          <w:rtl/>
        </w:rPr>
        <w:t>أكثر</w:t>
      </w:r>
      <w:r w:rsidR="00625B62" w:rsidRPr="005A3E48">
        <w:rPr>
          <w:rFonts w:ascii="Simplified Arabic" w:eastAsia="Calibri" w:hAnsi="Simplified Arabic" w:cs="Simplified Arabic" w:hint="cs"/>
          <w:sz w:val="26"/>
          <w:szCs w:val="26"/>
          <w:rtl/>
        </w:rPr>
        <w:t xml:space="preserve"> </w:t>
      </w:r>
      <w:r w:rsidR="00827225"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70%</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الوحدات</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السكنية</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قطاع</w:t>
      </w:r>
      <w:r w:rsidR="00625B62" w:rsidRPr="005A3E48">
        <w:rPr>
          <w:rFonts w:ascii="Simplified Arabic" w:eastAsia="Calibri" w:hAnsi="Simplified Arabic" w:cs="Simplified Arabic" w:hint="cs"/>
          <w:sz w:val="26"/>
          <w:szCs w:val="26"/>
          <w:rtl/>
        </w:rPr>
        <w:t xml:space="preserve"> </w:t>
      </w:r>
      <w:r w:rsidR="006E0F25" w:rsidRPr="005A3E48">
        <w:rPr>
          <w:rFonts w:ascii="Simplified Arabic" w:eastAsia="Calibri" w:hAnsi="Simplified Arabic" w:cs="Simplified Arabic" w:hint="cs"/>
          <w:sz w:val="26"/>
          <w:szCs w:val="26"/>
          <w:rtl/>
        </w:rPr>
        <w:t>غزة</w:t>
      </w:r>
      <w:r w:rsidR="004E4BCE"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إ</w:t>
      </w:r>
      <w:r w:rsidR="004E4BCE" w:rsidRPr="005A3E48">
        <w:rPr>
          <w:rFonts w:ascii="Simplified Arabic" w:eastAsia="Calibri" w:hAnsi="Simplified Arabic" w:cs="Simplified Arabic" w:hint="cs"/>
          <w:sz w:val="26"/>
          <w:szCs w:val="26"/>
          <w:rtl/>
        </w:rPr>
        <w:t>ضافة</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 xml:space="preserve">إلى </w:t>
      </w:r>
      <w:r w:rsidR="004E4BCE" w:rsidRPr="005A3E48">
        <w:rPr>
          <w:rFonts w:ascii="Simplified Arabic" w:eastAsia="Calibri" w:hAnsi="Simplified Arabic" w:cs="Simplified Arabic" w:hint="cs"/>
          <w:sz w:val="26"/>
          <w:szCs w:val="26"/>
          <w:rtl/>
        </w:rPr>
        <w:t>تدمير</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المدارس</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والجامعات</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والمستشفيات</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والمساجد</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والكنائس</w:t>
      </w:r>
      <w:r w:rsidR="00625B62" w:rsidRPr="005A3E48">
        <w:rPr>
          <w:rFonts w:ascii="Simplified Arabic" w:eastAsia="Calibri" w:hAnsi="Simplified Arabic" w:cs="Simplified Arabic" w:hint="cs"/>
          <w:sz w:val="26"/>
          <w:szCs w:val="26"/>
          <w:rtl/>
        </w:rPr>
        <w:t xml:space="preserve"> </w:t>
      </w:r>
      <w:r w:rsidR="004E4BCE" w:rsidRPr="005A3E48">
        <w:rPr>
          <w:rFonts w:ascii="Simplified Arabic" w:eastAsia="Calibri" w:hAnsi="Simplified Arabic" w:cs="Simplified Arabic" w:hint="cs"/>
          <w:sz w:val="26"/>
          <w:szCs w:val="26"/>
          <w:rtl/>
        </w:rPr>
        <w:t>والمق</w:t>
      </w:r>
      <w:r w:rsidR="00D860BA" w:rsidRPr="005A3E48">
        <w:rPr>
          <w:rFonts w:ascii="Simplified Arabic" w:eastAsia="Calibri" w:hAnsi="Simplified Arabic" w:cs="Simplified Arabic" w:hint="cs"/>
          <w:sz w:val="26"/>
          <w:szCs w:val="26"/>
          <w:rtl/>
        </w:rPr>
        <w:t>رات</w:t>
      </w:r>
      <w:r w:rsidR="00625B62" w:rsidRPr="005A3E48">
        <w:rPr>
          <w:rFonts w:ascii="Simplified Arabic" w:eastAsia="Calibri" w:hAnsi="Simplified Arabic" w:cs="Simplified Arabic" w:hint="cs"/>
          <w:sz w:val="26"/>
          <w:szCs w:val="26"/>
          <w:rtl/>
        </w:rPr>
        <w:t xml:space="preserve"> </w:t>
      </w:r>
      <w:r w:rsidR="00D860BA" w:rsidRPr="005A3E48">
        <w:rPr>
          <w:rFonts w:ascii="Simplified Arabic" w:eastAsia="Calibri" w:hAnsi="Simplified Arabic" w:cs="Simplified Arabic" w:hint="cs"/>
          <w:sz w:val="26"/>
          <w:szCs w:val="26"/>
          <w:rtl/>
        </w:rPr>
        <w:t>الحكومية</w:t>
      </w:r>
      <w:r w:rsidR="006E0B7E"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9C72E6" w:rsidRPr="005A3E48">
        <w:rPr>
          <w:rFonts w:ascii="Simplified Arabic" w:eastAsia="Calibri" w:hAnsi="Simplified Arabic" w:cs="Simplified Arabic" w:hint="cs"/>
          <w:sz w:val="26"/>
          <w:szCs w:val="26"/>
          <w:rtl/>
        </w:rPr>
        <w:t>إضافة</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إلى</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آ</w:t>
      </w:r>
      <w:r w:rsidR="006E0B7E" w:rsidRPr="005A3E48">
        <w:rPr>
          <w:rFonts w:ascii="Simplified Arabic" w:eastAsia="Calibri" w:hAnsi="Simplified Arabic" w:cs="Simplified Arabic" w:hint="cs"/>
          <w:sz w:val="26"/>
          <w:szCs w:val="26"/>
          <w:rtl/>
        </w:rPr>
        <w:t>لاف</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المباني</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المنشآت</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الاقتصادية</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وتدمير</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كافة</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مناحي</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البنى</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التحتية</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شوارع</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وخطوط</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مياه</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وكهرباء</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وخطوط</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الصرف</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الصحي</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081A75" w:rsidRPr="005A3E48">
        <w:rPr>
          <w:rFonts w:ascii="Simplified Arabic" w:eastAsia="Calibri" w:hAnsi="Simplified Arabic" w:cs="Simplified Arabic" w:hint="cs"/>
          <w:sz w:val="26"/>
          <w:szCs w:val="26"/>
          <w:rtl/>
        </w:rPr>
        <w:t>وتدمير</w:t>
      </w:r>
      <w:r w:rsidR="00625B62" w:rsidRPr="005A3E48">
        <w:rPr>
          <w:rFonts w:ascii="Simplified Arabic" w:eastAsia="Calibri" w:hAnsi="Simplified Arabic" w:cs="Simplified Arabic" w:hint="cs"/>
          <w:sz w:val="26"/>
          <w:szCs w:val="26"/>
          <w:rtl/>
        </w:rPr>
        <w:t xml:space="preserve"> </w:t>
      </w:r>
      <w:r w:rsidR="00081A75" w:rsidRPr="005A3E48">
        <w:rPr>
          <w:rFonts w:ascii="Simplified Arabic" w:eastAsia="Calibri" w:hAnsi="Simplified Arabic" w:cs="Simplified Arabic" w:hint="cs"/>
          <w:sz w:val="26"/>
          <w:szCs w:val="26"/>
          <w:rtl/>
        </w:rPr>
        <w:t>الأراضي</w:t>
      </w:r>
      <w:r w:rsidR="00625B62" w:rsidRPr="005A3E48">
        <w:rPr>
          <w:rFonts w:ascii="Simplified Arabic" w:eastAsia="Calibri" w:hAnsi="Simplified Arabic" w:cs="Simplified Arabic" w:hint="cs"/>
          <w:sz w:val="26"/>
          <w:szCs w:val="26"/>
          <w:rtl/>
        </w:rPr>
        <w:t xml:space="preserve"> </w:t>
      </w:r>
      <w:r w:rsidR="00081A75" w:rsidRPr="005A3E48">
        <w:rPr>
          <w:rFonts w:ascii="Simplified Arabic" w:eastAsia="Calibri" w:hAnsi="Simplified Arabic" w:cs="Simplified Arabic" w:hint="cs"/>
          <w:sz w:val="26"/>
          <w:szCs w:val="26"/>
          <w:rtl/>
        </w:rPr>
        <w:t>الزراعية</w:t>
      </w:r>
      <w:r w:rsidR="009C72E6"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ليج</w:t>
      </w:r>
      <w:r w:rsidR="00FC3CA0" w:rsidRPr="005A3E48">
        <w:rPr>
          <w:rFonts w:ascii="Simplified Arabic" w:eastAsia="Calibri" w:hAnsi="Simplified Arabic" w:cs="Simplified Arabic" w:hint="cs"/>
          <w:sz w:val="26"/>
          <w:szCs w:val="26"/>
          <w:rtl/>
        </w:rPr>
        <w:t>عل</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من</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قطاع</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غزة</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مكاناً</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غير</w:t>
      </w:r>
      <w:r w:rsidR="00625B62" w:rsidRPr="005A3E48">
        <w:rPr>
          <w:rFonts w:ascii="Simplified Arabic" w:eastAsia="Calibri" w:hAnsi="Simplified Arabic" w:cs="Simplified Arabic" w:hint="cs"/>
          <w:sz w:val="26"/>
          <w:szCs w:val="26"/>
          <w:rtl/>
        </w:rPr>
        <w:t xml:space="preserve"> </w:t>
      </w:r>
      <w:r w:rsidR="00FC3CA0" w:rsidRPr="005A3E48">
        <w:rPr>
          <w:rFonts w:ascii="Simplified Arabic" w:eastAsia="Calibri" w:hAnsi="Simplified Arabic" w:cs="Simplified Arabic" w:hint="cs"/>
          <w:sz w:val="26"/>
          <w:szCs w:val="26"/>
          <w:rtl/>
        </w:rPr>
        <w:t>قابل</w:t>
      </w:r>
      <w:r w:rsidR="00625B62" w:rsidRPr="005A3E48">
        <w:rPr>
          <w:rFonts w:ascii="Simplified Arabic" w:eastAsia="Calibri" w:hAnsi="Simplified Arabic" w:cs="Simplified Arabic" w:hint="cs"/>
          <w:sz w:val="26"/>
          <w:szCs w:val="26"/>
          <w:rtl/>
        </w:rPr>
        <w:t xml:space="preserve"> </w:t>
      </w:r>
      <w:r w:rsidR="006E0B7E" w:rsidRPr="005A3E48">
        <w:rPr>
          <w:rFonts w:ascii="Simplified Arabic" w:eastAsia="Calibri" w:hAnsi="Simplified Arabic" w:cs="Simplified Arabic" w:hint="cs"/>
          <w:sz w:val="26"/>
          <w:szCs w:val="26"/>
          <w:rtl/>
        </w:rPr>
        <w:t>للعيش</w:t>
      </w:r>
      <w:r w:rsidR="00D860BA" w:rsidRPr="005A3E48">
        <w:rPr>
          <w:rFonts w:ascii="Simplified Arabic" w:eastAsia="Calibri" w:hAnsi="Simplified Arabic" w:cs="Simplified Arabic" w:hint="cs"/>
          <w:sz w:val="26"/>
          <w:szCs w:val="26"/>
          <w:rtl/>
        </w:rPr>
        <w:t>.</w:t>
      </w:r>
    </w:p>
    <w:p w14:paraId="05E13EC4" w14:textId="2D31A305" w:rsidR="005A3E48" w:rsidRDefault="005A3E48" w:rsidP="009948F2">
      <w:pPr>
        <w:ind w:left="70"/>
        <w:jc w:val="both"/>
        <w:rPr>
          <w:rFonts w:ascii="Simplified Arabic" w:eastAsia="Calibri" w:hAnsi="Simplified Arabic" w:cs="Simplified Arabic"/>
          <w:sz w:val="26"/>
          <w:szCs w:val="26"/>
          <w:rtl/>
        </w:rPr>
      </w:pPr>
    </w:p>
    <w:p w14:paraId="6447CB09" w14:textId="77777777" w:rsidR="005A3E48" w:rsidRPr="005A3E48" w:rsidRDefault="005A3E48" w:rsidP="009948F2">
      <w:pPr>
        <w:ind w:left="70"/>
        <w:jc w:val="both"/>
        <w:rPr>
          <w:rFonts w:ascii="Simplified Arabic" w:eastAsia="Calibri" w:hAnsi="Simplified Arabic" w:cs="Simplified Arabic"/>
          <w:sz w:val="26"/>
          <w:szCs w:val="26"/>
          <w:rtl/>
        </w:rPr>
      </w:pPr>
    </w:p>
    <w:p w14:paraId="3ACEF348" w14:textId="77777777" w:rsidR="00A01D7F" w:rsidRPr="006444E2" w:rsidRDefault="00A01D7F" w:rsidP="00760C0D">
      <w:pPr>
        <w:ind w:left="70"/>
        <w:jc w:val="both"/>
        <w:rPr>
          <w:rFonts w:ascii="Simplified Arabic" w:eastAsia="Calibri" w:hAnsi="Simplified Arabic" w:cs="Simplified Arabic"/>
          <w:sz w:val="22"/>
          <w:szCs w:val="22"/>
          <w:rtl/>
        </w:rPr>
      </w:pPr>
    </w:p>
    <w:p w14:paraId="3057D26C" w14:textId="0477C1C0" w:rsidR="003C02E3" w:rsidRPr="005A3E48" w:rsidRDefault="003C02E3" w:rsidP="00B56172">
      <w:pPr>
        <w:jc w:val="center"/>
        <w:rPr>
          <w:rFonts w:ascii="Simplified Arabic" w:hAnsi="Simplified Arabic" w:cs="Simplified Arabic"/>
          <w:b/>
          <w:bCs/>
          <w:sz w:val="24"/>
          <w:szCs w:val="24"/>
          <w:rtl/>
        </w:rPr>
      </w:pPr>
      <w:r w:rsidRPr="005A3E48">
        <w:rPr>
          <w:rFonts w:ascii="Simplified Arabic" w:hAnsi="Simplified Arabic" w:cs="Simplified Arabic" w:hint="cs"/>
          <w:b/>
          <w:bCs/>
          <w:sz w:val="24"/>
          <w:szCs w:val="24"/>
          <w:rtl/>
        </w:rPr>
        <w:lastRenderedPageBreak/>
        <w:t>أعداد</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المباني</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المتضررة</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في</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قطاع</w:t>
      </w:r>
      <w:r w:rsidR="00625B62" w:rsidRPr="005A3E48">
        <w:rPr>
          <w:rFonts w:ascii="Simplified Arabic" w:hAnsi="Simplified Arabic" w:cs="Simplified Arabic" w:hint="cs"/>
          <w:b/>
          <w:bCs/>
          <w:sz w:val="24"/>
          <w:szCs w:val="24"/>
          <w:rtl/>
        </w:rPr>
        <w:t xml:space="preserve"> </w:t>
      </w:r>
      <w:r w:rsidR="00822084" w:rsidRPr="005A3E48">
        <w:rPr>
          <w:rFonts w:ascii="Simplified Arabic" w:hAnsi="Simplified Arabic" w:cs="Simplified Arabic" w:hint="cs"/>
          <w:b/>
          <w:bCs/>
          <w:sz w:val="24"/>
          <w:szCs w:val="24"/>
          <w:rtl/>
        </w:rPr>
        <w:t>غزة</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منذ</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السابع</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من</w:t>
      </w:r>
      <w:r w:rsidR="00625B62" w:rsidRPr="005A3E48">
        <w:rPr>
          <w:rFonts w:ascii="Simplified Arabic" w:hAnsi="Simplified Arabic" w:cs="Simplified Arabic" w:hint="cs"/>
          <w:b/>
          <w:bCs/>
          <w:sz w:val="24"/>
          <w:szCs w:val="24"/>
          <w:rtl/>
        </w:rPr>
        <w:t xml:space="preserve"> </w:t>
      </w:r>
      <w:r w:rsidR="006E0B7E" w:rsidRPr="005A3E48">
        <w:rPr>
          <w:rFonts w:ascii="Simplified Arabic" w:eastAsia="Calibri" w:hAnsi="Simplified Arabic" w:cs="Simplified Arabic"/>
          <w:b/>
          <w:bCs/>
          <w:sz w:val="24"/>
          <w:szCs w:val="24"/>
          <w:rtl/>
        </w:rPr>
        <w:t>تشرين</w:t>
      </w:r>
      <w:r w:rsidR="00625B62" w:rsidRPr="005A3E48">
        <w:rPr>
          <w:rFonts w:ascii="Simplified Arabic" w:eastAsia="Calibri" w:hAnsi="Simplified Arabic" w:cs="Simplified Arabic"/>
          <w:b/>
          <w:bCs/>
          <w:sz w:val="24"/>
          <w:szCs w:val="24"/>
          <w:rtl/>
        </w:rPr>
        <w:t xml:space="preserve"> </w:t>
      </w:r>
      <w:r w:rsidR="009C72E6" w:rsidRPr="005A3E48">
        <w:rPr>
          <w:rFonts w:ascii="Simplified Arabic" w:eastAsia="Calibri" w:hAnsi="Simplified Arabic" w:cs="Simplified Arabic" w:hint="cs"/>
          <w:b/>
          <w:bCs/>
          <w:sz w:val="24"/>
          <w:szCs w:val="24"/>
          <w:rtl/>
        </w:rPr>
        <w:t>ال</w:t>
      </w:r>
      <w:r w:rsidR="006E0B7E" w:rsidRPr="005A3E48">
        <w:rPr>
          <w:rFonts w:ascii="Simplified Arabic" w:eastAsia="Calibri" w:hAnsi="Simplified Arabic" w:cs="Simplified Arabic"/>
          <w:b/>
          <w:bCs/>
          <w:sz w:val="24"/>
          <w:szCs w:val="24"/>
          <w:rtl/>
        </w:rPr>
        <w:t>أول</w:t>
      </w:r>
      <w:r w:rsidR="00625B62" w:rsidRPr="005A3E48">
        <w:rPr>
          <w:rFonts w:ascii="Simplified Arabic" w:eastAsia="Calibri" w:hAnsi="Simplified Arabic" w:cs="Simplified Arabic"/>
          <w:sz w:val="24"/>
          <w:szCs w:val="24"/>
          <w:rtl/>
        </w:rPr>
        <w:t xml:space="preserve"> </w:t>
      </w:r>
      <w:r w:rsidR="00A01D7F" w:rsidRPr="005A3E48">
        <w:rPr>
          <w:rFonts w:ascii="Simplified Arabic" w:eastAsia="Calibri" w:hAnsi="Simplified Arabic" w:cs="Simplified Arabic" w:hint="cs"/>
          <w:b/>
          <w:bCs/>
          <w:sz w:val="24"/>
          <w:szCs w:val="24"/>
          <w:rtl/>
        </w:rPr>
        <w:t>2023</w:t>
      </w:r>
      <w:r w:rsidR="00625B62" w:rsidRPr="005A3E48">
        <w:rPr>
          <w:rFonts w:ascii="Simplified Arabic" w:eastAsia="Calibri" w:hAnsi="Simplified Arabic" w:cs="Simplified Arabic" w:hint="cs"/>
          <w:sz w:val="24"/>
          <w:szCs w:val="24"/>
          <w:rtl/>
        </w:rPr>
        <w:t xml:space="preserve"> </w:t>
      </w:r>
      <w:r w:rsidRPr="005A3E48">
        <w:rPr>
          <w:rFonts w:ascii="Simplified Arabic" w:hAnsi="Simplified Arabic" w:cs="Simplified Arabic" w:hint="cs"/>
          <w:b/>
          <w:bCs/>
          <w:sz w:val="24"/>
          <w:szCs w:val="24"/>
          <w:rtl/>
        </w:rPr>
        <w:t>حسب</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نوع</w:t>
      </w:r>
      <w:r w:rsidR="00625B62" w:rsidRPr="005A3E48">
        <w:rPr>
          <w:rFonts w:ascii="Simplified Arabic" w:hAnsi="Simplified Arabic" w:cs="Simplified Arabic" w:hint="cs"/>
          <w:b/>
          <w:bCs/>
          <w:sz w:val="24"/>
          <w:szCs w:val="24"/>
          <w:rtl/>
        </w:rPr>
        <w:t xml:space="preserve"> </w:t>
      </w:r>
      <w:r w:rsidRPr="005A3E48">
        <w:rPr>
          <w:rFonts w:ascii="Simplified Arabic" w:hAnsi="Simplified Arabic" w:cs="Simplified Arabic" w:hint="cs"/>
          <w:b/>
          <w:bCs/>
          <w:sz w:val="24"/>
          <w:szCs w:val="24"/>
          <w:rtl/>
        </w:rPr>
        <w:t>المبنى</w:t>
      </w:r>
      <w:r w:rsidR="00625B62" w:rsidRPr="005A3E48">
        <w:rPr>
          <w:rFonts w:ascii="Simplified Arabic" w:hAnsi="Simplified Arabic" w:cs="Simplified Arabic" w:hint="cs"/>
          <w:b/>
          <w:bCs/>
          <w:sz w:val="24"/>
          <w:szCs w:val="24"/>
          <w:rtl/>
        </w:rPr>
        <w:t xml:space="preserve"> </w:t>
      </w:r>
    </w:p>
    <w:tbl>
      <w:tblPr>
        <w:tblStyle w:val="TableGrid"/>
        <w:bidiVisual/>
        <w:tblW w:w="0" w:type="auto"/>
        <w:jc w:val="center"/>
        <w:tblLook w:val="04A0" w:firstRow="1" w:lastRow="0" w:firstColumn="1" w:lastColumn="0" w:noHBand="0" w:noVBand="1"/>
      </w:tblPr>
      <w:tblGrid>
        <w:gridCol w:w="1573"/>
        <w:gridCol w:w="2011"/>
      </w:tblGrid>
      <w:tr w:rsidR="006444E2" w:rsidRPr="006444E2" w14:paraId="61E24812" w14:textId="77777777" w:rsidTr="006444E2">
        <w:trPr>
          <w:trHeight w:val="701"/>
          <w:jc w:val="center"/>
        </w:trPr>
        <w:tc>
          <w:tcPr>
            <w:tcW w:w="1573" w:type="dxa"/>
            <w:vAlign w:val="center"/>
          </w:tcPr>
          <w:p w14:paraId="343034BA" w14:textId="6A40F096" w:rsidR="003B5AB1" w:rsidRPr="006444E2" w:rsidRDefault="003B5AB1" w:rsidP="00D61C2A">
            <w:pPr>
              <w:rPr>
                <w:rFonts w:ascii="Simplified Arabic" w:hAnsi="Simplified Arabic" w:cs="Simplified Arabic"/>
                <w:b/>
                <w:bCs/>
                <w:rtl/>
              </w:rPr>
            </w:pPr>
            <w:r w:rsidRPr="006444E2">
              <w:rPr>
                <w:rFonts w:ascii="Simplified Arabic" w:hAnsi="Simplified Arabic" w:cs="Simplified Arabic" w:hint="cs"/>
                <w:b/>
                <w:bCs/>
                <w:rtl/>
              </w:rPr>
              <w:t>نوع المبنى</w:t>
            </w:r>
          </w:p>
        </w:tc>
        <w:tc>
          <w:tcPr>
            <w:tcW w:w="2011" w:type="dxa"/>
          </w:tcPr>
          <w:p w14:paraId="168C6DB9" w14:textId="62A57110" w:rsidR="003B5AB1" w:rsidRPr="006444E2" w:rsidRDefault="003B5AB1" w:rsidP="007B00E3">
            <w:pPr>
              <w:jc w:val="center"/>
              <w:rPr>
                <w:rFonts w:ascii="Simplified Arabic" w:hAnsi="Simplified Arabic" w:cs="Simplified Arabic"/>
                <w:b/>
                <w:bCs/>
                <w:rtl/>
              </w:rPr>
            </w:pPr>
            <w:r w:rsidRPr="006444E2">
              <w:rPr>
                <w:rFonts w:ascii="Simplified Arabic" w:hAnsi="Simplified Arabic" w:cs="Simplified Arabic" w:hint="cs"/>
                <w:b/>
                <w:bCs/>
                <w:rtl/>
              </w:rPr>
              <w:t>عدد المباني المتضررة</w:t>
            </w:r>
          </w:p>
        </w:tc>
      </w:tr>
      <w:tr w:rsidR="006444E2" w:rsidRPr="006444E2" w14:paraId="075C9725" w14:textId="77777777" w:rsidTr="00D71E5E">
        <w:trPr>
          <w:trHeight w:hRule="exact" w:val="432"/>
          <w:jc w:val="center"/>
        </w:trPr>
        <w:tc>
          <w:tcPr>
            <w:tcW w:w="1573" w:type="dxa"/>
            <w:tcMar>
              <w:left w:w="57" w:type="dxa"/>
              <w:right w:w="57" w:type="dxa"/>
            </w:tcMar>
          </w:tcPr>
          <w:p w14:paraId="603D491B" w14:textId="1F5B6C47" w:rsidR="009948F2" w:rsidRPr="0000186E" w:rsidRDefault="0000186E" w:rsidP="00D61C2A">
            <w:pPr>
              <w:rPr>
                <w:rFonts w:ascii="Simplified Arabic" w:hAnsi="Simplified Arabic" w:cs="Simplified Arabic"/>
                <w:b/>
                <w:bCs/>
                <w:rtl/>
              </w:rPr>
            </w:pPr>
            <w:bookmarkStart w:id="0" w:name="_GoBack" w:colFirst="0" w:colLast="0"/>
            <w:r w:rsidRPr="0000186E">
              <w:rPr>
                <w:rFonts w:ascii="Simplified Arabic" w:hAnsi="Simplified Arabic" w:cs="Simplified Arabic"/>
                <w:b/>
                <w:bCs/>
                <w:rtl/>
              </w:rPr>
              <w:t>المباني السكنية</w:t>
            </w:r>
          </w:p>
        </w:tc>
        <w:tc>
          <w:tcPr>
            <w:tcW w:w="2011" w:type="dxa"/>
          </w:tcPr>
          <w:p w14:paraId="2A2A7F41" w14:textId="33DE412F" w:rsidR="009948F2" w:rsidRPr="006444E2" w:rsidRDefault="009948F2" w:rsidP="00E4734A">
            <w:pPr>
              <w:jc w:val="center"/>
              <w:rPr>
                <w:rFonts w:ascii="Simplified Arabic" w:hAnsi="Simplified Arabic" w:cs="Simplified Arabic"/>
                <w:rtl/>
              </w:rPr>
            </w:pPr>
            <w:r w:rsidRPr="006444E2">
              <w:rPr>
                <w:rFonts w:ascii="Simplified Arabic" w:hAnsi="Simplified Arabic" w:cs="Simplified Arabic" w:hint="cs"/>
                <w:rtl/>
              </w:rPr>
              <w:t>192,812</w:t>
            </w:r>
          </w:p>
        </w:tc>
      </w:tr>
      <w:tr w:rsidR="006444E2" w:rsidRPr="006444E2" w14:paraId="2826BD02" w14:textId="77777777" w:rsidTr="00D71E5E">
        <w:trPr>
          <w:trHeight w:hRule="exact" w:val="432"/>
          <w:jc w:val="center"/>
        </w:trPr>
        <w:tc>
          <w:tcPr>
            <w:tcW w:w="1573" w:type="dxa"/>
            <w:tcMar>
              <w:left w:w="57" w:type="dxa"/>
              <w:right w:w="57" w:type="dxa"/>
            </w:tcMar>
          </w:tcPr>
          <w:p w14:paraId="061F289B" w14:textId="0B8A50EF" w:rsidR="009948F2" w:rsidRPr="0000186E" w:rsidRDefault="009948F2" w:rsidP="00D61C2A">
            <w:pPr>
              <w:rPr>
                <w:rFonts w:ascii="Simplified Arabic" w:hAnsi="Simplified Arabic" w:cs="Simplified Arabic"/>
                <w:b/>
                <w:bCs/>
                <w:rtl/>
              </w:rPr>
            </w:pPr>
            <w:r w:rsidRPr="0000186E">
              <w:rPr>
                <w:rFonts w:ascii="Simplified Arabic" w:hAnsi="Simplified Arabic" w:cs="Simplified Arabic" w:hint="cs"/>
                <w:b/>
                <w:bCs/>
                <w:rtl/>
              </w:rPr>
              <w:t>المدارس والجامعات</w:t>
            </w:r>
          </w:p>
        </w:tc>
        <w:tc>
          <w:tcPr>
            <w:tcW w:w="2011" w:type="dxa"/>
          </w:tcPr>
          <w:p w14:paraId="746584B1" w14:textId="1F99D8A3" w:rsidR="009948F2" w:rsidRPr="006444E2" w:rsidRDefault="009948F2" w:rsidP="00E4734A">
            <w:pPr>
              <w:jc w:val="center"/>
              <w:rPr>
                <w:rFonts w:ascii="Simplified Arabic" w:hAnsi="Simplified Arabic" w:cs="Simplified Arabic"/>
                <w:rtl/>
              </w:rPr>
            </w:pPr>
            <w:r w:rsidRPr="006444E2">
              <w:rPr>
                <w:rFonts w:ascii="Simplified Arabic" w:hAnsi="Simplified Arabic" w:cs="Simplified Arabic" w:hint="cs"/>
                <w:rtl/>
              </w:rPr>
              <w:t>509</w:t>
            </w:r>
          </w:p>
        </w:tc>
      </w:tr>
      <w:tr w:rsidR="006444E2" w:rsidRPr="006444E2" w14:paraId="0DEA5F30" w14:textId="77777777" w:rsidTr="00D71E5E">
        <w:trPr>
          <w:trHeight w:hRule="exact" w:val="432"/>
          <w:jc w:val="center"/>
        </w:trPr>
        <w:tc>
          <w:tcPr>
            <w:tcW w:w="1573" w:type="dxa"/>
          </w:tcPr>
          <w:p w14:paraId="712DC8D2" w14:textId="77777777" w:rsidR="009948F2" w:rsidRPr="0000186E" w:rsidRDefault="009948F2" w:rsidP="00D61C2A">
            <w:pPr>
              <w:rPr>
                <w:rFonts w:ascii="Simplified Arabic" w:hAnsi="Simplified Arabic" w:cs="Simplified Arabic"/>
                <w:b/>
                <w:bCs/>
                <w:rtl/>
              </w:rPr>
            </w:pPr>
            <w:r w:rsidRPr="0000186E">
              <w:rPr>
                <w:rFonts w:ascii="Simplified Arabic" w:hAnsi="Simplified Arabic" w:cs="Simplified Arabic" w:hint="cs"/>
                <w:b/>
                <w:bCs/>
                <w:rtl/>
              </w:rPr>
              <w:t>المساجد</w:t>
            </w:r>
          </w:p>
        </w:tc>
        <w:tc>
          <w:tcPr>
            <w:tcW w:w="2011" w:type="dxa"/>
          </w:tcPr>
          <w:p w14:paraId="047E0AFE" w14:textId="0A442655" w:rsidR="009948F2" w:rsidRPr="006444E2" w:rsidRDefault="009948F2" w:rsidP="009948F2">
            <w:pPr>
              <w:jc w:val="center"/>
              <w:rPr>
                <w:rFonts w:ascii="Simplified Arabic" w:hAnsi="Simplified Arabic" w:cs="Simplified Arabic"/>
                <w:rtl/>
              </w:rPr>
            </w:pPr>
            <w:r w:rsidRPr="006444E2">
              <w:rPr>
                <w:rFonts w:ascii="Simplified Arabic" w:hAnsi="Simplified Arabic" w:cs="Simplified Arabic" w:hint="cs"/>
                <w:rtl/>
              </w:rPr>
              <w:t>828</w:t>
            </w:r>
          </w:p>
        </w:tc>
      </w:tr>
      <w:tr w:rsidR="006444E2" w:rsidRPr="006444E2" w14:paraId="6A5B885E" w14:textId="77777777" w:rsidTr="00D71E5E">
        <w:trPr>
          <w:trHeight w:hRule="exact" w:val="432"/>
          <w:jc w:val="center"/>
        </w:trPr>
        <w:tc>
          <w:tcPr>
            <w:tcW w:w="1573" w:type="dxa"/>
          </w:tcPr>
          <w:p w14:paraId="73526404" w14:textId="77777777" w:rsidR="009948F2" w:rsidRPr="0000186E" w:rsidRDefault="009948F2" w:rsidP="00D61C2A">
            <w:pPr>
              <w:rPr>
                <w:rFonts w:ascii="Simplified Arabic" w:hAnsi="Simplified Arabic" w:cs="Simplified Arabic"/>
                <w:b/>
                <w:bCs/>
                <w:rtl/>
              </w:rPr>
            </w:pPr>
            <w:r w:rsidRPr="0000186E">
              <w:rPr>
                <w:rFonts w:ascii="Simplified Arabic" w:hAnsi="Simplified Arabic" w:cs="Simplified Arabic" w:hint="cs"/>
                <w:b/>
                <w:bCs/>
                <w:rtl/>
              </w:rPr>
              <w:t>الكنائس</w:t>
            </w:r>
          </w:p>
        </w:tc>
        <w:tc>
          <w:tcPr>
            <w:tcW w:w="2011" w:type="dxa"/>
          </w:tcPr>
          <w:p w14:paraId="3AD3D468" w14:textId="77777777" w:rsidR="009948F2" w:rsidRPr="006444E2" w:rsidRDefault="009948F2" w:rsidP="00E4734A">
            <w:pPr>
              <w:jc w:val="center"/>
              <w:rPr>
                <w:rFonts w:ascii="Simplified Arabic" w:hAnsi="Simplified Arabic" w:cs="Simplified Arabic"/>
                <w:rtl/>
              </w:rPr>
            </w:pPr>
            <w:r w:rsidRPr="006444E2">
              <w:rPr>
                <w:rFonts w:ascii="Simplified Arabic" w:hAnsi="Simplified Arabic" w:cs="Simplified Arabic" w:hint="cs"/>
                <w:rtl/>
              </w:rPr>
              <w:t>3</w:t>
            </w:r>
          </w:p>
        </w:tc>
      </w:tr>
      <w:tr w:rsidR="006444E2" w:rsidRPr="006444E2" w14:paraId="04F9EFD3" w14:textId="77777777" w:rsidTr="00D71E5E">
        <w:trPr>
          <w:trHeight w:hRule="exact" w:val="432"/>
          <w:jc w:val="center"/>
        </w:trPr>
        <w:tc>
          <w:tcPr>
            <w:tcW w:w="1573" w:type="dxa"/>
          </w:tcPr>
          <w:p w14:paraId="548B5F7B" w14:textId="0D0FF31A" w:rsidR="009948F2" w:rsidRPr="0000186E" w:rsidRDefault="009948F2" w:rsidP="00D61C2A">
            <w:pPr>
              <w:rPr>
                <w:rFonts w:ascii="Simplified Arabic" w:hAnsi="Simplified Arabic" w:cs="Simplified Arabic"/>
                <w:b/>
                <w:bCs/>
                <w:rtl/>
              </w:rPr>
            </w:pPr>
            <w:r w:rsidRPr="0000186E">
              <w:rPr>
                <w:rFonts w:ascii="Simplified Arabic" w:hAnsi="Simplified Arabic" w:cs="Simplified Arabic" w:hint="cs"/>
                <w:b/>
                <w:bCs/>
                <w:rtl/>
              </w:rPr>
              <w:t>مقرات حكومية</w:t>
            </w:r>
          </w:p>
        </w:tc>
        <w:tc>
          <w:tcPr>
            <w:tcW w:w="2011" w:type="dxa"/>
          </w:tcPr>
          <w:p w14:paraId="01DAC9A7" w14:textId="21926759" w:rsidR="009948F2" w:rsidRPr="006444E2" w:rsidRDefault="00DA2154" w:rsidP="00E4734A">
            <w:pPr>
              <w:jc w:val="center"/>
              <w:rPr>
                <w:rFonts w:ascii="Simplified Arabic" w:hAnsi="Simplified Arabic" w:cs="Simplified Arabic"/>
                <w:rtl/>
              </w:rPr>
            </w:pPr>
            <w:r w:rsidRPr="006444E2">
              <w:rPr>
                <w:rFonts w:ascii="Simplified Arabic" w:hAnsi="Simplified Arabic" w:cs="Simplified Arabic" w:hint="cs"/>
                <w:rtl/>
              </w:rPr>
              <w:t>225</w:t>
            </w:r>
          </w:p>
        </w:tc>
      </w:tr>
      <w:bookmarkEnd w:id="0"/>
    </w:tbl>
    <w:p w14:paraId="21839F08" w14:textId="77777777" w:rsidR="004A6699" w:rsidRPr="006444E2" w:rsidRDefault="004A6699" w:rsidP="00E40080">
      <w:pPr>
        <w:ind w:left="70"/>
        <w:jc w:val="both"/>
        <w:rPr>
          <w:rFonts w:ascii="Simplified Arabic" w:eastAsia="Calibri" w:hAnsi="Simplified Arabic" w:cs="Simplified Arabic"/>
          <w:sz w:val="22"/>
          <w:szCs w:val="22"/>
          <w:rtl/>
        </w:rPr>
      </w:pPr>
    </w:p>
    <w:p w14:paraId="5178BCA3" w14:textId="651D2E69" w:rsidR="00181670" w:rsidRPr="005A3E48" w:rsidRDefault="00305F36" w:rsidP="00E47B37">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hint="cs"/>
          <w:sz w:val="26"/>
          <w:szCs w:val="26"/>
          <w:rtl/>
        </w:rPr>
        <w:t>أما</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الضفة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الغربية</w:t>
      </w:r>
      <w:r w:rsidR="00467EF9"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hint="cs"/>
          <w:sz w:val="26"/>
          <w:szCs w:val="26"/>
          <w:rtl/>
        </w:rPr>
        <w:t>فقد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قام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الاحتلال</w:t>
      </w:r>
      <w:r w:rsidR="00625B62" w:rsidRPr="005A3E48">
        <w:rPr>
          <w:rFonts w:ascii="Simplified Arabic" w:eastAsia="Calibri" w:hAnsi="Simplified Arabic" w:cs="Simplified Arabic"/>
          <w:sz w:val="26"/>
          <w:szCs w:val="26"/>
          <w:rtl/>
        </w:rPr>
        <w:t xml:space="preserve"> </w:t>
      </w:r>
      <w:r w:rsidR="00467EF9" w:rsidRPr="005A3E48">
        <w:rPr>
          <w:rFonts w:ascii="Simplified Arabic" w:eastAsia="Calibri" w:hAnsi="Simplified Arabic" w:cs="Simplified Arabic" w:hint="cs"/>
          <w:sz w:val="26"/>
          <w:szCs w:val="26"/>
          <w:rtl/>
        </w:rPr>
        <w:t>الإسرائيلي</w:t>
      </w:r>
      <w:r w:rsidR="00625B62" w:rsidRPr="005A3E48">
        <w:rPr>
          <w:rFonts w:ascii="Simplified Arabic" w:eastAsia="Calibri" w:hAnsi="Simplified Arabic" w:cs="Simplified Arabic" w:hint="cs"/>
          <w:sz w:val="26"/>
          <w:szCs w:val="26"/>
          <w:rtl/>
        </w:rPr>
        <w:t xml:space="preserve"> </w:t>
      </w:r>
      <w:r w:rsidR="00692FDE" w:rsidRPr="005A3E48">
        <w:rPr>
          <w:rFonts w:ascii="Simplified Arabic" w:eastAsia="Calibri" w:hAnsi="Simplified Arabic" w:cs="Simplified Arabic" w:hint="cs"/>
          <w:sz w:val="26"/>
          <w:szCs w:val="26"/>
          <w:rtl/>
        </w:rPr>
        <w:t>خلال</w:t>
      </w:r>
      <w:r w:rsidR="00625B62" w:rsidRPr="005A3E48">
        <w:rPr>
          <w:rFonts w:ascii="Simplified Arabic" w:eastAsia="Calibri" w:hAnsi="Simplified Arabic" w:cs="Simplified Arabic" w:hint="cs"/>
          <w:sz w:val="26"/>
          <w:szCs w:val="26"/>
          <w:rtl/>
        </w:rPr>
        <w:t xml:space="preserve"> </w:t>
      </w:r>
      <w:r w:rsidR="00692FDE" w:rsidRPr="005A3E48">
        <w:rPr>
          <w:rFonts w:ascii="Simplified Arabic" w:eastAsia="Calibri" w:hAnsi="Simplified Arabic" w:cs="Simplified Arabic" w:hint="cs"/>
          <w:sz w:val="26"/>
          <w:szCs w:val="26"/>
          <w:rtl/>
        </w:rPr>
        <w:t>العام</w:t>
      </w:r>
      <w:r w:rsidR="00625B62" w:rsidRPr="005A3E48">
        <w:rPr>
          <w:rFonts w:ascii="Simplified Arabic" w:eastAsia="Calibri" w:hAnsi="Simplified Arabic" w:cs="Simplified Arabic" w:hint="cs"/>
          <w:sz w:val="26"/>
          <w:szCs w:val="26"/>
          <w:rtl/>
        </w:rPr>
        <w:t xml:space="preserve"> </w:t>
      </w:r>
      <w:r w:rsidR="00BA03E8" w:rsidRPr="005A3E48">
        <w:rPr>
          <w:rFonts w:ascii="Simplified Arabic" w:eastAsia="Calibri" w:hAnsi="Simplified Arabic" w:cs="Simplified Arabic" w:hint="cs"/>
          <w:sz w:val="26"/>
          <w:szCs w:val="26"/>
          <w:rtl/>
        </w:rPr>
        <w:t>2025</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بهدم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وتدمير</w:t>
      </w:r>
      <w:r w:rsidR="00625B62" w:rsidRPr="005A3E48">
        <w:rPr>
          <w:rFonts w:ascii="Simplified Arabic" w:eastAsia="Calibri" w:hAnsi="Simplified Arabic" w:cs="Simplified Arabic"/>
          <w:sz w:val="26"/>
          <w:szCs w:val="26"/>
          <w:rtl/>
        </w:rPr>
        <w:t xml:space="preserve"> </w:t>
      </w:r>
      <w:r w:rsidR="00DA2154" w:rsidRPr="005A3E48">
        <w:rPr>
          <w:rFonts w:ascii="Simplified Arabic" w:eastAsia="Calibri" w:hAnsi="Simplified Arabic" w:cs="Simplified Arabic" w:hint="cs"/>
          <w:sz w:val="26"/>
          <w:szCs w:val="26"/>
          <w:rtl/>
        </w:rPr>
        <w:t>نحو 1400 مبنى</w:t>
      </w:r>
      <w:r w:rsidR="00467EF9"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بشكل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كلي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أو</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جزئي</w:t>
      </w:r>
      <w:r w:rsidR="00467EF9"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3C02E3" w:rsidRPr="005A3E48">
        <w:rPr>
          <w:rFonts w:ascii="Simplified Arabic" w:eastAsia="Calibri" w:hAnsi="Simplified Arabic" w:cs="Simplified Arabic" w:hint="cs"/>
          <w:sz w:val="26"/>
          <w:szCs w:val="26"/>
          <w:rtl/>
        </w:rPr>
        <w:t>منها</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hint="cs"/>
          <w:sz w:val="26"/>
          <w:szCs w:val="26"/>
          <w:rtl/>
        </w:rPr>
        <w:t>2</w:t>
      </w:r>
      <w:r w:rsidR="00DA2154" w:rsidRPr="005A3E48">
        <w:rPr>
          <w:rFonts w:ascii="Simplified Arabic" w:eastAsia="Calibri" w:hAnsi="Simplified Arabic" w:cs="Simplified Arabic" w:hint="cs"/>
          <w:sz w:val="26"/>
          <w:szCs w:val="26"/>
          <w:rtl/>
        </w:rPr>
        <w:t>58</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sz w:val="26"/>
          <w:szCs w:val="26"/>
          <w:rtl/>
        </w:rPr>
        <w:t>مبنى</w:t>
      </w:r>
      <w:r w:rsidR="00625B62" w:rsidRPr="005A3E48">
        <w:rPr>
          <w:rFonts w:ascii="Simplified Arabic" w:eastAsia="Calibri" w:hAnsi="Simplified Arabic" w:cs="Simplified Arabic"/>
          <w:sz w:val="26"/>
          <w:szCs w:val="26"/>
          <w:rtl/>
        </w:rPr>
        <w:t xml:space="preserve"> </w:t>
      </w:r>
      <w:r w:rsidR="00790775" w:rsidRPr="005A3E48">
        <w:rPr>
          <w:rFonts w:ascii="Simplified Arabic" w:eastAsia="Calibri" w:hAnsi="Simplified Arabic" w:cs="Simplified Arabic"/>
          <w:sz w:val="26"/>
          <w:szCs w:val="26"/>
          <w:rtl/>
        </w:rPr>
        <w:t>ومنشأة</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hint="cs"/>
          <w:sz w:val="26"/>
          <w:szCs w:val="26"/>
          <w:rtl/>
        </w:rPr>
        <w:t>محافظة</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hint="cs"/>
          <w:sz w:val="26"/>
          <w:szCs w:val="26"/>
          <w:rtl/>
        </w:rPr>
        <w:t>القدس</w:t>
      </w:r>
      <w:r w:rsidR="00625B62" w:rsidRPr="005A3E48">
        <w:rPr>
          <w:rFonts w:ascii="Simplified Arabic" w:eastAsia="Calibri" w:hAnsi="Simplified Arabic" w:cs="Simplified Arabic" w:hint="cs"/>
          <w:sz w:val="26"/>
          <w:szCs w:val="26"/>
          <w:rtl/>
        </w:rPr>
        <w:t xml:space="preserve"> </w:t>
      </w:r>
      <w:r w:rsidR="00790775" w:rsidRPr="005A3E48">
        <w:rPr>
          <w:rFonts w:ascii="Simplified Arabic" w:eastAsia="Calibri" w:hAnsi="Simplified Arabic" w:cs="Simplified Arabic" w:hint="cs"/>
          <w:sz w:val="26"/>
          <w:szCs w:val="26"/>
          <w:rtl/>
        </w:rPr>
        <w:t>(</w:t>
      </w:r>
      <w:r w:rsidR="00C10E0B" w:rsidRPr="005A3E48">
        <w:rPr>
          <w:rFonts w:ascii="Simplified Arabic" w:eastAsia="Calibri" w:hAnsi="Simplified Arabic" w:cs="Simplified Arabic" w:hint="cs"/>
          <w:sz w:val="26"/>
          <w:szCs w:val="26"/>
          <w:rtl/>
        </w:rPr>
        <w:t>104</w:t>
      </w:r>
      <w:r w:rsidR="00625B62" w:rsidRPr="005A3E48">
        <w:rPr>
          <w:rFonts w:ascii="Simplified Arabic" w:eastAsia="Calibri" w:hAnsi="Simplified Arabic" w:cs="Simplified Arabic" w:hint="cs"/>
          <w:sz w:val="26"/>
          <w:szCs w:val="26"/>
          <w:rtl/>
        </w:rPr>
        <w:t xml:space="preserve"> </w:t>
      </w:r>
      <w:r w:rsidR="003C02E3" w:rsidRPr="005A3E48">
        <w:rPr>
          <w:rFonts w:ascii="Simplified Arabic" w:eastAsia="Calibri" w:hAnsi="Simplified Arabic" w:cs="Simplified Arabic" w:hint="cs"/>
          <w:sz w:val="26"/>
          <w:szCs w:val="26"/>
          <w:rtl/>
        </w:rPr>
        <w:t>عملية</w:t>
      </w:r>
      <w:r w:rsidR="00625B62" w:rsidRPr="005A3E48">
        <w:rPr>
          <w:rFonts w:ascii="Simplified Arabic" w:eastAsia="Calibri" w:hAnsi="Simplified Arabic" w:cs="Simplified Arabic" w:hint="cs"/>
          <w:sz w:val="26"/>
          <w:szCs w:val="26"/>
          <w:rtl/>
        </w:rPr>
        <w:t xml:space="preserve"> </w:t>
      </w:r>
      <w:r w:rsidR="003C02E3" w:rsidRPr="005A3E48">
        <w:rPr>
          <w:rFonts w:ascii="Simplified Arabic" w:eastAsia="Calibri" w:hAnsi="Simplified Arabic" w:cs="Simplified Arabic" w:hint="cs"/>
          <w:sz w:val="26"/>
          <w:szCs w:val="26"/>
          <w:rtl/>
        </w:rPr>
        <w:t>هدم</w:t>
      </w:r>
      <w:r w:rsidR="00625B62" w:rsidRPr="005A3E48">
        <w:rPr>
          <w:rFonts w:ascii="Simplified Arabic" w:eastAsia="Calibri" w:hAnsi="Simplified Arabic" w:cs="Simplified Arabic" w:hint="cs"/>
          <w:sz w:val="26"/>
          <w:szCs w:val="26"/>
          <w:rtl/>
        </w:rPr>
        <w:t xml:space="preserve"> </w:t>
      </w:r>
      <w:r w:rsidR="003C02E3" w:rsidRPr="005A3E48">
        <w:rPr>
          <w:rFonts w:ascii="Simplified Arabic" w:eastAsia="Calibri" w:hAnsi="Simplified Arabic" w:cs="Simplified Arabic" w:hint="cs"/>
          <w:sz w:val="26"/>
          <w:szCs w:val="26"/>
          <w:rtl/>
        </w:rPr>
        <w:t>ذاتي</w:t>
      </w:r>
      <w:r w:rsidR="00625B62" w:rsidRPr="005A3E48">
        <w:rPr>
          <w:rFonts w:ascii="Simplified Arabic" w:eastAsia="Calibri" w:hAnsi="Simplified Arabic" w:cs="Simplified Arabic" w:hint="cs"/>
          <w:sz w:val="26"/>
          <w:szCs w:val="26"/>
          <w:rtl/>
        </w:rPr>
        <w:t xml:space="preserve"> </w:t>
      </w:r>
      <w:r w:rsidR="003C02E3"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3C02E3" w:rsidRPr="005A3E48">
        <w:rPr>
          <w:rFonts w:ascii="Simplified Arabic" w:eastAsia="Calibri" w:hAnsi="Simplified Arabic" w:cs="Simplified Arabic" w:hint="cs"/>
          <w:sz w:val="26"/>
          <w:szCs w:val="26"/>
          <w:rtl/>
        </w:rPr>
        <w:t>القدس</w:t>
      </w:r>
      <w:r w:rsidR="00790775" w:rsidRPr="005A3E48">
        <w:rPr>
          <w:rFonts w:ascii="Simplified Arabic" w:eastAsia="Calibri" w:hAnsi="Simplified Arabic" w:cs="Simplified Arabic" w:hint="cs"/>
          <w:sz w:val="26"/>
          <w:szCs w:val="26"/>
          <w:rtl/>
        </w:rPr>
        <w:t>)</w:t>
      </w:r>
      <w:r w:rsidR="005A0D2D"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467EF9" w:rsidRPr="005A3E48">
        <w:rPr>
          <w:rFonts w:ascii="Simplified Arabic" w:eastAsia="Calibri" w:hAnsi="Simplified Arabic" w:cs="Simplified Arabic" w:hint="cs"/>
          <w:sz w:val="26"/>
          <w:szCs w:val="26"/>
          <w:rtl/>
        </w:rPr>
        <w:t>إ</w:t>
      </w:r>
      <w:r w:rsidRPr="005A3E48">
        <w:rPr>
          <w:rFonts w:ascii="Simplified Arabic" w:eastAsia="Calibri" w:hAnsi="Simplified Arabic" w:cs="Simplified Arabic" w:hint="cs"/>
          <w:sz w:val="26"/>
          <w:szCs w:val="26"/>
          <w:rtl/>
        </w:rPr>
        <w:t>ضافة</w:t>
      </w:r>
      <w:r w:rsidR="00625B62" w:rsidRPr="005A3E48">
        <w:rPr>
          <w:rFonts w:ascii="Simplified Arabic" w:eastAsia="Calibri" w:hAnsi="Simplified Arabic" w:cs="Simplified Arabic" w:hint="cs"/>
          <w:sz w:val="26"/>
          <w:szCs w:val="26"/>
          <w:rtl/>
        </w:rPr>
        <w:t xml:space="preserve"> </w:t>
      </w:r>
      <w:r w:rsidR="00467EF9" w:rsidRPr="005A3E48">
        <w:rPr>
          <w:rFonts w:ascii="Simplified Arabic" w:eastAsia="Calibri" w:hAnsi="Simplified Arabic" w:cs="Simplified Arabic" w:hint="cs"/>
          <w:sz w:val="26"/>
          <w:szCs w:val="26"/>
          <w:rtl/>
        </w:rPr>
        <w:t>إ</w:t>
      </w:r>
      <w:r w:rsidRPr="005A3E48">
        <w:rPr>
          <w:rFonts w:ascii="Simplified Arabic" w:eastAsia="Calibri" w:hAnsi="Simplified Arabic" w:cs="Simplified Arabic" w:hint="cs"/>
          <w:sz w:val="26"/>
          <w:szCs w:val="26"/>
          <w:rtl/>
        </w:rPr>
        <w:t>ل</w:t>
      </w:r>
      <w:r w:rsidR="00467EF9" w:rsidRPr="005A3E48">
        <w:rPr>
          <w:rFonts w:ascii="Simplified Arabic" w:eastAsia="Calibri" w:hAnsi="Simplified Arabic" w:cs="Simplified Arabic" w:hint="cs"/>
          <w:sz w:val="26"/>
          <w:szCs w:val="26"/>
          <w:rtl/>
        </w:rPr>
        <w:t xml:space="preserve">ى </w:t>
      </w:r>
      <w:r w:rsidRPr="005A3E48">
        <w:rPr>
          <w:rFonts w:ascii="Simplified Arabic" w:eastAsia="Calibri" w:hAnsi="Simplified Arabic" w:cs="Simplified Arabic" w:hint="cs"/>
          <w:sz w:val="26"/>
          <w:szCs w:val="26"/>
          <w:rtl/>
        </w:rPr>
        <w:t>إصدار</w:t>
      </w:r>
      <w:r w:rsidR="00625B62" w:rsidRPr="005A3E48">
        <w:rPr>
          <w:rFonts w:ascii="Simplified Arabic" w:eastAsia="Calibri" w:hAnsi="Simplified Arabic" w:cs="Simplified Arabic" w:hint="cs"/>
          <w:sz w:val="26"/>
          <w:szCs w:val="26"/>
          <w:rtl/>
        </w:rPr>
        <w:t xml:space="preserve"> </w:t>
      </w:r>
      <w:r w:rsidR="005A0D2D" w:rsidRPr="005A3E48">
        <w:rPr>
          <w:rFonts w:ascii="Simplified Arabic" w:eastAsia="Calibri" w:hAnsi="Simplified Arabic" w:cs="Simplified Arabic" w:hint="cs"/>
          <w:sz w:val="26"/>
          <w:szCs w:val="26"/>
          <w:rtl/>
        </w:rPr>
        <w:t>9</w:t>
      </w:r>
      <w:r w:rsidR="00DA2154" w:rsidRPr="005A3E48">
        <w:rPr>
          <w:rFonts w:ascii="Simplified Arabic" w:eastAsia="Calibri" w:hAnsi="Simplified Arabic" w:cs="Simplified Arabic" w:hint="cs"/>
          <w:sz w:val="26"/>
          <w:szCs w:val="26"/>
          <w:rtl/>
        </w:rPr>
        <w:t>91</w:t>
      </w:r>
      <w:r w:rsidR="00625B62" w:rsidRPr="005A3E48">
        <w:rPr>
          <w:rFonts w:ascii="Simplified Arabic" w:eastAsia="Calibri" w:hAnsi="Simplified Arabic" w:cs="Simplified Arabic" w:hint="cs"/>
          <w:sz w:val="26"/>
          <w:szCs w:val="26"/>
          <w:rtl/>
        </w:rPr>
        <w:t xml:space="preserve"> </w:t>
      </w:r>
      <w:r w:rsidR="0046624D" w:rsidRPr="005A3E48">
        <w:rPr>
          <w:rFonts w:ascii="Simplified Arabic" w:eastAsia="Calibri" w:hAnsi="Simplified Arabic" w:cs="Simplified Arabic" w:hint="cs"/>
          <w:sz w:val="26"/>
          <w:szCs w:val="26"/>
          <w:rtl/>
        </w:rPr>
        <w:t>أ</w:t>
      </w:r>
      <w:r w:rsidRPr="005A3E48">
        <w:rPr>
          <w:rFonts w:ascii="Simplified Arabic" w:eastAsia="Calibri" w:hAnsi="Simplified Arabic" w:cs="Simplified Arabic" w:hint="cs"/>
          <w:sz w:val="26"/>
          <w:szCs w:val="26"/>
          <w:rtl/>
        </w:rPr>
        <w:t>مر</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هدم</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لمنشآت</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فلسطينية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بحجة</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عدم</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hint="cs"/>
          <w:sz w:val="26"/>
          <w:szCs w:val="26"/>
          <w:rtl/>
        </w:rPr>
        <w:t>الترخيص</w:t>
      </w:r>
      <w:r w:rsidR="00625B62" w:rsidRPr="005A3E48">
        <w:rPr>
          <w:rFonts w:ascii="Simplified Arabic" w:eastAsia="Calibri" w:hAnsi="Simplified Arabic" w:cs="Simplified Arabic" w:hint="cs"/>
          <w:sz w:val="26"/>
          <w:szCs w:val="26"/>
          <w:rtl/>
        </w:rPr>
        <w:t xml:space="preserve"> </w:t>
      </w:r>
      <w:r w:rsidR="00E40080" w:rsidRPr="005A3E48">
        <w:rPr>
          <w:rFonts w:ascii="Simplified Arabic" w:eastAsia="Calibri" w:hAnsi="Simplified Arabic" w:cs="Simplified Arabic" w:hint="cs"/>
          <w:sz w:val="26"/>
          <w:szCs w:val="26"/>
          <w:rtl/>
        </w:rPr>
        <w:t>ضمن</w:t>
      </w:r>
      <w:r w:rsidR="00625B62" w:rsidRPr="005A3E48">
        <w:rPr>
          <w:rFonts w:ascii="Simplified Arabic" w:eastAsia="Calibri" w:hAnsi="Simplified Arabic" w:cs="Simplified Arabic" w:hint="cs"/>
          <w:sz w:val="26"/>
          <w:szCs w:val="26"/>
          <w:rtl/>
        </w:rPr>
        <w:t xml:space="preserve"> </w:t>
      </w:r>
      <w:r w:rsidR="00E40080" w:rsidRPr="005A3E48">
        <w:rPr>
          <w:rFonts w:ascii="Simplified Arabic" w:eastAsia="Calibri" w:hAnsi="Simplified Arabic" w:cs="Simplified Arabic" w:hint="cs"/>
          <w:sz w:val="26"/>
          <w:szCs w:val="26"/>
          <w:rtl/>
        </w:rPr>
        <w:t>سياسة</w:t>
      </w:r>
      <w:r w:rsidR="00625B62" w:rsidRPr="005A3E48">
        <w:rPr>
          <w:rFonts w:ascii="Simplified Arabic" w:eastAsia="Calibri" w:hAnsi="Simplified Arabic" w:cs="Simplified Arabic" w:hint="cs"/>
          <w:sz w:val="26"/>
          <w:szCs w:val="26"/>
          <w:rtl/>
        </w:rPr>
        <w:t xml:space="preserve"> </w:t>
      </w:r>
      <w:r w:rsidR="00E40080" w:rsidRPr="005A3E48">
        <w:rPr>
          <w:rFonts w:ascii="Simplified Arabic" w:eastAsia="Calibri" w:hAnsi="Simplified Arabic" w:cs="Simplified Arabic" w:hint="cs"/>
          <w:sz w:val="26"/>
          <w:szCs w:val="26"/>
          <w:rtl/>
        </w:rPr>
        <w:t>تهجير</w:t>
      </w:r>
      <w:r w:rsidR="00625B62" w:rsidRPr="005A3E48">
        <w:rPr>
          <w:rFonts w:ascii="Simplified Arabic" w:eastAsia="Calibri" w:hAnsi="Simplified Arabic" w:cs="Simplified Arabic" w:hint="cs"/>
          <w:sz w:val="26"/>
          <w:szCs w:val="26"/>
          <w:rtl/>
        </w:rPr>
        <w:t xml:space="preserve"> </w:t>
      </w:r>
      <w:r w:rsidR="00E40080" w:rsidRPr="005A3E48">
        <w:rPr>
          <w:rFonts w:ascii="Simplified Arabic" w:eastAsia="Calibri" w:hAnsi="Simplified Arabic" w:cs="Simplified Arabic" w:hint="cs"/>
          <w:sz w:val="26"/>
          <w:szCs w:val="26"/>
          <w:rtl/>
        </w:rPr>
        <w:t>الشعب</w:t>
      </w:r>
      <w:r w:rsidR="00625B62" w:rsidRPr="005A3E48">
        <w:rPr>
          <w:rFonts w:ascii="Simplified Arabic" w:eastAsia="Calibri" w:hAnsi="Simplified Arabic" w:cs="Simplified Arabic" w:hint="cs"/>
          <w:sz w:val="26"/>
          <w:szCs w:val="26"/>
          <w:rtl/>
        </w:rPr>
        <w:t xml:space="preserve"> </w:t>
      </w:r>
      <w:r w:rsidR="00E40080" w:rsidRPr="005A3E48">
        <w:rPr>
          <w:rFonts w:ascii="Simplified Arabic" w:eastAsia="Calibri" w:hAnsi="Simplified Arabic" w:cs="Simplified Arabic" w:hint="cs"/>
          <w:sz w:val="26"/>
          <w:szCs w:val="26"/>
          <w:rtl/>
        </w:rPr>
        <w:t>الفلسطيني.</w:t>
      </w:r>
    </w:p>
    <w:p w14:paraId="1FE9A50A" w14:textId="77777777" w:rsidR="004A6699" w:rsidRPr="006444E2" w:rsidRDefault="004A6699" w:rsidP="00AB5890">
      <w:pPr>
        <w:jc w:val="center"/>
        <w:rPr>
          <w:rFonts w:ascii="Simplified Arabic" w:hAnsi="Simplified Arabic" w:cs="Simplified Arabic"/>
          <w:b/>
          <w:bCs/>
          <w:sz w:val="22"/>
          <w:szCs w:val="22"/>
          <w:rtl/>
        </w:rPr>
      </w:pPr>
    </w:p>
    <w:p w14:paraId="17B9E7B0" w14:textId="6CD14851" w:rsidR="003C02E3" w:rsidRPr="006444E2" w:rsidRDefault="003C02E3" w:rsidP="00C10E0B">
      <w:pPr>
        <w:jc w:val="center"/>
        <w:rPr>
          <w:rFonts w:ascii="Simplified Arabic" w:hAnsi="Simplified Arabic" w:cs="Simplified Arabic"/>
          <w:b/>
          <w:bCs/>
          <w:sz w:val="22"/>
          <w:szCs w:val="22"/>
          <w:rtl/>
        </w:rPr>
      </w:pPr>
      <w:r w:rsidRPr="006444E2">
        <w:rPr>
          <w:rFonts w:ascii="Simplified Arabic" w:hAnsi="Simplified Arabic" w:cs="Simplified Arabic"/>
          <w:b/>
          <w:bCs/>
          <w:sz w:val="22"/>
          <w:szCs w:val="22"/>
          <w:rtl/>
        </w:rPr>
        <w:t>عمليات</w:t>
      </w:r>
      <w:r w:rsidR="00625B62" w:rsidRPr="006444E2">
        <w:rPr>
          <w:rFonts w:ascii="Simplified Arabic" w:hAnsi="Simplified Arabic" w:cs="Simplified Arabic"/>
          <w:b/>
          <w:bCs/>
          <w:sz w:val="22"/>
          <w:szCs w:val="22"/>
          <w:rtl/>
        </w:rPr>
        <w:t xml:space="preserve"> </w:t>
      </w:r>
      <w:r w:rsidRPr="006444E2">
        <w:rPr>
          <w:rFonts w:ascii="Simplified Arabic" w:hAnsi="Simplified Arabic" w:cs="Simplified Arabic"/>
          <w:b/>
          <w:bCs/>
          <w:sz w:val="22"/>
          <w:szCs w:val="22"/>
          <w:rtl/>
        </w:rPr>
        <w:t>الهدم</w:t>
      </w:r>
      <w:r w:rsidR="00625B62" w:rsidRPr="006444E2">
        <w:rPr>
          <w:rFonts w:ascii="Simplified Arabic" w:hAnsi="Simplified Arabic" w:cs="Simplified Arabic"/>
          <w:b/>
          <w:bCs/>
          <w:sz w:val="22"/>
          <w:szCs w:val="22"/>
          <w:rtl/>
        </w:rPr>
        <w:t xml:space="preserve"> </w:t>
      </w:r>
      <w:r w:rsidRPr="006444E2">
        <w:rPr>
          <w:rFonts w:ascii="Simplified Arabic" w:hAnsi="Simplified Arabic" w:cs="Simplified Arabic"/>
          <w:b/>
          <w:bCs/>
          <w:sz w:val="22"/>
          <w:szCs w:val="22"/>
          <w:rtl/>
        </w:rPr>
        <w:t>الذاتي</w:t>
      </w:r>
      <w:r w:rsidR="00625B62" w:rsidRPr="006444E2">
        <w:rPr>
          <w:rFonts w:ascii="Simplified Arabic" w:hAnsi="Simplified Arabic" w:cs="Simplified Arabic" w:hint="cs"/>
          <w:b/>
          <w:bCs/>
          <w:sz w:val="22"/>
          <w:szCs w:val="22"/>
          <w:rtl/>
        </w:rPr>
        <w:t xml:space="preserve"> </w:t>
      </w:r>
      <w:r w:rsidRPr="006444E2">
        <w:rPr>
          <w:rFonts w:ascii="Simplified Arabic" w:hAnsi="Simplified Arabic" w:cs="Simplified Arabic" w:hint="cs"/>
          <w:b/>
          <w:bCs/>
          <w:sz w:val="22"/>
          <w:szCs w:val="22"/>
          <w:rtl/>
        </w:rPr>
        <w:t>في</w:t>
      </w:r>
      <w:r w:rsidR="00625B62" w:rsidRPr="006444E2">
        <w:rPr>
          <w:rFonts w:ascii="Simplified Arabic" w:hAnsi="Simplified Arabic" w:cs="Simplified Arabic" w:hint="cs"/>
          <w:b/>
          <w:bCs/>
          <w:sz w:val="22"/>
          <w:szCs w:val="22"/>
          <w:rtl/>
        </w:rPr>
        <w:t xml:space="preserve"> </w:t>
      </w:r>
      <w:r w:rsidRPr="006444E2">
        <w:rPr>
          <w:rFonts w:ascii="Simplified Arabic" w:hAnsi="Simplified Arabic" w:cs="Simplified Arabic" w:hint="cs"/>
          <w:b/>
          <w:bCs/>
          <w:sz w:val="22"/>
          <w:szCs w:val="22"/>
          <w:rtl/>
        </w:rPr>
        <w:t>محافظة</w:t>
      </w:r>
      <w:r w:rsidR="00625B62" w:rsidRPr="006444E2">
        <w:rPr>
          <w:rFonts w:ascii="Simplified Arabic" w:hAnsi="Simplified Arabic" w:cs="Simplified Arabic" w:hint="cs"/>
          <w:b/>
          <w:bCs/>
          <w:sz w:val="22"/>
          <w:szCs w:val="22"/>
          <w:rtl/>
        </w:rPr>
        <w:t xml:space="preserve"> </w:t>
      </w:r>
      <w:r w:rsidRPr="006444E2">
        <w:rPr>
          <w:rFonts w:ascii="Simplified Arabic" w:hAnsi="Simplified Arabic" w:cs="Simplified Arabic" w:hint="cs"/>
          <w:b/>
          <w:bCs/>
          <w:sz w:val="22"/>
          <w:szCs w:val="22"/>
          <w:rtl/>
        </w:rPr>
        <w:t>القدس</w:t>
      </w:r>
      <w:r w:rsidR="00625B62" w:rsidRPr="006444E2">
        <w:rPr>
          <w:rFonts w:ascii="Simplified Arabic" w:hAnsi="Simplified Arabic" w:cs="Simplified Arabic"/>
          <w:b/>
          <w:bCs/>
          <w:sz w:val="22"/>
          <w:szCs w:val="22"/>
          <w:rtl/>
        </w:rPr>
        <w:t xml:space="preserve"> </w:t>
      </w:r>
      <w:r w:rsidRPr="006444E2">
        <w:rPr>
          <w:rFonts w:ascii="Simplified Arabic" w:hAnsi="Simplified Arabic" w:cs="Simplified Arabic"/>
          <w:b/>
          <w:bCs/>
          <w:sz w:val="22"/>
          <w:szCs w:val="22"/>
          <w:rtl/>
        </w:rPr>
        <w:t>20</w:t>
      </w:r>
      <w:r w:rsidR="00C10E0B" w:rsidRPr="006444E2">
        <w:rPr>
          <w:rFonts w:ascii="Simplified Arabic" w:hAnsi="Simplified Arabic" w:cs="Simplified Arabic" w:hint="cs"/>
          <w:b/>
          <w:bCs/>
          <w:sz w:val="22"/>
          <w:szCs w:val="22"/>
          <w:rtl/>
        </w:rPr>
        <w:t>10</w:t>
      </w:r>
      <w:r w:rsidRPr="006444E2">
        <w:rPr>
          <w:rFonts w:ascii="Simplified Arabic" w:hAnsi="Simplified Arabic" w:cs="Simplified Arabic"/>
          <w:b/>
          <w:bCs/>
          <w:sz w:val="22"/>
          <w:szCs w:val="22"/>
          <w:rtl/>
        </w:rPr>
        <w:t>-</w:t>
      </w:r>
      <w:r w:rsidRPr="006444E2">
        <w:rPr>
          <w:rFonts w:ascii="Simplified Arabic" w:hAnsi="Simplified Arabic" w:cs="Simplified Arabic" w:hint="cs"/>
          <w:b/>
          <w:bCs/>
          <w:sz w:val="22"/>
          <w:szCs w:val="22"/>
          <w:rtl/>
        </w:rPr>
        <w:t>202</w:t>
      </w:r>
      <w:r w:rsidR="00C10E0B" w:rsidRPr="006444E2">
        <w:rPr>
          <w:rFonts w:ascii="Simplified Arabic" w:hAnsi="Simplified Arabic" w:cs="Simplified Arabic" w:hint="cs"/>
          <w:b/>
          <w:bCs/>
          <w:sz w:val="22"/>
          <w:szCs w:val="22"/>
          <w:rtl/>
        </w:rPr>
        <w:t>5</w:t>
      </w:r>
    </w:p>
    <w:p w14:paraId="51FA1A83" w14:textId="77777777" w:rsidR="003C02E3" w:rsidRPr="006444E2" w:rsidRDefault="003C02E3" w:rsidP="005A3E48">
      <w:pPr>
        <w:pStyle w:val="NormalWeb"/>
        <w:keepNext/>
        <w:bidi/>
        <w:spacing w:before="0" w:beforeAutospacing="0" w:after="0" w:afterAutospacing="0"/>
        <w:jc w:val="center"/>
        <w:rPr>
          <w:rFonts w:ascii="Simplified Arabic" w:hAnsi="Simplified Arabic" w:cs="Simplified Arabic"/>
          <w:sz w:val="22"/>
          <w:szCs w:val="22"/>
          <w:rtl/>
        </w:rPr>
      </w:pPr>
      <w:r w:rsidRPr="006444E2">
        <w:rPr>
          <w:rFonts w:ascii="Simplified Arabic" w:hAnsi="Simplified Arabic" w:cs="Simplified Arabic"/>
          <w:i/>
          <w:iCs/>
          <w:noProof/>
          <w:sz w:val="22"/>
          <w:szCs w:val="22"/>
          <w:lang w:eastAsia="en-US"/>
        </w:rPr>
        <w:drawing>
          <wp:inline distT="0" distB="0" distL="0" distR="0" wp14:anchorId="2C4C7F52" wp14:editId="61172D14">
            <wp:extent cx="3041650" cy="1685925"/>
            <wp:effectExtent l="0" t="0" r="6350" b="9525"/>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D7E9B0" w14:textId="77777777" w:rsidR="003C02E3" w:rsidRPr="006444E2" w:rsidRDefault="003C02E3" w:rsidP="003C02E3">
      <w:pPr>
        <w:ind w:left="60"/>
        <w:jc w:val="center"/>
        <w:rPr>
          <w:rFonts w:ascii="Simplified Arabic" w:hAnsi="Simplified Arabic" w:cs="Simplified Arabic"/>
          <w:b/>
          <w:bCs/>
          <w:sz w:val="22"/>
          <w:szCs w:val="22"/>
        </w:rPr>
      </w:pPr>
    </w:p>
    <w:p w14:paraId="0041E6D2" w14:textId="44B3718F" w:rsidR="007A5AA8" w:rsidRPr="005A3E48" w:rsidRDefault="007A5AA8" w:rsidP="00637CCC">
      <w:pPr>
        <w:jc w:val="center"/>
        <w:rPr>
          <w:rFonts w:ascii="Simplified Arabic" w:hAnsi="Simplified Arabic" w:cs="Simplified Arabic"/>
          <w:b/>
          <w:bCs/>
          <w:sz w:val="28"/>
          <w:szCs w:val="28"/>
          <w:rtl/>
        </w:rPr>
      </w:pPr>
      <w:r w:rsidRPr="005A3E48">
        <w:rPr>
          <w:rFonts w:ascii="Simplified Arabic" w:hAnsi="Simplified Arabic" w:cs="Simplified Arabic"/>
          <w:b/>
          <w:bCs/>
          <w:sz w:val="28"/>
          <w:szCs w:val="28"/>
          <w:rtl/>
        </w:rPr>
        <w:t>المستعمرات</w:t>
      </w:r>
      <w:r w:rsidR="00625B62" w:rsidRPr="005A3E48">
        <w:rPr>
          <w:rFonts w:ascii="Simplified Arabic" w:hAnsi="Simplified Arabic" w:cs="Simplified Arabic"/>
          <w:b/>
          <w:bCs/>
          <w:sz w:val="28"/>
          <w:szCs w:val="28"/>
          <w:rtl/>
        </w:rPr>
        <w:t xml:space="preserve"> </w:t>
      </w:r>
      <w:r w:rsidRPr="005A3E48">
        <w:rPr>
          <w:rFonts w:ascii="Simplified Arabic" w:hAnsi="Simplified Arabic" w:cs="Simplified Arabic"/>
          <w:b/>
          <w:bCs/>
          <w:sz w:val="28"/>
          <w:szCs w:val="28"/>
          <w:rtl/>
        </w:rPr>
        <w:t>الإسرائيلية</w:t>
      </w:r>
      <w:r w:rsidR="00625B62" w:rsidRPr="005A3E48">
        <w:rPr>
          <w:rFonts w:ascii="Simplified Arabic" w:hAnsi="Simplified Arabic" w:cs="Simplified Arabic" w:hint="cs"/>
          <w:b/>
          <w:bCs/>
          <w:sz w:val="28"/>
          <w:szCs w:val="28"/>
          <w:rtl/>
        </w:rPr>
        <w:t xml:space="preserve"> </w:t>
      </w:r>
      <w:r w:rsidR="00637CCC" w:rsidRPr="005A3E48">
        <w:rPr>
          <w:rFonts w:ascii="Simplified Arabic" w:hAnsi="Simplified Arabic" w:cs="Simplified Arabic" w:hint="cs"/>
          <w:b/>
          <w:bCs/>
          <w:sz w:val="28"/>
          <w:szCs w:val="28"/>
          <w:rtl/>
        </w:rPr>
        <w:t>في</w:t>
      </w:r>
      <w:r w:rsidR="00625B62" w:rsidRPr="005A3E48">
        <w:rPr>
          <w:rFonts w:ascii="Simplified Arabic" w:hAnsi="Simplified Arabic" w:cs="Simplified Arabic"/>
          <w:b/>
          <w:bCs/>
          <w:sz w:val="28"/>
          <w:szCs w:val="28"/>
          <w:rtl/>
        </w:rPr>
        <w:t xml:space="preserve"> </w:t>
      </w:r>
      <w:r w:rsidRPr="005A3E48">
        <w:rPr>
          <w:rFonts w:ascii="Simplified Arabic" w:hAnsi="Simplified Arabic" w:cs="Simplified Arabic"/>
          <w:b/>
          <w:bCs/>
          <w:sz w:val="28"/>
          <w:szCs w:val="28"/>
          <w:rtl/>
        </w:rPr>
        <w:t>توسع</w:t>
      </w:r>
      <w:r w:rsidR="00625B62" w:rsidRPr="005A3E48">
        <w:rPr>
          <w:rFonts w:ascii="Simplified Arabic" w:hAnsi="Simplified Arabic" w:cs="Simplified Arabic"/>
          <w:b/>
          <w:bCs/>
          <w:sz w:val="28"/>
          <w:szCs w:val="28"/>
          <w:rtl/>
        </w:rPr>
        <w:t xml:space="preserve"> </w:t>
      </w:r>
      <w:r w:rsidRPr="005A3E48">
        <w:rPr>
          <w:rFonts w:ascii="Simplified Arabic" w:hAnsi="Simplified Arabic" w:cs="Simplified Arabic"/>
          <w:b/>
          <w:bCs/>
          <w:sz w:val="28"/>
          <w:szCs w:val="28"/>
          <w:rtl/>
        </w:rPr>
        <w:t>مستمر</w:t>
      </w:r>
    </w:p>
    <w:p w14:paraId="7B40B471" w14:textId="66902965" w:rsidR="00CC07E8" w:rsidRPr="005A3E48" w:rsidRDefault="00F2118E" w:rsidP="00110C94">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t>بلغ</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عدد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المواقع</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الاستعمارية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والقواعد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العسكرية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الإسرائيلية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نهاية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العام</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sz w:val="26"/>
          <w:szCs w:val="26"/>
        </w:rPr>
        <w:t>2024</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الضفة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الغربية</w:t>
      </w:r>
      <w:r w:rsidR="00625B62" w:rsidRPr="005A3E48">
        <w:rPr>
          <w:rFonts w:ascii="Simplified Arabic" w:eastAsia="Calibri" w:hAnsi="Simplified Arabic" w:cs="Simplified Arabic"/>
          <w:sz w:val="26"/>
          <w:szCs w:val="26"/>
          <w:rtl/>
        </w:rPr>
        <w:t xml:space="preserve"> </w:t>
      </w:r>
      <w:r w:rsidR="00B56172" w:rsidRPr="005A3E48">
        <w:rPr>
          <w:rFonts w:ascii="Simplified Arabic" w:eastAsia="Calibri" w:hAnsi="Simplified Arabic" w:cs="Simplified Arabic"/>
          <w:sz w:val="26"/>
          <w:szCs w:val="26"/>
        </w:rPr>
        <w:t>580</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موقعاً،</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تتوزع</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بواقع</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151</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مستعمرة</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و</w:t>
      </w:r>
      <w:r w:rsidR="00F85AE0" w:rsidRPr="005A3E48">
        <w:rPr>
          <w:rFonts w:ascii="Simplified Arabic" w:eastAsia="Calibri" w:hAnsi="Simplified Arabic" w:cs="Simplified Arabic" w:hint="cs"/>
          <w:sz w:val="26"/>
          <w:szCs w:val="26"/>
          <w:rtl/>
        </w:rPr>
        <w:t>256</w:t>
      </w:r>
      <w:r w:rsidR="00625B62" w:rsidRPr="005A3E48">
        <w:rPr>
          <w:rFonts w:ascii="Simplified Arabic" w:eastAsia="Calibri" w:hAnsi="Simplified Arabic" w:cs="Simplified Arabic" w:hint="cs"/>
          <w:sz w:val="26"/>
          <w:szCs w:val="26"/>
          <w:rtl/>
        </w:rPr>
        <w:t xml:space="preserve"> </w:t>
      </w:r>
      <w:r w:rsidR="00F85AE0" w:rsidRPr="005A3E48">
        <w:rPr>
          <w:rFonts w:ascii="Simplified Arabic" w:eastAsia="Calibri" w:hAnsi="Simplified Arabic" w:cs="Simplified Arabic" w:hint="cs"/>
          <w:sz w:val="26"/>
          <w:szCs w:val="26"/>
          <w:rtl/>
        </w:rPr>
        <w:t>بؤرة</w:t>
      </w:r>
      <w:r w:rsidR="00625B62" w:rsidRPr="005A3E48">
        <w:rPr>
          <w:rFonts w:ascii="Simplified Arabic" w:eastAsia="Calibri" w:hAnsi="Simplified Arabic" w:cs="Simplified Arabic" w:hint="cs"/>
          <w:sz w:val="26"/>
          <w:szCs w:val="26"/>
          <w:rtl/>
        </w:rPr>
        <w:t xml:space="preserve"> </w:t>
      </w:r>
      <w:r w:rsidR="00F85AE0" w:rsidRPr="005A3E48">
        <w:rPr>
          <w:rFonts w:ascii="Simplified Arabic" w:eastAsia="Calibri" w:hAnsi="Simplified Arabic" w:cs="Simplified Arabic" w:hint="cs"/>
          <w:sz w:val="26"/>
          <w:szCs w:val="26"/>
          <w:rtl/>
        </w:rPr>
        <w:t>استعمارية</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hint="cs"/>
          <w:sz w:val="26"/>
          <w:szCs w:val="26"/>
          <w:rtl/>
        </w:rPr>
        <w:t xml:space="preserve"> </w:t>
      </w:r>
      <w:r w:rsidR="00F85AE0" w:rsidRPr="005A3E48">
        <w:rPr>
          <w:rFonts w:ascii="Simplified Arabic" w:eastAsia="Calibri" w:hAnsi="Simplified Arabic" w:cs="Simplified Arabic" w:hint="cs"/>
          <w:sz w:val="26"/>
          <w:szCs w:val="26"/>
          <w:rtl/>
        </w:rPr>
        <w:t>منها</w:t>
      </w:r>
      <w:r w:rsidR="00625B62" w:rsidRPr="005A3E48">
        <w:rPr>
          <w:rFonts w:ascii="Simplified Arabic" w:eastAsia="Calibri" w:hAnsi="Simplified Arabic" w:cs="Simplified Arabic" w:hint="cs"/>
          <w:sz w:val="26"/>
          <w:szCs w:val="26"/>
          <w:rtl/>
        </w:rPr>
        <w:t xml:space="preserve"> </w:t>
      </w:r>
      <w:r w:rsidRPr="005A3E48">
        <w:rPr>
          <w:rFonts w:ascii="Simplified Arabic" w:eastAsia="Calibri" w:hAnsi="Simplified Arabic" w:cs="Simplified Arabic"/>
          <w:sz w:val="26"/>
          <w:szCs w:val="26"/>
          <w:rtl/>
        </w:rPr>
        <w:t>2</w:t>
      </w:r>
      <w:r w:rsidR="00F85AE0" w:rsidRPr="005A3E48">
        <w:rPr>
          <w:rFonts w:ascii="Simplified Arabic" w:eastAsia="Calibri" w:hAnsi="Simplified Arabic" w:cs="Simplified Arabic" w:hint="cs"/>
          <w:sz w:val="26"/>
          <w:szCs w:val="26"/>
          <w:rtl/>
        </w:rPr>
        <w:t>9</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بؤرة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مأهولة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تم</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اعتبارها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كأحياء</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تابعة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لمستعمرات</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قائمة،</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و144</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موقع</w:t>
      </w:r>
      <w:r w:rsidR="00297A18"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مصنف</w:t>
      </w:r>
      <w:r w:rsidR="00297A18"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أخرى</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وتشمل</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(مناطق</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صناعية</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وسياحية</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وخدمية</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و</w:t>
      </w:r>
      <w:r w:rsidR="00254E3C" w:rsidRPr="005A3E48">
        <w:rPr>
          <w:rFonts w:ascii="Simplified Arabic" w:eastAsia="Calibri" w:hAnsi="Simplified Arabic" w:cs="Simplified Arabic"/>
          <w:sz w:val="26"/>
          <w:szCs w:val="26"/>
          <w:rtl/>
        </w:rPr>
        <w:t>معسكرات</w:t>
      </w:r>
      <w:r w:rsidR="00625B62" w:rsidRPr="005A3E48">
        <w:rPr>
          <w:rFonts w:ascii="Simplified Arabic" w:eastAsia="Calibri" w:hAnsi="Simplified Arabic" w:cs="Simplified Arabic"/>
          <w:sz w:val="26"/>
          <w:szCs w:val="26"/>
          <w:rtl/>
        </w:rPr>
        <w:t xml:space="preserve"> </w:t>
      </w:r>
      <w:r w:rsidR="00DC7885" w:rsidRPr="005A3E48">
        <w:rPr>
          <w:rFonts w:ascii="Simplified Arabic" w:eastAsia="Calibri" w:hAnsi="Simplified Arabic" w:cs="Simplified Arabic"/>
          <w:sz w:val="26"/>
          <w:szCs w:val="26"/>
          <w:rtl/>
        </w:rPr>
        <w:t>ل</w:t>
      </w:r>
      <w:r w:rsidR="00254E3C" w:rsidRPr="005A3E48">
        <w:rPr>
          <w:rFonts w:ascii="Simplified Arabic" w:eastAsia="Calibri" w:hAnsi="Simplified Arabic" w:cs="Simplified Arabic"/>
          <w:sz w:val="26"/>
          <w:szCs w:val="26"/>
          <w:rtl/>
        </w:rPr>
        <w:t>جيش</w:t>
      </w:r>
      <w:r w:rsidR="00625B62" w:rsidRPr="005A3E48">
        <w:rPr>
          <w:rFonts w:ascii="Simplified Arabic" w:eastAsia="Calibri" w:hAnsi="Simplified Arabic" w:cs="Simplified Arabic"/>
          <w:sz w:val="26"/>
          <w:szCs w:val="26"/>
          <w:rtl/>
        </w:rPr>
        <w:t xml:space="preserve"> </w:t>
      </w:r>
      <w:r w:rsidR="00254E3C" w:rsidRPr="005A3E48">
        <w:rPr>
          <w:rFonts w:ascii="Simplified Arabic" w:eastAsia="Calibri" w:hAnsi="Simplified Arabic" w:cs="Simplified Arabic"/>
          <w:sz w:val="26"/>
          <w:szCs w:val="26"/>
          <w:rtl/>
        </w:rPr>
        <w:t>الاحتلال)</w:t>
      </w:r>
      <w:r w:rsidR="00CC07E8" w:rsidRPr="005A3E48">
        <w:rPr>
          <w:rFonts w:ascii="Simplified Arabic" w:eastAsia="Calibri" w:hAnsi="Simplified Arabic" w:cs="Simplified Arabic"/>
          <w:sz w:val="26"/>
          <w:szCs w:val="26"/>
          <w:rtl/>
        </w:rPr>
        <w:t>.</w:t>
      </w:r>
    </w:p>
    <w:p w14:paraId="378CA593" w14:textId="77777777" w:rsidR="00297A18" w:rsidRPr="005A3E48" w:rsidRDefault="00297A18" w:rsidP="003A2408">
      <w:pPr>
        <w:ind w:left="70"/>
        <w:jc w:val="both"/>
        <w:rPr>
          <w:rFonts w:ascii="Simplified Arabic" w:eastAsia="Calibri" w:hAnsi="Simplified Arabic" w:cs="Simplified Arabic"/>
          <w:sz w:val="26"/>
          <w:szCs w:val="26"/>
          <w:rtl/>
        </w:rPr>
      </w:pPr>
    </w:p>
    <w:p w14:paraId="3C80CBFD" w14:textId="6A3A8F9F" w:rsidR="00CC07E8" w:rsidRPr="005A3E48" w:rsidRDefault="00F2118E" w:rsidP="00110C94">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t>أما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فيما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يتعلق</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بعدد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المستعمرين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الضفة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الغربية</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فقد</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بلغ</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hint="cs"/>
          <w:sz w:val="26"/>
          <w:szCs w:val="26"/>
          <w:rtl/>
        </w:rPr>
        <w:t>778,567</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مستعمراً،</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وذلك</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نهاية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العام</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hint="cs"/>
          <w:sz w:val="26"/>
          <w:szCs w:val="26"/>
          <w:rtl/>
        </w:rPr>
        <w:t>2024</w:t>
      </w:r>
      <w:r w:rsidR="00297A18" w:rsidRPr="005A3E48">
        <w:rPr>
          <w:rFonts w:ascii="Simplified Arabic" w:eastAsia="Calibri" w:hAnsi="Simplified Arabic" w:cs="Simplified Arabic" w:hint="cs"/>
          <w:sz w:val="26"/>
          <w:szCs w:val="26"/>
          <w:rtl/>
        </w:rPr>
        <w:t xml:space="preserve">. </w:t>
      </w:r>
      <w:r w:rsidR="00297A18" w:rsidRPr="005A3E48">
        <w:rPr>
          <w:rFonts w:ascii="Simplified Arabic" w:eastAsia="Calibri" w:hAnsi="Simplified Arabic" w:cs="Simplified Arabic"/>
          <w:sz w:val="26"/>
          <w:szCs w:val="26"/>
          <w:rtl/>
        </w:rPr>
        <w:t xml:space="preserve"> </w:t>
      </w:r>
      <w:r w:rsidR="00637CCC" w:rsidRPr="005A3E48">
        <w:rPr>
          <w:rFonts w:ascii="Simplified Arabic" w:eastAsia="Calibri" w:hAnsi="Simplified Arabic" w:cs="Simplified Arabic"/>
          <w:sz w:val="26"/>
          <w:szCs w:val="26"/>
          <w:rtl/>
        </w:rPr>
        <w:t>وتشير</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البيانات</w:t>
      </w:r>
      <w:r w:rsidR="00625B62" w:rsidRPr="005A3E48">
        <w:rPr>
          <w:rFonts w:ascii="Simplified Arabic" w:eastAsia="Calibri" w:hAnsi="Simplified Arabic" w:cs="Simplified Arabic"/>
          <w:sz w:val="26"/>
          <w:szCs w:val="26"/>
          <w:rtl/>
        </w:rPr>
        <w:t xml:space="preserve"> </w:t>
      </w:r>
      <w:r w:rsidR="00297A18" w:rsidRPr="005A3E48">
        <w:rPr>
          <w:rFonts w:ascii="Simplified Arabic" w:eastAsia="Calibri" w:hAnsi="Simplified Arabic" w:cs="Simplified Arabic" w:hint="cs"/>
          <w:sz w:val="26"/>
          <w:szCs w:val="26"/>
          <w:rtl/>
        </w:rPr>
        <w:t xml:space="preserve">إلى </w:t>
      </w:r>
      <w:r w:rsidR="00E36437" w:rsidRPr="005A3E48">
        <w:rPr>
          <w:rFonts w:ascii="Simplified Arabic" w:eastAsia="Calibri" w:hAnsi="Simplified Arabic" w:cs="Simplified Arabic"/>
          <w:sz w:val="26"/>
          <w:szCs w:val="26"/>
          <w:rtl/>
        </w:rPr>
        <w:t>أن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معظم</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المستعمرين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يسكنون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القدس</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بواقع</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hint="cs"/>
          <w:sz w:val="26"/>
          <w:szCs w:val="26"/>
          <w:rtl/>
        </w:rPr>
        <w:t>333,580</w:t>
      </w:r>
      <w:r w:rsidR="00625B62" w:rsidRPr="005A3E48">
        <w:rPr>
          <w:rFonts w:ascii="Simplified Arabic" w:eastAsia="Calibri" w:hAnsi="Simplified Arabic" w:cs="Simplified Arabic"/>
          <w:sz w:val="26"/>
          <w:szCs w:val="26"/>
          <w:rtl/>
        </w:rPr>
        <w:t xml:space="preserve"> </w:t>
      </w:r>
      <w:r w:rsidR="00F85AE0" w:rsidRPr="005A3E48">
        <w:rPr>
          <w:rFonts w:ascii="Simplified Arabic" w:eastAsia="Calibri" w:hAnsi="Simplified Arabic" w:cs="Simplified Arabic"/>
          <w:sz w:val="26"/>
          <w:szCs w:val="26"/>
          <w:rtl/>
        </w:rPr>
        <w:t>مستعمر</w:t>
      </w:r>
      <w:r w:rsidR="00110C94"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F85AE0" w:rsidRPr="005A3E48">
        <w:rPr>
          <w:rFonts w:ascii="Simplified Arabic" w:eastAsia="Calibri" w:hAnsi="Simplified Arabic" w:cs="Simplified Arabic"/>
          <w:sz w:val="26"/>
          <w:szCs w:val="26"/>
          <w:rtl/>
        </w:rPr>
        <w:t>(يشكلون</w:t>
      </w:r>
      <w:r w:rsidR="00625B62" w:rsidRPr="005A3E48">
        <w:rPr>
          <w:rFonts w:ascii="Simplified Arabic" w:eastAsia="Calibri" w:hAnsi="Simplified Arabic" w:cs="Simplified Arabic"/>
          <w:sz w:val="26"/>
          <w:szCs w:val="26"/>
          <w:rtl/>
        </w:rPr>
        <w:t xml:space="preserve"> </w:t>
      </w:r>
      <w:r w:rsidR="00F85AE0" w:rsidRPr="005A3E48">
        <w:rPr>
          <w:rFonts w:ascii="Simplified Arabic" w:eastAsia="Calibri" w:hAnsi="Simplified Arabic" w:cs="Simplified Arabic"/>
          <w:sz w:val="26"/>
          <w:szCs w:val="26"/>
          <w:rtl/>
        </w:rPr>
        <w:t>ما</w:t>
      </w:r>
      <w:r w:rsidR="00625B62" w:rsidRPr="005A3E48">
        <w:rPr>
          <w:rFonts w:ascii="Simplified Arabic" w:eastAsia="Calibri" w:hAnsi="Simplified Arabic" w:cs="Simplified Arabic"/>
          <w:sz w:val="26"/>
          <w:szCs w:val="26"/>
          <w:rtl/>
        </w:rPr>
        <w:t xml:space="preserve"> </w:t>
      </w:r>
      <w:r w:rsidR="00F85AE0" w:rsidRPr="005A3E48">
        <w:rPr>
          <w:rFonts w:ascii="Simplified Arabic" w:eastAsia="Calibri" w:hAnsi="Simplified Arabic" w:cs="Simplified Arabic"/>
          <w:sz w:val="26"/>
          <w:szCs w:val="26"/>
          <w:rtl/>
        </w:rPr>
        <w:t>نسبته</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hint="cs"/>
          <w:sz w:val="26"/>
          <w:szCs w:val="26"/>
          <w:rtl/>
        </w:rPr>
        <w:t>42.8</w:t>
      </w:r>
      <w:r w:rsidR="00E36437" w:rsidRPr="005A3E48">
        <w:rPr>
          <w:rFonts w:ascii="Simplified Arabic" w:eastAsia="Calibri" w:hAnsi="Simplified Arabic" w:cs="Simplified Arabic"/>
          <w:sz w:val="26"/>
          <w:szCs w:val="26"/>
          <w:rtl/>
        </w:rPr>
        <w:t>%</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مجموع</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المستعمرين)،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منهم</w:t>
      </w:r>
      <w:r w:rsidR="00625B62" w:rsidRPr="005A3E48">
        <w:rPr>
          <w:rFonts w:ascii="Simplified Arabic" w:eastAsia="Calibri" w:hAnsi="Simplified Arabic" w:cs="Simplified Arabic"/>
          <w:sz w:val="26"/>
          <w:szCs w:val="26"/>
          <w:rtl/>
        </w:rPr>
        <w:t xml:space="preserve"> </w:t>
      </w:r>
      <w:r w:rsidR="00110C94" w:rsidRPr="005A3E48">
        <w:rPr>
          <w:rFonts w:ascii="Simplified Arabic" w:eastAsia="Calibri" w:hAnsi="Simplified Arabic" w:cs="Simplified Arabic" w:hint="cs"/>
          <w:sz w:val="26"/>
          <w:szCs w:val="26"/>
          <w:rtl/>
        </w:rPr>
        <w:t>243,716</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مستعمراً</w:t>
      </w:r>
      <w:r w:rsidR="00625B62" w:rsidRPr="005A3E48">
        <w:rPr>
          <w:rFonts w:ascii="Simplified Arabic" w:eastAsia="Calibri" w:hAnsi="Simplified Arabic" w:cs="Simplified Arabic"/>
          <w:sz w:val="26"/>
          <w:szCs w:val="26"/>
          <w:rtl/>
        </w:rPr>
        <w:t xml:space="preserve"> </w:t>
      </w:r>
      <w:r w:rsidR="00832533"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00832533" w:rsidRPr="005A3E48">
        <w:rPr>
          <w:rFonts w:ascii="Simplified Arabic" w:eastAsia="Calibri" w:hAnsi="Simplified Arabic" w:cs="Simplified Arabic"/>
          <w:sz w:val="26"/>
          <w:szCs w:val="26"/>
          <w:rtl/>
        </w:rPr>
        <w:t>منطقة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Pr>
        <w:t>J1</w:t>
      </w:r>
      <w:r w:rsidR="00625B62" w:rsidRPr="005A3E48">
        <w:rPr>
          <w:rFonts w:ascii="Simplified Arabic" w:eastAsia="Calibri" w:hAnsi="Simplified Arabic" w:cs="Simplified Arabic"/>
          <w:sz w:val="26"/>
          <w:szCs w:val="26"/>
          <w:rtl/>
        </w:rPr>
        <w:t xml:space="preserve"> </w:t>
      </w:r>
      <w:r w:rsidR="00832533" w:rsidRPr="005A3E48">
        <w:rPr>
          <w:rFonts w:ascii="Simplified Arabic" w:eastAsia="Calibri" w:hAnsi="Simplified Arabic" w:cs="Simplified Arabic"/>
          <w:sz w:val="26"/>
          <w:szCs w:val="26"/>
          <w:rtl/>
        </w:rPr>
        <w:t>(</w:t>
      </w:r>
      <w:r w:rsidR="00E36437" w:rsidRPr="005A3E48">
        <w:rPr>
          <w:rFonts w:ascii="Simplified Arabic" w:eastAsia="Calibri" w:hAnsi="Simplified Arabic" w:cs="Simplified Arabic"/>
          <w:sz w:val="26"/>
          <w:szCs w:val="26"/>
          <w:rtl/>
        </w:rPr>
        <w:t>تشمل</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ذلك</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الجزء</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القدس</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الذي</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ضم</w:t>
      </w:r>
      <w:r w:rsidR="00297A18" w:rsidRPr="005A3E48">
        <w:rPr>
          <w:rFonts w:ascii="Simplified Arabic" w:eastAsia="Calibri" w:hAnsi="Simplified Arabic" w:cs="Simplified Arabic" w:hint="cs"/>
          <w:sz w:val="26"/>
          <w:szCs w:val="26"/>
          <w:rtl/>
        </w:rPr>
        <w:t>ت</w:t>
      </w:r>
      <w:r w:rsidR="00E36437" w:rsidRPr="005A3E48">
        <w:rPr>
          <w:rFonts w:ascii="Simplified Arabic" w:eastAsia="Calibri" w:hAnsi="Simplified Arabic" w:cs="Simplified Arabic"/>
          <w:sz w:val="26"/>
          <w:szCs w:val="26"/>
          <w:rtl/>
        </w:rPr>
        <w:t>ه</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إسرائيل</w:t>
      </w:r>
      <w:r w:rsidR="00625B62" w:rsidRPr="005A3E48">
        <w:rPr>
          <w:rFonts w:ascii="Simplified Arabic" w:eastAsia="Calibri" w:hAnsi="Simplified Arabic" w:cs="Simplified Arabic"/>
          <w:sz w:val="26"/>
          <w:szCs w:val="26"/>
          <w:rtl/>
        </w:rPr>
        <w:t xml:space="preserve"> </w:t>
      </w:r>
      <w:r w:rsidR="00297A18" w:rsidRPr="005A3E48">
        <w:rPr>
          <w:rFonts w:ascii="Simplified Arabic" w:eastAsia="Calibri" w:hAnsi="Simplified Arabic" w:cs="Simplified Arabic" w:hint="cs"/>
          <w:sz w:val="26"/>
          <w:szCs w:val="26"/>
          <w:rtl/>
        </w:rPr>
        <w:t>إ</w:t>
      </w:r>
      <w:r w:rsidR="00297A18" w:rsidRPr="005A3E48">
        <w:rPr>
          <w:rFonts w:ascii="Simplified Arabic" w:eastAsia="Calibri" w:hAnsi="Simplified Arabic" w:cs="Simplified Arabic"/>
          <w:sz w:val="26"/>
          <w:szCs w:val="26"/>
          <w:rtl/>
        </w:rPr>
        <w:t>ليه</w:t>
      </w:r>
      <w:r w:rsidR="00297A18" w:rsidRPr="005A3E48">
        <w:rPr>
          <w:rFonts w:ascii="Simplified Arabic" w:eastAsia="Calibri" w:hAnsi="Simplified Arabic" w:cs="Simplified Arabic" w:hint="cs"/>
          <w:sz w:val="26"/>
          <w:szCs w:val="26"/>
          <w:rtl/>
        </w:rPr>
        <w:t>ا</w:t>
      </w:r>
      <w:r w:rsidR="00297A18"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عنوة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ب</w:t>
      </w:r>
      <w:r w:rsidR="00297A18" w:rsidRPr="005A3E48">
        <w:rPr>
          <w:rFonts w:ascii="Simplified Arabic" w:eastAsia="Calibri" w:hAnsi="Simplified Arabic" w:cs="Simplified Arabic" w:hint="cs"/>
          <w:sz w:val="26"/>
          <w:szCs w:val="26"/>
          <w:rtl/>
        </w:rPr>
        <w:t>ُ</w:t>
      </w:r>
      <w:r w:rsidR="00E36437" w:rsidRPr="005A3E48">
        <w:rPr>
          <w:rFonts w:ascii="Simplified Arabic" w:eastAsia="Calibri" w:hAnsi="Simplified Arabic" w:cs="Simplified Arabic"/>
          <w:sz w:val="26"/>
          <w:szCs w:val="26"/>
          <w:rtl/>
        </w:rPr>
        <w:t>عيد</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احتلاله</w:t>
      </w:r>
      <w:r w:rsidR="00297A18"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297A18" w:rsidRPr="005A3E48">
        <w:rPr>
          <w:rFonts w:ascii="Simplified Arabic" w:eastAsia="Calibri" w:hAnsi="Simplified Arabic" w:cs="Simplified Arabic" w:hint="cs"/>
          <w:sz w:val="26"/>
          <w:szCs w:val="26"/>
          <w:rtl/>
        </w:rPr>
        <w:t>ا</w:t>
      </w:r>
      <w:r w:rsidR="00297A18" w:rsidRPr="005A3E48">
        <w:rPr>
          <w:rFonts w:ascii="Simplified Arabic" w:eastAsia="Calibri" w:hAnsi="Simplified Arabic" w:cs="Simplified Arabic"/>
          <w:sz w:val="26"/>
          <w:szCs w:val="26"/>
          <w:rtl/>
        </w:rPr>
        <w:t xml:space="preserve">لضفة </w:t>
      </w:r>
      <w:r w:rsidR="00E36437" w:rsidRPr="005A3E48">
        <w:rPr>
          <w:rFonts w:ascii="Simplified Arabic" w:eastAsia="Calibri" w:hAnsi="Simplified Arabic" w:cs="Simplified Arabic"/>
          <w:sz w:val="26"/>
          <w:szCs w:val="26"/>
          <w:rtl/>
        </w:rPr>
        <w:t>الغربية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00297A18" w:rsidRPr="005A3E48">
        <w:rPr>
          <w:rFonts w:ascii="Simplified Arabic" w:eastAsia="Calibri" w:hAnsi="Simplified Arabic" w:cs="Simplified Arabic" w:hint="cs"/>
          <w:sz w:val="26"/>
          <w:szCs w:val="26"/>
          <w:rtl/>
        </w:rPr>
        <w:t>ال</w:t>
      </w:r>
      <w:r w:rsidR="00E36437" w:rsidRPr="005A3E48">
        <w:rPr>
          <w:rFonts w:ascii="Simplified Arabic" w:eastAsia="Calibri" w:hAnsi="Simplified Arabic" w:cs="Simplified Arabic"/>
          <w:sz w:val="26"/>
          <w:szCs w:val="26"/>
          <w:rtl/>
        </w:rPr>
        <w:t>عام</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1967)</w:t>
      </w:r>
      <w:r w:rsidR="00E36437"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يليها</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رام</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لله</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والبيرة</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hint="cs"/>
          <w:sz w:val="26"/>
          <w:szCs w:val="26"/>
          <w:rtl/>
        </w:rPr>
        <w:t>بواقع</w:t>
      </w:r>
      <w:r w:rsidR="00625B62" w:rsidRPr="005A3E48">
        <w:rPr>
          <w:rFonts w:ascii="Simplified Arabic" w:eastAsia="Calibri" w:hAnsi="Simplified Arabic" w:cs="Simplified Arabic" w:hint="cs"/>
          <w:sz w:val="26"/>
          <w:szCs w:val="26"/>
          <w:rtl/>
        </w:rPr>
        <w:t xml:space="preserve"> </w:t>
      </w:r>
      <w:r w:rsidR="00110C94" w:rsidRPr="005A3E48">
        <w:rPr>
          <w:rFonts w:ascii="Simplified Arabic" w:eastAsia="Calibri" w:hAnsi="Simplified Arabic" w:cs="Simplified Arabic" w:hint="cs"/>
          <w:sz w:val="26"/>
          <w:szCs w:val="26"/>
          <w:rtl/>
        </w:rPr>
        <w:t>157,960</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مستعمر</w:t>
      </w:r>
      <w:r w:rsidR="00E36437" w:rsidRPr="005A3E48">
        <w:rPr>
          <w:rFonts w:ascii="Simplified Arabic" w:eastAsia="Calibri" w:hAnsi="Simplified Arabic" w:cs="Simplified Arabic" w:hint="cs"/>
          <w:sz w:val="26"/>
          <w:szCs w:val="26"/>
          <w:rtl/>
        </w:rPr>
        <w:t>اً</w:t>
      </w:r>
      <w:r w:rsidR="00E36437" w:rsidRPr="005A3E48">
        <w:rPr>
          <w:rFonts w:ascii="Simplified Arabic" w:eastAsia="Calibri" w:hAnsi="Simplified Arabic" w:cs="Simplified Arabic"/>
          <w:sz w:val="26"/>
          <w:szCs w:val="26"/>
          <w:rtl/>
        </w:rPr>
        <w:t>،</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hint="cs"/>
          <w:sz w:val="26"/>
          <w:szCs w:val="26"/>
          <w:rtl/>
        </w:rPr>
        <w:t>و</w:t>
      </w:r>
      <w:r w:rsidR="00110C94" w:rsidRPr="005A3E48">
        <w:rPr>
          <w:rFonts w:ascii="Simplified Arabic" w:eastAsia="Calibri" w:hAnsi="Simplified Arabic" w:cs="Simplified Arabic" w:hint="cs"/>
          <w:sz w:val="26"/>
          <w:szCs w:val="26"/>
          <w:rtl/>
        </w:rPr>
        <w:t>110,032</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مستعمر</w:t>
      </w:r>
      <w:r w:rsidR="00E36437"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بيت</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لحم</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و</w:t>
      </w:r>
      <w:r w:rsidR="00110C94" w:rsidRPr="005A3E48">
        <w:rPr>
          <w:rFonts w:ascii="Simplified Arabic" w:eastAsia="Calibri" w:hAnsi="Simplified Arabic" w:cs="Simplified Arabic" w:hint="cs"/>
          <w:sz w:val="26"/>
          <w:szCs w:val="26"/>
          <w:rtl/>
        </w:rPr>
        <w:t>57,981</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مستعمر</w:t>
      </w:r>
      <w:r w:rsidR="00E36437" w:rsidRPr="005A3E48">
        <w:rPr>
          <w:rFonts w:ascii="Simplified Arabic" w:eastAsia="Calibri" w:hAnsi="Simplified Arabic" w:cs="Simplified Arabic" w:hint="cs"/>
          <w:sz w:val="26"/>
          <w:szCs w:val="26"/>
          <w:rtl/>
        </w:rPr>
        <w:t>اً</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hint="cs"/>
          <w:sz w:val="26"/>
          <w:szCs w:val="26"/>
          <w:rtl/>
        </w:rPr>
        <w:t>في</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سلفيت.</w:t>
      </w:r>
      <w:r w:rsidR="00625B62" w:rsidRPr="005A3E48">
        <w:rPr>
          <w:rFonts w:ascii="Simplified Arabic" w:eastAsia="Calibri" w:hAnsi="Simplified Arabic" w:cs="Simplified Arabic"/>
          <w:sz w:val="26"/>
          <w:szCs w:val="26"/>
          <w:rtl/>
        </w:rPr>
        <w:t xml:space="preserve"> </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sz w:val="26"/>
          <w:szCs w:val="26"/>
          <w:rtl/>
        </w:rPr>
        <w:t>أما</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أقل</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المحافظات</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من</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حيث</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عدد</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المستعمرين</w:t>
      </w:r>
      <w:r w:rsidR="00297A18" w:rsidRPr="005A3E48">
        <w:rPr>
          <w:rFonts w:ascii="Simplified Arabic" w:eastAsia="Calibri" w:hAnsi="Simplified Arabic" w:cs="Simplified Arabic" w:hint="cs"/>
          <w:sz w:val="26"/>
          <w:szCs w:val="26"/>
          <w:rtl/>
        </w:rPr>
        <w:t>،</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فهي</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sz w:val="26"/>
          <w:szCs w:val="26"/>
          <w:rtl/>
        </w:rPr>
        <w:t>طوباس</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hint="cs"/>
          <w:sz w:val="26"/>
          <w:szCs w:val="26"/>
          <w:rtl/>
        </w:rPr>
        <w:t>والأغوار</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hint="cs"/>
          <w:sz w:val="26"/>
          <w:szCs w:val="26"/>
          <w:rtl/>
        </w:rPr>
        <w:t>الشمالية</w:t>
      </w:r>
      <w:r w:rsidR="00625B62" w:rsidRPr="005A3E48">
        <w:rPr>
          <w:rFonts w:ascii="Simplified Arabic" w:eastAsia="Calibri" w:hAnsi="Simplified Arabic" w:cs="Simplified Arabic"/>
          <w:sz w:val="26"/>
          <w:szCs w:val="26"/>
          <w:rtl/>
        </w:rPr>
        <w:t xml:space="preserve"> </w:t>
      </w:r>
      <w:r w:rsidR="00E36437" w:rsidRPr="005A3E48">
        <w:rPr>
          <w:rFonts w:ascii="Simplified Arabic" w:eastAsia="Calibri" w:hAnsi="Simplified Arabic" w:cs="Simplified Arabic" w:hint="cs"/>
          <w:sz w:val="26"/>
          <w:szCs w:val="26"/>
          <w:rtl/>
        </w:rPr>
        <w:t>بواقع</w:t>
      </w:r>
      <w:r w:rsidR="00625B62" w:rsidRPr="005A3E48">
        <w:rPr>
          <w:rFonts w:ascii="Simplified Arabic" w:eastAsia="Calibri" w:hAnsi="Simplified Arabic" w:cs="Simplified Arabic" w:hint="cs"/>
          <w:sz w:val="26"/>
          <w:szCs w:val="26"/>
          <w:rtl/>
        </w:rPr>
        <w:t xml:space="preserve"> </w:t>
      </w:r>
      <w:r w:rsidR="00110C94" w:rsidRPr="005A3E48">
        <w:rPr>
          <w:rFonts w:ascii="Simplified Arabic" w:eastAsia="Calibri" w:hAnsi="Simplified Arabic" w:cs="Simplified Arabic" w:hint="cs"/>
          <w:sz w:val="26"/>
          <w:szCs w:val="26"/>
          <w:rtl/>
        </w:rPr>
        <w:t>3,077</w:t>
      </w:r>
      <w:r w:rsidR="00625B62" w:rsidRPr="005A3E48">
        <w:rPr>
          <w:rFonts w:ascii="Simplified Arabic" w:eastAsia="Calibri" w:hAnsi="Simplified Arabic" w:cs="Simplified Arabic" w:hint="cs"/>
          <w:sz w:val="26"/>
          <w:szCs w:val="26"/>
          <w:rtl/>
        </w:rPr>
        <w:t xml:space="preserve"> </w:t>
      </w:r>
      <w:r w:rsidR="00E36437" w:rsidRPr="005A3E48">
        <w:rPr>
          <w:rFonts w:ascii="Simplified Arabic" w:eastAsia="Calibri" w:hAnsi="Simplified Arabic" w:cs="Simplified Arabic"/>
          <w:sz w:val="26"/>
          <w:szCs w:val="26"/>
          <w:rtl/>
        </w:rPr>
        <w:t>مستعمر</w:t>
      </w:r>
      <w:r w:rsidR="00110C94" w:rsidRPr="005A3E48">
        <w:rPr>
          <w:rFonts w:ascii="Simplified Arabic" w:eastAsia="Calibri" w:hAnsi="Simplified Arabic" w:cs="Simplified Arabic" w:hint="cs"/>
          <w:sz w:val="26"/>
          <w:szCs w:val="26"/>
          <w:rtl/>
        </w:rPr>
        <w:t>اً</w:t>
      </w:r>
      <w:r w:rsidR="00CC07E8" w:rsidRPr="005A3E48">
        <w:rPr>
          <w:rFonts w:ascii="Simplified Arabic" w:eastAsia="Calibri" w:hAnsi="Simplified Arabic" w:cs="Simplified Arabic" w:hint="cs"/>
          <w:sz w:val="26"/>
          <w:szCs w:val="26"/>
          <w:rtl/>
        </w:rPr>
        <w:t>.</w:t>
      </w:r>
    </w:p>
    <w:p w14:paraId="341E8526" w14:textId="77777777" w:rsidR="00CC07E8" w:rsidRPr="005A3E48" w:rsidRDefault="00CC07E8" w:rsidP="00CC07E8">
      <w:pPr>
        <w:ind w:left="70"/>
        <w:jc w:val="both"/>
        <w:rPr>
          <w:rFonts w:ascii="Simplified Arabic" w:eastAsia="Calibri" w:hAnsi="Simplified Arabic" w:cs="Simplified Arabic"/>
          <w:sz w:val="26"/>
          <w:szCs w:val="26"/>
          <w:rtl/>
        </w:rPr>
      </w:pPr>
    </w:p>
    <w:p w14:paraId="11E6CD49" w14:textId="3D5969F6" w:rsidR="00F2118E" w:rsidRPr="005A3E48" w:rsidRDefault="00F2118E" w:rsidP="00110C94">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lastRenderedPageBreak/>
        <w:t>وتشكل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نسبة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المستعمرين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إلى</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الفلسطينيين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الضفة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الغربية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حوالي</w:t>
      </w:r>
      <w:r w:rsidR="00625B62" w:rsidRPr="005A3E48">
        <w:rPr>
          <w:rFonts w:ascii="Simplified Arabic" w:eastAsia="Calibri" w:hAnsi="Simplified Arabic" w:cs="Simplified Arabic"/>
          <w:sz w:val="26"/>
          <w:szCs w:val="26"/>
          <w:rtl/>
        </w:rPr>
        <w:t xml:space="preserve"> </w:t>
      </w:r>
      <w:r w:rsidR="0046624D" w:rsidRPr="005A3E48">
        <w:rPr>
          <w:rFonts w:ascii="Simplified Arabic" w:eastAsia="Calibri" w:hAnsi="Simplified Arabic" w:cs="Simplified Arabic" w:hint="cs"/>
          <w:sz w:val="26"/>
          <w:szCs w:val="26"/>
          <w:rtl/>
        </w:rPr>
        <w:t>23</w:t>
      </w:r>
      <w:r w:rsidR="00491799" w:rsidRPr="005A3E48">
        <w:rPr>
          <w:rFonts w:ascii="Simplified Arabic" w:eastAsia="Calibri" w:hAnsi="Simplified Arabic" w:cs="Simplified Arabic" w:hint="cs"/>
          <w:sz w:val="26"/>
          <w:szCs w:val="26"/>
          <w:rtl/>
        </w:rPr>
        <w:t>.</w:t>
      </w:r>
      <w:r w:rsidR="00110C94" w:rsidRPr="005A3E48">
        <w:rPr>
          <w:rFonts w:ascii="Simplified Arabic" w:eastAsia="Calibri" w:hAnsi="Simplified Arabic" w:cs="Simplified Arabic" w:hint="cs"/>
          <w:sz w:val="26"/>
          <w:szCs w:val="26"/>
          <w:rtl/>
        </w:rPr>
        <w:t>2</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مستعمراً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مقابل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كل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100</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فلسطيني،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حين</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بلغ</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أعلاها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في</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محافظة</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القدس</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حوالي</w:t>
      </w:r>
      <w:r w:rsidR="00625B62" w:rsidRPr="005A3E48">
        <w:rPr>
          <w:rFonts w:ascii="Simplified Arabic" w:eastAsia="Calibri" w:hAnsi="Simplified Arabic" w:cs="Simplified Arabic"/>
          <w:sz w:val="26"/>
          <w:szCs w:val="26"/>
          <w:rtl/>
        </w:rPr>
        <w:t xml:space="preserve"> </w:t>
      </w:r>
      <w:r w:rsidR="00491799" w:rsidRPr="005A3E48">
        <w:rPr>
          <w:rFonts w:ascii="Simplified Arabic" w:eastAsia="Calibri" w:hAnsi="Simplified Arabic" w:cs="Simplified Arabic" w:hint="cs"/>
          <w:sz w:val="26"/>
          <w:szCs w:val="26"/>
          <w:rtl/>
        </w:rPr>
        <w:t>6</w:t>
      </w:r>
      <w:r w:rsidR="00110C94" w:rsidRPr="005A3E48">
        <w:rPr>
          <w:rFonts w:ascii="Simplified Arabic" w:eastAsia="Calibri" w:hAnsi="Simplified Arabic" w:cs="Simplified Arabic" w:hint="cs"/>
          <w:sz w:val="26"/>
          <w:szCs w:val="26"/>
          <w:rtl/>
        </w:rPr>
        <w:t>5</w:t>
      </w:r>
      <w:r w:rsidR="00491799" w:rsidRPr="005A3E48">
        <w:rPr>
          <w:rFonts w:ascii="Simplified Arabic" w:eastAsia="Calibri" w:hAnsi="Simplified Arabic" w:cs="Simplified Arabic" w:hint="cs"/>
          <w:sz w:val="26"/>
          <w:szCs w:val="26"/>
          <w:rtl/>
        </w:rPr>
        <w:t>.</w:t>
      </w:r>
      <w:r w:rsidR="00110C94" w:rsidRPr="005A3E48">
        <w:rPr>
          <w:rFonts w:ascii="Simplified Arabic" w:eastAsia="Calibri" w:hAnsi="Simplified Arabic" w:cs="Simplified Arabic" w:hint="cs"/>
          <w:sz w:val="26"/>
          <w:szCs w:val="26"/>
          <w:rtl/>
        </w:rPr>
        <w:t>7</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مستعمراً</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مقابل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كل</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100</w:t>
      </w:r>
      <w:r w:rsidR="00625B62"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sz w:val="26"/>
          <w:szCs w:val="26"/>
          <w:rtl/>
        </w:rPr>
        <w:t>فلسطيني</w:t>
      </w:r>
      <w:r w:rsidR="006A4F67" w:rsidRPr="005A3E48">
        <w:rPr>
          <w:rFonts w:ascii="Simplified Arabic" w:eastAsia="Calibri" w:hAnsi="Simplified Arabic" w:cs="Simplified Arabic" w:hint="cs"/>
          <w:sz w:val="26"/>
          <w:szCs w:val="26"/>
          <w:rtl/>
        </w:rPr>
        <w:t>.</w:t>
      </w:r>
    </w:p>
    <w:p w14:paraId="12AA3BDC" w14:textId="77777777" w:rsidR="002B2C07" w:rsidRPr="006444E2" w:rsidRDefault="002B2C07" w:rsidP="002B2C07">
      <w:pPr>
        <w:ind w:left="60"/>
        <w:jc w:val="center"/>
        <w:rPr>
          <w:rFonts w:ascii="Simplified Arabic" w:hAnsi="Simplified Arabic" w:cs="Simplified Arabic"/>
          <w:b/>
          <w:bCs/>
          <w:sz w:val="22"/>
          <w:szCs w:val="22"/>
          <w:rtl/>
        </w:rPr>
      </w:pPr>
    </w:p>
    <w:p w14:paraId="33917431" w14:textId="725880E3" w:rsidR="002B2C07" w:rsidRPr="005A3E48" w:rsidRDefault="002B2C07" w:rsidP="009B15EF">
      <w:pPr>
        <w:ind w:left="60"/>
        <w:jc w:val="center"/>
        <w:rPr>
          <w:rFonts w:ascii="Simplified Arabic" w:hAnsi="Simplified Arabic" w:cs="Simplified Arabic"/>
          <w:b/>
          <w:bCs/>
          <w:sz w:val="28"/>
          <w:szCs w:val="28"/>
          <w:rtl/>
        </w:rPr>
      </w:pPr>
      <w:r w:rsidRPr="005A3E48">
        <w:rPr>
          <w:rFonts w:ascii="Simplified Arabic" w:hAnsi="Simplified Arabic" w:cs="Simplified Arabic" w:hint="cs"/>
          <w:b/>
          <w:bCs/>
          <w:sz w:val="28"/>
          <w:szCs w:val="28"/>
          <w:rtl/>
        </w:rPr>
        <w:t xml:space="preserve">أكثر من </w:t>
      </w:r>
      <w:r w:rsidR="009B15EF" w:rsidRPr="005A3E48">
        <w:rPr>
          <w:rFonts w:ascii="Simplified Arabic" w:hAnsi="Simplified Arabic" w:cs="Simplified Arabic" w:hint="cs"/>
          <w:b/>
          <w:bCs/>
          <w:sz w:val="28"/>
          <w:szCs w:val="28"/>
          <w:rtl/>
        </w:rPr>
        <w:t>23,800</w:t>
      </w:r>
      <w:r w:rsidRPr="005A3E48">
        <w:rPr>
          <w:rFonts w:ascii="Simplified Arabic" w:hAnsi="Simplified Arabic" w:cs="Simplified Arabic" w:hint="cs"/>
          <w:b/>
          <w:bCs/>
          <w:sz w:val="28"/>
          <w:szCs w:val="28"/>
          <w:rtl/>
        </w:rPr>
        <w:t xml:space="preserve"> </w:t>
      </w:r>
      <w:r w:rsidR="00E47B37" w:rsidRPr="005A3E48">
        <w:rPr>
          <w:rFonts w:ascii="Simplified Arabic" w:hAnsi="Simplified Arabic" w:cs="Simplified Arabic" w:hint="cs"/>
          <w:b/>
          <w:bCs/>
          <w:sz w:val="28"/>
          <w:szCs w:val="28"/>
          <w:rtl/>
        </w:rPr>
        <w:t>اعتداء</w:t>
      </w:r>
      <w:r w:rsidRPr="005A3E48">
        <w:rPr>
          <w:rFonts w:ascii="Simplified Arabic" w:hAnsi="Simplified Arabic" w:cs="Simplified Arabic" w:hint="cs"/>
          <w:b/>
          <w:bCs/>
          <w:sz w:val="28"/>
          <w:szCs w:val="28"/>
          <w:rtl/>
        </w:rPr>
        <w:t xml:space="preserve"> نفذتها سطات الاحتلال الاسرائيلي والمستعمرون </w:t>
      </w:r>
      <w:r w:rsidR="00E47B37" w:rsidRPr="005A3E48">
        <w:rPr>
          <w:rFonts w:ascii="Simplified Arabic" w:hAnsi="Simplified Arabic" w:cs="Simplified Arabic" w:hint="cs"/>
          <w:b/>
          <w:bCs/>
          <w:sz w:val="28"/>
          <w:szCs w:val="28"/>
          <w:rtl/>
        </w:rPr>
        <w:t>خلال العام 2025</w:t>
      </w:r>
    </w:p>
    <w:p w14:paraId="6E235D21" w14:textId="520F3AC7" w:rsidR="002B2C07" w:rsidRPr="005A3E48" w:rsidRDefault="002B2C07" w:rsidP="00E63FD4">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sz w:val="26"/>
          <w:szCs w:val="26"/>
          <w:rtl/>
        </w:rPr>
        <w:t>نفذ</w:t>
      </w:r>
      <w:r w:rsidRPr="005A3E48">
        <w:rPr>
          <w:rFonts w:ascii="Simplified Arabic" w:eastAsia="Calibri" w:hAnsi="Simplified Arabic" w:cs="Simplified Arabic" w:hint="cs"/>
          <w:sz w:val="26"/>
          <w:szCs w:val="26"/>
          <w:rtl/>
        </w:rPr>
        <w:t>ت سطات الاحتلال الاسرائيلي</w:t>
      </w:r>
      <w:r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hint="cs"/>
          <w:sz w:val="26"/>
          <w:szCs w:val="26"/>
          <w:rtl/>
        </w:rPr>
        <w:t>و</w:t>
      </w:r>
      <w:r w:rsidRPr="005A3E48">
        <w:rPr>
          <w:rFonts w:ascii="Simplified Arabic" w:eastAsia="Calibri" w:hAnsi="Simplified Arabic" w:cs="Simplified Arabic"/>
          <w:sz w:val="26"/>
          <w:szCs w:val="26"/>
          <w:rtl/>
        </w:rPr>
        <w:t xml:space="preserve">المستعمرون تحت حماية جيش الاحتلال الإسرائيلي </w:t>
      </w:r>
      <w:r w:rsidR="009B15EF" w:rsidRPr="005A3E48">
        <w:rPr>
          <w:rFonts w:ascii="Simplified Arabic" w:eastAsia="Calibri" w:hAnsi="Simplified Arabic" w:cs="Simplified Arabic" w:hint="cs"/>
          <w:sz w:val="26"/>
          <w:szCs w:val="26"/>
          <w:rtl/>
        </w:rPr>
        <w:t>23,827</w:t>
      </w:r>
      <w:r w:rsidRPr="005A3E48">
        <w:rPr>
          <w:rFonts w:ascii="Simplified Arabic" w:eastAsia="Calibri" w:hAnsi="Simplified Arabic" w:cs="Simplified Arabic"/>
          <w:sz w:val="26"/>
          <w:szCs w:val="26"/>
          <w:rtl/>
        </w:rPr>
        <w:t xml:space="preserve"> اعتداءً بحق المواطنين الفلسطينيين وممتلكاتهم </w:t>
      </w:r>
      <w:r w:rsidR="00E63FD4" w:rsidRPr="005A3E48">
        <w:rPr>
          <w:rFonts w:ascii="Simplified Arabic" w:eastAsia="Calibri" w:hAnsi="Simplified Arabic" w:cs="Simplified Arabic" w:hint="cs"/>
          <w:sz w:val="26"/>
          <w:szCs w:val="26"/>
          <w:rtl/>
        </w:rPr>
        <w:t>(وتمثلت هذه الاعتداءات في قتل المواطنين وحرق المنازل والمنشآت والمركبات وسرقة الممتلكات)</w:t>
      </w:r>
      <w:r w:rsidRPr="005A3E48">
        <w:rPr>
          <w:rFonts w:ascii="Simplified Arabic" w:eastAsia="Calibri" w:hAnsi="Simplified Arabic" w:cs="Simplified Arabic"/>
          <w:sz w:val="26"/>
          <w:szCs w:val="26"/>
          <w:rtl/>
        </w:rPr>
        <w:t xml:space="preserve">، </w:t>
      </w:r>
      <w:r w:rsidRPr="005A3E48">
        <w:rPr>
          <w:rFonts w:ascii="Simplified Arabic" w:eastAsia="Calibri" w:hAnsi="Simplified Arabic" w:cs="Simplified Arabic" w:hint="cs"/>
          <w:sz w:val="26"/>
          <w:szCs w:val="26"/>
          <w:rtl/>
        </w:rPr>
        <w:t xml:space="preserve">وتوزعت هذه الاعتداءات بواقع </w:t>
      </w:r>
      <w:r w:rsidR="00847940" w:rsidRPr="005A3E48">
        <w:rPr>
          <w:rFonts w:ascii="Simplified Arabic" w:eastAsia="Calibri" w:hAnsi="Simplified Arabic" w:cs="Simplified Arabic" w:hint="cs"/>
          <w:sz w:val="26"/>
          <w:szCs w:val="26"/>
          <w:rtl/>
        </w:rPr>
        <w:t>5,770</w:t>
      </w:r>
      <w:r w:rsidRPr="005A3E48">
        <w:rPr>
          <w:rFonts w:ascii="Simplified Arabic" w:eastAsia="Calibri" w:hAnsi="Simplified Arabic" w:cs="Simplified Arabic" w:hint="cs"/>
          <w:sz w:val="26"/>
          <w:szCs w:val="26"/>
          <w:rtl/>
        </w:rPr>
        <w:t xml:space="preserve"> اعتداءات على الممتلكات والأماكن الدينية و</w:t>
      </w:r>
      <w:r w:rsidR="00847940" w:rsidRPr="005A3E48">
        <w:rPr>
          <w:rFonts w:ascii="Simplified Arabic" w:eastAsia="Calibri" w:hAnsi="Simplified Arabic" w:cs="Simplified Arabic" w:hint="cs"/>
          <w:sz w:val="26"/>
          <w:szCs w:val="26"/>
          <w:rtl/>
        </w:rPr>
        <w:t>1,393</w:t>
      </w:r>
      <w:r w:rsidRPr="005A3E48">
        <w:rPr>
          <w:rFonts w:ascii="Simplified Arabic" w:eastAsia="Calibri" w:hAnsi="Simplified Arabic" w:cs="Simplified Arabic" w:hint="cs"/>
          <w:sz w:val="26"/>
          <w:szCs w:val="26"/>
          <w:rtl/>
        </w:rPr>
        <w:t xml:space="preserve"> اعتداءات على الأراضي والثروات الطبيعية و</w:t>
      </w:r>
      <w:r w:rsidR="00847940" w:rsidRPr="005A3E48">
        <w:rPr>
          <w:rFonts w:ascii="Simplified Arabic" w:eastAsia="Calibri" w:hAnsi="Simplified Arabic" w:cs="Simplified Arabic" w:hint="cs"/>
          <w:sz w:val="26"/>
          <w:szCs w:val="26"/>
          <w:rtl/>
        </w:rPr>
        <w:t>16,664</w:t>
      </w:r>
      <w:r w:rsidRPr="005A3E48">
        <w:rPr>
          <w:rFonts w:ascii="Simplified Arabic" w:eastAsia="Calibri" w:hAnsi="Simplified Arabic" w:cs="Simplified Arabic" w:hint="cs"/>
          <w:sz w:val="26"/>
          <w:szCs w:val="26"/>
          <w:rtl/>
        </w:rPr>
        <w:t xml:space="preserve"> اعتداءً على الأفراد، كما تسببت هذه الاعتداءات باقتلاع وتضرر وتجريف </w:t>
      </w:r>
      <w:r w:rsidR="007E4AC0" w:rsidRPr="005A3E48">
        <w:rPr>
          <w:rFonts w:ascii="Simplified Arabic" w:eastAsia="Calibri" w:hAnsi="Simplified Arabic" w:cs="Simplified Arabic" w:hint="cs"/>
          <w:sz w:val="26"/>
          <w:szCs w:val="26"/>
          <w:rtl/>
        </w:rPr>
        <w:t>أكثر</w:t>
      </w:r>
      <w:r w:rsidRPr="005A3E48">
        <w:rPr>
          <w:rFonts w:ascii="Simplified Arabic" w:eastAsia="Calibri" w:hAnsi="Simplified Arabic" w:cs="Simplified Arabic" w:hint="cs"/>
          <w:sz w:val="26"/>
          <w:szCs w:val="26"/>
          <w:rtl/>
        </w:rPr>
        <w:t xml:space="preserve"> من </w:t>
      </w:r>
      <w:r w:rsidR="00847940" w:rsidRPr="005A3E48">
        <w:rPr>
          <w:rFonts w:ascii="Simplified Arabic" w:eastAsia="Calibri" w:hAnsi="Simplified Arabic" w:cs="Simplified Arabic" w:hint="cs"/>
          <w:sz w:val="26"/>
          <w:szCs w:val="26"/>
          <w:rtl/>
        </w:rPr>
        <w:t>35,273</w:t>
      </w:r>
      <w:r w:rsidRPr="005A3E48">
        <w:rPr>
          <w:rFonts w:ascii="Simplified Arabic" w:eastAsia="Calibri" w:hAnsi="Simplified Arabic" w:cs="Simplified Arabic" w:hint="cs"/>
          <w:sz w:val="26"/>
          <w:szCs w:val="26"/>
          <w:rtl/>
        </w:rPr>
        <w:t xml:space="preserve"> شجرة منها حوالي </w:t>
      </w:r>
      <w:r w:rsidR="00847940" w:rsidRPr="005A3E48">
        <w:rPr>
          <w:rFonts w:ascii="Simplified Arabic" w:eastAsia="Calibri" w:hAnsi="Simplified Arabic" w:cs="Simplified Arabic" w:hint="cs"/>
          <w:sz w:val="26"/>
          <w:szCs w:val="26"/>
          <w:rtl/>
        </w:rPr>
        <w:t>26,988</w:t>
      </w:r>
      <w:r w:rsidRPr="005A3E48">
        <w:rPr>
          <w:rFonts w:ascii="Simplified Arabic" w:eastAsia="Calibri" w:hAnsi="Simplified Arabic" w:cs="Simplified Arabic" w:hint="cs"/>
          <w:sz w:val="26"/>
          <w:szCs w:val="26"/>
          <w:rtl/>
        </w:rPr>
        <w:t xml:space="preserve"> شجرة زيتون.</w:t>
      </w:r>
    </w:p>
    <w:p w14:paraId="5E5E3220" w14:textId="5D4EEBDB" w:rsidR="006A4F67" w:rsidRPr="005A3E48" w:rsidRDefault="006A4F67" w:rsidP="003A2408">
      <w:pPr>
        <w:ind w:left="70"/>
        <w:jc w:val="both"/>
        <w:rPr>
          <w:rFonts w:ascii="Simplified Arabic" w:eastAsia="Calibri" w:hAnsi="Simplified Arabic" w:cs="Simplified Arabic"/>
          <w:sz w:val="26"/>
          <w:szCs w:val="26"/>
        </w:rPr>
      </w:pPr>
    </w:p>
    <w:p w14:paraId="21B543C0" w14:textId="0B03024E" w:rsidR="00C85A7A" w:rsidRPr="005A3E48" w:rsidRDefault="00F72621" w:rsidP="00830B66">
      <w:pPr>
        <w:ind w:left="70"/>
        <w:jc w:val="both"/>
        <w:rPr>
          <w:rFonts w:ascii="Simplified Arabic" w:eastAsia="Calibri" w:hAnsi="Simplified Arabic" w:cs="Simplified Arabic"/>
          <w:sz w:val="26"/>
          <w:szCs w:val="26"/>
          <w:rtl/>
        </w:rPr>
      </w:pPr>
      <w:r w:rsidRPr="005A3E48">
        <w:rPr>
          <w:rFonts w:ascii="Simplified Arabic" w:eastAsia="Calibri" w:hAnsi="Simplified Arabic" w:cs="Simplified Arabic" w:hint="cs"/>
          <w:sz w:val="26"/>
          <w:szCs w:val="26"/>
          <w:rtl/>
        </w:rPr>
        <w:t xml:space="preserve">ومنذ بداية العام 2026 وحتى نهاية شهر شباط </w:t>
      </w:r>
      <w:r w:rsidR="00C85A7A" w:rsidRPr="005A3E48">
        <w:rPr>
          <w:rFonts w:ascii="Simplified Arabic" w:eastAsia="Calibri" w:hAnsi="Simplified Arabic" w:cs="Simplified Arabic"/>
          <w:sz w:val="26"/>
          <w:szCs w:val="26"/>
          <w:rtl/>
        </w:rPr>
        <w:t>نفذ</w:t>
      </w:r>
      <w:r w:rsidR="00C85A7A" w:rsidRPr="005A3E48">
        <w:rPr>
          <w:rFonts w:ascii="Simplified Arabic" w:eastAsia="Calibri" w:hAnsi="Simplified Arabic" w:cs="Simplified Arabic" w:hint="cs"/>
          <w:sz w:val="26"/>
          <w:szCs w:val="26"/>
          <w:rtl/>
        </w:rPr>
        <w:t>ت س</w:t>
      </w:r>
      <w:r w:rsidR="00661F8E" w:rsidRPr="005A3E48">
        <w:rPr>
          <w:rFonts w:ascii="Simplified Arabic" w:eastAsia="Calibri" w:hAnsi="Simplified Arabic" w:cs="Simplified Arabic" w:hint="cs"/>
          <w:sz w:val="26"/>
          <w:szCs w:val="26"/>
          <w:rtl/>
        </w:rPr>
        <w:t>ل</w:t>
      </w:r>
      <w:r w:rsidR="00C85A7A" w:rsidRPr="005A3E48">
        <w:rPr>
          <w:rFonts w:ascii="Simplified Arabic" w:eastAsia="Calibri" w:hAnsi="Simplified Arabic" w:cs="Simplified Arabic" w:hint="cs"/>
          <w:sz w:val="26"/>
          <w:szCs w:val="26"/>
          <w:rtl/>
        </w:rPr>
        <w:t>طات الاحتلال الاسرائيلي</w:t>
      </w:r>
      <w:r w:rsidR="00C85A7A" w:rsidRPr="005A3E48">
        <w:rPr>
          <w:rFonts w:ascii="Simplified Arabic" w:eastAsia="Calibri" w:hAnsi="Simplified Arabic" w:cs="Simplified Arabic"/>
          <w:sz w:val="26"/>
          <w:szCs w:val="26"/>
          <w:rtl/>
        </w:rPr>
        <w:t xml:space="preserve"> </w:t>
      </w:r>
      <w:r w:rsidR="00C85A7A" w:rsidRPr="005A3E48">
        <w:rPr>
          <w:rFonts w:ascii="Simplified Arabic" w:eastAsia="Calibri" w:hAnsi="Simplified Arabic" w:cs="Simplified Arabic" w:hint="cs"/>
          <w:sz w:val="26"/>
          <w:szCs w:val="26"/>
          <w:rtl/>
        </w:rPr>
        <w:t>و</w:t>
      </w:r>
      <w:r w:rsidR="00C85A7A" w:rsidRPr="005A3E48">
        <w:rPr>
          <w:rFonts w:ascii="Simplified Arabic" w:eastAsia="Calibri" w:hAnsi="Simplified Arabic" w:cs="Simplified Arabic"/>
          <w:sz w:val="26"/>
          <w:szCs w:val="26"/>
          <w:rtl/>
        </w:rPr>
        <w:t xml:space="preserve">المستعمرون تحت حماية جيش الاحتلال الإسرائيلي </w:t>
      </w:r>
      <w:r w:rsidRPr="005A3E48">
        <w:rPr>
          <w:rFonts w:ascii="Simplified Arabic" w:eastAsia="Calibri" w:hAnsi="Simplified Arabic" w:cs="Simplified Arabic" w:hint="cs"/>
          <w:sz w:val="26"/>
          <w:szCs w:val="26"/>
          <w:rtl/>
        </w:rPr>
        <w:t>3,837</w:t>
      </w:r>
      <w:r w:rsidR="00C85A7A" w:rsidRPr="005A3E48">
        <w:rPr>
          <w:rFonts w:ascii="Simplified Arabic" w:eastAsia="Calibri" w:hAnsi="Simplified Arabic" w:cs="Simplified Arabic"/>
          <w:sz w:val="26"/>
          <w:szCs w:val="26"/>
          <w:rtl/>
        </w:rPr>
        <w:t xml:space="preserve"> اعتداءً بحق ا</w:t>
      </w:r>
      <w:r w:rsidR="00E04D6E" w:rsidRPr="005A3E48">
        <w:rPr>
          <w:rFonts w:ascii="Simplified Arabic" w:eastAsia="Calibri" w:hAnsi="Simplified Arabic" w:cs="Simplified Arabic"/>
          <w:sz w:val="26"/>
          <w:szCs w:val="26"/>
          <w:rtl/>
        </w:rPr>
        <w:t>لمواطنين الفلسطينيين وممتلكاتهم</w:t>
      </w:r>
      <w:r w:rsidR="00C85A7A" w:rsidRPr="005A3E48">
        <w:rPr>
          <w:rFonts w:ascii="Simplified Arabic" w:eastAsia="Calibri" w:hAnsi="Simplified Arabic" w:cs="Simplified Arabic"/>
          <w:sz w:val="26"/>
          <w:szCs w:val="26"/>
          <w:rtl/>
        </w:rPr>
        <w:t xml:space="preserve">، </w:t>
      </w:r>
      <w:r w:rsidR="00C85A7A" w:rsidRPr="005A3E48">
        <w:rPr>
          <w:rFonts w:ascii="Simplified Arabic" w:eastAsia="Calibri" w:hAnsi="Simplified Arabic" w:cs="Simplified Arabic" w:hint="cs"/>
          <w:sz w:val="26"/>
          <w:szCs w:val="26"/>
          <w:rtl/>
        </w:rPr>
        <w:t xml:space="preserve">وتوزعت هذه الاعتداءات بواقع </w:t>
      </w:r>
      <w:r w:rsidR="00E04D6E" w:rsidRPr="005A3E48">
        <w:rPr>
          <w:rFonts w:ascii="Simplified Arabic" w:eastAsia="Calibri" w:hAnsi="Simplified Arabic" w:cs="Simplified Arabic" w:hint="cs"/>
          <w:sz w:val="26"/>
          <w:szCs w:val="26"/>
          <w:rtl/>
        </w:rPr>
        <w:t>791</w:t>
      </w:r>
      <w:r w:rsidR="00C85A7A" w:rsidRPr="005A3E48">
        <w:rPr>
          <w:rFonts w:ascii="Simplified Arabic" w:eastAsia="Calibri" w:hAnsi="Simplified Arabic" w:cs="Simplified Arabic" w:hint="cs"/>
          <w:sz w:val="26"/>
          <w:szCs w:val="26"/>
          <w:rtl/>
        </w:rPr>
        <w:t xml:space="preserve"> اعتداءات على الممتلكات والأماكن الدينية و</w:t>
      </w:r>
      <w:r w:rsidR="00E04D6E" w:rsidRPr="005A3E48">
        <w:rPr>
          <w:rFonts w:ascii="Simplified Arabic" w:eastAsia="Calibri" w:hAnsi="Simplified Arabic" w:cs="Simplified Arabic" w:hint="cs"/>
          <w:sz w:val="26"/>
          <w:szCs w:val="26"/>
          <w:rtl/>
        </w:rPr>
        <w:t>236</w:t>
      </w:r>
      <w:r w:rsidR="00C85A7A" w:rsidRPr="005A3E48">
        <w:rPr>
          <w:rFonts w:ascii="Simplified Arabic" w:eastAsia="Calibri" w:hAnsi="Simplified Arabic" w:cs="Simplified Arabic" w:hint="cs"/>
          <w:sz w:val="26"/>
          <w:szCs w:val="26"/>
          <w:rtl/>
        </w:rPr>
        <w:t xml:space="preserve"> اعتداءات على الأراضي والثروات الطبيعية و</w:t>
      </w:r>
      <w:r w:rsidR="00830B66" w:rsidRPr="005A3E48">
        <w:rPr>
          <w:rFonts w:ascii="Simplified Arabic" w:eastAsia="Calibri" w:hAnsi="Simplified Arabic" w:cs="Simplified Arabic" w:hint="cs"/>
          <w:sz w:val="26"/>
          <w:szCs w:val="26"/>
          <w:rtl/>
        </w:rPr>
        <w:t>2,810 اعتداءات على الأفراد، أضف الى ذلك حرمان الفلسطينيين من الوصول عشرات آلاف الدونمات من الأراضي الزراعية وحرمانهم من مئات آلاف الدونمات من الأراضي الرعوية الأمر الذي أثر سلباً على الأمن الغذائي الفلسطيني في ظل الأوضاع الاقتصادية الصعبة التي يعيشها الشعب الفلسطيني</w:t>
      </w:r>
    </w:p>
    <w:p w14:paraId="37BB2633" w14:textId="64723370" w:rsidR="00C85A7A" w:rsidRDefault="00C85A7A" w:rsidP="003A2408">
      <w:pPr>
        <w:ind w:left="70"/>
        <w:jc w:val="both"/>
        <w:rPr>
          <w:rFonts w:ascii="Simplified Arabic" w:eastAsia="Calibri" w:hAnsi="Simplified Arabic" w:cs="Simplified Arabic"/>
          <w:sz w:val="22"/>
          <w:szCs w:val="22"/>
          <w:rtl/>
        </w:rPr>
      </w:pPr>
    </w:p>
    <w:p w14:paraId="0C2C2F99" w14:textId="77777777" w:rsidR="005A3E48" w:rsidRPr="006444E2" w:rsidRDefault="005A3E48" w:rsidP="003A2408">
      <w:pPr>
        <w:ind w:left="70"/>
        <w:jc w:val="both"/>
        <w:rPr>
          <w:rFonts w:ascii="Simplified Arabic" w:eastAsia="Calibri" w:hAnsi="Simplified Arabic" w:cs="Simplified Arabic"/>
          <w:sz w:val="22"/>
          <w:szCs w:val="22"/>
        </w:rPr>
      </w:pPr>
    </w:p>
    <w:p w14:paraId="5D61D216" w14:textId="27C527AA" w:rsidR="00587BB4" w:rsidRPr="005A3E48" w:rsidRDefault="00587BB4" w:rsidP="00F2118E">
      <w:pPr>
        <w:pStyle w:val="NormalWeb"/>
        <w:shd w:val="clear" w:color="auto" w:fill="FFFFFF"/>
        <w:bidi/>
        <w:spacing w:before="0" w:beforeAutospacing="0" w:after="0" w:afterAutospacing="0"/>
        <w:jc w:val="both"/>
        <w:rPr>
          <w:rFonts w:ascii="Simplified Arabic" w:hAnsi="Simplified Arabic" w:cs="Simplified Arabic"/>
          <w:b/>
          <w:bCs/>
          <w:rtl/>
        </w:rPr>
      </w:pPr>
      <w:r w:rsidRPr="005A3E48">
        <w:rPr>
          <w:rFonts w:ascii="Simplified Arabic" w:hAnsi="Simplified Arabic" w:cs="Simplified Arabic"/>
          <w:b/>
          <w:bCs/>
          <w:rtl/>
        </w:rPr>
        <w:t>المصادر:</w:t>
      </w:r>
    </w:p>
    <w:p w14:paraId="0CC58471" w14:textId="169768BA" w:rsidR="00844D82" w:rsidRPr="006444E2" w:rsidRDefault="00844D82" w:rsidP="009A3647">
      <w:pPr>
        <w:pStyle w:val="ListParagraph"/>
        <w:numPr>
          <w:ilvl w:val="0"/>
          <w:numId w:val="2"/>
        </w:numPr>
        <w:spacing w:after="0" w:line="240" w:lineRule="auto"/>
        <w:ind w:left="357" w:hanging="357"/>
        <w:jc w:val="both"/>
        <w:rPr>
          <w:rFonts w:ascii="Simplified Arabic" w:hAnsi="Simplified Arabic" w:cs="Simplified Arabic"/>
          <w:sz w:val="20"/>
          <w:szCs w:val="20"/>
        </w:rPr>
      </w:pPr>
      <w:r w:rsidRPr="006444E2">
        <w:rPr>
          <w:rFonts w:ascii="Simplified Arabic" w:hAnsi="Simplified Arabic" w:cs="Simplified Arabic"/>
          <w:sz w:val="20"/>
          <w:szCs w:val="20"/>
          <w:rtl/>
        </w:rPr>
        <w:t>الجهاز</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المركزي</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للإحصاء</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الفلسطيني</w:t>
      </w:r>
      <w:r w:rsidR="00625B62" w:rsidRPr="006444E2">
        <w:rPr>
          <w:rFonts w:ascii="Simplified Arabic" w:hAnsi="Simplified Arabic" w:cs="Simplified Arabic"/>
          <w:sz w:val="20"/>
          <w:szCs w:val="20"/>
          <w:rtl/>
        </w:rPr>
        <w:t xml:space="preserve"> </w:t>
      </w:r>
      <w:r w:rsidR="009A3647" w:rsidRPr="006444E2">
        <w:rPr>
          <w:rFonts w:ascii="Simplified Arabic" w:hAnsi="Simplified Arabic" w:cs="Simplified Arabic" w:hint="cs"/>
          <w:sz w:val="20"/>
          <w:szCs w:val="20"/>
          <w:rtl/>
        </w:rPr>
        <w:t>2025</w:t>
      </w:r>
      <w:r w:rsidR="00297A18" w:rsidRPr="006444E2">
        <w:rPr>
          <w:rFonts w:ascii="Simplified Arabic" w:hAnsi="Simplified Arabic" w:cs="Simplified Arabic" w:hint="cs"/>
          <w:sz w:val="20"/>
          <w:szCs w:val="20"/>
          <w:rtl/>
        </w:rPr>
        <w:t>.</w:t>
      </w:r>
      <w:r w:rsidR="00297A18"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المستعمرات</w:t>
      </w:r>
      <w:r w:rsidR="00625B62" w:rsidRPr="006444E2">
        <w:rPr>
          <w:rFonts w:ascii="Simplified Arabic" w:hAnsi="Simplified Arabic" w:cs="Simplified Arabic"/>
          <w:sz w:val="20"/>
          <w:szCs w:val="20"/>
          <w:rtl/>
        </w:rPr>
        <w:t xml:space="preserve"> </w:t>
      </w:r>
      <w:r w:rsidR="00297A18" w:rsidRPr="006444E2">
        <w:rPr>
          <w:rFonts w:ascii="Simplified Arabic" w:hAnsi="Simplified Arabic" w:cs="Simplified Arabic" w:hint="cs"/>
          <w:sz w:val="20"/>
          <w:szCs w:val="20"/>
          <w:rtl/>
        </w:rPr>
        <w:t>الإسرائيلية</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في</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الضفة</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الغربية</w:t>
      </w:r>
      <w:r w:rsidR="00625B62" w:rsidRPr="006444E2">
        <w:rPr>
          <w:rFonts w:ascii="Simplified Arabic" w:hAnsi="Simplified Arabic" w:cs="Simplified Arabic"/>
          <w:sz w:val="20"/>
          <w:szCs w:val="20"/>
          <w:rtl/>
        </w:rPr>
        <w:t xml:space="preserve"> </w:t>
      </w:r>
      <w:r w:rsidR="009A3647" w:rsidRPr="006444E2">
        <w:rPr>
          <w:rFonts w:ascii="Simplified Arabic" w:hAnsi="Simplified Arabic" w:cs="Simplified Arabic" w:hint="cs"/>
          <w:sz w:val="20"/>
          <w:szCs w:val="20"/>
          <w:rtl/>
        </w:rPr>
        <w:t>2024</w:t>
      </w:r>
      <w:r w:rsidRPr="006444E2">
        <w:rPr>
          <w:rFonts w:ascii="Simplified Arabic" w:hAnsi="Simplified Arabic" w:cs="Simplified Arabic"/>
          <w:sz w:val="20"/>
          <w:szCs w:val="20"/>
          <w:rtl/>
        </w:rPr>
        <w:t>.</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رام</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الل</w:t>
      </w:r>
      <w:r w:rsidR="00213BC7" w:rsidRPr="006444E2">
        <w:rPr>
          <w:rFonts w:ascii="Simplified Arabic" w:hAnsi="Simplified Arabic" w:cs="Simplified Arabic"/>
          <w:sz w:val="20"/>
          <w:szCs w:val="20"/>
          <w:rtl/>
        </w:rPr>
        <w:t>ه-</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فلسطين</w:t>
      </w:r>
      <w:r w:rsidR="00B140CD" w:rsidRPr="006444E2">
        <w:rPr>
          <w:rFonts w:ascii="Simplified Arabic" w:hAnsi="Simplified Arabic" w:cs="Simplified Arabic" w:hint="cs"/>
          <w:sz w:val="20"/>
          <w:szCs w:val="20"/>
          <w:rtl/>
        </w:rPr>
        <w:t>.</w:t>
      </w:r>
    </w:p>
    <w:p w14:paraId="10768C7D" w14:textId="52C0BB99" w:rsidR="00213BC7" w:rsidRPr="006444E2" w:rsidRDefault="00213BC7" w:rsidP="009A3647">
      <w:pPr>
        <w:pStyle w:val="ListParagraph"/>
        <w:numPr>
          <w:ilvl w:val="0"/>
          <w:numId w:val="2"/>
        </w:numPr>
        <w:spacing w:after="0" w:line="240" w:lineRule="auto"/>
        <w:ind w:left="357" w:hanging="357"/>
        <w:jc w:val="both"/>
        <w:rPr>
          <w:rFonts w:ascii="Simplified Arabic" w:hAnsi="Simplified Arabic" w:cs="Simplified Arabic"/>
          <w:sz w:val="20"/>
          <w:szCs w:val="20"/>
          <w:rtl/>
        </w:rPr>
      </w:pPr>
      <w:r w:rsidRPr="006444E2">
        <w:rPr>
          <w:rFonts w:ascii="Simplified Arabic" w:hAnsi="Simplified Arabic" w:cs="Simplified Arabic"/>
          <w:sz w:val="20"/>
          <w:szCs w:val="20"/>
          <w:rtl/>
        </w:rPr>
        <w:t>هيئة</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مقاومة</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الجدار</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والاستيطان</w:t>
      </w:r>
      <w:r w:rsidR="00625B62" w:rsidRPr="006444E2">
        <w:rPr>
          <w:rFonts w:ascii="Simplified Arabic" w:hAnsi="Simplified Arabic" w:cs="Simplified Arabic"/>
          <w:sz w:val="20"/>
          <w:szCs w:val="20"/>
          <w:rtl/>
        </w:rPr>
        <w:t xml:space="preserve"> </w:t>
      </w:r>
      <w:r w:rsidR="009A3647" w:rsidRPr="006444E2">
        <w:rPr>
          <w:rFonts w:ascii="Simplified Arabic" w:hAnsi="Simplified Arabic" w:cs="Simplified Arabic" w:hint="cs"/>
          <w:sz w:val="20"/>
          <w:szCs w:val="20"/>
          <w:rtl/>
        </w:rPr>
        <w:t>2026</w:t>
      </w:r>
      <w:r w:rsidR="00297A18" w:rsidRPr="006444E2">
        <w:rPr>
          <w:rFonts w:ascii="Simplified Arabic" w:hAnsi="Simplified Arabic" w:cs="Simplified Arabic" w:hint="cs"/>
          <w:sz w:val="20"/>
          <w:szCs w:val="20"/>
          <w:rtl/>
        </w:rPr>
        <w:t>.</w:t>
      </w:r>
      <w:r w:rsidR="00297A18"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أبرز</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انتهاكات</w:t>
      </w:r>
      <w:r w:rsidR="00625B62" w:rsidRPr="006444E2">
        <w:rPr>
          <w:rFonts w:ascii="Simplified Arabic" w:hAnsi="Simplified Arabic" w:cs="Simplified Arabic"/>
          <w:sz w:val="20"/>
          <w:szCs w:val="20"/>
          <w:rtl/>
        </w:rPr>
        <w:t xml:space="preserve"> </w:t>
      </w:r>
      <w:r w:rsidR="00B140CD" w:rsidRPr="006444E2">
        <w:rPr>
          <w:rFonts w:ascii="Simplified Arabic" w:hAnsi="Simplified Arabic" w:cs="Simplified Arabic" w:hint="cs"/>
          <w:sz w:val="20"/>
          <w:szCs w:val="20"/>
          <w:rtl/>
        </w:rPr>
        <w:t>دولة</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الاحتلال</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والمستعمرين</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في</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الأراضي</w:t>
      </w:r>
      <w:r w:rsidR="00625B62" w:rsidRPr="006444E2">
        <w:rPr>
          <w:rFonts w:ascii="Simplified Arabic" w:hAnsi="Simplified Arabic" w:cs="Simplified Arabic"/>
          <w:sz w:val="20"/>
          <w:szCs w:val="20"/>
          <w:rtl/>
        </w:rPr>
        <w:t xml:space="preserve"> </w:t>
      </w:r>
      <w:r w:rsidR="00B140CD" w:rsidRPr="006444E2">
        <w:rPr>
          <w:rFonts w:ascii="Simplified Arabic" w:hAnsi="Simplified Arabic" w:cs="Simplified Arabic" w:hint="cs"/>
          <w:sz w:val="20"/>
          <w:szCs w:val="20"/>
          <w:rtl/>
        </w:rPr>
        <w:t>ال</w:t>
      </w:r>
      <w:r w:rsidRPr="006444E2">
        <w:rPr>
          <w:rFonts w:ascii="Simplified Arabic" w:hAnsi="Simplified Arabic" w:cs="Simplified Arabic"/>
          <w:sz w:val="20"/>
          <w:szCs w:val="20"/>
          <w:rtl/>
        </w:rPr>
        <w:t>فلسطين</w:t>
      </w:r>
      <w:r w:rsidR="00B140CD" w:rsidRPr="006444E2">
        <w:rPr>
          <w:rFonts w:ascii="Simplified Arabic" w:hAnsi="Simplified Arabic" w:cs="Simplified Arabic" w:hint="cs"/>
          <w:sz w:val="20"/>
          <w:szCs w:val="20"/>
          <w:rtl/>
        </w:rPr>
        <w:t>ية</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المحتلة،</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التقرير</w:t>
      </w:r>
      <w:r w:rsidR="00625B62" w:rsidRPr="006444E2">
        <w:rPr>
          <w:rFonts w:ascii="Simplified Arabic" w:hAnsi="Simplified Arabic" w:cs="Simplified Arabic" w:hint="cs"/>
          <w:sz w:val="20"/>
          <w:szCs w:val="20"/>
          <w:rtl/>
        </w:rPr>
        <w:t xml:space="preserve"> </w:t>
      </w:r>
      <w:r w:rsidR="00B140CD" w:rsidRPr="006444E2">
        <w:rPr>
          <w:rFonts w:ascii="Simplified Arabic" w:hAnsi="Simplified Arabic" w:cs="Simplified Arabic" w:hint="cs"/>
          <w:sz w:val="20"/>
          <w:szCs w:val="20"/>
          <w:rtl/>
        </w:rPr>
        <w:t>السنوي</w:t>
      </w:r>
      <w:r w:rsidRPr="006444E2">
        <w:rPr>
          <w:rFonts w:ascii="Simplified Arabic" w:hAnsi="Simplified Arabic" w:cs="Simplified Arabic"/>
          <w:sz w:val="20"/>
          <w:szCs w:val="20"/>
          <w:rtl/>
        </w:rPr>
        <w:t>،</w:t>
      </w:r>
      <w:r w:rsidR="00625B62" w:rsidRPr="006444E2">
        <w:rPr>
          <w:rFonts w:ascii="Simplified Arabic" w:hAnsi="Simplified Arabic" w:cs="Simplified Arabic" w:hint="cs"/>
          <w:sz w:val="20"/>
          <w:szCs w:val="20"/>
          <w:rtl/>
        </w:rPr>
        <w:t xml:space="preserve"> </w:t>
      </w:r>
      <w:r w:rsidR="009A3647" w:rsidRPr="006444E2">
        <w:rPr>
          <w:rFonts w:ascii="Simplified Arabic" w:hAnsi="Simplified Arabic" w:cs="Simplified Arabic" w:hint="cs"/>
          <w:sz w:val="20"/>
          <w:szCs w:val="20"/>
          <w:rtl/>
        </w:rPr>
        <w:t>2025</w:t>
      </w:r>
      <w:r w:rsidRPr="006444E2">
        <w:rPr>
          <w:rFonts w:ascii="Simplified Arabic" w:hAnsi="Simplified Arabic" w:cs="Simplified Arabic"/>
          <w:sz w:val="20"/>
          <w:szCs w:val="20"/>
          <w:rtl/>
        </w:rPr>
        <w:t>.</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رام</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الله-</w:t>
      </w:r>
      <w:r w:rsidR="00625B62" w:rsidRPr="006444E2">
        <w:rPr>
          <w:rFonts w:ascii="Simplified Arabic" w:hAnsi="Simplified Arabic" w:cs="Simplified Arabic"/>
          <w:sz w:val="20"/>
          <w:szCs w:val="20"/>
          <w:rtl/>
        </w:rPr>
        <w:t xml:space="preserve"> </w:t>
      </w:r>
      <w:r w:rsidRPr="006444E2">
        <w:rPr>
          <w:rFonts w:ascii="Simplified Arabic" w:hAnsi="Simplified Arabic" w:cs="Simplified Arabic"/>
          <w:sz w:val="20"/>
          <w:szCs w:val="20"/>
          <w:rtl/>
        </w:rPr>
        <w:t>فلسطين</w:t>
      </w:r>
      <w:r w:rsidR="00B140CD" w:rsidRPr="006444E2">
        <w:rPr>
          <w:rFonts w:ascii="Simplified Arabic" w:hAnsi="Simplified Arabic" w:cs="Simplified Arabic" w:hint="cs"/>
          <w:sz w:val="20"/>
          <w:szCs w:val="20"/>
          <w:rtl/>
        </w:rPr>
        <w:t>.</w:t>
      </w:r>
    </w:p>
    <w:p w14:paraId="2EF85C0C" w14:textId="5D344C40" w:rsidR="009F5E2F" w:rsidRPr="006444E2" w:rsidRDefault="009F5E2F" w:rsidP="009D6240">
      <w:pPr>
        <w:pStyle w:val="ListParagraph"/>
        <w:numPr>
          <w:ilvl w:val="0"/>
          <w:numId w:val="2"/>
        </w:numPr>
        <w:spacing w:after="0" w:line="240" w:lineRule="auto"/>
        <w:ind w:left="357" w:hanging="357"/>
        <w:jc w:val="both"/>
        <w:rPr>
          <w:rFonts w:ascii="Simplified Arabic" w:hAnsi="Simplified Arabic" w:cs="Simplified Arabic"/>
          <w:sz w:val="20"/>
          <w:szCs w:val="20"/>
        </w:rPr>
      </w:pPr>
      <w:r w:rsidRPr="006444E2">
        <w:rPr>
          <w:rFonts w:ascii="Simplified Arabic" w:hAnsi="Simplified Arabic" w:cs="Simplified Arabic" w:hint="cs"/>
          <w:sz w:val="20"/>
          <w:szCs w:val="20"/>
          <w:rtl/>
        </w:rPr>
        <w:t>مكتب</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تنسيق</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الشؤون</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الإنسانية</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في</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الأراضي</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المحتلة</w:t>
      </w:r>
      <w:r w:rsidR="00625B62" w:rsidRPr="006444E2">
        <w:rPr>
          <w:rFonts w:ascii="Simplified Arabic" w:hAnsi="Simplified Arabic" w:cs="Simplified Arabic" w:hint="cs"/>
          <w:sz w:val="20"/>
          <w:szCs w:val="20"/>
          <w:rtl/>
        </w:rPr>
        <w:t xml:space="preserve"> </w:t>
      </w:r>
      <w:r w:rsidRPr="006444E2">
        <w:rPr>
          <w:rFonts w:ascii="Simplified Arabic" w:hAnsi="Simplified Arabic" w:cs="Simplified Arabic" w:hint="cs"/>
          <w:sz w:val="20"/>
          <w:szCs w:val="20"/>
          <w:rtl/>
        </w:rPr>
        <w:t>(</w:t>
      </w:r>
      <w:proofErr w:type="spellStart"/>
      <w:r w:rsidRPr="006444E2">
        <w:rPr>
          <w:rFonts w:ascii="Simplified Arabic" w:hAnsi="Simplified Arabic" w:cs="Simplified Arabic" w:hint="cs"/>
          <w:sz w:val="20"/>
          <w:szCs w:val="20"/>
          <w:rtl/>
        </w:rPr>
        <w:t>أوتشا</w:t>
      </w:r>
      <w:proofErr w:type="spellEnd"/>
      <w:r w:rsidRPr="006444E2">
        <w:rPr>
          <w:rFonts w:ascii="Simplified Arabic" w:hAnsi="Simplified Arabic" w:cs="Simplified Arabic" w:hint="cs"/>
          <w:sz w:val="20"/>
          <w:szCs w:val="20"/>
          <w:rtl/>
        </w:rPr>
        <w:t>)،</w:t>
      </w:r>
      <w:r w:rsidR="00625B62" w:rsidRPr="006444E2">
        <w:rPr>
          <w:rFonts w:ascii="Simplified Arabic" w:hAnsi="Simplified Arabic" w:cs="Simplified Arabic" w:hint="cs"/>
          <w:sz w:val="20"/>
          <w:szCs w:val="20"/>
          <w:rtl/>
        </w:rPr>
        <w:t xml:space="preserve"> </w:t>
      </w:r>
      <w:r w:rsidR="009D6240" w:rsidRPr="006444E2">
        <w:rPr>
          <w:rFonts w:ascii="Simplified Arabic" w:hAnsi="Simplified Arabic" w:cs="Simplified Arabic" w:hint="cs"/>
          <w:sz w:val="20"/>
          <w:szCs w:val="20"/>
          <w:rtl/>
        </w:rPr>
        <w:t>2025</w:t>
      </w:r>
      <w:r w:rsidRPr="006444E2">
        <w:rPr>
          <w:rFonts w:ascii="Simplified Arabic" w:hAnsi="Simplified Arabic" w:cs="Simplified Arabic" w:hint="cs"/>
          <w:sz w:val="20"/>
          <w:szCs w:val="20"/>
          <w:rtl/>
        </w:rPr>
        <w:t>.</w:t>
      </w:r>
    </w:p>
    <w:p w14:paraId="796AA910" w14:textId="77777777" w:rsidR="00B735EA" w:rsidRPr="006444E2" w:rsidRDefault="00B735EA" w:rsidP="00B735EA">
      <w:pPr>
        <w:pStyle w:val="ListParagraph"/>
        <w:spacing w:after="0" w:line="240" w:lineRule="auto"/>
        <w:ind w:left="357"/>
        <w:jc w:val="both"/>
        <w:rPr>
          <w:rFonts w:ascii="Simplified Arabic" w:hAnsi="Simplified Arabic" w:cs="Simplified Arabic"/>
          <w:sz w:val="20"/>
          <w:szCs w:val="20"/>
        </w:rPr>
      </w:pPr>
    </w:p>
    <w:p w14:paraId="55F0C1B7" w14:textId="77777777" w:rsidR="00DE3944" w:rsidRPr="006444E2" w:rsidRDefault="00DE3944" w:rsidP="00DE3944">
      <w:pPr>
        <w:jc w:val="both"/>
        <w:rPr>
          <w:rFonts w:ascii="Simplified Arabic" w:hAnsi="Simplified Arabic" w:cs="Simplified Arabic"/>
          <w:sz w:val="22"/>
          <w:szCs w:val="22"/>
        </w:rPr>
      </w:pPr>
    </w:p>
    <w:p w14:paraId="10446E6A" w14:textId="77777777" w:rsidR="00C24D5F" w:rsidRPr="006444E2" w:rsidRDefault="00C24D5F" w:rsidP="00CF3DCB">
      <w:pPr>
        <w:jc w:val="both"/>
        <w:rPr>
          <w:rFonts w:ascii="Simplified Arabic" w:hAnsi="Simplified Arabic" w:cs="Simplified Arabic"/>
          <w:sz w:val="22"/>
          <w:szCs w:val="22"/>
          <w:rtl/>
        </w:rPr>
      </w:pPr>
    </w:p>
    <w:sectPr w:rsidR="00C24D5F" w:rsidRPr="006444E2" w:rsidSect="005A3E48">
      <w:footerReference w:type="even" r:id="rId9"/>
      <w:footerReference w:type="default" r:id="rId10"/>
      <w:endnotePr>
        <w:numFmt w:val="lowerLetter"/>
      </w:endnotePr>
      <w:type w:val="continuous"/>
      <w:pgSz w:w="11906" w:h="16838"/>
      <w:pgMar w:top="1134" w:right="851" w:bottom="1134" w:left="85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F027A" w14:textId="77777777" w:rsidR="00294B58" w:rsidRDefault="00294B58">
      <w:r>
        <w:separator/>
      </w:r>
    </w:p>
  </w:endnote>
  <w:endnote w:type="continuationSeparator" w:id="0">
    <w:p w14:paraId="2775546E" w14:textId="77777777" w:rsidR="00294B58" w:rsidRDefault="0029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76D5" w14:textId="77777777" w:rsidR="002D33F2" w:rsidRDefault="002D33F2">
    <w:pPr>
      <w:pStyle w:val="Footer"/>
      <w:framePr w:wrap="around" w:vAnchor="text" w:hAnchor="margin" w:xAlign="center" w:y="1"/>
      <w:rPr>
        <w:rStyle w:val="PageNumber"/>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end"/>
    </w:r>
  </w:p>
  <w:p w14:paraId="251ECE27" w14:textId="77777777" w:rsidR="002D33F2" w:rsidRDefault="002D33F2">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55008416"/>
      <w:docPartObj>
        <w:docPartGallery w:val="Page Numbers (Bottom of Page)"/>
        <w:docPartUnique/>
      </w:docPartObj>
    </w:sdtPr>
    <w:sdtEndPr>
      <w:rPr>
        <w:noProof/>
      </w:rPr>
    </w:sdtEndPr>
    <w:sdtContent>
      <w:p w14:paraId="452AC1BC" w14:textId="62E5DA33" w:rsidR="005A3E48" w:rsidRDefault="005A3E48">
        <w:pPr>
          <w:pStyle w:val="Footer"/>
          <w:jc w:val="center"/>
        </w:pPr>
        <w:r>
          <w:fldChar w:fldCharType="begin"/>
        </w:r>
        <w:r>
          <w:instrText xml:space="preserve"> PAGE   \* MERGEFORMAT </w:instrText>
        </w:r>
        <w:r>
          <w:fldChar w:fldCharType="separate"/>
        </w:r>
        <w:r w:rsidR="0000186E">
          <w:rPr>
            <w:noProof/>
            <w:rtl/>
          </w:rPr>
          <w:t>2</w:t>
        </w:r>
        <w:r>
          <w:rPr>
            <w:noProof/>
          </w:rPr>
          <w:fldChar w:fldCharType="end"/>
        </w:r>
      </w:p>
    </w:sdtContent>
  </w:sdt>
  <w:p w14:paraId="4BC60F31" w14:textId="77777777" w:rsidR="002D33F2" w:rsidRDefault="002D33F2" w:rsidP="00CC7BB3">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0790C" w14:textId="77777777" w:rsidR="00294B58" w:rsidRDefault="00294B58">
      <w:r>
        <w:separator/>
      </w:r>
    </w:p>
  </w:footnote>
  <w:footnote w:type="continuationSeparator" w:id="0">
    <w:p w14:paraId="0DAD6B06" w14:textId="77777777" w:rsidR="00294B58" w:rsidRDefault="00294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D07337"/>
    <w:multiLevelType w:val="hybridMultilevel"/>
    <w:tmpl w:val="A7F6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186E"/>
    <w:rsid w:val="00003222"/>
    <w:rsid w:val="00003BF4"/>
    <w:rsid w:val="00005747"/>
    <w:rsid w:val="000104E0"/>
    <w:rsid w:val="0001274E"/>
    <w:rsid w:val="000132C0"/>
    <w:rsid w:val="000135FA"/>
    <w:rsid w:val="00013623"/>
    <w:rsid w:val="00013A19"/>
    <w:rsid w:val="00016818"/>
    <w:rsid w:val="00016B58"/>
    <w:rsid w:val="00017023"/>
    <w:rsid w:val="00017BA0"/>
    <w:rsid w:val="0002494E"/>
    <w:rsid w:val="00026CE5"/>
    <w:rsid w:val="000275B5"/>
    <w:rsid w:val="00027F32"/>
    <w:rsid w:val="000313A1"/>
    <w:rsid w:val="00033C46"/>
    <w:rsid w:val="00034FB2"/>
    <w:rsid w:val="00036B18"/>
    <w:rsid w:val="00037025"/>
    <w:rsid w:val="00037545"/>
    <w:rsid w:val="00037FF3"/>
    <w:rsid w:val="00043851"/>
    <w:rsid w:val="00043BD9"/>
    <w:rsid w:val="00046E47"/>
    <w:rsid w:val="00051171"/>
    <w:rsid w:val="0005155A"/>
    <w:rsid w:val="000526BB"/>
    <w:rsid w:val="00054F79"/>
    <w:rsid w:val="000560E9"/>
    <w:rsid w:val="00057AB4"/>
    <w:rsid w:val="000606BE"/>
    <w:rsid w:val="00060F7F"/>
    <w:rsid w:val="0006245D"/>
    <w:rsid w:val="00070BA2"/>
    <w:rsid w:val="00071624"/>
    <w:rsid w:val="00080E33"/>
    <w:rsid w:val="00081A75"/>
    <w:rsid w:val="00086163"/>
    <w:rsid w:val="00090F3C"/>
    <w:rsid w:val="000919E9"/>
    <w:rsid w:val="000974F8"/>
    <w:rsid w:val="0009775A"/>
    <w:rsid w:val="000A2EAF"/>
    <w:rsid w:val="000A34D7"/>
    <w:rsid w:val="000A3D1C"/>
    <w:rsid w:val="000A3D8D"/>
    <w:rsid w:val="000A70AD"/>
    <w:rsid w:val="000B1AF2"/>
    <w:rsid w:val="000B1D88"/>
    <w:rsid w:val="000B2740"/>
    <w:rsid w:val="000B3847"/>
    <w:rsid w:val="000B646D"/>
    <w:rsid w:val="000C0632"/>
    <w:rsid w:val="000C2978"/>
    <w:rsid w:val="000C51CB"/>
    <w:rsid w:val="000C5A22"/>
    <w:rsid w:val="000C5E59"/>
    <w:rsid w:val="000D02A7"/>
    <w:rsid w:val="000D3DBC"/>
    <w:rsid w:val="000D6172"/>
    <w:rsid w:val="000E4592"/>
    <w:rsid w:val="000F0A77"/>
    <w:rsid w:val="000F2261"/>
    <w:rsid w:val="000F25BB"/>
    <w:rsid w:val="000F2C53"/>
    <w:rsid w:val="000F3E2D"/>
    <w:rsid w:val="000F427D"/>
    <w:rsid w:val="000F6601"/>
    <w:rsid w:val="00100103"/>
    <w:rsid w:val="00102853"/>
    <w:rsid w:val="00102BAD"/>
    <w:rsid w:val="0010681D"/>
    <w:rsid w:val="00107290"/>
    <w:rsid w:val="00107F18"/>
    <w:rsid w:val="00110C94"/>
    <w:rsid w:val="0011109E"/>
    <w:rsid w:val="00111509"/>
    <w:rsid w:val="00111842"/>
    <w:rsid w:val="00111F74"/>
    <w:rsid w:val="00112D4E"/>
    <w:rsid w:val="001133D3"/>
    <w:rsid w:val="00113C5D"/>
    <w:rsid w:val="001153A5"/>
    <w:rsid w:val="00115946"/>
    <w:rsid w:val="0011603A"/>
    <w:rsid w:val="001205C9"/>
    <w:rsid w:val="00121EC9"/>
    <w:rsid w:val="001221EE"/>
    <w:rsid w:val="00126259"/>
    <w:rsid w:val="001300EF"/>
    <w:rsid w:val="001319CE"/>
    <w:rsid w:val="00136ECA"/>
    <w:rsid w:val="00142776"/>
    <w:rsid w:val="00143F94"/>
    <w:rsid w:val="00145FA7"/>
    <w:rsid w:val="00146524"/>
    <w:rsid w:val="001477D5"/>
    <w:rsid w:val="00150B28"/>
    <w:rsid w:val="001535E2"/>
    <w:rsid w:val="00153E7A"/>
    <w:rsid w:val="00154F67"/>
    <w:rsid w:val="00155DF1"/>
    <w:rsid w:val="001565A8"/>
    <w:rsid w:val="00160693"/>
    <w:rsid w:val="00163596"/>
    <w:rsid w:val="00166E05"/>
    <w:rsid w:val="00173D5C"/>
    <w:rsid w:val="00175166"/>
    <w:rsid w:val="001755A4"/>
    <w:rsid w:val="00175F28"/>
    <w:rsid w:val="001762A3"/>
    <w:rsid w:val="001769C4"/>
    <w:rsid w:val="00181670"/>
    <w:rsid w:val="00182362"/>
    <w:rsid w:val="00183C76"/>
    <w:rsid w:val="00184997"/>
    <w:rsid w:val="00184AA6"/>
    <w:rsid w:val="00185801"/>
    <w:rsid w:val="00187FAD"/>
    <w:rsid w:val="001911AC"/>
    <w:rsid w:val="00193100"/>
    <w:rsid w:val="0019697A"/>
    <w:rsid w:val="0019719F"/>
    <w:rsid w:val="001A2768"/>
    <w:rsid w:val="001A31A5"/>
    <w:rsid w:val="001A55EC"/>
    <w:rsid w:val="001A6A12"/>
    <w:rsid w:val="001A736E"/>
    <w:rsid w:val="001A78A4"/>
    <w:rsid w:val="001B04B2"/>
    <w:rsid w:val="001B26AA"/>
    <w:rsid w:val="001B54EB"/>
    <w:rsid w:val="001B5606"/>
    <w:rsid w:val="001B786A"/>
    <w:rsid w:val="001B7DE3"/>
    <w:rsid w:val="001C0563"/>
    <w:rsid w:val="001C1B0F"/>
    <w:rsid w:val="001C1BF0"/>
    <w:rsid w:val="001C282F"/>
    <w:rsid w:val="001C33D8"/>
    <w:rsid w:val="001C41D5"/>
    <w:rsid w:val="001C5C7F"/>
    <w:rsid w:val="001C7C8A"/>
    <w:rsid w:val="001D10FD"/>
    <w:rsid w:val="001D1DE9"/>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C13"/>
    <w:rsid w:val="00233145"/>
    <w:rsid w:val="00233B68"/>
    <w:rsid w:val="00241CC9"/>
    <w:rsid w:val="00242A76"/>
    <w:rsid w:val="0025063B"/>
    <w:rsid w:val="0025310F"/>
    <w:rsid w:val="00254821"/>
    <w:rsid w:val="00254E3C"/>
    <w:rsid w:val="0025714C"/>
    <w:rsid w:val="002605C5"/>
    <w:rsid w:val="00264814"/>
    <w:rsid w:val="00264ACC"/>
    <w:rsid w:val="00266381"/>
    <w:rsid w:val="00267903"/>
    <w:rsid w:val="002724EC"/>
    <w:rsid w:val="00272B19"/>
    <w:rsid w:val="00276813"/>
    <w:rsid w:val="00276E4B"/>
    <w:rsid w:val="00277112"/>
    <w:rsid w:val="002776CB"/>
    <w:rsid w:val="002814B9"/>
    <w:rsid w:val="00283522"/>
    <w:rsid w:val="002846C5"/>
    <w:rsid w:val="00291641"/>
    <w:rsid w:val="00291C80"/>
    <w:rsid w:val="0029228D"/>
    <w:rsid w:val="00292DB6"/>
    <w:rsid w:val="00293321"/>
    <w:rsid w:val="00294B58"/>
    <w:rsid w:val="00296564"/>
    <w:rsid w:val="00297A18"/>
    <w:rsid w:val="002A0EA2"/>
    <w:rsid w:val="002A40E2"/>
    <w:rsid w:val="002A68AF"/>
    <w:rsid w:val="002B0423"/>
    <w:rsid w:val="002B2C07"/>
    <w:rsid w:val="002B3D93"/>
    <w:rsid w:val="002B7AB2"/>
    <w:rsid w:val="002C41AF"/>
    <w:rsid w:val="002C69AC"/>
    <w:rsid w:val="002C6EBB"/>
    <w:rsid w:val="002D0DEB"/>
    <w:rsid w:val="002D0F0E"/>
    <w:rsid w:val="002D1A84"/>
    <w:rsid w:val="002D2252"/>
    <w:rsid w:val="002D33F2"/>
    <w:rsid w:val="002E0887"/>
    <w:rsid w:val="002E2536"/>
    <w:rsid w:val="002E2F66"/>
    <w:rsid w:val="002E3846"/>
    <w:rsid w:val="002E4328"/>
    <w:rsid w:val="002E5BFB"/>
    <w:rsid w:val="002E7E51"/>
    <w:rsid w:val="002F26BC"/>
    <w:rsid w:val="002F4E3E"/>
    <w:rsid w:val="00303AA9"/>
    <w:rsid w:val="00305F36"/>
    <w:rsid w:val="00310C75"/>
    <w:rsid w:val="00311519"/>
    <w:rsid w:val="003137FB"/>
    <w:rsid w:val="00314A35"/>
    <w:rsid w:val="00315032"/>
    <w:rsid w:val="00316633"/>
    <w:rsid w:val="00316C9C"/>
    <w:rsid w:val="00323BC6"/>
    <w:rsid w:val="00323EC3"/>
    <w:rsid w:val="00326304"/>
    <w:rsid w:val="003265BF"/>
    <w:rsid w:val="003304C5"/>
    <w:rsid w:val="00330D7B"/>
    <w:rsid w:val="0033231F"/>
    <w:rsid w:val="0033551D"/>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28D5"/>
    <w:rsid w:val="0037378D"/>
    <w:rsid w:val="003737B0"/>
    <w:rsid w:val="0038139C"/>
    <w:rsid w:val="0038142E"/>
    <w:rsid w:val="00381437"/>
    <w:rsid w:val="00382C70"/>
    <w:rsid w:val="00383D2B"/>
    <w:rsid w:val="0038440C"/>
    <w:rsid w:val="00384705"/>
    <w:rsid w:val="00385D8C"/>
    <w:rsid w:val="003874B2"/>
    <w:rsid w:val="00390E43"/>
    <w:rsid w:val="00397105"/>
    <w:rsid w:val="0039761B"/>
    <w:rsid w:val="003A1844"/>
    <w:rsid w:val="003A1E1F"/>
    <w:rsid w:val="003A2408"/>
    <w:rsid w:val="003A28EE"/>
    <w:rsid w:val="003A46E6"/>
    <w:rsid w:val="003A47F2"/>
    <w:rsid w:val="003A4EC1"/>
    <w:rsid w:val="003A7CDC"/>
    <w:rsid w:val="003B1902"/>
    <w:rsid w:val="003B1D0D"/>
    <w:rsid w:val="003B25EE"/>
    <w:rsid w:val="003B2C4F"/>
    <w:rsid w:val="003B2C85"/>
    <w:rsid w:val="003B2EC6"/>
    <w:rsid w:val="003B537A"/>
    <w:rsid w:val="003B5AB1"/>
    <w:rsid w:val="003C02E3"/>
    <w:rsid w:val="003C0C01"/>
    <w:rsid w:val="003C2C37"/>
    <w:rsid w:val="003C372A"/>
    <w:rsid w:val="003C4C82"/>
    <w:rsid w:val="003C622F"/>
    <w:rsid w:val="003C6E92"/>
    <w:rsid w:val="003C7323"/>
    <w:rsid w:val="003C77B3"/>
    <w:rsid w:val="003C77CC"/>
    <w:rsid w:val="003D08D8"/>
    <w:rsid w:val="003D3339"/>
    <w:rsid w:val="003D39D0"/>
    <w:rsid w:val="003D3B1E"/>
    <w:rsid w:val="003D6CDE"/>
    <w:rsid w:val="003E066C"/>
    <w:rsid w:val="003E09CF"/>
    <w:rsid w:val="003E3369"/>
    <w:rsid w:val="003E3AED"/>
    <w:rsid w:val="003E41ED"/>
    <w:rsid w:val="003E5F42"/>
    <w:rsid w:val="003E78D3"/>
    <w:rsid w:val="003F19F5"/>
    <w:rsid w:val="003F2BFC"/>
    <w:rsid w:val="003F44E6"/>
    <w:rsid w:val="003F6D51"/>
    <w:rsid w:val="003F7EFA"/>
    <w:rsid w:val="00405568"/>
    <w:rsid w:val="004058E0"/>
    <w:rsid w:val="00405F4B"/>
    <w:rsid w:val="00406D87"/>
    <w:rsid w:val="004070A5"/>
    <w:rsid w:val="00407E44"/>
    <w:rsid w:val="00412E20"/>
    <w:rsid w:val="004133E1"/>
    <w:rsid w:val="00413E88"/>
    <w:rsid w:val="00425452"/>
    <w:rsid w:val="00427CED"/>
    <w:rsid w:val="004304B6"/>
    <w:rsid w:val="00432B8B"/>
    <w:rsid w:val="004333A5"/>
    <w:rsid w:val="004413CA"/>
    <w:rsid w:val="00441CD8"/>
    <w:rsid w:val="004452C1"/>
    <w:rsid w:val="004454D9"/>
    <w:rsid w:val="004459C7"/>
    <w:rsid w:val="004462D8"/>
    <w:rsid w:val="00447E34"/>
    <w:rsid w:val="00450ED4"/>
    <w:rsid w:val="004540DB"/>
    <w:rsid w:val="004543AD"/>
    <w:rsid w:val="0045465F"/>
    <w:rsid w:val="00456D25"/>
    <w:rsid w:val="004577A3"/>
    <w:rsid w:val="00461DF2"/>
    <w:rsid w:val="00464211"/>
    <w:rsid w:val="00464928"/>
    <w:rsid w:val="00465113"/>
    <w:rsid w:val="0046624D"/>
    <w:rsid w:val="004665FC"/>
    <w:rsid w:val="00466EE3"/>
    <w:rsid w:val="00467EF9"/>
    <w:rsid w:val="004702B1"/>
    <w:rsid w:val="004726A4"/>
    <w:rsid w:val="004738FA"/>
    <w:rsid w:val="00474A70"/>
    <w:rsid w:val="004753CC"/>
    <w:rsid w:val="0048030A"/>
    <w:rsid w:val="004829F8"/>
    <w:rsid w:val="004831DE"/>
    <w:rsid w:val="00484511"/>
    <w:rsid w:val="00484E5C"/>
    <w:rsid w:val="00486DB0"/>
    <w:rsid w:val="0049004A"/>
    <w:rsid w:val="00491799"/>
    <w:rsid w:val="00491850"/>
    <w:rsid w:val="00492259"/>
    <w:rsid w:val="0049272B"/>
    <w:rsid w:val="00492900"/>
    <w:rsid w:val="00495414"/>
    <w:rsid w:val="004A1444"/>
    <w:rsid w:val="004A1ECC"/>
    <w:rsid w:val="004A43C0"/>
    <w:rsid w:val="004A4CD5"/>
    <w:rsid w:val="004A4F51"/>
    <w:rsid w:val="004A533C"/>
    <w:rsid w:val="004A6699"/>
    <w:rsid w:val="004B44D1"/>
    <w:rsid w:val="004B5C5D"/>
    <w:rsid w:val="004C0058"/>
    <w:rsid w:val="004C4064"/>
    <w:rsid w:val="004D228A"/>
    <w:rsid w:val="004D22B9"/>
    <w:rsid w:val="004D4446"/>
    <w:rsid w:val="004E0B3B"/>
    <w:rsid w:val="004E36FE"/>
    <w:rsid w:val="004E4BCE"/>
    <w:rsid w:val="004F3963"/>
    <w:rsid w:val="004F49CD"/>
    <w:rsid w:val="004F52BF"/>
    <w:rsid w:val="005041A6"/>
    <w:rsid w:val="005076F6"/>
    <w:rsid w:val="00511351"/>
    <w:rsid w:val="0051284C"/>
    <w:rsid w:val="00512980"/>
    <w:rsid w:val="005166EC"/>
    <w:rsid w:val="00521CB6"/>
    <w:rsid w:val="00523C90"/>
    <w:rsid w:val="00525163"/>
    <w:rsid w:val="00525BC2"/>
    <w:rsid w:val="0052656C"/>
    <w:rsid w:val="00532189"/>
    <w:rsid w:val="00533517"/>
    <w:rsid w:val="00534FF1"/>
    <w:rsid w:val="00535858"/>
    <w:rsid w:val="00540122"/>
    <w:rsid w:val="00541ECE"/>
    <w:rsid w:val="005457E2"/>
    <w:rsid w:val="00547216"/>
    <w:rsid w:val="00550960"/>
    <w:rsid w:val="00552FE2"/>
    <w:rsid w:val="00553BD0"/>
    <w:rsid w:val="00556350"/>
    <w:rsid w:val="005603C1"/>
    <w:rsid w:val="00567F80"/>
    <w:rsid w:val="00575EDC"/>
    <w:rsid w:val="00581404"/>
    <w:rsid w:val="00582595"/>
    <w:rsid w:val="00585DA8"/>
    <w:rsid w:val="00585DDE"/>
    <w:rsid w:val="00587BB4"/>
    <w:rsid w:val="00591ECC"/>
    <w:rsid w:val="00592690"/>
    <w:rsid w:val="00593A2F"/>
    <w:rsid w:val="005958D0"/>
    <w:rsid w:val="00597595"/>
    <w:rsid w:val="005A0D2D"/>
    <w:rsid w:val="005A27A4"/>
    <w:rsid w:val="005A3996"/>
    <w:rsid w:val="005A3E48"/>
    <w:rsid w:val="005A412A"/>
    <w:rsid w:val="005B0E0D"/>
    <w:rsid w:val="005B13B1"/>
    <w:rsid w:val="005B2B45"/>
    <w:rsid w:val="005B6E54"/>
    <w:rsid w:val="005C481A"/>
    <w:rsid w:val="005D1201"/>
    <w:rsid w:val="005D6A39"/>
    <w:rsid w:val="005D6D4F"/>
    <w:rsid w:val="005D7E46"/>
    <w:rsid w:val="005E347E"/>
    <w:rsid w:val="005E5FE5"/>
    <w:rsid w:val="005F31F7"/>
    <w:rsid w:val="005F6DCD"/>
    <w:rsid w:val="00605E5E"/>
    <w:rsid w:val="00612939"/>
    <w:rsid w:val="0061355B"/>
    <w:rsid w:val="006135D5"/>
    <w:rsid w:val="00614865"/>
    <w:rsid w:val="00614FC6"/>
    <w:rsid w:val="006153AD"/>
    <w:rsid w:val="00617F22"/>
    <w:rsid w:val="00621D86"/>
    <w:rsid w:val="00621EFD"/>
    <w:rsid w:val="0062232F"/>
    <w:rsid w:val="006241ED"/>
    <w:rsid w:val="00624F46"/>
    <w:rsid w:val="00625380"/>
    <w:rsid w:val="00625B62"/>
    <w:rsid w:val="00627E14"/>
    <w:rsid w:val="006302C6"/>
    <w:rsid w:val="006330A8"/>
    <w:rsid w:val="0063551A"/>
    <w:rsid w:val="00635CCB"/>
    <w:rsid w:val="00637CCC"/>
    <w:rsid w:val="0064275A"/>
    <w:rsid w:val="00643F20"/>
    <w:rsid w:val="006444E2"/>
    <w:rsid w:val="00644B3A"/>
    <w:rsid w:val="00644FA6"/>
    <w:rsid w:val="00645217"/>
    <w:rsid w:val="00647DAE"/>
    <w:rsid w:val="00653556"/>
    <w:rsid w:val="00654DA7"/>
    <w:rsid w:val="00655BD9"/>
    <w:rsid w:val="00660B2D"/>
    <w:rsid w:val="00661710"/>
    <w:rsid w:val="00661798"/>
    <w:rsid w:val="00661F8E"/>
    <w:rsid w:val="0066390C"/>
    <w:rsid w:val="00663C32"/>
    <w:rsid w:val="00665B59"/>
    <w:rsid w:val="0066607E"/>
    <w:rsid w:val="00675042"/>
    <w:rsid w:val="00675C71"/>
    <w:rsid w:val="00677052"/>
    <w:rsid w:val="006772E4"/>
    <w:rsid w:val="00677EA5"/>
    <w:rsid w:val="00680C53"/>
    <w:rsid w:val="00686827"/>
    <w:rsid w:val="006915D1"/>
    <w:rsid w:val="00692FDE"/>
    <w:rsid w:val="00694410"/>
    <w:rsid w:val="00695CA1"/>
    <w:rsid w:val="00696A6F"/>
    <w:rsid w:val="00696EB5"/>
    <w:rsid w:val="006A02B7"/>
    <w:rsid w:val="006A1D45"/>
    <w:rsid w:val="006A2D29"/>
    <w:rsid w:val="006A3177"/>
    <w:rsid w:val="006A4F67"/>
    <w:rsid w:val="006A57F2"/>
    <w:rsid w:val="006B1851"/>
    <w:rsid w:val="006B3494"/>
    <w:rsid w:val="006C0889"/>
    <w:rsid w:val="006C2834"/>
    <w:rsid w:val="006C6E90"/>
    <w:rsid w:val="006E0B7E"/>
    <w:rsid w:val="006E0F25"/>
    <w:rsid w:val="006E1362"/>
    <w:rsid w:val="006E1517"/>
    <w:rsid w:val="006E4FAD"/>
    <w:rsid w:val="006E6FE6"/>
    <w:rsid w:val="006F275E"/>
    <w:rsid w:val="006F3820"/>
    <w:rsid w:val="006F4D1D"/>
    <w:rsid w:val="006F50E4"/>
    <w:rsid w:val="0070146B"/>
    <w:rsid w:val="007042C6"/>
    <w:rsid w:val="00706480"/>
    <w:rsid w:val="00707670"/>
    <w:rsid w:val="00710303"/>
    <w:rsid w:val="00717CD8"/>
    <w:rsid w:val="007221DE"/>
    <w:rsid w:val="007228A1"/>
    <w:rsid w:val="00723639"/>
    <w:rsid w:val="00724620"/>
    <w:rsid w:val="00724D4C"/>
    <w:rsid w:val="00725FA3"/>
    <w:rsid w:val="00726FC0"/>
    <w:rsid w:val="00730252"/>
    <w:rsid w:val="00730927"/>
    <w:rsid w:val="00731416"/>
    <w:rsid w:val="00731BA7"/>
    <w:rsid w:val="00732440"/>
    <w:rsid w:val="00733A63"/>
    <w:rsid w:val="0073419D"/>
    <w:rsid w:val="00736211"/>
    <w:rsid w:val="00740607"/>
    <w:rsid w:val="00741764"/>
    <w:rsid w:val="0074286A"/>
    <w:rsid w:val="00743F71"/>
    <w:rsid w:val="0074517A"/>
    <w:rsid w:val="00745684"/>
    <w:rsid w:val="00746BA2"/>
    <w:rsid w:val="00750E7E"/>
    <w:rsid w:val="0075563F"/>
    <w:rsid w:val="00755C99"/>
    <w:rsid w:val="0076000C"/>
    <w:rsid w:val="007603F8"/>
    <w:rsid w:val="00760C0D"/>
    <w:rsid w:val="00763B9A"/>
    <w:rsid w:val="0076575E"/>
    <w:rsid w:val="00765A67"/>
    <w:rsid w:val="00766737"/>
    <w:rsid w:val="0076744A"/>
    <w:rsid w:val="00767C32"/>
    <w:rsid w:val="00767E4B"/>
    <w:rsid w:val="00770ECF"/>
    <w:rsid w:val="0077196D"/>
    <w:rsid w:val="00772FF8"/>
    <w:rsid w:val="00773715"/>
    <w:rsid w:val="007742F6"/>
    <w:rsid w:val="007901B1"/>
    <w:rsid w:val="00790775"/>
    <w:rsid w:val="00790FF6"/>
    <w:rsid w:val="00791B5C"/>
    <w:rsid w:val="00793E17"/>
    <w:rsid w:val="00795FF6"/>
    <w:rsid w:val="007967C1"/>
    <w:rsid w:val="00796F5B"/>
    <w:rsid w:val="007A157D"/>
    <w:rsid w:val="007A2A6F"/>
    <w:rsid w:val="007A3B90"/>
    <w:rsid w:val="007A5AA8"/>
    <w:rsid w:val="007A7FAA"/>
    <w:rsid w:val="007B1DFF"/>
    <w:rsid w:val="007B61F5"/>
    <w:rsid w:val="007B6A66"/>
    <w:rsid w:val="007B6F67"/>
    <w:rsid w:val="007C03AC"/>
    <w:rsid w:val="007C0E22"/>
    <w:rsid w:val="007C1504"/>
    <w:rsid w:val="007D28BA"/>
    <w:rsid w:val="007D3ECA"/>
    <w:rsid w:val="007D4630"/>
    <w:rsid w:val="007E0315"/>
    <w:rsid w:val="007E4AC0"/>
    <w:rsid w:val="007E522E"/>
    <w:rsid w:val="007F006D"/>
    <w:rsid w:val="007F2AC7"/>
    <w:rsid w:val="007F2C32"/>
    <w:rsid w:val="007F524E"/>
    <w:rsid w:val="007F6D98"/>
    <w:rsid w:val="00800FC6"/>
    <w:rsid w:val="00801B2F"/>
    <w:rsid w:val="0080518B"/>
    <w:rsid w:val="00806174"/>
    <w:rsid w:val="00807638"/>
    <w:rsid w:val="00810B4C"/>
    <w:rsid w:val="008110CA"/>
    <w:rsid w:val="008115A3"/>
    <w:rsid w:val="008134E2"/>
    <w:rsid w:val="00813841"/>
    <w:rsid w:val="00813B8B"/>
    <w:rsid w:val="00814466"/>
    <w:rsid w:val="008152C4"/>
    <w:rsid w:val="00817EAF"/>
    <w:rsid w:val="00817FC3"/>
    <w:rsid w:val="0082015C"/>
    <w:rsid w:val="008204D2"/>
    <w:rsid w:val="00820CF4"/>
    <w:rsid w:val="00820E2C"/>
    <w:rsid w:val="00822084"/>
    <w:rsid w:val="0082226C"/>
    <w:rsid w:val="00822F4F"/>
    <w:rsid w:val="00827225"/>
    <w:rsid w:val="00830096"/>
    <w:rsid w:val="0083017E"/>
    <w:rsid w:val="008305C4"/>
    <w:rsid w:val="00830B66"/>
    <w:rsid w:val="00830E0D"/>
    <w:rsid w:val="008316B3"/>
    <w:rsid w:val="00831FB7"/>
    <w:rsid w:val="00832319"/>
    <w:rsid w:val="00832533"/>
    <w:rsid w:val="008369D6"/>
    <w:rsid w:val="00836D62"/>
    <w:rsid w:val="00841C83"/>
    <w:rsid w:val="008431E2"/>
    <w:rsid w:val="00844D82"/>
    <w:rsid w:val="00845229"/>
    <w:rsid w:val="00845FDC"/>
    <w:rsid w:val="00847940"/>
    <w:rsid w:val="00850E44"/>
    <w:rsid w:val="0085389C"/>
    <w:rsid w:val="00853F8C"/>
    <w:rsid w:val="00860B90"/>
    <w:rsid w:val="00862170"/>
    <w:rsid w:val="0086440D"/>
    <w:rsid w:val="00866E7E"/>
    <w:rsid w:val="00867600"/>
    <w:rsid w:val="008678CF"/>
    <w:rsid w:val="008707BC"/>
    <w:rsid w:val="008757B6"/>
    <w:rsid w:val="00875F3D"/>
    <w:rsid w:val="00880718"/>
    <w:rsid w:val="00883AC6"/>
    <w:rsid w:val="00887538"/>
    <w:rsid w:val="00887668"/>
    <w:rsid w:val="00887B1F"/>
    <w:rsid w:val="00890102"/>
    <w:rsid w:val="0089155B"/>
    <w:rsid w:val="008919FA"/>
    <w:rsid w:val="00892C96"/>
    <w:rsid w:val="008A01A2"/>
    <w:rsid w:val="008A01AF"/>
    <w:rsid w:val="008A1CEB"/>
    <w:rsid w:val="008A2775"/>
    <w:rsid w:val="008A364C"/>
    <w:rsid w:val="008A5ACB"/>
    <w:rsid w:val="008A79EF"/>
    <w:rsid w:val="008B0223"/>
    <w:rsid w:val="008B4D18"/>
    <w:rsid w:val="008C1B2F"/>
    <w:rsid w:val="008C47E4"/>
    <w:rsid w:val="008D06F5"/>
    <w:rsid w:val="008D0CE7"/>
    <w:rsid w:val="008D1558"/>
    <w:rsid w:val="008D272B"/>
    <w:rsid w:val="008D45B2"/>
    <w:rsid w:val="008E4D04"/>
    <w:rsid w:val="008E5E77"/>
    <w:rsid w:val="008F1EDD"/>
    <w:rsid w:val="008F3D55"/>
    <w:rsid w:val="008F79EE"/>
    <w:rsid w:val="00900AF6"/>
    <w:rsid w:val="00903FA8"/>
    <w:rsid w:val="00906164"/>
    <w:rsid w:val="00906669"/>
    <w:rsid w:val="009068A7"/>
    <w:rsid w:val="00911297"/>
    <w:rsid w:val="0091205F"/>
    <w:rsid w:val="00913B2A"/>
    <w:rsid w:val="00915D26"/>
    <w:rsid w:val="00916C86"/>
    <w:rsid w:val="009177CB"/>
    <w:rsid w:val="00921A07"/>
    <w:rsid w:val="00924FE5"/>
    <w:rsid w:val="009257D6"/>
    <w:rsid w:val="00934535"/>
    <w:rsid w:val="00934A9F"/>
    <w:rsid w:val="009374AA"/>
    <w:rsid w:val="00941741"/>
    <w:rsid w:val="00942EFD"/>
    <w:rsid w:val="00944F0B"/>
    <w:rsid w:val="00946B43"/>
    <w:rsid w:val="00947303"/>
    <w:rsid w:val="0095059A"/>
    <w:rsid w:val="00950EDA"/>
    <w:rsid w:val="00954C17"/>
    <w:rsid w:val="00957072"/>
    <w:rsid w:val="00960229"/>
    <w:rsid w:val="00962005"/>
    <w:rsid w:val="009647BF"/>
    <w:rsid w:val="009648B6"/>
    <w:rsid w:val="0096639F"/>
    <w:rsid w:val="00967D34"/>
    <w:rsid w:val="00970A72"/>
    <w:rsid w:val="00972812"/>
    <w:rsid w:val="00973B3C"/>
    <w:rsid w:val="00974696"/>
    <w:rsid w:val="00975463"/>
    <w:rsid w:val="00977023"/>
    <w:rsid w:val="00981E8B"/>
    <w:rsid w:val="0098360C"/>
    <w:rsid w:val="0098540D"/>
    <w:rsid w:val="00985AEE"/>
    <w:rsid w:val="0099002B"/>
    <w:rsid w:val="009948F2"/>
    <w:rsid w:val="009968F4"/>
    <w:rsid w:val="0099752C"/>
    <w:rsid w:val="009A01D2"/>
    <w:rsid w:val="009A0297"/>
    <w:rsid w:val="009A2178"/>
    <w:rsid w:val="009A25D6"/>
    <w:rsid w:val="009A3647"/>
    <w:rsid w:val="009A3D8C"/>
    <w:rsid w:val="009A437F"/>
    <w:rsid w:val="009A5948"/>
    <w:rsid w:val="009B15EF"/>
    <w:rsid w:val="009B1D3C"/>
    <w:rsid w:val="009B1FCD"/>
    <w:rsid w:val="009B2A0D"/>
    <w:rsid w:val="009B4FD3"/>
    <w:rsid w:val="009C11BC"/>
    <w:rsid w:val="009C22B0"/>
    <w:rsid w:val="009C37CA"/>
    <w:rsid w:val="009C72E6"/>
    <w:rsid w:val="009D1B61"/>
    <w:rsid w:val="009D2E25"/>
    <w:rsid w:val="009D3899"/>
    <w:rsid w:val="009D3C42"/>
    <w:rsid w:val="009D55E4"/>
    <w:rsid w:val="009D6240"/>
    <w:rsid w:val="009E0B2D"/>
    <w:rsid w:val="009E2884"/>
    <w:rsid w:val="009E4330"/>
    <w:rsid w:val="009F2116"/>
    <w:rsid w:val="009F5388"/>
    <w:rsid w:val="009F5E2F"/>
    <w:rsid w:val="009F76CA"/>
    <w:rsid w:val="009F7D02"/>
    <w:rsid w:val="00A0196E"/>
    <w:rsid w:val="00A01D7F"/>
    <w:rsid w:val="00A0252B"/>
    <w:rsid w:val="00A02C28"/>
    <w:rsid w:val="00A04D0A"/>
    <w:rsid w:val="00A04E2A"/>
    <w:rsid w:val="00A07857"/>
    <w:rsid w:val="00A07DAB"/>
    <w:rsid w:val="00A115E9"/>
    <w:rsid w:val="00A11617"/>
    <w:rsid w:val="00A11ED1"/>
    <w:rsid w:val="00A12082"/>
    <w:rsid w:val="00A1779D"/>
    <w:rsid w:val="00A1782C"/>
    <w:rsid w:val="00A2441E"/>
    <w:rsid w:val="00A258A4"/>
    <w:rsid w:val="00A26440"/>
    <w:rsid w:val="00A30E54"/>
    <w:rsid w:val="00A36C2A"/>
    <w:rsid w:val="00A37483"/>
    <w:rsid w:val="00A37B51"/>
    <w:rsid w:val="00A408A3"/>
    <w:rsid w:val="00A44DA6"/>
    <w:rsid w:val="00A459BD"/>
    <w:rsid w:val="00A45B7C"/>
    <w:rsid w:val="00A50B2E"/>
    <w:rsid w:val="00A60EF8"/>
    <w:rsid w:val="00A629C5"/>
    <w:rsid w:val="00A6614F"/>
    <w:rsid w:val="00A66724"/>
    <w:rsid w:val="00A672DD"/>
    <w:rsid w:val="00A7014A"/>
    <w:rsid w:val="00A704DD"/>
    <w:rsid w:val="00A72CD9"/>
    <w:rsid w:val="00A742AF"/>
    <w:rsid w:val="00A76EC2"/>
    <w:rsid w:val="00A804BB"/>
    <w:rsid w:val="00A806F3"/>
    <w:rsid w:val="00A84145"/>
    <w:rsid w:val="00A8654B"/>
    <w:rsid w:val="00A930D7"/>
    <w:rsid w:val="00A94EB4"/>
    <w:rsid w:val="00AA3F6E"/>
    <w:rsid w:val="00AA5FE5"/>
    <w:rsid w:val="00AB1248"/>
    <w:rsid w:val="00AB2FE3"/>
    <w:rsid w:val="00AB440C"/>
    <w:rsid w:val="00AB5148"/>
    <w:rsid w:val="00AB5890"/>
    <w:rsid w:val="00AB6779"/>
    <w:rsid w:val="00AC57F0"/>
    <w:rsid w:val="00AC678F"/>
    <w:rsid w:val="00AC7F67"/>
    <w:rsid w:val="00AD4711"/>
    <w:rsid w:val="00AD5346"/>
    <w:rsid w:val="00AD53F3"/>
    <w:rsid w:val="00AD6F74"/>
    <w:rsid w:val="00AD7231"/>
    <w:rsid w:val="00AD785D"/>
    <w:rsid w:val="00AD7B2D"/>
    <w:rsid w:val="00AE08BC"/>
    <w:rsid w:val="00AE168D"/>
    <w:rsid w:val="00AE5B2E"/>
    <w:rsid w:val="00AF3A69"/>
    <w:rsid w:val="00AF3B89"/>
    <w:rsid w:val="00AF5143"/>
    <w:rsid w:val="00AF5876"/>
    <w:rsid w:val="00B01A93"/>
    <w:rsid w:val="00B06C5A"/>
    <w:rsid w:val="00B06D8E"/>
    <w:rsid w:val="00B1140E"/>
    <w:rsid w:val="00B140CD"/>
    <w:rsid w:val="00B15013"/>
    <w:rsid w:val="00B20D44"/>
    <w:rsid w:val="00B237F2"/>
    <w:rsid w:val="00B423B0"/>
    <w:rsid w:val="00B42691"/>
    <w:rsid w:val="00B427D2"/>
    <w:rsid w:val="00B4367F"/>
    <w:rsid w:val="00B46091"/>
    <w:rsid w:val="00B469EB"/>
    <w:rsid w:val="00B47A51"/>
    <w:rsid w:val="00B47F92"/>
    <w:rsid w:val="00B50A46"/>
    <w:rsid w:val="00B54AFC"/>
    <w:rsid w:val="00B55B62"/>
    <w:rsid w:val="00B56172"/>
    <w:rsid w:val="00B6137F"/>
    <w:rsid w:val="00B62924"/>
    <w:rsid w:val="00B62A18"/>
    <w:rsid w:val="00B64393"/>
    <w:rsid w:val="00B643FD"/>
    <w:rsid w:val="00B65E0E"/>
    <w:rsid w:val="00B665B6"/>
    <w:rsid w:val="00B6697D"/>
    <w:rsid w:val="00B67CA9"/>
    <w:rsid w:val="00B733F1"/>
    <w:rsid w:val="00B735EA"/>
    <w:rsid w:val="00B746E8"/>
    <w:rsid w:val="00B7511E"/>
    <w:rsid w:val="00B76273"/>
    <w:rsid w:val="00B76F28"/>
    <w:rsid w:val="00B77181"/>
    <w:rsid w:val="00B801F6"/>
    <w:rsid w:val="00B80BDE"/>
    <w:rsid w:val="00B82E94"/>
    <w:rsid w:val="00B83CB0"/>
    <w:rsid w:val="00B84709"/>
    <w:rsid w:val="00B8481D"/>
    <w:rsid w:val="00B84FB8"/>
    <w:rsid w:val="00B86E8A"/>
    <w:rsid w:val="00B8765E"/>
    <w:rsid w:val="00B87FF6"/>
    <w:rsid w:val="00B9110A"/>
    <w:rsid w:val="00B92D66"/>
    <w:rsid w:val="00B9569E"/>
    <w:rsid w:val="00B96055"/>
    <w:rsid w:val="00B965F0"/>
    <w:rsid w:val="00B96B16"/>
    <w:rsid w:val="00B96EC9"/>
    <w:rsid w:val="00B97CC4"/>
    <w:rsid w:val="00BA03E8"/>
    <w:rsid w:val="00BA051B"/>
    <w:rsid w:val="00BA11DF"/>
    <w:rsid w:val="00BA3814"/>
    <w:rsid w:val="00BA4255"/>
    <w:rsid w:val="00BB130B"/>
    <w:rsid w:val="00BB2DA0"/>
    <w:rsid w:val="00BB302E"/>
    <w:rsid w:val="00BB3A03"/>
    <w:rsid w:val="00BB5659"/>
    <w:rsid w:val="00BC3B7B"/>
    <w:rsid w:val="00BC4ACE"/>
    <w:rsid w:val="00BC5F9A"/>
    <w:rsid w:val="00BC6F35"/>
    <w:rsid w:val="00BD21D4"/>
    <w:rsid w:val="00BD6558"/>
    <w:rsid w:val="00BD7761"/>
    <w:rsid w:val="00BE076D"/>
    <w:rsid w:val="00BE20E8"/>
    <w:rsid w:val="00BE21AA"/>
    <w:rsid w:val="00BE2F1B"/>
    <w:rsid w:val="00BE2FFA"/>
    <w:rsid w:val="00BE43EC"/>
    <w:rsid w:val="00BE4C94"/>
    <w:rsid w:val="00BF0E52"/>
    <w:rsid w:val="00BF1259"/>
    <w:rsid w:val="00C011DE"/>
    <w:rsid w:val="00C063DA"/>
    <w:rsid w:val="00C10428"/>
    <w:rsid w:val="00C109BB"/>
    <w:rsid w:val="00C10E0B"/>
    <w:rsid w:val="00C1563D"/>
    <w:rsid w:val="00C16CA3"/>
    <w:rsid w:val="00C2086D"/>
    <w:rsid w:val="00C20A64"/>
    <w:rsid w:val="00C211CC"/>
    <w:rsid w:val="00C216C5"/>
    <w:rsid w:val="00C24CF4"/>
    <w:rsid w:val="00C24D5F"/>
    <w:rsid w:val="00C31CC1"/>
    <w:rsid w:val="00C33EA8"/>
    <w:rsid w:val="00C37A47"/>
    <w:rsid w:val="00C41444"/>
    <w:rsid w:val="00C415CE"/>
    <w:rsid w:val="00C41B91"/>
    <w:rsid w:val="00C41FFE"/>
    <w:rsid w:val="00C4291D"/>
    <w:rsid w:val="00C430DC"/>
    <w:rsid w:val="00C43746"/>
    <w:rsid w:val="00C4671F"/>
    <w:rsid w:val="00C53CC1"/>
    <w:rsid w:val="00C56729"/>
    <w:rsid w:val="00C60CA1"/>
    <w:rsid w:val="00C60DFD"/>
    <w:rsid w:val="00C623A4"/>
    <w:rsid w:val="00C6365B"/>
    <w:rsid w:val="00C64D84"/>
    <w:rsid w:val="00C6592C"/>
    <w:rsid w:val="00C663BA"/>
    <w:rsid w:val="00C7005C"/>
    <w:rsid w:val="00C701C7"/>
    <w:rsid w:val="00C70768"/>
    <w:rsid w:val="00C73192"/>
    <w:rsid w:val="00C73EB9"/>
    <w:rsid w:val="00C81698"/>
    <w:rsid w:val="00C820CE"/>
    <w:rsid w:val="00C85A7A"/>
    <w:rsid w:val="00C8723E"/>
    <w:rsid w:val="00C9034D"/>
    <w:rsid w:val="00C93782"/>
    <w:rsid w:val="00C964BC"/>
    <w:rsid w:val="00CA3F16"/>
    <w:rsid w:val="00CA58E1"/>
    <w:rsid w:val="00CA6731"/>
    <w:rsid w:val="00CB151C"/>
    <w:rsid w:val="00CB2787"/>
    <w:rsid w:val="00CB2AAB"/>
    <w:rsid w:val="00CB2F91"/>
    <w:rsid w:val="00CB4F01"/>
    <w:rsid w:val="00CB558B"/>
    <w:rsid w:val="00CB69F8"/>
    <w:rsid w:val="00CC07E8"/>
    <w:rsid w:val="00CC29D9"/>
    <w:rsid w:val="00CC3005"/>
    <w:rsid w:val="00CC309B"/>
    <w:rsid w:val="00CC38B5"/>
    <w:rsid w:val="00CC4EF0"/>
    <w:rsid w:val="00CC5003"/>
    <w:rsid w:val="00CC7BB3"/>
    <w:rsid w:val="00CD4D51"/>
    <w:rsid w:val="00CD5704"/>
    <w:rsid w:val="00CD5730"/>
    <w:rsid w:val="00CD5AB9"/>
    <w:rsid w:val="00CD5BF7"/>
    <w:rsid w:val="00CD67E5"/>
    <w:rsid w:val="00CE4F5A"/>
    <w:rsid w:val="00CE51C6"/>
    <w:rsid w:val="00CE5B82"/>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417C"/>
    <w:rsid w:val="00D24198"/>
    <w:rsid w:val="00D242FB"/>
    <w:rsid w:val="00D24652"/>
    <w:rsid w:val="00D26989"/>
    <w:rsid w:val="00D30873"/>
    <w:rsid w:val="00D31190"/>
    <w:rsid w:val="00D31A08"/>
    <w:rsid w:val="00D41735"/>
    <w:rsid w:val="00D526AE"/>
    <w:rsid w:val="00D52785"/>
    <w:rsid w:val="00D540A5"/>
    <w:rsid w:val="00D600E9"/>
    <w:rsid w:val="00D605FF"/>
    <w:rsid w:val="00D60CF1"/>
    <w:rsid w:val="00D60F0F"/>
    <w:rsid w:val="00D610B8"/>
    <w:rsid w:val="00D618F0"/>
    <w:rsid w:val="00D61C2A"/>
    <w:rsid w:val="00D62E6D"/>
    <w:rsid w:val="00D63DAA"/>
    <w:rsid w:val="00D646C5"/>
    <w:rsid w:val="00D65958"/>
    <w:rsid w:val="00D66C65"/>
    <w:rsid w:val="00D7152A"/>
    <w:rsid w:val="00D718AA"/>
    <w:rsid w:val="00D71E5E"/>
    <w:rsid w:val="00D71EE5"/>
    <w:rsid w:val="00D80E31"/>
    <w:rsid w:val="00D83DC3"/>
    <w:rsid w:val="00D860BA"/>
    <w:rsid w:val="00D86FC4"/>
    <w:rsid w:val="00D875F4"/>
    <w:rsid w:val="00D90E86"/>
    <w:rsid w:val="00D9176B"/>
    <w:rsid w:val="00D93509"/>
    <w:rsid w:val="00DA2154"/>
    <w:rsid w:val="00DA340F"/>
    <w:rsid w:val="00DA36AE"/>
    <w:rsid w:val="00DA7120"/>
    <w:rsid w:val="00DA73B7"/>
    <w:rsid w:val="00DB10E6"/>
    <w:rsid w:val="00DC04D3"/>
    <w:rsid w:val="00DC1F49"/>
    <w:rsid w:val="00DC2677"/>
    <w:rsid w:val="00DC4A32"/>
    <w:rsid w:val="00DC4E91"/>
    <w:rsid w:val="00DC631E"/>
    <w:rsid w:val="00DC7885"/>
    <w:rsid w:val="00DD1A10"/>
    <w:rsid w:val="00DD2764"/>
    <w:rsid w:val="00DD2DA2"/>
    <w:rsid w:val="00DD5E2F"/>
    <w:rsid w:val="00DE02DA"/>
    <w:rsid w:val="00DE1163"/>
    <w:rsid w:val="00DE13A4"/>
    <w:rsid w:val="00DE27CF"/>
    <w:rsid w:val="00DE3944"/>
    <w:rsid w:val="00DE6B36"/>
    <w:rsid w:val="00DE7A57"/>
    <w:rsid w:val="00DF1055"/>
    <w:rsid w:val="00DF5A0D"/>
    <w:rsid w:val="00DF6FA9"/>
    <w:rsid w:val="00DF70E7"/>
    <w:rsid w:val="00E04D6E"/>
    <w:rsid w:val="00E0668A"/>
    <w:rsid w:val="00E114F7"/>
    <w:rsid w:val="00E122AB"/>
    <w:rsid w:val="00E20D97"/>
    <w:rsid w:val="00E215D1"/>
    <w:rsid w:val="00E240C8"/>
    <w:rsid w:val="00E30EF7"/>
    <w:rsid w:val="00E32931"/>
    <w:rsid w:val="00E35B0A"/>
    <w:rsid w:val="00E36339"/>
    <w:rsid w:val="00E36437"/>
    <w:rsid w:val="00E37F96"/>
    <w:rsid w:val="00E40080"/>
    <w:rsid w:val="00E42608"/>
    <w:rsid w:val="00E455BA"/>
    <w:rsid w:val="00E4734A"/>
    <w:rsid w:val="00E473ED"/>
    <w:rsid w:val="00E47B37"/>
    <w:rsid w:val="00E6267D"/>
    <w:rsid w:val="00E6341D"/>
    <w:rsid w:val="00E63FD4"/>
    <w:rsid w:val="00E71ED4"/>
    <w:rsid w:val="00E72812"/>
    <w:rsid w:val="00E72DE3"/>
    <w:rsid w:val="00E7551E"/>
    <w:rsid w:val="00E819D1"/>
    <w:rsid w:val="00E848C4"/>
    <w:rsid w:val="00E86E1A"/>
    <w:rsid w:val="00E87D53"/>
    <w:rsid w:val="00E920DA"/>
    <w:rsid w:val="00E940E1"/>
    <w:rsid w:val="00E9570F"/>
    <w:rsid w:val="00EA0B10"/>
    <w:rsid w:val="00EA110E"/>
    <w:rsid w:val="00EA41AC"/>
    <w:rsid w:val="00EA55C5"/>
    <w:rsid w:val="00EA5631"/>
    <w:rsid w:val="00EA5879"/>
    <w:rsid w:val="00EA6C5B"/>
    <w:rsid w:val="00EB23D1"/>
    <w:rsid w:val="00EB3F09"/>
    <w:rsid w:val="00EB5C74"/>
    <w:rsid w:val="00EB5E61"/>
    <w:rsid w:val="00EB71AB"/>
    <w:rsid w:val="00EB7F93"/>
    <w:rsid w:val="00EC1EDD"/>
    <w:rsid w:val="00EC23BD"/>
    <w:rsid w:val="00EC480A"/>
    <w:rsid w:val="00EC49A0"/>
    <w:rsid w:val="00EC54C8"/>
    <w:rsid w:val="00EC5E97"/>
    <w:rsid w:val="00EC6D7E"/>
    <w:rsid w:val="00ED0E01"/>
    <w:rsid w:val="00ED1532"/>
    <w:rsid w:val="00ED2FC8"/>
    <w:rsid w:val="00ED3DF6"/>
    <w:rsid w:val="00EE00ED"/>
    <w:rsid w:val="00EE0F28"/>
    <w:rsid w:val="00EE1E78"/>
    <w:rsid w:val="00EE1F4F"/>
    <w:rsid w:val="00EE51C9"/>
    <w:rsid w:val="00EF1E36"/>
    <w:rsid w:val="00EF2FCB"/>
    <w:rsid w:val="00EF4265"/>
    <w:rsid w:val="00EF6BAC"/>
    <w:rsid w:val="00F00E06"/>
    <w:rsid w:val="00F013F8"/>
    <w:rsid w:val="00F04B57"/>
    <w:rsid w:val="00F056CF"/>
    <w:rsid w:val="00F11019"/>
    <w:rsid w:val="00F143E3"/>
    <w:rsid w:val="00F167AA"/>
    <w:rsid w:val="00F2118E"/>
    <w:rsid w:val="00F27449"/>
    <w:rsid w:val="00F36ED5"/>
    <w:rsid w:val="00F44873"/>
    <w:rsid w:val="00F44F0A"/>
    <w:rsid w:val="00F4587D"/>
    <w:rsid w:val="00F4790E"/>
    <w:rsid w:val="00F523E6"/>
    <w:rsid w:val="00F55A4C"/>
    <w:rsid w:val="00F56D27"/>
    <w:rsid w:val="00F60323"/>
    <w:rsid w:val="00F60402"/>
    <w:rsid w:val="00F6063B"/>
    <w:rsid w:val="00F62977"/>
    <w:rsid w:val="00F67859"/>
    <w:rsid w:val="00F710AB"/>
    <w:rsid w:val="00F711DF"/>
    <w:rsid w:val="00F71C9C"/>
    <w:rsid w:val="00F71F4E"/>
    <w:rsid w:val="00F72621"/>
    <w:rsid w:val="00F7429B"/>
    <w:rsid w:val="00F74594"/>
    <w:rsid w:val="00F74F56"/>
    <w:rsid w:val="00F75E30"/>
    <w:rsid w:val="00F77005"/>
    <w:rsid w:val="00F77A53"/>
    <w:rsid w:val="00F77FC4"/>
    <w:rsid w:val="00F80007"/>
    <w:rsid w:val="00F81886"/>
    <w:rsid w:val="00F85AE0"/>
    <w:rsid w:val="00F90A25"/>
    <w:rsid w:val="00F91B66"/>
    <w:rsid w:val="00F92D72"/>
    <w:rsid w:val="00F94D97"/>
    <w:rsid w:val="00F9718A"/>
    <w:rsid w:val="00F97C5B"/>
    <w:rsid w:val="00FA1482"/>
    <w:rsid w:val="00FA4A55"/>
    <w:rsid w:val="00FA6E9A"/>
    <w:rsid w:val="00FA7026"/>
    <w:rsid w:val="00FB033A"/>
    <w:rsid w:val="00FB14E1"/>
    <w:rsid w:val="00FB1CC2"/>
    <w:rsid w:val="00FB3D73"/>
    <w:rsid w:val="00FB46C2"/>
    <w:rsid w:val="00FB6978"/>
    <w:rsid w:val="00FB6AF0"/>
    <w:rsid w:val="00FC2558"/>
    <w:rsid w:val="00FC3CA0"/>
    <w:rsid w:val="00FC6334"/>
    <w:rsid w:val="00FC6DCF"/>
    <w:rsid w:val="00FD2738"/>
    <w:rsid w:val="00FD4602"/>
    <w:rsid w:val="00FD64C0"/>
    <w:rsid w:val="00FD79C3"/>
    <w:rsid w:val="00FE0732"/>
    <w:rsid w:val="00FE2469"/>
    <w:rsid w:val="00FE2EFB"/>
    <w:rsid w:val="00FE44CA"/>
    <w:rsid w:val="00FE67B1"/>
    <w:rsid w:val="00FE7A3A"/>
    <w:rsid w:val="00FF0927"/>
    <w:rsid w:val="00FF2912"/>
    <w:rsid w:val="00FF33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E48"/>
  <w15:docId w15:val="{EB11322D-9DBD-49E1-ABEE-397E07D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link w:val="BodyTextChar"/>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character" w:styleId="CommentReference">
    <w:name w:val="annotation reference"/>
    <w:basedOn w:val="DefaultParagraphFont"/>
    <w:rsid w:val="00B47A51"/>
    <w:rPr>
      <w:sz w:val="16"/>
      <w:szCs w:val="16"/>
    </w:rPr>
  </w:style>
  <w:style w:type="paragraph" w:styleId="CommentText">
    <w:name w:val="annotation text"/>
    <w:basedOn w:val="Normal"/>
    <w:link w:val="CommentTextChar"/>
    <w:rsid w:val="00B47A51"/>
  </w:style>
  <w:style w:type="character" w:customStyle="1" w:styleId="CommentTextChar">
    <w:name w:val="Comment Text Char"/>
    <w:basedOn w:val="DefaultParagraphFont"/>
    <w:link w:val="CommentText"/>
    <w:rsid w:val="00B47A51"/>
  </w:style>
  <w:style w:type="paragraph" w:styleId="CommentSubject">
    <w:name w:val="annotation subject"/>
    <w:basedOn w:val="CommentText"/>
    <w:next w:val="CommentText"/>
    <w:link w:val="CommentSubjectChar"/>
    <w:uiPriority w:val="99"/>
    <w:rsid w:val="00B47A51"/>
    <w:rPr>
      <w:b/>
      <w:bCs/>
    </w:rPr>
  </w:style>
  <w:style w:type="character" w:customStyle="1" w:styleId="CommentSubjectChar">
    <w:name w:val="Comment Subject Char"/>
    <w:basedOn w:val="CommentTextChar"/>
    <w:link w:val="CommentSubject"/>
    <w:uiPriority w:val="99"/>
    <w:rsid w:val="00B47A51"/>
    <w:rPr>
      <w:b/>
      <w:bCs/>
    </w:rPr>
  </w:style>
  <w:style w:type="paragraph" w:styleId="EndnoteText">
    <w:name w:val="endnote text"/>
    <w:basedOn w:val="Normal"/>
    <w:link w:val="EndnoteTextChar"/>
    <w:rsid w:val="00B47A51"/>
  </w:style>
  <w:style w:type="character" w:customStyle="1" w:styleId="EndnoteTextChar">
    <w:name w:val="Endnote Text Char"/>
    <w:basedOn w:val="DefaultParagraphFont"/>
    <w:link w:val="EndnoteText"/>
    <w:rsid w:val="00B47A51"/>
  </w:style>
  <w:style w:type="character" w:styleId="EndnoteReference">
    <w:name w:val="endnote reference"/>
    <w:basedOn w:val="DefaultParagraphFont"/>
    <w:rsid w:val="00B47A51"/>
    <w:rPr>
      <w:vertAlign w:val="superscript"/>
    </w:rPr>
  </w:style>
  <w:style w:type="character" w:customStyle="1" w:styleId="58cl">
    <w:name w:val="_58cl"/>
    <w:basedOn w:val="DefaultParagraphFont"/>
    <w:rsid w:val="000C2978"/>
  </w:style>
  <w:style w:type="character" w:customStyle="1" w:styleId="58cm">
    <w:name w:val="_58cm"/>
    <w:basedOn w:val="DefaultParagraphFont"/>
    <w:rsid w:val="000C2978"/>
  </w:style>
  <w:style w:type="character" w:styleId="FollowedHyperlink">
    <w:name w:val="FollowedHyperlink"/>
    <w:basedOn w:val="DefaultParagraphFont"/>
    <w:semiHidden/>
    <w:unhideWhenUsed/>
    <w:rsid w:val="001F515E"/>
    <w:rPr>
      <w:color w:val="800080" w:themeColor="followedHyperlink"/>
      <w:u w:val="single"/>
    </w:rPr>
  </w:style>
  <w:style w:type="character" w:customStyle="1" w:styleId="BodyTextChar">
    <w:name w:val="Body Text Char"/>
    <w:basedOn w:val="DefaultParagraphFont"/>
    <w:link w:val="BodyText"/>
    <w:rsid w:val="00DF6FA9"/>
    <w:rPr>
      <w:snapToGrid w:val="0"/>
      <w:sz w:val="24"/>
      <w:szCs w:val="28"/>
    </w:rPr>
  </w:style>
  <w:style w:type="paragraph" w:styleId="Revision">
    <w:name w:val="Revision"/>
    <w:hidden/>
    <w:uiPriority w:val="99"/>
    <w:semiHidden/>
    <w:rsid w:val="009C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279266914">
      <w:bodyDiv w:val="1"/>
      <w:marLeft w:val="0"/>
      <w:marRight w:val="0"/>
      <w:marTop w:val="0"/>
      <w:marBottom w:val="0"/>
      <w:divBdr>
        <w:top w:val="none" w:sz="0" w:space="0" w:color="auto"/>
        <w:left w:val="none" w:sz="0" w:space="0" w:color="auto"/>
        <w:bottom w:val="none" w:sz="0" w:space="0" w:color="auto"/>
        <w:right w:val="none" w:sz="0" w:space="0" w:color="auto"/>
      </w:divBdr>
    </w:div>
    <w:div w:id="426314350">
      <w:bodyDiv w:val="1"/>
      <w:marLeft w:val="0"/>
      <w:marRight w:val="0"/>
      <w:marTop w:val="0"/>
      <w:marBottom w:val="0"/>
      <w:divBdr>
        <w:top w:val="none" w:sz="0" w:space="0" w:color="auto"/>
        <w:left w:val="none" w:sz="0" w:space="0" w:color="auto"/>
        <w:bottom w:val="none" w:sz="0" w:space="0" w:color="auto"/>
        <w:right w:val="none" w:sz="0" w:space="0" w:color="auto"/>
      </w:divBdr>
      <w:divsChild>
        <w:div w:id="465390967">
          <w:marLeft w:val="0"/>
          <w:marRight w:val="0"/>
          <w:marTop w:val="75"/>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624389414">
      <w:bodyDiv w:val="1"/>
      <w:marLeft w:val="0"/>
      <w:marRight w:val="0"/>
      <w:marTop w:val="0"/>
      <w:marBottom w:val="0"/>
      <w:divBdr>
        <w:top w:val="none" w:sz="0" w:space="0" w:color="auto"/>
        <w:left w:val="none" w:sz="0" w:space="0" w:color="auto"/>
        <w:bottom w:val="none" w:sz="0" w:space="0" w:color="auto"/>
        <w:right w:val="none" w:sz="0" w:space="0" w:color="auto"/>
      </w:divBdr>
    </w:div>
    <w:div w:id="732123686">
      <w:bodyDiv w:val="1"/>
      <w:marLeft w:val="0"/>
      <w:marRight w:val="0"/>
      <w:marTop w:val="0"/>
      <w:marBottom w:val="0"/>
      <w:divBdr>
        <w:top w:val="none" w:sz="0" w:space="0" w:color="auto"/>
        <w:left w:val="none" w:sz="0" w:space="0" w:color="auto"/>
        <w:bottom w:val="none" w:sz="0" w:space="0" w:color="auto"/>
        <w:right w:val="none" w:sz="0" w:space="0" w:color="auto"/>
      </w:divBdr>
      <w:divsChild>
        <w:div w:id="1418139948">
          <w:marLeft w:val="0"/>
          <w:marRight w:val="0"/>
          <w:marTop w:val="75"/>
          <w:marBottom w:val="0"/>
          <w:divBdr>
            <w:top w:val="none" w:sz="0" w:space="0" w:color="auto"/>
            <w:left w:val="none" w:sz="0" w:space="0" w:color="auto"/>
            <w:bottom w:val="none" w:sz="0" w:space="0" w:color="auto"/>
            <w:right w:val="none" w:sz="0" w:space="0" w:color="auto"/>
          </w:divBdr>
        </w:div>
      </w:divsChild>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162503585">
      <w:bodyDiv w:val="1"/>
      <w:marLeft w:val="0"/>
      <w:marRight w:val="0"/>
      <w:marTop w:val="0"/>
      <w:marBottom w:val="0"/>
      <w:divBdr>
        <w:top w:val="none" w:sz="0" w:space="0" w:color="auto"/>
        <w:left w:val="none" w:sz="0" w:space="0" w:color="auto"/>
        <w:bottom w:val="none" w:sz="0" w:space="0" w:color="auto"/>
        <w:right w:val="none" w:sz="0" w:space="0" w:color="auto"/>
      </w:divBdr>
      <w:divsChild>
        <w:div w:id="626932965">
          <w:marLeft w:val="0"/>
          <w:marRight w:val="0"/>
          <w:marTop w:val="75"/>
          <w:marBottom w:val="0"/>
          <w:divBdr>
            <w:top w:val="none" w:sz="0" w:space="0" w:color="auto"/>
            <w:left w:val="none" w:sz="0" w:space="0" w:color="auto"/>
            <w:bottom w:val="none" w:sz="0" w:space="0" w:color="auto"/>
            <w:right w:val="none" w:sz="0" w:space="0" w:color="auto"/>
          </w:divBdr>
        </w:div>
      </w:divsChild>
    </w:div>
    <w:div w:id="1313169489">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45473674">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7195502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1">
                <a:latin typeface="Simplified Arabic" panose="02020603050405020304" pitchFamily="18" charset="-78"/>
                <a:cs typeface="Simplified Arabic" panose="02020603050405020304" pitchFamily="18" charset="-78"/>
              </a:defRPr>
            </a:pPr>
            <a:r>
              <a:rPr lang="ar-SA" sz="900" b="1">
                <a:latin typeface="Simplified Arabic" panose="02020603050405020304" pitchFamily="18" charset="-78"/>
                <a:cs typeface="Simplified Arabic" panose="02020603050405020304" pitchFamily="18" charset="-78"/>
              </a:rPr>
              <a:t>السنة</a:t>
            </a:r>
            <a:endParaRPr lang="en-US" sz="900" b="1">
              <a:latin typeface="Simplified Arabic" panose="02020603050405020304" pitchFamily="18" charset="-78"/>
              <a:cs typeface="Simplified Arabic" panose="02020603050405020304" pitchFamily="18" charset="-78"/>
            </a:endParaRPr>
          </a:p>
        </c:rich>
      </c:tx>
      <c:layout>
        <c:manualLayout>
          <c:xMode val="edge"/>
          <c:yMode val="edge"/>
          <c:x val="0.45313135962388834"/>
          <c:y val="0.91156462585034015"/>
        </c:manualLayout>
      </c:layout>
      <c:overlay val="0"/>
    </c:title>
    <c:autoTitleDeleted val="0"/>
    <c:plotArea>
      <c:layout>
        <c:manualLayout>
          <c:layoutTarget val="inner"/>
          <c:xMode val="edge"/>
          <c:yMode val="edge"/>
          <c:x val="0.14116851956219306"/>
          <c:y val="5.6094042996770364E-2"/>
          <c:w val="0.85883139001355235"/>
          <c:h val="0.68936412968396166"/>
        </c:manualLayout>
      </c:layout>
      <c:barChart>
        <c:barDir val="col"/>
        <c:grouping val="clustered"/>
        <c:varyColors val="0"/>
        <c:ser>
          <c:idx val="0"/>
          <c:order val="0"/>
          <c:invertIfNegative val="0"/>
          <c:dLbls>
            <c:spPr>
              <a:noFill/>
              <a:ln w="25396">
                <a:noFill/>
              </a:ln>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Sheet1!$A$2:$P$2</c:f>
              <c:numCache>
                <c:formatCode>General</c:formatCode>
                <c:ptCount val="16"/>
                <c:pt idx="0">
                  <c:v>70</c:v>
                </c:pt>
                <c:pt idx="1">
                  <c:v>20</c:v>
                </c:pt>
                <c:pt idx="2">
                  <c:v>14</c:v>
                </c:pt>
                <c:pt idx="3">
                  <c:v>14</c:v>
                </c:pt>
                <c:pt idx="4">
                  <c:v>20</c:v>
                </c:pt>
                <c:pt idx="5">
                  <c:v>7</c:v>
                </c:pt>
                <c:pt idx="6">
                  <c:v>35</c:v>
                </c:pt>
                <c:pt idx="7">
                  <c:v>30</c:v>
                </c:pt>
                <c:pt idx="8">
                  <c:v>31</c:v>
                </c:pt>
                <c:pt idx="9">
                  <c:v>48</c:v>
                </c:pt>
                <c:pt idx="10">
                  <c:v>89</c:v>
                </c:pt>
                <c:pt idx="11">
                  <c:v>88</c:v>
                </c:pt>
                <c:pt idx="12">
                  <c:v>98</c:v>
                </c:pt>
                <c:pt idx="13">
                  <c:v>70</c:v>
                </c:pt>
                <c:pt idx="14">
                  <c:v>24</c:v>
                </c:pt>
                <c:pt idx="15">
                  <c:v>104</c:v>
                </c:pt>
              </c:numCache>
            </c:numRef>
          </c:val>
          <c:extLst>
            <c:ext xmlns:c16="http://schemas.microsoft.com/office/drawing/2014/chart" uri="{C3380CC4-5D6E-409C-BE32-E72D297353CC}">
              <c16:uniqueId val="{00000000-395F-4CA1-9373-CB10B2A5341D}"/>
            </c:ext>
          </c:extLst>
        </c:ser>
        <c:dLbls>
          <c:showLegendKey val="0"/>
          <c:showVal val="0"/>
          <c:showCatName val="0"/>
          <c:showSerName val="0"/>
          <c:showPercent val="0"/>
          <c:showBubbleSize val="0"/>
        </c:dLbls>
        <c:gapWidth val="150"/>
        <c:axId val="151266816"/>
        <c:axId val="151268352"/>
      </c:barChart>
      <c:catAx>
        <c:axId val="151266816"/>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151268352"/>
        <c:crossesAt val="5"/>
        <c:auto val="1"/>
        <c:lblAlgn val="ctr"/>
        <c:lblOffset val="100"/>
        <c:tickLblSkip val="1"/>
        <c:tickMarkSkip val="1"/>
        <c:noMultiLvlLbl val="0"/>
      </c:catAx>
      <c:valAx>
        <c:axId val="151268352"/>
        <c:scaling>
          <c:orientation val="minMax"/>
        </c:scaling>
        <c:delete val="0"/>
        <c:axPos val="l"/>
        <c:title>
          <c:tx>
            <c:rich>
              <a:bodyPr/>
              <a:lstStyle/>
              <a:p>
                <a:pPr>
                  <a:defRPr sz="900" b="1" i="0" u="none" strike="noStrike" baseline="0">
                    <a:solidFill>
                      <a:srgbClr val="000000"/>
                    </a:solidFill>
                    <a:latin typeface="Simplified Arabic"/>
                    <a:ea typeface="Simplified Arabic"/>
                    <a:cs typeface="Simplified Arabic"/>
                  </a:defRPr>
                </a:pPr>
                <a:r>
                  <a:rPr lang="ar-SA" b="1"/>
                  <a:t>عدد </a:t>
                </a:r>
                <a:r>
                  <a:rPr lang="ar-JO" b="1"/>
                  <a:t>عمليات الهدم</a:t>
                </a:r>
              </a:p>
            </c:rich>
          </c:tx>
          <c:layout>
            <c:manualLayout>
              <c:xMode val="edge"/>
              <c:yMode val="edge"/>
              <c:x val="1.0969083410028301E-3"/>
              <c:y val="0.3101778734492732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51266816"/>
        <c:crosses val="autoZero"/>
        <c:crossBetween val="between"/>
      </c:valAx>
      <c:spPr>
        <a:noFill/>
        <a:ln w="25396">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9BB74-C68E-4FFF-87C8-F88FCAF7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5479</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LOAY SHEHADEH</cp:lastModifiedBy>
  <cp:revision>3</cp:revision>
  <cp:lastPrinted>2026-03-29T10:51:00Z</cp:lastPrinted>
  <dcterms:created xsi:type="dcterms:W3CDTF">2026-03-29T10:54:00Z</dcterms:created>
  <dcterms:modified xsi:type="dcterms:W3CDTF">2026-03-29T11:57:00Z</dcterms:modified>
</cp:coreProperties>
</file>