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B6" w:rsidRPr="00EB01B6" w:rsidRDefault="00AC4DB2" w:rsidP="00EB01B6">
      <w:pPr>
        <w:bidi w:val="0"/>
        <w:spacing w:after="0" w:line="240" w:lineRule="auto"/>
        <w:jc w:val="center"/>
        <w:rPr>
          <w:rFonts w:ascii="Simplified Arabic" w:eastAsia="Times New Roman" w:hAnsi="Simplified Arabic" w:cs="Simplified Arabic"/>
          <w:sz w:val="32"/>
          <w:szCs w:val="32"/>
        </w:rPr>
      </w:pPr>
      <w:bookmarkStart w:id="0" w:name="_GoBack"/>
      <w:r w:rsidRPr="00EB01B6">
        <w:rPr>
          <w:rFonts w:ascii="Simplified Arabic" w:eastAsia="Times New Roman" w:hAnsi="Simplified Arabic" w:cs="Simplified Arabic"/>
          <w:b/>
          <w:bCs/>
          <w:color w:val="444444"/>
          <w:sz w:val="32"/>
          <w:szCs w:val="32"/>
          <w:rtl/>
        </w:rPr>
        <w:t>التميمي يبحث مع رئيسة الجهاز المركزي للإحصاء تعزيز العمل والتعاون المشترك</w:t>
      </w:r>
    </w:p>
    <w:bookmarkEnd w:id="0"/>
    <w:p w:rsidR="00EB01B6" w:rsidRPr="00EB01B6" w:rsidRDefault="00EB01B6" w:rsidP="00EB01B6">
      <w:pPr>
        <w:shd w:val="clear" w:color="auto" w:fill="FFFFFF"/>
        <w:spacing w:after="100" w:afterAutospacing="1" w:line="240" w:lineRule="auto"/>
        <w:jc w:val="both"/>
        <w:rPr>
          <w:rFonts w:ascii="Times New Roman" w:eastAsia="Times New Roman" w:hAnsi="Times New Roman" w:cs="Times New Roman"/>
          <w:color w:val="000000"/>
          <w:sz w:val="27"/>
          <w:szCs w:val="27"/>
        </w:rPr>
      </w:pPr>
      <w:r w:rsidRPr="00EB01B6">
        <w:rPr>
          <w:rFonts w:ascii="Times New Roman" w:eastAsia="Times New Roman" w:hAnsi="Times New Roman" w:cs="Times New Roman"/>
          <w:color w:val="000000"/>
          <w:sz w:val="27"/>
          <w:szCs w:val="27"/>
          <w:rtl/>
        </w:rPr>
        <w:t> </w:t>
      </w:r>
    </w:p>
    <w:p w:rsidR="00EB01B6" w:rsidRPr="00EB01B6" w:rsidRDefault="00EB01B6" w:rsidP="00EB01B6">
      <w:pPr>
        <w:shd w:val="clear" w:color="auto" w:fill="FFFFFF"/>
        <w:spacing w:after="0" w:afterAutospacing="1" w:line="240" w:lineRule="auto"/>
        <w:jc w:val="both"/>
        <w:rPr>
          <w:rFonts w:ascii="Times New Roman" w:eastAsia="Times New Roman" w:hAnsi="Times New Roman" w:cs="Times New Roman"/>
          <w:b/>
          <w:bCs/>
          <w:color w:val="000000"/>
          <w:sz w:val="27"/>
          <w:szCs w:val="27"/>
          <w:rtl/>
        </w:rPr>
      </w:pPr>
      <w:r w:rsidRPr="00EB01B6">
        <w:rPr>
          <w:rFonts w:ascii="Simplified Arabic" w:eastAsia="Times New Roman" w:hAnsi="Simplified Arabic" w:cs="Simplified Arabic"/>
          <w:b/>
          <w:bCs/>
          <w:color w:val="444444"/>
          <w:sz w:val="28"/>
          <w:szCs w:val="28"/>
          <w:rtl/>
        </w:rPr>
        <w:t xml:space="preserve">رام الله 11-7-2024- بحث رئيس سلطة الأراضي علاء التميمي، اليوم الخميس، مع رئيسة الجهاز المركزي للإحصاء الفلسطيني </w:t>
      </w:r>
      <w:r>
        <w:rPr>
          <w:rFonts w:ascii="Simplified Arabic" w:eastAsia="Times New Roman" w:hAnsi="Simplified Arabic" w:cs="Simplified Arabic" w:hint="cs"/>
          <w:b/>
          <w:bCs/>
          <w:color w:val="444444"/>
          <w:sz w:val="28"/>
          <w:szCs w:val="28"/>
          <w:rtl/>
        </w:rPr>
        <w:t xml:space="preserve">د. </w:t>
      </w:r>
      <w:r w:rsidRPr="00EB01B6">
        <w:rPr>
          <w:rFonts w:ascii="Simplified Arabic" w:eastAsia="Times New Roman" w:hAnsi="Simplified Arabic" w:cs="Simplified Arabic"/>
          <w:b/>
          <w:bCs/>
          <w:color w:val="444444"/>
          <w:sz w:val="28"/>
          <w:szCs w:val="28"/>
          <w:rtl/>
        </w:rPr>
        <w:t>علا عوض، تعزيز العمل والتعاون المشترك.</w:t>
      </w:r>
    </w:p>
    <w:p w:rsidR="00EB01B6" w:rsidRPr="00EB01B6" w:rsidRDefault="00EB01B6" w:rsidP="00EB01B6">
      <w:pPr>
        <w:shd w:val="clear" w:color="auto" w:fill="FFFFFF"/>
        <w:spacing w:after="0" w:afterAutospacing="1" w:line="240" w:lineRule="auto"/>
        <w:jc w:val="both"/>
        <w:rPr>
          <w:rFonts w:ascii="Times New Roman" w:eastAsia="Times New Roman" w:hAnsi="Times New Roman" w:cs="Times New Roman"/>
          <w:b/>
          <w:bCs/>
          <w:color w:val="000000"/>
          <w:sz w:val="27"/>
          <w:szCs w:val="27"/>
          <w:rtl/>
        </w:rPr>
      </w:pPr>
      <w:r w:rsidRPr="00EB01B6">
        <w:rPr>
          <w:rFonts w:ascii="Simplified Arabic" w:eastAsia="Times New Roman" w:hAnsi="Simplified Arabic" w:cs="Simplified Arabic"/>
          <w:b/>
          <w:bCs/>
          <w:color w:val="444444"/>
          <w:sz w:val="28"/>
          <w:szCs w:val="28"/>
          <w:rtl/>
        </w:rPr>
        <w:t>وأكد التميمي، أهمية التعاون المشترك مع "الإحصاء"، لما يوفره من بيانات إحصائية تعد حاجة أساسية لعملية التطوير التي تقوم بها سلطة الأراضي، خصوصا مع المستوى المهني العالي الذي وصل إليه "الإحصاء"، وتوظيف البيانات لما يخدم تطوير مؤسسات الدولة</w:t>
      </w:r>
      <w:r w:rsidRPr="00EB01B6">
        <w:rPr>
          <w:rFonts w:ascii="Simplified Arabic" w:eastAsia="Times New Roman" w:hAnsi="Simplified Arabic" w:cs="Simplified Arabic"/>
          <w:b/>
          <w:bCs/>
          <w:color w:val="444444"/>
          <w:sz w:val="28"/>
          <w:szCs w:val="28"/>
        </w:rPr>
        <w:t>.</w:t>
      </w:r>
    </w:p>
    <w:p w:rsidR="00EB01B6" w:rsidRPr="00EB01B6" w:rsidRDefault="00EB01B6" w:rsidP="00EB01B6">
      <w:pPr>
        <w:shd w:val="clear" w:color="auto" w:fill="FFFFFF"/>
        <w:spacing w:after="0" w:afterAutospacing="1" w:line="240" w:lineRule="auto"/>
        <w:jc w:val="both"/>
        <w:rPr>
          <w:rFonts w:ascii="Times New Roman" w:eastAsia="Times New Roman" w:hAnsi="Times New Roman" w:cs="Times New Roman"/>
          <w:b/>
          <w:bCs/>
          <w:color w:val="000000"/>
          <w:sz w:val="27"/>
          <w:szCs w:val="27"/>
          <w:rtl/>
        </w:rPr>
      </w:pPr>
      <w:r w:rsidRPr="00EB01B6">
        <w:rPr>
          <w:rFonts w:ascii="Simplified Arabic" w:eastAsia="Times New Roman" w:hAnsi="Simplified Arabic" w:cs="Simplified Arabic"/>
          <w:b/>
          <w:bCs/>
          <w:color w:val="444444"/>
          <w:sz w:val="28"/>
          <w:szCs w:val="28"/>
          <w:rtl/>
        </w:rPr>
        <w:t>واستعرض التميمي، شرحا حول خطط سلطة الأراضي التطويرية خصوصا في حفظ الحقوق والملكيات الخاصة والعامة</w:t>
      </w:r>
      <w:r w:rsidRPr="00EB01B6">
        <w:rPr>
          <w:rFonts w:ascii="Simplified Arabic" w:eastAsia="Times New Roman" w:hAnsi="Simplified Arabic" w:cs="Simplified Arabic"/>
          <w:b/>
          <w:bCs/>
          <w:color w:val="444444"/>
          <w:sz w:val="28"/>
          <w:szCs w:val="28"/>
        </w:rPr>
        <w:t>.</w:t>
      </w:r>
    </w:p>
    <w:p w:rsidR="00EB01B6" w:rsidRPr="00EB01B6" w:rsidRDefault="00EB01B6" w:rsidP="00EB01B6">
      <w:pPr>
        <w:shd w:val="clear" w:color="auto" w:fill="FFFFFF"/>
        <w:spacing w:after="0" w:afterAutospacing="1" w:line="240" w:lineRule="auto"/>
        <w:jc w:val="both"/>
        <w:rPr>
          <w:rFonts w:ascii="Times New Roman" w:eastAsia="Times New Roman" w:hAnsi="Times New Roman" w:cs="Times New Roman"/>
          <w:b/>
          <w:bCs/>
          <w:color w:val="000000"/>
          <w:sz w:val="27"/>
          <w:szCs w:val="27"/>
          <w:rtl/>
        </w:rPr>
      </w:pPr>
      <w:r w:rsidRPr="00EB01B6">
        <w:rPr>
          <w:rFonts w:ascii="Simplified Arabic" w:eastAsia="Times New Roman" w:hAnsi="Simplified Arabic" w:cs="Simplified Arabic"/>
          <w:b/>
          <w:bCs/>
          <w:color w:val="444444"/>
          <w:sz w:val="28"/>
          <w:szCs w:val="28"/>
          <w:rtl/>
        </w:rPr>
        <w:t xml:space="preserve">من جهتها، أشادت </w:t>
      </w:r>
      <w:r>
        <w:rPr>
          <w:rFonts w:ascii="Simplified Arabic" w:eastAsia="Times New Roman" w:hAnsi="Simplified Arabic" w:cs="Simplified Arabic" w:hint="cs"/>
          <w:b/>
          <w:bCs/>
          <w:color w:val="444444"/>
          <w:sz w:val="28"/>
          <w:szCs w:val="28"/>
          <w:rtl/>
        </w:rPr>
        <w:t xml:space="preserve">د. </w:t>
      </w:r>
      <w:r w:rsidRPr="00EB01B6">
        <w:rPr>
          <w:rFonts w:ascii="Simplified Arabic" w:eastAsia="Times New Roman" w:hAnsi="Simplified Arabic" w:cs="Simplified Arabic"/>
          <w:b/>
          <w:bCs/>
          <w:color w:val="444444"/>
          <w:sz w:val="28"/>
          <w:szCs w:val="28"/>
          <w:rtl/>
        </w:rPr>
        <w:t>عوض بدور سلطة الأراضي، وثمنت دورها في حفظ حقوق المواطنين العقارية</w:t>
      </w:r>
      <w:r w:rsidRPr="00EB01B6">
        <w:rPr>
          <w:rFonts w:ascii="Simplified Arabic" w:eastAsia="Times New Roman" w:hAnsi="Simplified Arabic" w:cs="Simplified Arabic"/>
          <w:b/>
          <w:bCs/>
          <w:color w:val="444444"/>
          <w:sz w:val="28"/>
          <w:szCs w:val="28"/>
        </w:rPr>
        <w:t>.</w:t>
      </w:r>
    </w:p>
    <w:p w:rsidR="005E0589" w:rsidRPr="00EB01B6" w:rsidRDefault="005E0589">
      <w:pPr>
        <w:rPr>
          <w:b/>
          <w:bCs/>
        </w:rPr>
      </w:pPr>
    </w:p>
    <w:sectPr w:rsidR="005E0589" w:rsidRPr="00EB01B6" w:rsidSect="00F92EA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B6"/>
    <w:rsid w:val="005713A0"/>
    <w:rsid w:val="005E0589"/>
    <w:rsid w:val="0090462A"/>
    <w:rsid w:val="00AC4DB2"/>
    <w:rsid w:val="00EB01B6"/>
    <w:rsid w:val="00F92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32B8"/>
  <w15:chartTrackingRefBased/>
  <w15:docId w15:val="{3F8C18C5-B450-4BB3-B585-1CE87AB9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589"/>
    <w:pPr>
      <w:bidi/>
    </w:pPr>
  </w:style>
  <w:style w:type="paragraph" w:styleId="Heading3">
    <w:name w:val="heading 3"/>
    <w:basedOn w:val="Normal"/>
    <w:link w:val="Heading3Char"/>
    <w:uiPriority w:val="9"/>
    <w:qFormat/>
    <w:rsid w:val="00EB01B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1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01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54638">
      <w:bodyDiv w:val="1"/>
      <w:marLeft w:val="0"/>
      <w:marRight w:val="0"/>
      <w:marTop w:val="0"/>
      <w:marBottom w:val="0"/>
      <w:divBdr>
        <w:top w:val="none" w:sz="0" w:space="0" w:color="auto"/>
        <w:left w:val="none" w:sz="0" w:space="0" w:color="auto"/>
        <w:bottom w:val="none" w:sz="0" w:space="0" w:color="auto"/>
        <w:right w:val="none" w:sz="0" w:space="0" w:color="auto"/>
      </w:divBdr>
      <w:divsChild>
        <w:div w:id="1037856369">
          <w:marLeft w:val="0"/>
          <w:marRight w:val="0"/>
          <w:marTop w:val="0"/>
          <w:marBottom w:val="0"/>
          <w:divBdr>
            <w:top w:val="none" w:sz="0" w:space="0" w:color="auto"/>
            <w:left w:val="none" w:sz="0" w:space="0" w:color="auto"/>
            <w:bottom w:val="none" w:sz="0" w:space="0" w:color="auto"/>
            <w:right w:val="none" w:sz="0" w:space="0" w:color="auto"/>
          </w:divBdr>
        </w:div>
        <w:div w:id="15468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pcbs</dc:creator>
  <cp:keywords/>
  <dc:description/>
  <cp:lastModifiedBy>pcbs</cp:lastModifiedBy>
  <cp:revision>3</cp:revision>
  <cp:lastPrinted>2024-07-11T11:37:00Z</cp:lastPrinted>
  <dcterms:created xsi:type="dcterms:W3CDTF">2024-07-11T11:35:00Z</dcterms:created>
  <dcterms:modified xsi:type="dcterms:W3CDTF">2024-07-11T11:38:00Z</dcterms:modified>
</cp:coreProperties>
</file>