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DC" w:rsidRDefault="00501FDC" w:rsidP="000A196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</w:p>
    <w:p w:rsidR="000A1964" w:rsidRPr="00501FDC" w:rsidRDefault="00501FDC" w:rsidP="000A1964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501FD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الاحصاء الفلسطيني يعلن </w:t>
      </w:r>
      <w:r w:rsidR="000A1964" w:rsidRPr="00501FDC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القياسي لأسعار المنتج</w:t>
      </w:r>
      <w:r w:rsidR="006B78E2" w:rsidRPr="00501FDC">
        <w:rPr>
          <w:rStyle w:val="FootnoteReference"/>
          <w:rFonts w:ascii="Simplified Arabic" w:hAnsi="Simplified Arabic" w:cs="Simplified Arabic"/>
          <w:b/>
          <w:bCs/>
          <w:sz w:val="30"/>
          <w:szCs w:val="30"/>
          <w:rtl/>
        </w:rPr>
        <w:footnoteReference w:id="1"/>
      </w:r>
      <w:r w:rsidR="000A1964" w:rsidRPr="00501F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في فلسطين</w:t>
      </w:r>
      <w:r w:rsidRPr="00501FD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لشهر ايلول، 09/2022</w:t>
      </w:r>
    </w:p>
    <w:p w:rsidR="000A1964" w:rsidRPr="00B46771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37345" w:rsidRPr="005C0BB8" w:rsidRDefault="00137345" w:rsidP="00DA7E4F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501FDC" w:rsidRPr="00501FDC" w:rsidRDefault="00501FDC" w:rsidP="008B015E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217AF4" w:rsidRPr="00501FDC" w:rsidRDefault="00F14203" w:rsidP="008B015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01F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ارتفاع</w:t>
      </w:r>
      <w:r w:rsidR="004F33BB" w:rsidRPr="00501F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137345" w:rsidRPr="00501F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 المنتج</w:t>
      </w:r>
      <w:r w:rsidR="00391468" w:rsidRPr="00501F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137345" w:rsidRPr="00501F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خلال </w:t>
      </w:r>
      <w:r w:rsidR="00812702" w:rsidRPr="00501F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شهر </w:t>
      </w:r>
      <w:r w:rsidR="008B015E" w:rsidRPr="00501FDC">
        <w:rPr>
          <w:rFonts w:ascii="Simplified Arabic" w:hAnsi="Simplified Arabic" w:cs="Simplified Arabic"/>
          <w:b/>
          <w:bCs/>
          <w:sz w:val="28"/>
          <w:szCs w:val="28"/>
          <w:rtl/>
        </w:rPr>
        <w:t>أيلول</w:t>
      </w:r>
      <w:r w:rsidR="0050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09/</w:t>
      </w:r>
      <w:r w:rsidR="00F32E6C" w:rsidRPr="00501FDC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</w:p>
    <w:bookmarkEnd w:id="0"/>
    <w:bookmarkEnd w:id="1"/>
    <w:p w:rsidR="006E587D" w:rsidRPr="00501FDC" w:rsidRDefault="006E587D" w:rsidP="008B015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F14203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ارتفاعاً نسبته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E5B29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1.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78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32E6C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2022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</w:t>
      </w:r>
      <w:r w:rsidR="00501FD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آب</w:t>
      </w:r>
      <w:r w:rsidR="00F32E6C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21485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2022</w:t>
      </w:r>
      <w:r w:rsidRPr="00501FDC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106.98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32E6C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2022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105.11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501FD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</w:t>
      </w:r>
      <w:r w:rsidR="0031088B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آب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21485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2022</w:t>
      </w:r>
      <w:r w:rsidR="00BE5B29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B6F2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(سنة الأساس </w:t>
      </w:r>
      <w:r w:rsidR="0085384C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2019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F32DE4" w:rsidRPr="00501FDC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4558D5" w:rsidRPr="00501FDC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01F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المستهلكة محلياً</w:t>
      </w:r>
    </w:p>
    <w:p w:rsidR="004558D5" w:rsidRPr="00501FDC" w:rsidRDefault="004558D5" w:rsidP="008B015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F14203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ارتفاعاً نسبته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E5B29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1.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95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106.80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2022 مقارنة ﺒ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104.75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آب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2022 (سنة الأساس 2019 = 100).</w:t>
      </w:r>
    </w:p>
    <w:p w:rsidR="004558D5" w:rsidRPr="00501FDC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921485" w:rsidRPr="00501FDC" w:rsidRDefault="00921485" w:rsidP="009214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01F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المصدرة</w:t>
      </w:r>
    </w:p>
    <w:p w:rsidR="00921485" w:rsidRPr="00501FDC" w:rsidRDefault="00921485" w:rsidP="008B015E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المصدرة من الإنتاج المحلي </w:t>
      </w:r>
      <w:r w:rsidR="00BE5B29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ارتفاعاً</w:t>
      </w:r>
      <w:r w:rsidR="004558D5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E5B29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نسبته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1C7597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0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21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المصدرة من الإنتاج المحلي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108.70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2022 مقارنة</w:t>
      </w:r>
      <w:r w:rsidR="00501FD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="00B5341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</w:t>
      </w:r>
      <w:r w:rsidR="00501FD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بـ 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108.47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8B015E"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آب 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>2022 (سنة الأساس 2019 = 100).</w:t>
      </w:r>
    </w:p>
    <w:p w:rsidR="006E587D" w:rsidRPr="00501FDC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</w:p>
    <w:p w:rsidR="006E587D" w:rsidRPr="00501FDC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01F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حركة أسعار المنتج ضمن الأنشطة الرئيسية </w:t>
      </w:r>
    </w:p>
    <w:p w:rsidR="008B015E" w:rsidRPr="00501FDC" w:rsidRDefault="008B015E" w:rsidP="006434D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المنتجة من </w:t>
      </w:r>
      <w:r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ارتفاعاً نسبته 5.34%، والتي تشكل أهميتها النسبية 29.94% من سلة المنتج، وذلك نتيجة لارتفاع </w:t>
      </w:r>
      <w:r w:rsidR="00292BA4" w:rsidRPr="00501FDC">
        <w:rPr>
          <w:rFonts w:ascii="Simplified Arabic" w:hAnsi="Simplified Arabic" w:cs="Simplified Arabic"/>
          <w:sz w:val="26"/>
          <w:szCs w:val="26"/>
          <w:rtl/>
        </w:rPr>
        <w:t xml:space="preserve">أسعار السلع ضمن </w:t>
      </w:r>
      <w:r w:rsidR="00292BA4"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>نشاط صيد الأسماك</w:t>
      </w:r>
      <w:r w:rsidR="00292BA4" w:rsidRPr="00501FDC">
        <w:rPr>
          <w:rFonts w:ascii="Simplified Arabic" w:hAnsi="Simplified Arabic" w:cs="Simplified Arabic"/>
          <w:sz w:val="26"/>
          <w:szCs w:val="26"/>
          <w:rtl/>
        </w:rPr>
        <w:t xml:space="preserve"> بنسبة 23.63%، و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أسعار السلع ضمن </w:t>
      </w:r>
      <w:r w:rsidR="00E34631"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>نشاط زراعة المحاصيل غير الدائمة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بنسبة 19.31%، وذلك نتيجة لارتفاع متوسط سعر الزهرة 1.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86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الملفوف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3.30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بندورة بيوت بلاستيكية 1.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88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الخيار بيوت بلاستيكية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2.08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كوسا صغير الحجم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3.03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الباذنجان 1.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20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فلفل أخضر حلو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2.07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فاصولياء خضراء عريضة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3.17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 xml:space="preserve">ومتوسط سعر لوبياء خضراء 3.08 شيقل/كغم، 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متوسط سعر الثوم الجاف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2.69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شيقل/كغم. </w:t>
      </w:r>
      <w:r w:rsidR="006434D6" w:rsidRPr="00501FDC">
        <w:rPr>
          <w:rFonts w:ascii="Simplified Arabic" w:hAnsi="Simplified Arabic" w:cs="Simplified Arabic"/>
          <w:sz w:val="26"/>
          <w:szCs w:val="26"/>
          <w:rtl/>
        </w:rPr>
        <w:t xml:space="preserve">سجلت 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أسعار السلع ضمن </w:t>
      </w:r>
      <w:r w:rsidR="00E34631"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نشاط الإنتاج الحيواني </w:t>
      </w:r>
      <w:r w:rsidR="006434D6" w:rsidRPr="00501FDC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2.95%، حيث بلغ </w:t>
      </w:r>
      <w:r w:rsidR="007E045F" w:rsidRPr="00501FDC">
        <w:rPr>
          <w:rFonts w:ascii="Simplified Arabic" w:hAnsi="Simplified Arabic" w:cs="Simplified Arabic"/>
          <w:sz w:val="26"/>
          <w:szCs w:val="26"/>
          <w:rtl/>
        </w:rPr>
        <w:t>متوسط سعر دجاج لاحم حي كبير</w:t>
      </w:r>
      <w:r w:rsidR="00501FDC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="00B53417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</w:t>
      </w:r>
      <w:r w:rsidR="00501FDC">
        <w:rPr>
          <w:rFonts w:ascii="Simplified Arabic" w:hAnsi="Simplified Arabic" w:cs="Simplified Arabic" w:hint="cs"/>
          <w:sz w:val="26"/>
          <w:szCs w:val="26"/>
          <w:rtl/>
        </w:rPr>
        <w:t xml:space="preserve">       </w:t>
      </w:r>
      <w:r w:rsidR="007E045F" w:rsidRPr="00501FDC">
        <w:rPr>
          <w:rFonts w:ascii="Simplified Arabic" w:hAnsi="Simplified Arabic" w:cs="Simplified Arabic"/>
          <w:sz w:val="26"/>
          <w:szCs w:val="26"/>
          <w:rtl/>
        </w:rPr>
        <w:t xml:space="preserve"> 9.04 شيقل/كغم، ومتوسط سعر البيض الطازج </w:t>
      </w:r>
      <w:r w:rsidR="006434D6" w:rsidRPr="00501FDC">
        <w:rPr>
          <w:rFonts w:ascii="Simplified Arabic" w:hAnsi="Simplified Arabic" w:cs="Simplified Arabic"/>
          <w:sz w:val="26"/>
          <w:szCs w:val="26"/>
          <w:rtl/>
        </w:rPr>
        <w:t>13.81</w:t>
      </w:r>
      <w:r w:rsidR="007E045F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شيقل/2كغم، على الرغم من انخفاض 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متوسط سعر خاروف بلدي حي </w:t>
      </w:r>
      <w:r w:rsidR="007E045F" w:rsidRPr="00501FDC">
        <w:rPr>
          <w:rFonts w:ascii="Simplified Arabic" w:hAnsi="Simplified Arabic" w:cs="Simplified Arabic"/>
          <w:sz w:val="26"/>
          <w:szCs w:val="26"/>
          <w:rtl/>
        </w:rPr>
        <w:t>27.96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ماعز بلدي حي </w:t>
      </w:r>
      <w:r w:rsidR="007E045F" w:rsidRPr="00501FDC">
        <w:rPr>
          <w:rFonts w:ascii="Simplified Arabic" w:hAnsi="Simplified Arabic" w:cs="Simplified Arabic"/>
          <w:sz w:val="26"/>
          <w:szCs w:val="26"/>
          <w:rtl/>
        </w:rPr>
        <w:t>29.13</w:t>
      </w:r>
      <w:r w:rsidR="006434D6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شيقل/كغم.</w:t>
      </w:r>
      <w:r w:rsidR="00292BA4" w:rsidRPr="00501FD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سجلت 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أسعار السلع ضمن </w:t>
      </w:r>
      <w:r w:rsidR="00E34631"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نشاط زراعة المحاصيل الدائمة المعمرة 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E34631"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>مقداره 15.05%، حيث بلغ متوسط سعر العنب</w:t>
      </w:r>
      <w:r w:rsidR="00501FDC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lastRenderedPageBreak/>
        <w:t>1.64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>ومتوسط سعر تين حماضي 3.00 شيقل/كغم، ومتوسط سعر الليمون الأخضر</w:t>
      </w:r>
      <w:r w:rsidR="00501FDC">
        <w:rPr>
          <w:rFonts w:ascii="Simplified Arabic" w:hAnsi="Simplified Arabic" w:cs="Simplified Arabic" w:hint="cs"/>
          <w:sz w:val="26"/>
          <w:szCs w:val="26"/>
          <w:rtl/>
        </w:rPr>
        <w:t xml:space="preserve">      </w:t>
      </w:r>
      <w:r w:rsidR="00B53417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bookmarkStart w:id="2" w:name="_GoBack"/>
      <w:bookmarkEnd w:id="2"/>
      <w:r w:rsidR="00501FDC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="00DF716F" w:rsidRPr="00501FDC">
        <w:rPr>
          <w:rFonts w:ascii="Simplified Arabic" w:hAnsi="Simplified Arabic" w:cs="Simplified Arabic"/>
          <w:sz w:val="26"/>
          <w:szCs w:val="26"/>
          <w:rtl/>
        </w:rPr>
        <w:t xml:space="preserve"> 2.13 شيقل/كغم، </w:t>
      </w:r>
      <w:r w:rsidR="007E045F" w:rsidRPr="00501FDC">
        <w:rPr>
          <w:rFonts w:ascii="Simplified Arabic" w:hAnsi="Simplified Arabic" w:cs="Simplified Arabic"/>
          <w:sz w:val="26"/>
          <w:szCs w:val="26"/>
          <w:rtl/>
        </w:rPr>
        <w:t xml:space="preserve">ومتوسط سعر جوافة حبة كبيرة 5.31 شيقل/كغم، على الرغم من ارتفاع 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>متوسط سعر بلح اصفر 5.</w:t>
      </w:r>
      <w:r w:rsidR="007E045F" w:rsidRPr="00501FDC">
        <w:rPr>
          <w:rFonts w:ascii="Simplified Arabic" w:hAnsi="Simplified Arabic" w:cs="Simplified Arabic"/>
          <w:sz w:val="26"/>
          <w:szCs w:val="26"/>
          <w:rtl/>
        </w:rPr>
        <w:t>99</w:t>
      </w:r>
      <w:r w:rsidR="006434D6" w:rsidRPr="00501FDC">
        <w:rPr>
          <w:rFonts w:ascii="Simplified Arabic" w:hAnsi="Simplified Arabic" w:cs="Simplified Arabic"/>
          <w:sz w:val="26"/>
          <w:szCs w:val="26"/>
          <w:rtl/>
        </w:rPr>
        <w:t xml:space="preserve"> شيقل/كغم</w:t>
      </w:r>
      <w:r w:rsidR="00E34631" w:rsidRPr="00501FD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B015E" w:rsidRPr="00501FDC" w:rsidRDefault="008B015E" w:rsidP="008B015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14203" w:rsidRPr="00501FDC" w:rsidRDefault="008B015E" w:rsidP="008B015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F14203" w:rsidRPr="00501FDC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="00F14203"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F14203" w:rsidRPr="00501FDC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>3.74</w:t>
      </w:r>
      <w:r w:rsidR="00F14203" w:rsidRPr="00501FDC">
        <w:rPr>
          <w:rFonts w:ascii="Simplified Arabic" w:hAnsi="Simplified Arabic" w:cs="Simplified Arabic"/>
          <w:sz w:val="26"/>
          <w:szCs w:val="26"/>
          <w:rtl/>
        </w:rPr>
        <w:t>%، والتي تشكل أهميتها النسبية 8.23% من سلة المنتج.</w:t>
      </w:r>
    </w:p>
    <w:p w:rsidR="009D223D" w:rsidRPr="00501FDC" w:rsidRDefault="009D223D" w:rsidP="009D223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B015E" w:rsidRPr="00501FDC" w:rsidRDefault="008B015E" w:rsidP="008B015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وسجلت أسعار منتجات صناعة </w:t>
      </w:r>
      <w:r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0.12%، خلال شهر أيلول 2022 </w:t>
      </w:r>
      <w:r w:rsidRPr="00501FD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مقارنة بشهر آب 2022، 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 1.41% من سلة المنتج.</w:t>
      </w:r>
    </w:p>
    <w:p w:rsidR="008B015E" w:rsidRPr="00501FDC" w:rsidRDefault="008B015E" w:rsidP="008B015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B015E" w:rsidRPr="00501FDC" w:rsidRDefault="008B015E" w:rsidP="00FA265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501FDC">
        <w:rPr>
          <w:rFonts w:ascii="Simplified Arabic" w:hAnsi="Simplified Arabic" w:cs="Simplified Arabic"/>
          <w:sz w:val="26"/>
          <w:szCs w:val="26"/>
          <w:rtl/>
        </w:rPr>
        <w:t>سجلت أسعار السلع المنتجة من</w:t>
      </w:r>
      <w:r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أنشطة الصناعات التحويلية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0.10%، والتي تشكل أهميتها النسبية 58.92% من سلة المنتج، وذلك بسبب </w:t>
      </w:r>
      <w:r w:rsidR="00FA2659" w:rsidRPr="00501FDC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ضمن الأنشطة الآتية</w:t>
      </w:r>
      <w:r w:rsidRPr="00501FDC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A2659" w:rsidRPr="00501FDC">
        <w:rPr>
          <w:rFonts w:ascii="Simplified Arabic" w:hAnsi="Simplified Arabic" w:cs="Simplified Arabic"/>
          <w:sz w:val="26"/>
          <w:szCs w:val="26"/>
          <w:rtl/>
        </w:rPr>
        <w:t xml:space="preserve">صناعة الزجاج والمنتجات الزجاجية بنسبة 7.22%، وصناعة المنتجات المعدنية اللافلزية الأخرى غير المصنفة في مكان آخر بنسبة 3.33%، وصناعة المنسوجات بنسبة 1.52%، وصناعة منتجات المعادن المشكلة عدا الماكنات والمعدات بمقدار 1.50%، وصناعة الملابس بنسبة 1.17%، وصناعة الأعلاف الحيوانية المحضرة بنسبة 0.52%، وتجهيز وحفظ الفواكه والخضروات بنسبة 0.45%، 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FA2659" w:rsidRPr="00501FDC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A2659" w:rsidRPr="00501FDC">
        <w:rPr>
          <w:rFonts w:ascii="Simplified Arabic" w:hAnsi="Simplified Arabic" w:cs="Simplified Arabic"/>
          <w:sz w:val="26"/>
          <w:szCs w:val="26"/>
          <w:rtl/>
        </w:rPr>
        <w:t>صناعة منتجات مطاحن الحبوب بمقدار 3.03%، وصناعة الحديد والصلب الأساسية بمقدار 1.55%، وتجهيز وحفظ اللحوم بمقدار 0.89%، وصناعة الزيوت والدهون النباتية والحيوانية بمقدار 0.44%</w:t>
      </w:r>
      <w:r w:rsidR="00D67B19" w:rsidRPr="00501FDC">
        <w:rPr>
          <w:rFonts w:ascii="Simplified Arabic" w:hAnsi="Simplified Arabic" w:cs="Simplified Arabic"/>
          <w:sz w:val="26"/>
          <w:szCs w:val="26"/>
          <w:rtl/>
        </w:rPr>
        <w:t>، وصناعة منتجات المخابز بمقدار 0.42%</w:t>
      </w:r>
      <w:r w:rsidR="00FA2659" w:rsidRPr="00501FD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B015E" w:rsidRPr="00501FDC" w:rsidRDefault="008B015E" w:rsidP="008B015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BE5B29" w:rsidRPr="00501FDC" w:rsidRDefault="008B015E" w:rsidP="008B015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01FDC">
        <w:rPr>
          <w:rFonts w:ascii="Simplified Arabic" w:hAnsi="Simplified Arabic" w:cs="Simplified Arabic"/>
          <w:sz w:val="26"/>
          <w:szCs w:val="26"/>
          <w:rtl/>
        </w:rPr>
        <w:t xml:space="preserve">في حين </w:t>
      </w:r>
      <w:r w:rsidR="00BE5B29" w:rsidRPr="00501FDC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="00BE5B29" w:rsidRPr="00501FDC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="00BE5B29" w:rsidRPr="00501FD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BE5B29" w:rsidRPr="00501FD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>مقداره</w:t>
      </w:r>
      <w:r w:rsidR="00BE5B29" w:rsidRPr="00501FD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01FDC">
        <w:rPr>
          <w:rFonts w:ascii="Simplified Arabic" w:hAnsi="Simplified Arabic" w:cs="Simplified Arabic"/>
          <w:sz w:val="26"/>
          <w:szCs w:val="26"/>
          <w:rtl/>
        </w:rPr>
        <w:t>3.31</w:t>
      </w:r>
      <w:r w:rsidR="00BE5B29" w:rsidRPr="00501FDC">
        <w:rPr>
          <w:rFonts w:ascii="Simplified Arabic" w:hAnsi="Simplified Arabic" w:cs="Simplified Arabic"/>
          <w:sz w:val="26"/>
          <w:szCs w:val="26"/>
          <w:rtl/>
        </w:rPr>
        <w:t>%، والتي تشكل أهميتها النسبية 1.50% من سلة المنتج.</w:t>
      </w:r>
    </w:p>
    <w:p w:rsidR="00BE5B29" w:rsidRPr="00501FDC" w:rsidRDefault="00BE5B29" w:rsidP="00BE5B2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sectPr w:rsidR="00BE5B29" w:rsidRPr="00501FDC" w:rsidSect="00501FDC">
      <w:footerReference w:type="even" r:id="rId8"/>
      <w:pgSz w:w="11907" w:h="16840" w:code="9"/>
      <w:pgMar w:top="851" w:right="1418" w:bottom="851" w:left="1418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AA" w:rsidRDefault="000355AA">
      <w:r>
        <w:separator/>
      </w:r>
    </w:p>
  </w:endnote>
  <w:endnote w:type="continuationSeparator" w:id="0">
    <w:p w:rsidR="000355AA" w:rsidRDefault="0003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AA" w:rsidRDefault="000355AA">
      <w:r>
        <w:separator/>
      </w:r>
    </w:p>
  </w:footnote>
  <w:footnote w:type="continuationSeparator" w:id="0">
    <w:p w:rsidR="000355AA" w:rsidRDefault="000355AA">
      <w:r>
        <w:continuationSeparator/>
      </w:r>
    </w:p>
  </w:footnote>
  <w:footnote w:id="1">
    <w:p w:rsidR="006B78E2" w:rsidRDefault="006B78E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60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3F71"/>
    <w:rsid w:val="00024455"/>
    <w:rsid w:val="000251B4"/>
    <w:rsid w:val="00025965"/>
    <w:rsid w:val="000301BA"/>
    <w:rsid w:val="00032274"/>
    <w:rsid w:val="00034FBD"/>
    <w:rsid w:val="000355AA"/>
    <w:rsid w:val="00035964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2FE8"/>
    <w:rsid w:val="00054416"/>
    <w:rsid w:val="00054C60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19D0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740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00BE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054C"/>
    <w:rsid w:val="000E2D4E"/>
    <w:rsid w:val="000E4B5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279F1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446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B90"/>
    <w:rsid w:val="001B1EC2"/>
    <w:rsid w:val="001B2E14"/>
    <w:rsid w:val="001B62AE"/>
    <w:rsid w:val="001B73D4"/>
    <w:rsid w:val="001C0AD2"/>
    <w:rsid w:val="001C2647"/>
    <w:rsid w:val="001C3022"/>
    <w:rsid w:val="001C5A8E"/>
    <w:rsid w:val="001C68D6"/>
    <w:rsid w:val="001C7597"/>
    <w:rsid w:val="001C78E6"/>
    <w:rsid w:val="001C7F5D"/>
    <w:rsid w:val="001D048D"/>
    <w:rsid w:val="001D0618"/>
    <w:rsid w:val="001D1F5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808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467F"/>
    <w:rsid w:val="002853A8"/>
    <w:rsid w:val="002878C0"/>
    <w:rsid w:val="002904E6"/>
    <w:rsid w:val="00290885"/>
    <w:rsid w:val="002909E6"/>
    <w:rsid w:val="00291D2C"/>
    <w:rsid w:val="00291F38"/>
    <w:rsid w:val="00292BA4"/>
    <w:rsid w:val="0029497E"/>
    <w:rsid w:val="002A1C8D"/>
    <w:rsid w:val="002A419C"/>
    <w:rsid w:val="002A4DEE"/>
    <w:rsid w:val="002A6B24"/>
    <w:rsid w:val="002A73C5"/>
    <w:rsid w:val="002B0DE0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4F48"/>
    <w:rsid w:val="002B5777"/>
    <w:rsid w:val="002B6A64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27CA"/>
    <w:rsid w:val="002E340A"/>
    <w:rsid w:val="002E4052"/>
    <w:rsid w:val="002E43A9"/>
    <w:rsid w:val="002E484D"/>
    <w:rsid w:val="002E4FDD"/>
    <w:rsid w:val="002E50D2"/>
    <w:rsid w:val="002E6DF2"/>
    <w:rsid w:val="002E70D5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3643"/>
    <w:rsid w:val="00304391"/>
    <w:rsid w:val="0030501E"/>
    <w:rsid w:val="00307F1D"/>
    <w:rsid w:val="0031088B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AB3"/>
    <w:rsid w:val="00385C83"/>
    <w:rsid w:val="00385CB8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B74F3"/>
    <w:rsid w:val="003C1216"/>
    <w:rsid w:val="003C1F5A"/>
    <w:rsid w:val="003C4042"/>
    <w:rsid w:val="003C50F6"/>
    <w:rsid w:val="003C5220"/>
    <w:rsid w:val="003C5DDF"/>
    <w:rsid w:val="003C6EBF"/>
    <w:rsid w:val="003C721F"/>
    <w:rsid w:val="003C769C"/>
    <w:rsid w:val="003C7825"/>
    <w:rsid w:val="003D1160"/>
    <w:rsid w:val="003D2B2C"/>
    <w:rsid w:val="003D3CAB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CBC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07C07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438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6EE4"/>
    <w:rsid w:val="00447624"/>
    <w:rsid w:val="00447807"/>
    <w:rsid w:val="004504B5"/>
    <w:rsid w:val="00451640"/>
    <w:rsid w:val="00453115"/>
    <w:rsid w:val="00454876"/>
    <w:rsid w:val="004558D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3A31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2953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0DCD"/>
    <w:rsid w:val="004E1616"/>
    <w:rsid w:val="004E1D88"/>
    <w:rsid w:val="004E2511"/>
    <w:rsid w:val="004E5783"/>
    <w:rsid w:val="004E5EE0"/>
    <w:rsid w:val="004E619D"/>
    <w:rsid w:val="004E6E41"/>
    <w:rsid w:val="004E777E"/>
    <w:rsid w:val="004E7C53"/>
    <w:rsid w:val="004F0CBB"/>
    <w:rsid w:val="004F0E6C"/>
    <w:rsid w:val="004F10F7"/>
    <w:rsid w:val="004F2923"/>
    <w:rsid w:val="004F2A14"/>
    <w:rsid w:val="004F2A9B"/>
    <w:rsid w:val="004F2BD5"/>
    <w:rsid w:val="004F33BB"/>
    <w:rsid w:val="004F3527"/>
    <w:rsid w:val="004F3958"/>
    <w:rsid w:val="004F69F4"/>
    <w:rsid w:val="004F6D6E"/>
    <w:rsid w:val="005001DA"/>
    <w:rsid w:val="005008B2"/>
    <w:rsid w:val="00501FDC"/>
    <w:rsid w:val="00503BEA"/>
    <w:rsid w:val="0050605A"/>
    <w:rsid w:val="00507409"/>
    <w:rsid w:val="0050782B"/>
    <w:rsid w:val="005113D6"/>
    <w:rsid w:val="00512975"/>
    <w:rsid w:val="0051351B"/>
    <w:rsid w:val="00513680"/>
    <w:rsid w:val="005158DB"/>
    <w:rsid w:val="0051646E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3DE5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212"/>
    <w:rsid w:val="005C0BB8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03E"/>
    <w:rsid w:val="0063294A"/>
    <w:rsid w:val="00633F46"/>
    <w:rsid w:val="0063487E"/>
    <w:rsid w:val="00635828"/>
    <w:rsid w:val="006364C1"/>
    <w:rsid w:val="00636A15"/>
    <w:rsid w:val="00640C8A"/>
    <w:rsid w:val="006434D6"/>
    <w:rsid w:val="0064535E"/>
    <w:rsid w:val="006462FA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32CB"/>
    <w:rsid w:val="0069409D"/>
    <w:rsid w:val="0069665A"/>
    <w:rsid w:val="006A2617"/>
    <w:rsid w:val="006A6267"/>
    <w:rsid w:val="006A7010"/>
    <w:rsid w:val="006B0890"/>
    <w:rsid w:val="006B0C05"/>
    <w:rsid w:val="006B0D0C"/>
    <w:rsid w:val="006B1CBF"/>
    <w:rsid w:val="006B1F8E"/>
    <w:rsid w:val="006B1FF5"/>
    <w:rsid w:val="006B2580"/>
    <w:rsid w:val="006B30B5"/>
    <w:rsid w:val="006B50B0"/>
    <w:rsid w:val="006B566A"/>
    <w:rsid w:val="006B5795"/>
    <w:rsid w:val="006B6450"/>
    <w:rsid w:val="006B6762"/>
    <w:rsid w:val="006B78E2"/>
    <w:rsid w:val="006B7CAA"/>
    <w:rsid w:val="006B7E18"/>
    <w:rsid w:val="006C01F1"/>
    <w:rsid w:val="006C03D5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348E"/>
    <w:rsid w:val="006E587D"/>
    <w:rsid w:val="006E64A6"/>
    <w:rsid w:val="006E67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A06"/>
    <w:rsid w:val="00701511"/>
    <w:rsid w:val="00701770"/>
    <w:rsid w:val="007039D9"/>
    <w:rsid w:val="00704457"/>
    <w:rsid w:val="00706DE4"/>
    <w:rsid w:val="007074F9"/>
    <w:rsid w:val="00707DE0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4B97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3AA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2904"/>
    <w:rsid w:val="00783A11"/>
    <w:rsid w:val="00783A9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3C08"/>
    <w:rsid w:val="007B4151"/>
    <w:rsid w:val="007B4ACC"/>
    <w:rsid w:val="007B54B0"/>
    <w:rsid w:val="007B5FF2"/>
    <w:rsid w:val="007B69B2"/>
    <w:rsid w:val="007B770B"/>
    <w:rsid w:val="007C0D50"/>
    <w:rsid w:val="007C132A"/>
    <w:rsid w:val="007C21F5"/>
    <w:rsid w:val="007C2AA0"/>
    <w:rsid w:val="007C3481"/>
    <w:rsid w:val="007C3C52"/>
    <w:rsid w:val="007C411D"/>
    <w:rsid w:val="007C49E5"/>
    <w:rsid w:val="007C528F"/>
    <w:rsid w:val="007C5F9D"/>
    <w:rsid w:val="007C6184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45F"/>
    <w:rsid w:val="007E0934"/>
    <w:rsid w:val="007E09C2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67F4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0E69"/>
    <w:rsid w:val="00803E43"/>
    <w:rsid w:val="00803F28"/>
    <w:rsid w:val="00804A7A"/>
    <w:rsid w:val="00804CF3"/>
    <w:rsid w:val="00806CD7"/>
    <w:rsid w:val="00806FE8"/>
    <w:rsid w:val="00807B93"/>
    <w:rsid w:val="0081009E"/>
    <w:rsid w:val="00810D09"/>
    <w:rsid w:val="0081150D"/>
    <w:rsid w:val="00811AF7"/>
    <w:rsid w:val="00812702"/>
    <w:rsid w:val="00812E2F"/>
    <w:rsid w:val="00813284"/>
    <w:rsid w:val="0081403C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5D02"/>
    <w:rsid w:val="00826FE6"/>
    <w:rsid w:val="00834C37"/>
    <w:rsid w:val="00835D09"/>
    <w:rsid w:val="008360FF"/>
    <w:rsid w:val="00837710"/>
    <w:rsid w:val="00837FC1"/>
    <w:rsid w:val="00841BF8"/>
    <w:rsid w:val="008450CF"/>
    <w:rsid w:val="00845305"/>
    <w:rsid w:val="00847B7F"/>
    <w:rsid w:val="00850435"/>
    <w:rsid w:val="00851158"/>
    <w:rsid w:val="00851337"/>
    <w:rsid w:val="00851AAA"/>
    <w:rsid w:val="008536F9"/>
    <w:rsid w:val="0085384C"/>
    <w:rsid w:val="008538DE"/>
    <w:rsid w:val="0085659E"/>
    <w:rsid w:val="008572FB"/>
    <w:rsid w:val="0085737B"/>
    <w:rsid w:val="00857D66"/>
    <w:rsid w:val="00857F8F"/>
    <w:rsid w:val="008604E7"/>
    <w:rsid w:val="0086220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34A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1F0"/>
    <w:rsid w:val="008A14E9"/>
    <w:rsid w:val="008A29BC"/>
    <w:rsid w:val="008A3997"/>
    <w:rsid w:val="008A517B"/>
    <w:rsid w:val="008A600D"/>
    <w:rsid w:val="008A6857"/>
    <w:rsid w:val="008A6B5F"/>
    <w:rsid w:val="008A6C54"/>
    <w:rsid w:val="008A74F2"/>
    <w:rsid w:val="008B015E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58A"/>
    <w:rsid w:val="008C59D8"/>
    <w:rsid w:val="008C5FD1"/>
    <w:rsid w:val="008D008F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956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3F51"/>
    <w:rsid w:val="008F49D0"/>
    <w:rsid w:val="008F5961"/>
    <w:rsid w:val="008F68FC"/>
    <w:rsid w:val="00901492"/>
    <w:rsid w:val="00901DA4"/>
    <w:rsid w:val="009020B0"/>
    <w:rsid w:val="00903044"/>
    <w:rsid w:val="009054CB"/>
    <w:rsid w:val="00905B59"/>
    <w:rsid w:val="00906C4C"/>
    <w:rsid w:val="0091084C"/>
    <w:rsid w:val="00910E67"/>
    <w:rsid w:val="00912AF3"/>
    <w:rsid w:val="00914FBB"/>
    <w:rsid w:val="00916009"/>
    <w:rsid w:val="00921485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249F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618A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A6C07"/>
    <w:rsid w:val="009A7B8D"/>
    <w:rsid w:val="009B1B1F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6EFB"/>
    <w:rsid w:val="009C74AD"/>
    <w:rsid w:val="009C7984"/>
    <w:rsid w:val="009D13C9"/>
    <w:rsid w:val="009D223D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A54"/>
    <w:rsid w:val="00A03FE2"/>
    <w:rsid w:val="00A07C5C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37D18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11DF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3358"/>
    <w:rsid w:val="00AF4408"/>
    <w:rsid w:val="00AF5A79"/>
    <w:rsid w:val="00AF67E4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B53"/>
    <w:rsid w:val="00B22C9F"/>
    <w:rsid w:val="00B23D83"/>
    <w:rsid w:val="00B23FDE"/>
    <w:rsid w:val="00B25E0A"/>
    <w:rsid w:val="00B26811"/>
    <w:rsid w:val="00B26C13"/>
    <w:rsid w:val="00B26EFD"/>
    <w:rsid w:val="00B27ED2"/>
    <w:rsid w:val="00B30DB8"/>
    <w:rsid w:val="00B323AC"/>
    <w:rsid w:val="00B32B76"/>
    <w:rsid w:val="00B32CE1"/>
    <w:rsid w:val="00B33493"/>
    <w:rsid w:val="00B334A1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679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417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87687"/>
    <w:rsid w:val="00B9001C"/>
    <w:rsid w:val="00B924E8"/>
    <w:rsid w:val="00B92FBD"/>
    <w:rsid w:val="00B930F5"/>
    <w:rsid w:val="00B931C6"/>
    <w:rsid w:val="00B94273"/>
    <w:rsid w:val="00B9496A"/>
    <w:rsid w:val="00B94BAF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2524"/>
    <w:rsid w:val="00BB3992"/>
    <w:rsid w:val="00BB4202"/>
    <w:rsid w:val="00BB4221"/>
    <w:rsid w:val="00BB48D5"/>
    <w:rsid w:val="00BB57D3"/>
    <w:rsid w:val="00BB5D54"/>
    <w:rsid w:val="00BB6C08"/>
    <w:rsid w:val="00BB7620"/>
    <w:rsid w:val="00BB785C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5B29"/>
    <w:rsid w:val="00BE60DD"/>
    <w:rsid w:val="00BE76AE"/>
    <w:rsid w:val="00BF0699"/>
    <w:rsid w:val="00BF1C54"/>
    <w:rsid w:val="00BF3102"/>
    <w:rsid w:val="00BF4416"/>
    <w:rsid w:val="00BF5434"/>
    <w:rsid w:val="00BF54C5"/>
    <w:rsid w:val="00BF59B6"/>
    <w:rsid w:val="00BF606D"/>
    <w:rsid w:val="00BF7841"/>
    <w:rsid w:val="00C00BEF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A89"/>
    <w:rsid w:val="00C23EA1"/>
    <w:rsid w:val="00C25CF5"/>
    <w:rsid w:val="00C2621C"/>
    <w:rsid w:val="00C275BE"/>
    <w:rsid w:val="00C30BA1"/>
    <w:rsid w:val="00C311D5"/>
    <w:rsid w:val="00C31B83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28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ED4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5A43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6EBB"/>
    <w:rsid w:val="00D67B19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86FB5"/>
    <w:rsid w:val="00D90010"/>
    <w:rsid w:val="00D9188A"/>
    <w:rsid w:val="00D926BB"/>
    <w:rsid w:val="00D929D1"/>
    <w:rsid w:val="00D94102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5D4"/>
    <w:rsid w:val="00DB6F2E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E799C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DF716F"/>
    <w:rsid w:val="00E00AAD"/>
    <w:rsid w:val="00E0123F"/>
    <w:rsid w:val="00E018D7"/>
    <w:rsid w:val="00E02D69"/>
    <w:rsid w:val="00E048B2"/>
    <w:rsid w:val="00E04EA8"/>
    <w:rsid w:val="00E070E9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4631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10D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7D9"/>
    <w:rsid w:val="00E809EB"/>
    <w:rsid w:val="00E80ADB"/>
    <w:rsid w:val="00E80C7D"/>
    <w:rsid w:val="00E826A1"/>
    <w:rsid w:val="00E8390D"/>
    <w:rsid w:val="00E85198"/>
    <w:rsid w:val="00E8747D"/>
    <w:rsid w:val="00E8747E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4163"/>
    <w:rsid w:val="00EC4735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203"/>
    <w:rsid w:val="00F14465"/>
    <w:rsid w:val="00F151AE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2E6C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07A3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3545"/>
    <w:rsid w:val="00F54167"/>
    <w:rsid w:val="00F55280"/>
    <w:rsid w:val="00F55627"/>
    <w:rsid w:val="00F55D25"/>
    <w:rsid w:val="00F55EC3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16FD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5D8"/>
    <w:rsid w:val="00F85BC9"/>
    <w:rsid w:val="00F86636"/>
    <w:rsid w:val="00F95D06"/>
    <w:rsid w:val="00F961AB"/>
    <w:rsid w:val="00F9797E"/>
    <w:rsid w:val="00F97F43"/>
    <w:rsid w:val="00FA02BB"/>
    <w:rsid w:val="00FA227B"/>
    <w:rsid w:val="00FA2659"/>
    <w:rsid w:val="00FA2CED"/>
    <w:rsid w:val="00FA4AA9"/>
    <w:rsid w:val="00FA5C46"/>
    <w:rsid w:val="00FA6372"/>
    <w:rsid w:val="00FA748F"/>
    <w:rsid w:val="00FB0092"/>
    <w:rsid w:val="00FB0B7D"/>
    <w:rsid w:val="00FB1BF9"/>
    <w:rsid w:val="00FB1C1A"/>
    <w:rsid w:val="00FB2D5F"/>
    <w:rsid w:val="00FB2D8D"/>
    <w:rsid w:val="00FB35CF"/>
    <w:rsid w:val="00FB4A7A"/>
    <w:rsid w:val="00FB6D90"/>
    <w:rsid w:val="00FB75F7"/>
    <w:rsid w:val="00FC112D"/>
    <w:rsid w:val="00FC1730"/>
    <w:rsid w:val="00FC2D9A"/>
    <w:rsid w:val="00FC5025"/>
    <w:rsid w:val="00FC5215"/>
    <w:rsid w:val="00FC5C8D"/>
    <w:rsid w:val="00FC5D21"/>
    <w:rsid w:val="00FC600F"/>
    <w:rsid w:val="00FC66F9"/>
    <w:rsid w:val="00FC739C"/>
    <w:rsid w:val="00FD042C"/>
    <w:rsid w:val="00FD1749"/>
    <w:rsid w:val="00FD37CD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3F74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2E64C27"/>
  <w15:chartTrackingRefBased/>
  <w15:docId w15:val="{28EFD810-8BD1-48E5-BA77-FD80CD16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800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E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E6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E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E6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5771-68B0-445C-B06D-3BE1016A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3</cp:revision>
  <cp:lastPrinted>2022-10-27T09:46:00Z</cp:lastPrinted>
  <dcterms:created xsi:type="dcterms:W3CDTF">2022-10-30T07:53:00Z</dcterms:created>
  <dcterms:modified xsi:type="dcterms:W3CDTF">2022-10-30T08:22:00Z</dcterms:modified>
</cp:coreProperties>
</file>