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B4" w:rsidRDefault="00D21AB4" w:rsidP="00D21AB4">
      <w:pPr>
        <w:pStyle w:val="NormalWeb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bookmarkEnd w:id="2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 يصدر الرقم القياسي لأسعار المنتج في فلسطين</w:t>
      </w:r>
    </w:p>
    <w:p w:rsidR="00D21AB4" w:rsidRDefault="00D21AB4" w:rsidP="00D21AB4">
      <w:pPr>
        <w:pStyle w:val="NormalWeb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لشهر تشرين ثاني، 11/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2024</w:t>
      </w:r>
    </w:p>
    <w:p w:rsidR="00D21AB4" w:rsidRDefault="00D21AB4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35782B" w:rsidRPr="00D21AB4" w:rsidRDefault="00702CD7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35782B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5782B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5782B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35782B" w:rsidRPr="00D21AB4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5782B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خلال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FC7A03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>تشرين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r w:rsidR="00857F0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JO"/>
        </w:rPr>
        <w:t>ال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ثاني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2024</w:t>
      </w:r>
    </w:p>
    <w:bookmarkEnd w:id="0"/>
    <w:bookmarkEnd w:id="1"/>
    <w:p w:rsidR="006E587D" w:rsidRPr="00D21AB4" w:rsidRDefault="006E587D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</w:t>
      </w:r>
      <w:r w:rsidR="00915BE2" w:rsidRPr="00D21AB4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.</w:t>
      </w:r>
      <w:r w:rsidR="00B53096" w:rsidRPr="00D21AB4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10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ال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ثاني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2024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7672D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Pr="00D21AB4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176</w:t>
      </w:r>
      <w:r w:rsidR="008B33FD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53096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02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ال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ثاني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2024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177</w:t>
      </w:r>
      <w:r w:rsidR="008B33FD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98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74BC2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7672D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9A2667" w:rsidRPr="00D21AB4" w:rsidRDefault="009A2667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702CD7" w:rsidRPr="00D21AB4" w:rsidRDefault="00702CD7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المستهلكة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محلياً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تشرين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p w:rsidR="00702CD7" w:rsidRPr="00D21AB4" w:rsidRDefault="00702CD7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للسلع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المستهلكة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محلياً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1.</w:t>
      </w:r>
      <w:r w:rsidR="00B53096" w:rsidRPr="00D21AB4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16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181.</w:t>
      </w:r>
      <w:r w:rsidR="00B53096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48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183.61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702CD7" w:rsidRPr="00D21AB4" w:rsidRDefault="00702CD7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F0454" w:rsidRPr="00D21AB4" w:rsidRDefault="000F0454" w:rsidP="00D21AB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المصدرة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تشرين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</w:t>
      </w:r>
      <w:r w:rsidR="00F27C7E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p w:rsidR="000F0454" w:rsidRPr="00D21AB4" w:rsidRDefault="000F0454" w:rsidP="00D21AB4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المنتج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لسلع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المصدرة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53096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22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125.</w:t>
      </w:r>
      <w:r w:rsidR="00B53096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09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بـ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125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02CD7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36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="00F27C7E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0B53BE" w:rsidRPr="00D21AB4" w:rsidRDefault="000B53BE" w:rsidP="00D21AB4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A54A27" w:rsidRPr="00D21AB4" w:rsidRDefault="006E587D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حركة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ضمن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الأنشطة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الرئيسية</w:t>
      </w:r>
      <w:r w:rsidR="00E0145F" w:rsidRPr="00D21AB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4758F4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758F4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تشرين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</w:t>
      </w:r>
      <w:r w:rsidR="00F27C7E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="00E0145F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D56AC" w:rsidRPr="00D21A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p w:rsidR="00AA1E41" w:rsidRPr="00D21AB4" w:rsidRDefault="00D95F69" w:rsidP="00D21AB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الزراعة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والحراجة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وصيد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الأسماك</w:t>
      </w:r>
      <w:r w:rsidR="00857F0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57F0F" w:rsidRPr="00D21AB4">
        <w:rPr>
          <w:rFonts w:ascii="Simplified Arabic" w:hAnsi="Simplified Arabic" w:cs="Simplified Arabic"/>
          <w:sz w:val="26"/>
          <w:szCs w:val="26"/>
          <w:rtl/>
        </w:rPr>
        <w:t>.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57F0F" w:rsidRPr="00D21AB4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B33FD"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39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%،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نتيجة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D21AB4">
        <w:rPr>
          <w:rFonts w:ascii="Simplified Arabic" w:hAnsi="Simplified Arabic" w:cs="Simplified Arabic" w:hint="cs"/>
          <w:sz w:val="26"/>
          <w:szCs w:val="26"/>
          <w:rtl/>
        </w:rPr>
        <w:t>للانخفاض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038B" w:rsidRPr="00D21AB4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الإنتاج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الحيواني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4.94%،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متوسط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سعر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دجاج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لاحم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حي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كبير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19.46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ودجاج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لاحم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صوص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عمر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يوم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3.89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/صوص،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الرغم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سعر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العجل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البلدي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الحي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21.70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وخاروف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بلدي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حي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43.21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وماعز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بلدي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حي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35.39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AA1E41" w:rsidRPr="00D21AB4">
        <w:rPr>
          <w:rFonts w:ascii="Simplified Arabic" w:hAnsi="Simplified Arabic" w:cs="Simplified Arabic" w:hint="cs"/>
          <w:sz w:val="26"/>
          <w:szCs w:val="26"/>
          <w:rtl/>
        </w:rPr>
        <w:t>/كغم.</w:t>
      </w:r>
    </w:p>
    <w:p w:rsidR="00DF5CE0" w:rsidRPr="00D21AB4" w:rsidRDefault="00DF5CE0" w:rsidP="00D21AB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F5CE0" w:rsidRPr="00D21AB4" w:rsidRDefault="00DF5CE0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زراعة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المحاصيل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غير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الدائمة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3.14%،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متوسط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سعر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كل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البندور</w:t>
      </w:r>
      <w:r w:rsidRPr="00D21AB4">
        <w:rPr>
          <w:rFonts w:ascii="Simplified Arabic" w:hAnsi="Simplified Arabic" w:cs="Simplified Arabic" w:hint="eastAsia"/>
          <w:sz w:val="26"/>
          <w:szCs w:val="26"/>
          <w:rtl/>
        </w:rPr>
        <w:t>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بيوت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بلاستيكية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19.25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والباذنجان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العجمي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8.27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والفلفل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الأخضر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الحلو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4.03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والثوم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الجاف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lang w:val="en-US"/>
        </w:rPr>
        <w:t>36.84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والبصل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الجاف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11.25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والبصل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الأخضر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5.48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والبطاطا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11.47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والبقدونس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12.25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الرغم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سعر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الزهرة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5.41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والملفوف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الأبيض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7.28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والخيار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بيوت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بلاستيكية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والكوسا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8.56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والفلفل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الأخضر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الحار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26.96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1A3DF8" w:rsidRPr="00D21AB4">
        <w:rPr>
          <w:rFonts w:ascii="Simplified Arabic" w:hAnsi="Simplified Arabic" w:cs="Simplified Arabic" w:hint="cs"/>
          <w:sz w:val="26"/>
          <w:szCs w:val="26"/>
          <w:rtl/>
        </w:rPr>
        <w:t>/كغم.</w:t>
      </w:r>
    </w:p>
    <w:p w:rsidR="00DF5CE0" w:rsidRPr="00D21AB4" w:rsidRDefault="00DF5CE0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A4E30" w:rsidRPr="00D21AB4" w:rsidRDefault="001A3DF8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صيد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الأسماك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وتربية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الأحياء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A4E30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المائية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="00EA4E30"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EA4E30" w:rsidRPr="00D21AB4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171F60" w:rsidRDefault="00171F60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E606D5" w:rsidRPr="00D21AB4" w:rsidRDefault="006166D3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lastRenderedPageBreak/>
        <w:t>سجلت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زراعة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المحاصيل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الدائمة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المعمرة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/>
          <w:sz w:val="26"/>
          <w:szCs w:val="26"/>
          <w:lang w:val="en-US"/>
        </w:rPr>
        <w:t>1</w:t>
      </w:r>
      <w:r w:rsidR="00E606D5" w:rsidRPr="00D21AB4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0F0F36" w:rsidRPr="00D21AB4">
        <w:rPr>
          <w:rFonts w:ascii="Simplified Arabic" w:hAnsi="Simplified Arabic" w:cs="Simplified Arabic"/>
          <w:sz w:val="26"/>
          <w:szCs w:val="26"/>
          <w:lang w:val="en-US"/>
        </w:rPr>
        <w:t>95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متوسط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سعر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كل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الأفوكادو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11DF3" w:rsidRPr="00D21AB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97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والبرتقال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والكلمنتينا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7.48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والليمون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95289" w:rsidRPr="00D21AB4">
        <w:rPr>
          <w:rFonts w:ascii="Simplified Arabic" w:hAnsi="Simplified Arabic" w:cs="Simplified Arabic" w:hint="cs"/>
          <w:sz w:val="26"/>
          <w:szCs w:val="26"/>
          <w:rtl/>
        </w:rPr>
        <w:t>39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والجوافة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حبة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وسط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E606D5"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/كغم،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والزعتر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الأخضر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14.60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0F0F36" w:rsidRPr="00D21AB4">
        <w:rPr>
          <w:rFonts w:ascii="Simplified Arabic" w:hAnsi="Simplified Arabic" w:cs="Simplified Arabic" w:hint="cs"/>
          <w:sz w:val="26"/>
          <w:szCs w:val="26"/>
          <w:rtl/>
        </w:rPr>
        <w:t>/كغم.</w:t>
      </w:r>
    </w:p>
    <w:p w:rsidR="00DC6F84" w:rsidRPr="00D21AB4" w:rsidRDefault="00DC6F84" w:rsidP="00D21AB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25949" w:rsidRPr="00D21AB4" w:rsidRDefault="00B25949" w:rsidP="00D21AB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المياه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وأنشطة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الصرف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الصحي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وإدارة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النفايات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ومعالجتها</w:t>
      </w:r>
      <w:r w:rsidR="00CE730B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CE730B" w:rsidRPr="00D21AB4">
        <w:rPr>
          <w:rFonts w:ascii="Simplified Arabic" w:hAnsi="Simplified Arabic" w:cs="Simplified Arabic"/>
          <w:sz w:val="26"/>
          <w:szCs w:val="26"/>
          <w:rtl/>
        </w:rPr>
        <w:t>.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CE730B" w:rsidRPr="00D21AB4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532639" w:rsidRPr="00D21AB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D21AB4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D21AB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32639" w:rsidRPr="00D21AB4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B25949" w:rsidRPr="00D21AB4" w:rsidRDefault="00B25949" w:rsidP="00D21AB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2639" w:rsidRPr="00D21AB4" w:rsidRDefault="00532639" w:rsidP="00D21AB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حين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الكهرباء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والغاز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والبخار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وتكييف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الهواء</w:t>
      </w:r>
      <w:r w:rsidR="00CE730B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أهميتها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النسبية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8.23%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سلة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المنتج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منتجات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صناعة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واستغلال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المحاجر</w:t>
      </w:r>
      <w:r w:rsidR="00CE730B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أهميتها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النسبية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1.41%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سلة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المنتج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شهر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تشرين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1C3EB7" w:rsidRPr="00D21AB4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C3EB7" w:rsidRPr="00D21AB4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532639" w:rsidRPr="00D21AB4" w:rsidRDefault="00532639" w:rsidP="00D21AB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20C28" w:rsidRPr="00D21AB4" w:rsidRDefault="00720C28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1AB4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أنشطة</w:t>
      </w:r>
      <w:r w:rsidR="00E0145F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</w:t>
      </w:r>
      <w:r w:rsidR="00E0145F"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6"/>
          <w:szCs w:val="26"/>
          <w:rtl/>
        </w:rPr>
        <w:t>التحويلية</w:t>
      </w:r>
      <w:r w:rsidR="00CE730B" w:rsidRPr="00D21A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CE730B" w:rsidRPr="00D21AB4">
        <w:rPr>
          <w:rFonts w:ascii="Simplified Arabic" w:hAnsi="Simplified Arabic" w:cs="Simplified Arabic"/>
          <w:sz w:val="26"/>
          <w:szCs w:val="26"/>
          <w:rtl/>
        </w:rPr>
        <w:t>.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CE730B" w:rsidRPr="00D21AB4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1C3EB7" w:rsidRPr="00D21AB4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C3EB7" w:rsidRPr="00D21AB4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.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%،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E0145F" w:rsidRPr="00D21AB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الأنشطة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الآتية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صناعة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الزيوت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والدهون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النباتية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والحيوانية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3.48%،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صناعة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منتجات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المخابز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3.</w:t>
      </w:r>
      <w:r w:rsidR="00B53096" w:rsidRPr="00D21AB4">
        <w:rPr>
          <w:rFonts w:ascii="Simplified Arabic" w:hAnsi="Simplified Arabic" w:cs="Simplified Arabic" w:hint="cs"/>
          <w:sz w:val="26"/>
          <w:szCs w:val="26"/>
          <w:rtl/>
        </w:rPr>
        <w:t>41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صناعة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الملابس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1.25%،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تجهيز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وحفظ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الفواكه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والخضراوات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1.07%،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وذلك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  <w:lang w:val="en-US"/>
        </w:rPr>
        <w:t>ع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لى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الرغم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نشاط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50D92" w:rsidRPr="00D21AB4">
        <w:rPr>
          <w:rFonts w:ascii="Simplified Arabic" w:hAnsi="Simplified Arabic" w:cs="Simplified Arabic" w:hint="cs"/>
          <w:sz w:val="26"/>
          <w:szCs w:val="26"/>
          <w:rtl/>
        </w:rPr>
        <w:t>تجهيز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50D92" w:rsidRPr="00D21AB4">
        <w:rPr>
          <w:rFonts w:ascii="Simplified Arabic" w:hAnsi="Simplified Arabic" w:cs="Simplified Arabic" w:hint="cs"/>
          <w:sz w:val="26"/>
          <w:szCs w:val="26"/>
          <w:rtl/>
        </w:rPr>
        <w:t>وحفظ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50D92" w:rsidRPr="00D21AB4">
        <w:rPr>
          <w:rFonts w:ascii="Simplified Arabic" w:hAnsi="Simplified Arabic" w:cs="Simplified Arabic" w:hint="cs"/>
          <w:sz w:val="26"/>
          <w:szCs w:val="26"/>
          <w:rtl/>
        </w:rPr>
        <w:t>اللحوم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50D92" w:rsidRPr="00D21AB4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E0145F" w:rsidRPr="00D21A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D21AB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A1C33" w:rsidRPr="00D21AB4">
        <w:rPr>
          <w:rFonts w:ascii="Simplified Arabic" w:hAnsi="Simplified Arabic" w:cs="Simplified Arabic" w:hint="cs"/>
          <w:sz w:val="26"/>
          <w:szCs w:val="26"/>
          <w:rtl/>
        </w:rPr>
        <w:t>72%.</w:t>
      </w:r>
    </w:p>
    <w:p w:rsidR="006C541D" w:rsidRDefault="006C541D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D21AB4" w:rsidRDefault="00D21AB4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D21AB4" w:rsidRDefault="00D21AB4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D21AB4" w:rsidRPr="00784C29" w:rsidRDefault="00D21AB4" w:rsidP="00D21AB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2246D0" w:rsidRPr="00D21AB4" w:rsidRDefault="002246D0" w:rsidP="00D21AB4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D21AB4">
        <w:rPr>
          <w:rFonts w:cs="Simplified Arabic" w:hint="cs"/>
          <w:b/>
          <w:bCs/>
          <w:sz w:val="26"/>
          <w:szCs w:val="26"/>
          <w:rtl/>
        </w:rPr>
        <w:t>تنويه</w:t>
      </w:r>
      <w:r w:rsidR="00E0145F" w:rsidRPr="00D21AB4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cs="Simplified Arabic" w:hint="cs"/>
          <w:b/>
          <w:bCs/>
          <w:sz w:val="26"/>
          <w:szCs w:val="26"/>
          <w:rtl/>
        </w:rPr>
        <w:t>لمستخدمي</w:t>
      </w:r>
      <w:r w:rsidR="00E0145F" w:rsidRPr="00D21AB4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D21AB4">
        <w:rPr>
          <w:rFonts w:cs="Simplified Arabic" w:hint="cs"/>
          <w:b/>
          <w:bCs/>
          <w:sz w:val="26"/>
          <w:szCs w:val="26"/>
          <w:rtl/>
        </w:rPr>
        <w:t>البيانات:</w:t>
      </w:r>
    </w:p>
    <w:p w:rsidR="00441CDC" w:rsidRPr="00D21AB4" w:rsidRDefault="002246D0" w:rsidP="00D21AB4">
      <w:pPr>
        <w:pStyle w:val="ListParagraph"/>
        <w:numPr>
          <w:ilvl w:val="0"/>
          <w:numId w:val="5"/>
        </w:numPr>
        <w:tabs>
          <w:tab w:val="left" w:pos="282"/>
        </w:tabs>
        <w:spacing w:line="240" w:lineRule="auto"/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D21AB4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الزراعية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تجمع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D21AB4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D21AB4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الإسناد نفسه،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D21AB4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D21AB4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D21AB4">
        <w:rPr>
          <w:rFonts w:ascii="Simplified Arabic" w:hAnsi="Simplified Arabic" w:cs="Simplified Arabic" w:hint="cs"/>
          <w:sz w:val="24"/>
          <w:szCs w:val="24"/>
          <w:rtl/>
        </w:rPr>
        <w:t>للضفة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D21AB4">
        <w:rPr>
          <w:rFonts w:ascii="Simplified Arabic" w:hAnsi="Simplified Arabic" w:cs="Simplified Arabic" w:hint="cs"/>
          <w:sz w:val="24"/>
          <w:szCs w:val="24"/>
          <w:rtl/>
        </w:rPr>
        <w:t>الغربية،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D21AB4">
        <w:rPr>
          <w:rFonts w:ascii="Simplified Arabic" w:hAnsi="Simplified Arabic" w:cs="Simplified Arabic" w:hint="cs"/>
          <w:sz w:val="24"/>
          <w:szCs w:val="24"/>
          <w:rtl/>
        </w:rPr>
        <w:t>فيما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D21AB4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تجميع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sz w:val="24"/>
          <w:szCs w:val="24"/>
          <w:rtl/>
        </w:rPr>
        <w:t>تشرين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1C3EB7" w:rsidRPr="00D21AB4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C3EB7" w:rsidRPr="00D21AB4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لقطاع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التواصل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الهاتفي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المباشر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الباحثين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الميدانيين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القطاع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وتسجيل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للسلع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النسبية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المرتفعة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الرقم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القياسي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لأسعار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المنتج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وذلك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بسبب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عدوان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الاحتلال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الإسرائيلي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المتواصل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تشرين الأول/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أكتوبر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D21AB4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2246D0" w:rsidRPr="00D21AB4" w:rsidRDefault="007D0797" w:rsidP="00D21AB4">
      <w:pPr>
        <w:pStyle w:val="ListParagraph"/>
        <w:numPr>
          <w:ilvl w:val="0"/>
          <w:numId w:val="5"/>
        </w:numPr>
        <w:tabs>
          <w:tab w:val="left" w:pos="282"/>
        </w:tabs>
        <w:spacing w:line="240" w:lineRule="auto"/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D21AB4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لعينة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الضفة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الغربية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27C7E" w:rsidRPr="00D21AB4">
        <w:rPr>
          <w:rFonts w:ascii="Simplified Arabic" w:hAnsi="Simplified Arabic" w:cs="Simplified Arabic" w:hint="cs"/>
          <w:sz w:val="24"/>
          <w:szCs w:val="24"/>
          <w:rtl/>
        </w:rPr>
        <w:t>تشرين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1C3EB7" w:rsidRPr="00D21AB4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C3EB7" w:rsidRPr="00D21AB4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فقد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D21AB4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D21AB4">
        <w:rPr>
          <w:rFonts w:ascii="Simplified Arabic" w:hAnsi="Simplified Arabic" w:cs="Simplified Arabic" w:hint="cs"/>
          <w:sz w:val="24"/>
          <w:szCs w:val="24"/>
          <w:rtl/>
        </w:rPr>
        <w:t>تقدير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D21AB4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D21AB4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D21AB4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كافة،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D21AB4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cs="Simplified Arabic" w:hint="cs"/>
          <w:color w:val="000000"/>
          <w:sz w:val="24"/>
          <w:szCs w:val="24"/>
          <w:rtl/>
        </w:rPr>
        <w:t>لما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D21AB4">
        <w:rPr>
          <w:rFonts w:ascii="Simplified Arabic" w:cs="Simplified Arabic" w:hint="cs"/>
          <w:color w:val="000000"/>
          <w:sz w:val="24"/>
          <w:szCs w:val="24"/>
          <w:rtl/>
        </w:rPr>
        <w:t>شهده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D21AB4">
        <w:rPr>
          <w:rFonts w:ascii="Simplified Arabic" w:cs="Simplified Arabic" w:hint="cs"/>
          <w:color w:val="000000"/>
          <w:sz w:val="24"/>
          <w:szCs w:val="24"/>
          <w:rtl/>
        </w:rPr>
        <w:t>القطاع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بعد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السابع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تشرين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الأول</w:t>
      </w:r>
      <w:r w:rsidR="00CE730B" w:rsidRPr="00D21AB4">
        <w:rPr>
          <w:rFonts w:ascii="Simplified Arabic" w:cs="Simplified Arabic" w:hint="cs"/>
          <w:color w:val="000000"/>
          <w:sz w:val="24"/>
          <w:szCs w:val="24"/>
          <w:rtl/>
        </w:rPr>
        <w:t>/أكتوبر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العام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2023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تصعيد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D21AB4">
        <w:rPr>
          <w:rFonts w:ascii="Simplified Arabic" w:cs="Simplified Arabic" w:hint="cs"/>
          <w:color w:val="000000"/>
          <w:sz w:val="24"/>
          <w:szCs w:val="24"/>
          <w:rtl/>
        </w:rPr>
        <w:t>إسرائيلي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متسارع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بحق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973865" w:rsidRPr="00D21AB4">
        <w:rPr>
          <w:rFonts w:ascii="Simplified Arabic" w:cs="Simplified Arabic" w:hint="cs"/>
          <w:color w:val="000000"/>
          <w:sz w:val="24"/>
          <w:szCs w:val="24"/>
          <w:rtl/>
        </w:rPr>
        <w:t>نواحي</w:t>
      </w:r>
      <w:r w:rsidR="00E0145F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D21AB4">
        <w:rPr>
          <w:rFonts w:ascii="Simplified Arabic" w:cs="Simplified Arabic" w:hint="cs"/>
          <w:color w:val="000000"/>
          <w:sz w:val="24"/>
          <w:szCs w:val="24"/>
          <w:rtl/>
        </w:rPr>
        <w:t>المجتمع</w:t>
      </w:r>
      <w:r w:rsidR="00CE730B" w:rsidRPr="00D21AB4">
        <w:rPr>
          <w:rFonts w:ascii="Simplified Arabic" w:cs="Simplified Arabic" w:hint="cs"/>
          <w:color w:val="000000"/>
          <w:sz w:val="24"/>
          <w:szCs w:val="24"/>
          <w:rtl/>
        </w:rPr>
        <w:t xml:space="preserve"> كافة</w:t>
      </w:r>
      <w:r w:rsidR="007B6E18" w:rsidRPr="00D21AB4">
        <w:rPr>
          <w:rFonts w:ascii="Simplified Arabic" w:cs="Simplified Arabic" w:hint="cs"/>
          <w:color w:val="000000"/>
          <w:sz w:val="24"/>
          <w:szCs w:val="24"/>
          <w:rtl/>
        </w:rPr>
        <w:t>.</w:t>
      </w:r>
    </w:p>
    <w:p w:rsidR="002246D0" w:rsidRPr="00D21AB4" w:rsidRDefault="002246D0" w:rsidP="00D21AB4">
      <w:pPr>
        <w:pStyle w:val="ListParagraph"/>
        <w:numPr>
          <w:ilvl w:val="0"/>
          <w:numId w:val="5"/>
        </w:numPr>
        <w:tabs>
          <w:tab w:val="left" w:pos="282"/>
        </w:tabs>
        <w:spacing w:line="240" w:lineRule="auto"/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D21AB4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D21AB4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D21AB4">
        <w:rPr>
          <w:rFonts w:ascii="Simplified Arabic" w:hAnsi="Simplified Arabic" w:cs="Simplified Arabic"/>
          <w:sz w:val="24"/>
          <w:szCs w:val="24"/>
          <w:rtl/>
        </w:rPr>
        <w:t xml:space="preserve"> نفس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D21AB4" w:rsidRDefault="002246D0" w:rsidP="00D21AB4">
      <w:pPr>
        <w:pStyle w:val="ListParagraph"/>
        <w:numPr>
          <w:ilvl w:val="0"/>
          <w:numId w:val="5"/>
        </w:numPr>
        <w:tabs>
          <w:tab w:val="left" w:pos="282"/>
        </w:tabs>
        <w:spacing w:line="240" w:lineRule="auto"/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D21AB4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21AB4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 w:rsidRPr="00D21AB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D21AB4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="00CE730B" w:rsidRPr="00D21AB4">
        <w:rPr>
          <w:rFonts w:ascii="Simplified Arabic" w:hAnsi="Simplified Arabic" w:cs="Simplified Arabic"/>
          <w:sz w:val="24"/>
          <w:szCs w:val="24"/>
          <w:rtl/>
        </w:rPr>
        <w:t xml:space="preserve">لى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 w:rsidRPr="00D21AB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21AB4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p w:rsidR="00636976" w:rsidRPr="00784C29" w:rsidRDefault="00636976" w:rsidP="00D21AB4">
      <w:pPr>
        <w:pStyle w:val="ListParagraph"/>
        <w:tabs>
          <w:tab w:val="left" w:pos="282"/>
        </w:tabs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6C541D" w:rsidRPr="00784C29" w:rsidRDefault="006C541D" w:rsidP="00D21AB4">
      <w:pPr>
        <w:pStyle w:val="ListParagraph"/>
        <w:tabs>
          <w:tab w:val="left" w:pos="282"/>
        </w:tabs>
        <w:spacing w:line="240" w:lineRule="auto"/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8C5259" w:rsidRDefault="008C5259" w:rsidP="00D21AB4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8C5259" w:rsidSect="00D21AB4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D9" w:rsidRDefault="005D5BD9">
      <w:r>
        <w:separator/>
      </w:r>
    </w:p>
  </w:endnote>
  <w:endnote w:type="continuationSeparator" w:id="0">
    <w:p w:rsidR="005D5BD9" w:rsidRDefault="005D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B4" w:rsidRDefault="00D21A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059">
      <w:rPr>
        <w:noProof/>
        <w:rtl/>
      </w:rPr>
      <w:t>2</w:t>
    </w:r>
    <w:r>
      <w:rPr>
        <w:noProof/>
      </w:rPr>
      <w:fldChar w:fldCharType="end"/>
    </w:r>
  </w:p>
  <w:p w:rsidR="00D21AB4" w:rsidRDefault="00D21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D9" w:rsidRDefault="005D5BD9">
      <w:r>
        <w:separator/>
      </w:r>
    </w:p>
  </w:footnote>
  <w:footnote w:type="continuationSeparator" w:id="0">
    <w:p w:rsidR="005D5BD9" w:rsidRDefault="005D5BD9">
      <w:r>
        <w:continuationSeparator/>
      </w:r>
    </w:p>
  </w:footnote>
  <w:footnote w:id="1">
    <w:p w:rsidR="0035782B" w:rsidRDefault="0035782B" w:rsidP="0035782B">
      <w:pPr>
        <w:pStyle w:val="FootnoteText"/>
        <w:jc w:val="both"/>
        <w:rPr>
          <w:rFonts w:hint="cs"/>
          <w:rtl/>
        </w:rPr>
      </w:pPr>
      <w:r>
        <w:rPr>
          <w:rStyle w:val="FootnoteReference"/>
        </w:rPr>
        <w:t>1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CF"/>
    <w:rsid w:val="00013C13"/>
    <w:rsid w:val="00014E61"/>
    <w:rsid w:val="00015E34"/>
    <w:rsid w:val="0002036C"/>
    <w:rsid w:val="000206E0"/>
    <w:rsid w:val="00020EF4"/>
    <w:rsid w:val="0002157A"/>
    <w:rsid w:val="000219F5"/>
    <w:rsid w:val="000233E3"/>
    <w:rsid w:val="000233EE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937"/>
    <w:rsid w:val="0009267D"/>
    <w:rsid w:val="00092FB8"/>
    <w:rsid w:val="00093177"/>
    <w:rsid w:val="00093392"/>
    <w:rsid w:val="000933AA"/>
    <w:rsid w:val="0009342A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C2C8F"/>
    <w:rsid w:val="000C3905"/>
    <w:rsid w:val="000C3C5F"/>
    <w:rsid w:val="000C3E34"/>
    <w:rsid w:val="000C536B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D9E"/>
    <w:rsid w:val="000D3FC9"/>
    <w:rsid w:val="000D5322"/>
    <w:rsid w:val="000D5B95"/>
    <w:rsid w:val="000D5FA6"/>
    <w:rsid w:val="000D6230"/>
    <w:rsid w:val="000D69A5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10AE"/>
    <w:rsid w:val="00171F60"/>
    <w:rsid w:val="00172A1D"/>
    <w:rsid w:val="00173860"/>
    <w:rsid w:val="00175797"/>
    <w:rsid w:val="00175DA3"/>
    <w:rsid w:val="00180058"/>
    <w:rsid w:val="00183364"/>
    <w:rsid w:val="0018344D"/>
    <w:rsid w:val="0018482B"/>
    <w:rsid w:val="00187094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DF8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2CD1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B38"/>
    <w:rsid w:val="00273CF1"/>
    <w:rsid w:val="00274D8E"/>
    <w:rsid w:val="00275242"/>
    <w:rsid w:val="002758FB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6AFB"/>
    <w:rsid w:val="002B7C17"/>
    <w:rsid w:val="002C0F01"/>
    <w:rsid w:val="002C0F6A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1B44"/>
    <w:rsid w:val="002E4052"/>
    <w:rsid w:val="002E484D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208B"/>
    <w:rsid w:val="00313320"/>
    <w:rsid w:val="003133AA"/>
    <w:rsid w:val="003138A1"/>
    <w:rsid w:val="00313BA8"/>
    <w:rsid w:val="00313ECF"/>
    <w:rsid w:val="00320BE9"/>
    <w:rsid w:val="0032126F"/>
    <w:rsid w:val="00321FFE"/>
    <w:rsid w:val="00323CC0"/>
    <w:rsid w:val="003243CA"/>
    <w:rsid w:val="003246A6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29FF"/>
    <w:rsid w:val="00352F5D"/>
    <w:rsid w:val="00353183"/>
    <w:rsid w:val="00354E50"/>
    <w:rsid w:val="00355D5F"/>
    <w:rsid w:val="00356AF4"/>
    <w:rsid w:val="00356F47"/>
    <w:rsid w:val="0035782B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71DBE"/>
    <w:rsid w:val="00374166"/>
    <w:rsid w:val="00374A12"/>
    <w:rsid w:val="00374AF3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4DB8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AA9"/>
    <w:rsid w:val="003A245D"/>
    <w:rsid w:val="003A35A5"/>
    <w:rsid w:val="003A463D"/>
    <w:rsid w:val="003A56B7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3417"/>
    <w:rsid w:val="003B67A9"/>
    <w:rsid w:val="003B71FD"/>
    <w:rsid w:val="003B7A73"/>
    <w:rsid w:val="003C1216"/>
    <w:rsid w:val="003C1F5A"/>
    <w:rsid w:val="003C4042"/>
    <w:rsid w:val="003C52CA"/>
    <w:rsid w:val="003C5DDF"/>
    <w:rsid w:val="003C721F"/>
    <w:rsid w:val="003C769C"/>
    <w:rsid w:val="003C7825"/>
    <w:rsid w:val="003D1160"/>
    <w:rsid w:val="003D2B2C"/>
    <w:rsid w:val="003D3E88"/>
    <w:rsid w:val="003D4FBB"/>
    <w:rsid w:val="003D70D9"/>
    <w:rsid w:val="003D7E43"/>
    <w:rsid w:val="003E03F4"/>
    <w:rsid w:val="003E0ED7"/>
    <w:rsid w:val="003E1522"/>
    <w:rsid w:val="003E340D"/>
    <w:rsid w:val="003E5D30"/>
    <w:rsid w:val="003E6514"/>
    <w:rsid w:val="003E6731"/>
    <w:rsid w:val="003E773E"/>
    <w:rsid w:val="003E7B9A"/>
    <w:rsid w:val="003F3C79"/>
    <w:rsid w:val="003F3E54"/>
    <w:rsid w:val="003F5AA8"/>
    <w:rsid w:val="003F6AFB"/>
    <w:rsid w:val="00400136"/>
    <w:rsid w:val="00400F13"/>
    <w:rsid w:val="00401BD4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3652"/>
    <w:rsid w:val="00416072"/>
    <w:rsid w:val="0041639D"/>
    <w:rsid w:val="00417DA5"/>
    <w:rsid w:val="004201C8"/>
    <w:rsid w:val="00421084"/>
    <w:rsid w:val="004214CB"/>
    <w:rsid w:val="00421C4A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624"/>
    <w:rsid w:val="00447807"/>
    <w:rsid w:val="004504B5"/>
    <w:rsid w:val="00451640"/>
    <w:rsid w:val="00453115"/>
    <w:rsid w:val="00454F0A"/>
    <w:rsid w:val="0045555D"/>
    <w:rsid w:val="004570FE"/>
    <w:rsid w:val="00457559"/>
    <w:rsid w:val="004603F0"/>
    <w:rsid w:val="00460A66"/>
    <w:rsid w:val="00461E2F"/>
    <w:rsid w:val="004628B4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E3E"/>
    <w:rsid w:val="004D0514"/>
    <w:rsid w:val="004D197D"/>
    <w:rsid w:val="004D27C2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F9E"/>
    <w:rsid w:val="005402FD"/>
    <w:rsid w:val="005412E7"/>
    <w:rsid w:val="005413AF"/>
    <w:rsid w:val="005418D0"/>
    <w:rsid w:val="00541D81"/>
    <w:rsid w:val="0054267E"/>
    <w:rsid w:val="00543326"/>
    <w:rsid w:val="005454DF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5F5F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5BD9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14B6"/>
    <w:rsid w:val="00613187"/>
    <w:rsid w:val="00613D9C"/>
    <w:rsid w:val="00615A48"/>
    <w:rsid w:val="006166D3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DC4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3088"/>
    <w:rsid w:val="0069409D"/>
    <w:rsid w:val="0069665A"/>
    <w:rsid w:val="006A1F09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9B3"/>
    <w:rsid w:val="006C7D68"/>
    <w:rsid w:val="006D0D4D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2CD7"/>
    <w:rsid w:val="00703059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303F9"/>
    <w:rsid w:val="00731387"/>
    <w:rsid w:val="00731938"/>
    <w:rsid w:val="007355D1"/>
    <w:rsid w:val="00735F34"/>
    <w:rsid w:val="0073616C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2185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5373"/>
    <w:rsid w:val="008B5900"/>
    <w:rsid w:val="008B6545"/>
    <w:rsid w:val="008B7D29"/>
    <w:rsid w:val="008C103F"/>
    <w:rsid w:val="008C1A08"/>
    <w:rsid w:val="008C2DC1"/>
    <w:rsid w:val="008C4CF6"/>
    <w:rsid w:val="008C5259"/>
    <w:rsid w:val="008C558A"/>
    <w:rsid w:val="008C59D8"/>
    <w:rsid w:val="008C7239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BE2"/>
    <w:rsid w:val="00916009"/>
    <w:rsid w:val="009164C8"/>
    <w:rsid w:val="00920619"/>
    <w:rsid w:val="0092223D"/>
    <w:rsid w:val="00923FCD"/>
    <w:rsid w:val="00924398"/>
    <w:rsid w:val="00925113"/>
    <w:rsid w:val="009273E9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04C"/>
    <w:rsid w:val="00956881"/>
    <w:rsid w:val="0095730A"/>
    <w:rsid w:val="00957829"/>
    <w:rsid w:val="009605CC"/>
    <w:rsid w:val="00961269"/>
    <w:rsid w:val="00963577"/>
    <w:rsid w:val="00963BDC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865"/>
    <w:rsid w:val="00975197"/>
    <w:rsid w:val="009764C5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D33"/>
    <w:rsid w:val="009A2F38"/>
    <w:rsid w:val="009A6C07"/>
    <w:rsid w:val="009A71F0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22D"/>
    <w:rsid w:val="00A1561B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186D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67EE"/>
    <w:rsid w:val="00A6754B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4289"/>
    <w:rsid w:val="00A95289"/>
    <w:rsid w:val="00A960F9"/>
    <w:rsid w:val="00A9732B"/>
    <w:rsid w:val="00A9778F"/>
    <w:rsid w:val="00AA1551"/>
    <w:rsid w:val="00AA1688"/>
    <w:rsid w:val="00AA1CDB"/>
    <w:rsid w:val="00AA1E41"/>
    <w:rsid w:val="00AA3F32"/>
    <w:rsid w:val="00AA629A"/>
    <w:rsid w:val="00AB2088"/>
    <w:rsid w:val="00AB3A10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CAB"/>
    <w:rsid w:val="00B731D4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20B1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0AA4"/>
    <w:rsid w:val="00CD14B0"/>
    <w:rsid w:val="00CD2265"/>
    <w:rsid w:val="00CD2EF0"/>
    <w:rsid w:val="00CD37CC"/>
    <w:rsid w:val="00CD4A60"/>
    <w:rsid w:val="00CD51CE"/>
    <w:rsid w:val="00CD56AC"/>
    <w:rsid w:val="00CD5F9D"/>
    <w:rsid w:val="00CD7E4A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2DDD"/>
    <w:rsid w:val="00D035B8"/>
    <w:rsid w:val="00D04B47"/>
    <w:rsid w:val="00D0539D"/>
    <w:rsid w:val="00D067C7"/>
    <w:rsid w:val="00D078B0"/>
    <w:rsid w:val="00D11622"/>
    <w:rsid w:val="00D11D48"/>
    <w:rsid w:val="00D13D0C"/>
    <w:rsid w:val="00D14BF8"/>
    <w:rsid w:val="00D14CA1"/>
    <w:rsid w:val="00D154D6"/>
    <w:rsid w:val="00D156E6"/>
    <w:rsid w:val="00D15973"/>
    <w:rsid w:val="00D16567"/>
    <w:rsid w:val="00D218CF"/>
    <w:rsid w:val="00D21AB4"/>
    <w:rsid w:val="00D23665"/>
    <w:rsid w:val="00D23696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37C3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D97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23E2"/>
    <w:rsid w:val="00DB297F"/>
    <w:rsid w:val="00DB388D"/>
    <w:rsid w:val="00DB40B4"/>
    <w:rsid w:val="00DB5B9B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6F84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E00AAD"/>
    <w:rsid w:val="00E00D83"/>
    <w:rsid w:val="00E0123F"/>
    <w:rsid w:val="00E0145F"/>
    <w:rsid w:val="00E018D7"/>
    <w:rsid w:val="00E02D69"/>
    <w:rsid w:val="00E048B2"/>
    <w:rsid w:val="00E04EA8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5AE3"/>
    <w:rsid w:val="00E35E93"/>
    <w:rsid w:val="00E36367"/>
    <w:rsid w:val="00E415B2"/>
    <w:rsid w:val="00E41B70"/>
    <w:rsid w:val="00E41DC0"/>
    <w:rsid w:val="00E42D4B"/>
    <w:rsid w:val="00E4358D"/>
    <w:rsid w:val="00E43FEC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408B"/>
    <w:rsid w:val="00E6428E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AF2"/>
    <w:rsid w:val="00EF39E0"/>
    <w:rsid w:val="00EF613D"/>
    <w:rsid w:val="00EF6BFD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79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6372"/>
    <w:rsid w:val="00FA63CE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109623-F480-4190-951C-33731D77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D21AB4"/>
    <w:pPr>
      <w:bidi w:val="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4789-AE73-407F-B029-F956225E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2024-11-26T07:17:00Z</cp:lastPrinted>
  <dcterms:created xsi:type="dcterms:W3CDTF">2024-12-29T08:14:00Z</dcterms:created>
  <dcterms:modified xsi:type="dcterms:W3CDTF">2024-12-29T08:14:00Z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