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9E4" w:rsidRDefault="00E92380" w:rsidP="005329E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bookmarkStart w:id="0" w:name="OLE_LINK5"/>
      <w:bookmarkStart w:id="1" w:name="OLE_LINK6"/>
      <w:bookmarkStart w:id="2" w:name="_GoBack"/>
      <w:bookmarkEnd w:id="2"/>
      <w:r w:rsidRPr="000028A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الاحصاء الفلسطيني يصدر الرقم القياسي لأسعار المنتج في فلسطين </w:t>
      </w:r>
      <w:r w:rsidR="000028AD" w:rsidRPr="000028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للعام 2024 </w:t>
      </w:r>
    </w:p>
    <w:p w:rsidR="0035782B" w:rsidRPr="000028AD" w:rsidRDefault="000028AD" w:rsidP="005329E4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0028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و</w:t>
      </w:r>
      <w:r w:rsidR="00E92380" w:rsidRPr="000028A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لشهر </w:t>
      </w:r>
      <w:r w:rsidRPr="000028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كانون أول</w:t>
      </w:r>
      <w:r w:rsidR="00E92380" w:rsidRPr="000028A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، </w:t>
      </w:r>
      <w:r w:rsidRPr="000028AD">
        <w:rPr>
          <w:rFonts w:ascii="Simplified Arabic" w:hAnsi="Simplified Arabic" w:cs="Simplified Arabic" w:hint="cs"/>
          <w:b/>
          <w:bCs/>
          <w:sz w:val="32"/>
          <w:szCs w:val="32"/>
          <w:rtl/>
        </w:rPr>
        <w:t>12</w:t>
      </w:r>
      <w:r w:rsidR="00E92380" w:rsidRPr="000028AD">
        <w:rPr>
          <w:rFonts w:ascii="Simplified Arabic" w:hAnsi="Simplified Arabic" w:cs="Simplified Arabic"/>
          <w:b/>
          <w:bCs/>
          <w:sz w:val="32"/>
          <w:szCs w:val="32"/>
          <w:rtl/>
        </w:rPr>
        <w:t>/2024</w:t>
      </w:r>
      <w:r w:rsidR="00E92380" w:rsidRPr="000028AD">
        <w:rPr>
          <w:rFonts w:ascii="Simplified Arabic" w:hAnsi="Simplified Arabic" w:cs="Simplified Arabic" w:hint="cs"/>
          <w:b/>
          <w:bCs/>
          <w:sz w:val="6"/>
          <w:szCs w:val="6"/>
          <w:rtl/>
        </w:rPr>
        <w:t xml:space="preserve"> </w:t>
      </w:r>
    </w:p>
    <w:p w:rsidR="00E92380" w:rsidRDefault="00E92380" w:rsidP="00466FB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</w:p>
    <w:p w:rsidR="0070069C" w:rsidRPr="00E92380" w:rsidRDefault="0070069C" w:rsidP="00466FBD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E923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ارتفاع حاد في</w:t>
      </w:r>
      <w:r w:rsidRPr="00E923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أسعار المنتج</w:t>
      </w:r>
      <w:r w:rsidRPr="00E92380">
        <w:rPr>
          <w:rStyle w:val="FootnoteReference"/>
          <w:rFonts w:ascii="Simplified Arabic" w:hAnsi="Simplified Arabic" w:cs="Simplified Arabic"/>
          <w:b/>
          <w:bCs/>
          <w:sz w:val="28"/>
          <w:szCs w:val="28"/>
          <w:rtl/>
        </w:rPr>
        <w:footnoteReference w:customMarkFollows="1" w:id="1"/>
        <w:t>1</w:t>
      </w:r>
      <w:r w:rsidRPr="00E923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خلال العام </w:t>
      </w:r>
      <w:r w:rsidR="00466FBD" w:rsidRPr="00E923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2024</w:t>
      </w:r>
    </w:p>
    <w:p w:rsidR="0070069C" w:rsidRPr="00E92380" w:rsidRDefault="0070069C" w:rsidP="00E013B5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سجل الرقم القياسي العام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لأسعار المنتج في فلسطين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ارتفاعاً حاداً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نسبته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35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553576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42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% خلال العام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2024</w:t>
      </w:r>
      <w:r w:rsidR="00E013B5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مقارنة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مع العام السابق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، حيث بلغ الرقم القياسي العام لأسعار المنتج </w:t>
      </w:r>
      <w:r w:rsidR="00466FBD" w:rsidRPr="00E92380">
        <w:rPr>
          <w:rFonts w:ascii="Simplified Arabic" w:hAnsi="Simplified Arabic" w:cs="Simplified Arabic" w:hint="cs"/>
          <w:sz w:val="26"/>
          <w:szCs w:val="26"/>
          <w:rtl/>
        </w:rPr>
        <w:t>150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.</w:t>
      </w:r>
      <w:r w:rsidR="00553576" w:rsidRPr="00E92380">
        <w:rPr>
          <w:rFonts w:ascii="Simplified Arabic" w:hAnsi="Simplified Arabic" w:cs="Simplified Arabic" w:hint="cs"/>
          <w:sz w:val="26"/>
          <w:szCs w:val="26"/>
          <w:rtl/>
        </w:rPr>
        <w:t>44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خلال العام </w:t>
      </w:r>
      <w:r w:rsidR="00466FBD" w:rsidRPr="00E92380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(سنة الأساس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2019 = 100).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:rsidR="0070069C" w:rsidRPr="00E92380" w:rsidRDefault="0070069C" w:rsidP="007006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0069C" w:rsidRPr="00E92380" w:rsidRDefault="0070069C" w:rsidP="0055357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ويعود السبب الرئيسي لهذا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الارتفاع الحاد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 إلى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ارتفاع أسعار السلع</w:t>
      </w:r>
      <w:r w:rsidR="009A26A9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والخدمات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ضمن الأنشطة الرئيسية الآتية</w:t>
      </w:r>
      <w:r w:rsidRPr="00E92380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الزراعة والحراجة وصيد الأسماك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99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14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وأنشطة</w:t>
      </w:r>
      <w:r w:rsidR="00466FBD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الصناعات التحويلية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="00466FBD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7</w:t>
      </w:r>
      <w:r w:rsidR="00466FBD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553576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52</w:t>
      </w:r>
      <w:r w:rsidR="00466FBD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466FBD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466FBD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إمدادات المياه وأنشطة الصرف الصحي وإدارة النفايات ومعالجتها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="00466FBD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</w:t>
      </w:r>
      <w:r w:rsidR="00466FBD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80</w:t>
      </w:r>
      <w:r w:rsidR="00466FBD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إمدادات الكهرباء والغاز والبخار وتكييف الهواء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بنسبة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53576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2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553576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77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،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sz w:val="26"/>
          <w:szCs w:val="26"/>
          <w:rtl/>
        </w:rPr>
        <w:t>بينما انخفضت أسعار السلع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التعدين واستغلال المحاجر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بمقدار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1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03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="00466FBD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خلال العام </w:t>
      </w:r>
      <w:r w:rsidR="00466FBD" w:rsidRPr="00E92380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 مقارنة بالعام السابق.</w:t>
      </w:r>
    </w:p>
    <w:p w:rsidR="0070069C" w:rsidRPr="00E92380" w:rsidRDefault="0070069C" w:rsidP="007006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0069C" w:rsidRPr="00E92380" w:rsidRDefault="0070069C" w:rsidP="00553576">
      <w:pPr>
        <w:pStyle w:val="Header"/>
        <w:tabs>
          <w:tab w:val="clear" w:pos="4320"/>
          <w:tab w:val="center" w:pos="4677"/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سجلت أسعار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المنتج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للسلع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المنتجة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و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المستهلكة محلياً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ارتفاعاً حاداً نسبته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38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553576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55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،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كما سجلت أسعار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المنتج للسلع المنتجة محلياً والمصدرة للخارج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ارتفاعاً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حاداً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نسبته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5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.</w:t>
      </w:r>
      <w:r w:rsidR="00466FBD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69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%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خلال العام </w:t>
      </w:r>
      <w:r w:rsidR="00466FBD" w:rsidRPr="00E92380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 مقارنة بالعام السابق.</w:t>
      </w:r>
    </w:p>
    <w:p w:rsidR="0070069C" w:rsidRPr="00E92380" w:rsidRDefault="0070069C" w:rsidP="0070069C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0069C" w:rsidRPr="00E92380" w:rsidRDefault="0070069C" w:rsidP="00466FBD">
      <w:pPr>
        <w:jc w:val="center"/>
        <w:rPr>
          <w:rFonts w:ascii="Simplified Arabic" w:hAnsi="Simplified Arabic" w:cs="Simplified Arabic" w:hint="cs"/>
          <w:b/>
          <w:bCs/>
          <w:sz w:val="28"/>
          <w:szCs w:val="28"/>
          <w:rtl/>
        </w:rPr>
      </w:pPr>
      <w:r w:rsidRPr="00E923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نسب </w:t>
      </w:r>
      <w:r w:rsidRPr="00E923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التغّير</w:t>
      </w:r>
      <w:r w:rsidRPr="00E923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السنوية لأسعار المنتج في فلسطين للسنوات </w:t>
      </w:r>
      <w:r w:rsidR="00466FBD" w:rsidRPr="00E923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2014</w:t>
      </w:r>
      <w:r w:rsidRPr="00E92380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– </w:t>
      </w:r>
      <w:r w:rsidR="00466FBD" w:rsidRPr="00E92380">
        <w:rPr>
          <w:rFonts w:ascii="Simplified Arabic" w:hAnsi="Simplified Arabic" w:cs="Simplified Arabic" w:hint="cs"/>
          <w:b/>
          <w:bCs/>
          <w:sz w:val="28"/>
          <w:szCs w:val="28"/>
          <w:rtl/>
        </w:rPr>
        <w:t>2024</w:t>
      </w:r>
    </w:p>
    <w:p w:rsidR="0070069C" w:rsidRDefault="00940BEE" w:rsidP="00E92380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24"/>
          <w:szCs w:val="24"/>
          <w:rtl/>
        </w:rPr>
      </w:pPr>
      <w:r>
        <w:rPr>
          <w:rFonts w:ascii="Simplified Arabic" w:hAnsi="Simplified Arabic" w:cs="Simplified Arabic"/>
          <w:b/>
          <w:bCs/>
          <w:noProof/>
          <w:lang w:val="en-GB" w:eastAsia="en-GB"/>
        </w:rPr>
        <w:drawing>
          <wp:inline distT="0" distB="0" distL="0" distR="0">
            <wp:extent cx="3209925" cy="1971675"/>
            <wp:effectExtent l="0" t="0" r="0" b="0"/>
            <wp:docPr id="1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2380" w:rsidRPr="00E92380" w:rsidRDefault="00E92380" w:rsidP="000B7A5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35782B" w:rsidRPr="00E92380" w:rsidRDefault="00702CD7" w:rsidP="000B7A5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انخفاض</w:t>
      </w:r>
      <w:r w:rsidR="00727C49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حاد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35782B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5782B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5782B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35782B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خلال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FC7A03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727C49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كانون الأول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2024</w:t>
      </w:r>
    </w:p>
    <w:bookmarkEnd w:id="0"/>
    <w:bookmarkEnd w:id="1"/>
    <w:p w:rsidR="006E587D" w:rsidRPr="00784C29" w:rsidRDefault="006E587D" w:rsidP="0055357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color w:val="000000"/>
          <w:sz w:val="24"/>
          <w:szCs w:val="24"/>
          <w:rtl/>
        </w:rPr>
      </w:pP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سجل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العام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لأسعار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المنتج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02CD7"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727C49">
        <w:rPr>
          <w:rFonts w:ascii="Simplified Arabic" w:hAnsi="Simplified Arabic" w:cs="Simplified Arabic" w:hint="cs"/>
          <w:sz w:val="24"/>
          <w:szCs w:val="24"/>
          <w:rtl/>
        </w:rPr>
        <w:t xml:space="preserve"> حاداً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02CD7"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5</w:t>
      </w:r>
      <w:r w:rsidR="00915BE2" w:rsidRPr="00784C2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.</w:t>
      </w:r>
      <w:r w:rsidR="00553576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77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%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>كانون الأول</w:t>
      </w:r>
      <w:r w:rsidR="00E0145F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 xml:space="preserve"> </w:t>
      </w:r>
      <w:r w:rsidR="00702CD7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>2024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مع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تشرين الثاني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D7672D"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2024</w:t>
      </w:r>
      <w:r w:rsidRPr="00784C29">
        <w:rPr>
          <w:rFonts w:ascii="Simplified Arabic" w:hAnsi="Simplified Arabic" w:cs="Simplified Arabic"/>
          <w:vanish/>
          <w:color w:val="000000"/>
          <w:sz w:val="24"/>
          <w:szCs w:val="24"/>
          <w:rtl/>
        </w:rPr>
        <w:t>أ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،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حيث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بلغ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العام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553576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165</w:t>
      </w:r>
      <w:r w:rsidR="008B33FD"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553576">
        <w:rPr>
          <w:rFonts w:ascii="Simplified Arabic" w:hAnsi="Simplified Arabic" w:cs="Simplified Arabic" w:hint="cs"/>
          <w:color w:val="000000"/>
          <w:sz w:val="24"/>
          <w:szCs w:val="24"/>
          <w:rtl/>
        </w:rPr>
        <w:t>87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>كانون الأول</w:t>
      </w:r>
      <w:r w:rsidR="00E0145F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 xml:space="preserve"> </w:t>
      </w:r>
      <w:r w:rsidR="00702CD7">
        <w:rPr>
          <w:rFonts w:ascii="Simplified Arabic" w:hAnsi="Simplified Arabic" w:cs="Simplified Arabic" w:hint="cs"/>
          <w:color w:val="000000"/>
          <w:sz w:val="24"/>
          <w:szCs w:val="24"/>
          <w:rtl/>
          <w:lang w:val="en-US" w:bidi="ar-DZ"/>
        </w:rPr>
        <w:t>2024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E45A0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176</w:t>
      </w:r>
      <w:r w:rsidR="008B33FD"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E45A0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02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F74BC2"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تشرين الثاني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D7672D"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2024</w:t>
      </w:r>
      <w:r w:rsidR="00E0145F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سنة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الأساس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85384C"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9A2667" w:rsidRPr="00E92380" w:rsidRDefault="009A2667" w:rsidP="00DA7E4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16"/>
          <w:szCs w:val="16"/>
          <w:rtl/>
        </w:rPr>
      </w:pPr>
    </w:p>
    <w:p w:rsidR="005329E4" w:rsidRDefault="005329E4" w:rsidP="00702CD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</w:p>
    <w:p w:rsidR="00702CD7" w:rsidRPr="00E92380" w:rsidRDefault="00702CD7" w:rsidP="00702CD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القياسي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لأسعار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للسلع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المستهلكة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محلياً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727C49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كانون الأول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2024</w:t>
      </w:r>
    </w:p>
    <w:p w:rsidR="00702CD7" w:rsidRDefault="00702CD7" w:rsidP="00553576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lastRenderedPageBreak/>
        <w:t>سجل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الرقم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القياسي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لأسعار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المنتج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للسلع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المستهلكة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محلياً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من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الإنتاج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المحلي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انخفاضاً</w:t>
      </w:r>
      <w:r w:rsidR="00E45A05">
        <w:rPr>
          <w:rFonts w:ascii="Simplified Arabic" w:hAnsi="Simplified Arabic" w:cs="Simplified Arabic" w:hint="cs"/>
          <w:sz w:val="24"/>
          <w:szCs w:val="24"/>
          <w:rtl/>
        </w:rPr>
        <w:t xml:space="preserve"> حاداً</w:t>
      </w:r>
      <w:r w:rsidR="00E0145F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sz w:val="24"/>
          <w:szCs w:val="24"/>
          <w:rtl/>
        </w:rPr>
        <w:t>مقداره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E45A05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5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.</w:t>
      </w:r>
      <w:r w:rsidR="00553576">
        <w:rPr>
          <w:rFonts w:ascii="Simplified Arabic" w:hAnsi="Simplified Arabic" w:cs="Simplified Arabic"/>
          <w:color w:val="000000"/>
          <w:sz w:val="24"/>
          <w:szCs w:val="24"/>
          <w:lang w:val="en-US"/>
        </w:rPr>
        <w:t>87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%،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حيث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بلغ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553576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170</w:t>
      </w:r>
      <w:r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553576">
        <w:rPr>
          <w:rFonts w:ascii="Simplified Arabic" w:hAnsi="Simplified Arabic" w:cs="Simplified Arabic" w:hint="cs"/>
          <w:color w:val="000000"/>
          <w:sz w:val="24"/>
          <w:szCs w:val="24"/>
          <w:rtl/>
        </w:rPr>
        <w:t>82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0028AD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   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كانون الأول</w:t>
      </w:r>
      <w:r w:rsidR="00E0145F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2024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مقارنة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ﺒ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="00E45A0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181</w:t>
      </w:r>
      <w:r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.</w:t>
      </w:r>
      <w:r w:rsidR="00E45A05">
        <w:rPr>
          <w:rFonts w:ascii="Simplified Arabic" w:hAnsi="Simplified Arabic" w:cs="Simplified Arabic" w:hint="cs"/>
          <w:color w:val="000000"/>
          <w:sz w:val="24"/>
          <w:szCs w:val="24"/>
          <w:rtl/>
        </w:rPr>
        <w:t>48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خلال</w:t>
      </w:r>
      <w:r w:rsidR="00E0145F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شهر</w:t>
      </w:r>
      <w:r w:rsidR="00E0145F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</w:t>
      </w:r>
      <w:r w:rsidR="00727C4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تشرين الثاني</w:t>
      </w:r>
      <w:r w:rsidR="00E45A05">
        <w:rPr>
          <w:rFonts w:ascii="Simplified Arabic" w:hAnsi="Simplified Arabic" w:cs="Simplified Arabic" w:hint="cs"/>
          <w:color w:val="000000"/>
          <w:sz w:val="24"/>
          <w:szCs w:val="24"/>
          <w:rtl/>
        </w:rPr>
        <w:t xml:space="preserve"> 2024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(</w:t>
      </w:r>
      <w:r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سنة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الأساس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 w:hint="cs"/>
          <w:color w:val="000000"/>
          <w:sz w:val="24"/>
          <w:szCs w:val="24"/>
          <w:rtl/>
        </w:rPr>
        <w:t>2019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=</w:t>
      </w:r>
      <w:r w:rsidR="00E0145F">
        <w:rPr>
          <w:rFonts w:ascii="Simplified Arabic" w:hAnsi="Simplified Arabic" w:cs="Simplified Arabic"/>
          <w:color w:val="000000"/>
          <w:sz w:val="24"/>
          <w:szCs w:val="24"/>
          <w:rtl/>
        </w:rPr>
        <w:t xml:space="preserve"> </w:t>
      </w:r>
      <w:r w:rsidRPr="00784C29">
        <w:rPr>
          <w:rFonts w:ascii="Simplified Arabic" w:hAnsi="Simplified Arabic" w:cs="Simplified Arabic"/>
          <w:color w:val="000000"/>
          <w:sz w:val="24"/>
          <w:szCs w:val="24"/>
          <w:rtl/>
        </w:rPr>
        <w:t>100).</w:t>
      </w:r>
    </w:p>
    <w:p w:rsidR="00E92380" w:rsidRPr="005329E4" w:rsidRDefault="00E92380" w:rsidP="00702CD7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F0454" w:rsidRPr="00E92380" w:rsidRDefault="000F0454" w:rsidP="000F0454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الرقم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القياسي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لأسعار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للسلع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المصدرة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727C49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كانون الأول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2024</w:t>
      </w:r>
    </w:p>
    <w:p w:rsidR="000F0454" w:rsidRPr="00E92380" w:rsidRDefault="000F0454" w:rsidP="00E45A05">
      <w:pPr>
        <w:pStyle w:val="Header"/>
        <w:tabs>
          <w:tab w:val="clear" w:pos="4320"/>
          <w:tab w:val="clear" w:pos="8640"/>
          <w:tab w:val="center" w:pos="-1"/>
          <w:tab w:val="left" w:pos="5528"/>
          <w:tab w:val="right" w:pos="10206"/>
        </w:tabs>
        <w:jc w:val="both"/>
        <w:rPr>
          <w:rFonts w:ascii="Simplified Arabic" w:hAnsi="Simplified Arabic" w:cs="Simplified Arabic"/>
          <w:color w:val="000000"/>
          <w:sz w:val="26"/>
          <w:szCs w:val="26"/>
          <w:rtl/>
        </w:rPr>
      </w:pP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سجل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الرقم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القياسي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لأسعار</w:t>
      </w:r>
      <w:r w:rsidR="00E0145F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المنتج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ل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لسلع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المصدرة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من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الإنتاج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المحلي</w:t>
      </w:r>
      <w:r w:rsidR="00E0145F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702CD7" w:rsidRPr="00E92380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45A05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حاداً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E92380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45A05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4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E45A05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33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%،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حيث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بلغ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E45A05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119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E45A05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68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27C49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كانون الأول</w:t>
      </w:r>
      <w:r w:rsidR="00E0145F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مقارنة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بـ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="00702CD7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125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.</w:t>
      </w:r>
      <w:r w:rsidR="00E45A05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09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خلال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شهر</w:t>
      </w:r>
      <w:r w:rsidR="00E0145F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="00727C49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تشرين الثاني</w:t>
      </w:r>
      <w:r w:rsidR="00E0145F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2024</w:t>
      </w:r>
      <w:r w:rsidR="00E0145F"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(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سنة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الأساس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color w:val="000000"/>
          <w:sz w:val="26"/>
          <w:szCs w:val="26"/>
          <w:rtl/>
        </w:rPr>
        <w:t>2019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=</w:t>
      </w:r>
      <w:r w:rsidR="00E0145F"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color w:val="000000"/>
          <w:sz w:val="26"/>
          <w:szCs w:val="26"/>
          <w:rtl/>
        </w:rPr>
        <w:t>100).</w:t>
      </w:r>
    </w:p>
    <w:p w:rsidR="000B53BE" w:rsidRPr="00E92380" w:rsidRDefault="000B53BE" w:rsidP="006E587D">
      <w:pPr>
        <w:pStyle w:val="BodyText2"/>
        <w:spacing w:after="0" w:line="240" w:lineRule="auto"/>
        <w:jc w:val="both"/>
        <w:rPr>
          <w:rFonts w:ascii="Simplified Arabic" w:eastAsia="Calibri" w:hAnsi="Simplified Arabic" w:cs="Simplified Arabic"/>
          <w:color w:val="000000"/>
          <w:sz w:val="16"/>
          <w:szCs w:val="16"/>
          <w:rtl/>
          <w:lang w:eastAsia="en-US"/>
        </w:rPr>
      </w:pPr>
    </w:p>
    <w:p w:rsidR="00A54A27" w:rsidRPr="00E92380" w:rsidRDefault="006E587D" w:rsidP="00720C28">
      <w:pPr>
        <w:pStyle w:val="BodyText2"/>
        <w:spacing w:after="0" w:line="240" w:lineRule="auto"/>
        <w:jc w:val="both"/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</w:pP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حركة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أسعار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المنتج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ضمن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الأنشطة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الرئيسية</w:t>
      </w:r>
      <w:r w:rsidR="00E0145F" w:rsidRPr="00E92380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="004758F4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خلال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4758F4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شهر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727C49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كانون الأول</w:t>
      </w:r>
      <w:r w:rsidR="00E0145F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="00CD56AC" w:rsidRPr="00E92380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2024</w:t>
      </w:r>
    </w:p>
    <w:p w:rsidR="00013A2D" w:rsidRPr="00E92380" w:rsidRDefault="00D95F69" w:rsidP="00013A2D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المنتجة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من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نشاط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الزراعة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والحراجة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وصيد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الأسماك</w:t>
      </w:r>
      <w:r w:rsidR="00857F0F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857F0F" w:rsidRPr="00E92380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="00857F0F" w:rsidRPr="00E92380">
        <w:rPr>
          <w:rFonts w:ascii="Simplified Arabic" w:hAnsi="Simplified Arabic" w:cs="Simplified Arabic" w:hint="cs"/>
          <w:sz w:val="26"/>
          <w:szCs w:val="26"/>
          <w:rtl/>
        </w:rPr>
        <w:t>29</w:t>
      </w:r>
      <w:r w:rsidR="00857F0F" w:rsidRPr="00E92380">
        <w:rPr>
          <w:rFonts w:ascii="Simplified Arabic" w:hAnsi="Simplified Arabic" w:cs="Simplified Arabic"/>
          <w:sz w:val="26"/>
          <w:szCs w:val="26"/>
          <w:rtl/>
        </w:rPr>
        <w:t>.</w:t>
      </w:r>
      <w:r w:rsidR="00857F0F" w:rsidRPr="00E92380">
        <w:rPr>
          <w:rFonts w:ascii="Simplified Arabic" w:hAnsi="Simplified Arabic" w:cs="Simplified Arabic" w:hint="cs"/>
          <w:sz w:val="26"/>
          <w:szCs w:val="26"/>
          <w:rtl/>
        </w:rPr>
        <w:t>94</w:t>
      </w:r>
      <w:r w:rsidR="00857F0F" w:rsidRPr="00E92380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857F0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702CD7" w:rsidRPr="00E92380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 w:rsidR="00702CD7" w:rsidRPr="00E92380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>10</w:t>
      </w:r>
      <w:r w:rsidR="008B33FD" w:rsidRPr="00E923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>62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%،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وذلك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نتيجة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02CD7" w:rsidRPr="00E92380">
        <w:rPr>
          <w:rFonts w:ascii="Simplified Arabic" w:hAnsi="Simplified Arabic" w:cs="Simplified Arabic" w:hint="cs"/>
          <w:sz w:val="26"/>
          <w:szCs w:val="26"/>
          <w:rtl/>
        </w:rPr>
        <w:t>للانخفاض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الحاد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A038B" w:rsidRPr="00E92380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أسعار السلع ضمن </w:t>
      </w:r>
      <w:r w:rsidR="00E64C3F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 زراعة المحاصيل غير الدائمة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بمقدار 13.82%، حيث بلغ متوسط سعر كل من البندور</w:t>
      </w:r>
      <w:r w:rsidR="00E64C3F" w:rsidRPr="00E92380">
        <w:rPr>
          <w:rFonts w:ascii="Simplified Arabic" w:hAnsi="Simplified Arabic" w:cs="Simplified Arabic" w:hint="eastAsia"/>
          <w:sz w:val="26"/>
          <w:szCs w:val="26"/>
          <w:rtl/>
        </w:rPr>
        <w:t>ة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بيوت بلاستيكية 10.75 شيكل/كغم، </w:t>
      </w:r>
      <w:r w:rsidR="000028AD">
        <w:rPr>
          <w:rFonts w:ascii="Simplified Arabic" w:hAnsi="Simplified Arabic" w:cs="Simplified Arabic" w:hint="cs"/>
          <w:sz w:val="26"/>
          <w:szCs w:val="26"/>
          <w:rtl/>
        </w:rPr>
        <w:t xml:space="preserve">                      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والزهرة 4.77 شيكل/كغم، والملفوف الأبيض 6.15 شيكل/كغم، والسبانخ 2.79 شيكل/كغم، والبقدونس 10.60 شيكل/كغم، والبصل الجاف 7.75 شيكل/كغم، والبطاطا </w:t>
      </w:r>
      <w:r w:rsidR="00CF10F2" w:rsidRPr="00E92380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F10F2" w:rsidRPr="00E92380">
        <w:rPr>
          <w:rFonts w:ascii="Simplified Arabic" w:hAnsi="Simplified Arabic" w:cs="Simplified Arabic" w:hint="cs"/>
          <w:sz w:val="26"/>
          <w:szCs w:val="26"/>
          <w:rtl/>
        </w:rPr>
        <w:t>16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CF10F2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على الرغم من ارتفاع سعر كل من الخيار بيوت بلاستيكية 6.51 شيكل/كغم، والكوسا 9.07 شيكل/كغم، 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الباذنجان العجمي </w:t>
      </w:r>
      <w:r w:rsidR="00CF10F2" w:rsidRPr="00E92380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CF10F2" w:rsidRPr="00E92380">
        <w:rPr>
          <w:rFonts w:ascii="Simplified Arabic" w:hAnsi="Simplified Arabic" w:cs="Simplified Arabic" w:hint="cs"/>
          <w:sz w:val="26"/>
          <w:szCs w:val="26"/>
          <w:rtl/>
        </w:rPr>
        <w:t>11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والفلفل </w:t>
      </w:r>
      <w:r w:rsidR="00013A2D" w:rsidRPr="00E92380">
        <w:rPr>
          <w:rFonts w:ascii="Simplified Arabic" w:hAnsi="Simplified Arabic" w:cs="Simplified Arabic" w:hint="cs"/>
          <w:sz w:val="26"/>
          <w:szCs w:val="26"/>
          <w:rtl/>
        </w:rPr>
        <w:t>الحار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013A2D" w:rsidRPr="00E92380">
        <w:rPr>
          <w:rFonts w:ascii="Simplified Arabic" w:hAnsi="Simplified Arabic" w:cs="Simplified Arabic" w:hint="cs"/>
          <w:sz w:val="26"/>
          <w:szCs w:val="26"/>
          <w:rtl/>
        </w:rPr>
        <w:t>30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013A2D" w:rsidRPr="00E92380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E64C3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شيكل/كغم، </w:t>
      </w:r>
      <w:r w:rsidR="00013A2D" w:rsidRPr="00E92380">
        <w:rPr>
          <w:rFonts w:ascii="Simplified Arabic" w:hAnsi="Simplified Arabic" w:cs="Simplified Arabic" w:hint="cs"/>
          <w:sz w:val="26"/>
          <w:szCs w:val="26"/>
          <w:rtl/>
        </w:rPr>
        <w:t>والفاصولياء الخضراء العريضة 11.63 شيكل/كغم.</w:t>
      </w:r>
    </w:p>
    <w:p w:rsidR="00013A2D" w:rsidRPr="00E92380" w:rsidRDefault="00013A2D" w:rsidP="00013A2D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13A2D" w:rsidRPr="00E92380" w:rsidRDefault="00013A2D" w:rsidP="00013A2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سجلت أسعار السلع ضمن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نشاط زراعة المحاصيل الدائمة المعمرة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انخفاضاً حاداً مقداره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lang w:val="en-US"/>
        </w:rPr>
        <w:t>9.61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%، حيث بلغ متوسط سعر</w:t>
      </w:r>
      <w:r w:rsidR="000028AD">
        <w:rPr>
          <w:rFonts w:ascii="Simplified Arabic" w:hAnsi="Simplified Arabic" w:cs="Simplified Arabic" w:hint="cs"/>
          <w:sz w:val="26"/>
          <w:szCs w:val="26"/>
          <w:rtl/>
        </w:rPr>
        <w:t xml:space="preserve">    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كل من الأفوكادو 1.61 شيكل/كغم، والبرتقال 11.02 شيكل/كغم، والليمون 14.58 شيكل/كغم، </w:t>
      </w:r>
      <w:r w:rsidR="00366130" w:rsidRPr="00E92380">
        <w:rPr>
          <w:rFonts w:ascii="Simplified Arabic" w:hAnsi="Simplified Arabic" w:cs="Simplified Arabic" w:hint="cs"/>
          <w:sz w:val="26"/>
          <w:szCs w:val="26"/>
          <w:rtl/>
        </w:rPr>
        <w:t>والبوملي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6.11 شيكل/كغم، والجوافة حبة وسط 5.87 شيكل/كغم، والزعتر الأخضر 14.12 شيكل/كغم.</w:t>
      </w:r>
    </w:p>
    <w:p w:rsidR="00013A2D" w:rsidRPr="00E92380" w:rsidRDefault="00013A2D" w:rsidP="00013A2D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AA1E41" w:rsidRPr="00E92380" w:rsidRDefault="00A93DD2" w:rsidP="00A93DD2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كما سجلت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نشاط</w:t>
      </w:r>
      <w:r w:rsidR="00E0145F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الإنتاج</w:t>
      </w:r>
      <w:r w:rsidR="00E0145F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الحيواني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انخفاضاً مقداره</w:t>
      </w:r>
      <w:r w:rsidR="00E0145F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84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حيث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بلغ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متوسط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سعر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العجل البلدي الحي 21.55 شيكل/كغم،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ودجاج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لاحم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صوص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عمر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يوم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3.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83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857F0F" w:rsidRPr="00E92380">
        <w:rPr>
          <w:rFonts w:ascii="Simplified Arabic" w:hAnsi="Simplified Arabic" w:cs="Simplified Arabic" w:hint="cs"/>
          <w:sz w:val="26"/>
          <w:szCs w:val="26"/>
          <w:rtl/>
        </w:rPr>
        <w:t>شيكل</w:t>
      </w:r>
      <w:r w:rsidR="00AA1E41" w:rsidRPr="00E92380">
        <w:rPr>
          <w:rFonts w:ascii="Simplified Arabic" w:hAnsi="Simplified Arabic" w:cs="Simplified Arabic" w:hint="cs"/>
          <w:sz w:val="26"/>
          <w:szCs w:val="26"/>
          <w:rtl/>
        </w:rPr>
        <w:t>/صوص،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والبيض 11.58 شيكل/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(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كرتونة حجم 2كغم).</w:t>
      </w:r>
    </w:p>
    <w:p w:rsidR="00171F60" w:rsidRPr="00E92380" w:rsidRDefault="00171F60" w:rsidP="00EA4E30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DC6F84" w:rsidRPr="00E92380" w:rsidRDefault="00553576" w:rsidP="00DC6F84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سجلت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 xml:space="preserve">أسعار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مجموعة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 الكهرباء والغاز والبخار وتكييف الهواء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التي تشكل أهميتها النسبية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8.23% من سلة المنتج، انخفاضاً مقداره 3.11% خلا</w:t>
      </w:r>
      <w:r w:rsidR="00FC431F" w:rsidRPr="00E92380">
        <w:rPr>
          <w:rFonts w:ascii="Simplified Arabic" w:hAnsi="Simplified Arabic" w:cs="Simplified Arabic" w:hint="cs"/>
          <w:sz w:val="26"/>
          <w:szCs w:val="26"/>
          <w:rtl/>
        </w:rPr>
        <w:t>ل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شهر كانون الأول</w:t>
      </w:r>
      <w:r w:rsidR="00D6382A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2024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مقارنة بالشهر السابق.</w:t>
      </w:r>
    </w:p>
    <w:p w:rsidR="00553576" w:rsidRPr="00E92380" w:rsidRDefault="00553576" w:rsidP="00DC6F84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B25949" w:rsidRPr="00E92380" w:rsidRDefault="00553576" w:rsidP="0040482C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 w:hint="cs"/>
          <w:sz w:val="26"/>
          <w:szCs w:val="26"/>
          <w:rtl/>
        </w:rPr>
        <w:t>و</w:t>
      </w:r>
      <w:r w:rsidR="00B25949" w:rsidRPr="00E9238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إمدادات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المياه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وأنشطة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الصرف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الصحي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وإدارة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النفايات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B2594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ومعالجتها</w:t>
      </w:r>
      <w:r w:rsidR="00CE730B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="00CE730B" w:rsidRPr="00E92380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</w:rPr>
        <w:t>1</w:t>
      </w:r>
      <w:r w:rsidR="00CE730B" w:rsidRPr="00E92380">
        <w:rPr>
          <w:rFonts w:ascii="Simplified Arabic" w:hAnsi="Simplified Arabic" w:cs="Simplified Arabic"/>
          <w:sz w:val="26"/>
          <w:szCs w:val="26"/>
          <w:rtl/>
        </w:rPr>
        <w:t>.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</w:rPr>
        <w:t>50</w:t>
      </w:r>
      <w:r w:rsidR="00CE730B" w:rsidRPr="00E92380">
        <w:rPr>
          <w:rFonts w:ascii="Simplified Arabic" w:hAnsi="Simplified Arabic" w:cs="Simplified Arabic"/>
          <w:sz w:val="26"/>
          <w:szCs w:val="26"/>
          <w:rtl/>
        </w:rPr>
        <w:t xml:space="preserve">% </w:t>
      </w:r>
      <w:r w:rsidR="000028AD">
        <w:rPr>
          <w:rFonts w:ascii="Simplified Arabic" w:hAnsi="Simplified Arabic" w:cs="Simplified Arabic" w:hint="cs"/>
          <w:sz w:val="26"/>
          <w:szCs w:val="26"/>
          <w:rtl/>
        </w:rPr>
        <w:t xml:space="preserve">     </w:t>
      </w:r>
      <w:r w:rsidR="00CE730B" w:rsidRPr="00E92380">
        <w:rPr>
          <w:rFonts w:ascii="Simplified Arabic" w:hAnsi="Simplified Arabic" w:cs="Simplified Arabic"/>
          <w:sz w:val="26"/>
          <w:szCs w:val="26"/>
          <w:rtl/>
        </w:rPr>
        <w:t>من سلة المنتج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انخفاضاً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مقداره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0482C" w:rsidRPr="00E92380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B25949" w:rsidRPr="00E923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40482C" w:rsidRPr="00E92380">
        <w:rPr>
          <w:rFonts w:ascii="Simplified Arabic" w:hAnsi="Simplified Arabic" w:cs="Simplified Arabic" w:hint="cs"/>
          <w:sz w:val="26"/>
          <w:szCs w:val="26"/>
          <w:rtl/>
        </w:rPr>
        <w:t>46</w:t>
      </w:r>
      <w:r w:rsidR="00B25949" w:rsidRPr="00E92380">
        <w:rPr>
          <w:rFonts w:ascii="Simplified Arabic" w:hAnsi="Simplified Arabic" w:cs="Simplified Arabic" w:hint="cs"/>
          <w:sz w:val="26"/>
          <w:szCs w:val="26"/>
          <w:rtl/>
        </w:rPr>
        <w:t>%.</w:t>
      </w:r>
    </w:p>
    <w:p w:rsidR="00B25949" w:rsidRPr="00E92380" w:rsidRDefault="00B25949" w:rsidP="00B2594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32639" w:rsidRPr="00E92380" w:rsidRDefault="00553576" w:rsidP="001C3EB7">
      <w:pPr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</w:t>
      </w:r>
      <w:r w:rsidR="00532639" w:rsidRPr="00E92380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sz w:val="26"/>
          <w:szCs w:val="26"/>
          <w:rtl/>
        </w:rPr>
        <w:t>منتجات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sz w:val="26"/>
          <w:szCs w:val="26"/>
          <w:rtl/>
        </w:rPr>
        <w:t>صناعة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التعدين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واستغلال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المحاجر</w:t>
      </w:r>
      <w:r w:rsidR="00CE730B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sz w:val="26"/>
          <w:szCs w:val="26"/>
          <w:rtl/>
        </w:rPr>
        <w:t>التي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sz w:val="26"/>
          <w:szCs w:val="26"/>
          <w:rtl/>
        </w:rPr>
        <w:t>تشكل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sz w:val="26"/>
          <w:szCs w:val="26"/>
          <w:rtl/>
        </w:rPr>
        <w:t>أهميتها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/>
          <w:sz w:val="26"/>
          <w:szCs w:val="26"/>
          <w:rtl/>
        </w:rPr>
        <w:t>النسبية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1.41%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من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سلة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المنتج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استقراراً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خلال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شهر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27C49" w:rsidRPr="00E92380">
        <w:rPr>
          <w:rFonts w:ascii="Simplified Arabic" w:hAnsi="Simplified Arabic" w:cs="Simplified Arabic" w:hint="cs"/>
          <w:sz w:val="26"/>
          <w:szCs w:val="26"/>
          <w:rtl/>
        </w:rPr>
        <w:t>كانون الأول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C3EB7" w:rsidRPr="00E92380">
        <w:rPr>
          <w:rFonts w:ascii="Simplified Arabic" w:hAnsi="Simplified Arabic" w:cs="Simplified Arabic" w:hint="cs"/>
          <w:sz w:val="26"/>
          <w:szCs w:val="26"/>
          <w:rtl/>
        </w:rPr>
        <w:t>2024</w:t>
      </w:r>
      <w:r w:rsidR="00532639" w:rsidRPr="00E92380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532639" w:rsidRPr="00E92380" w:rsidRDefault="00532639" w:rsidP="00532639">
      <w:pPr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720C28" w:rsidRPr="00E92380" w:rsidRDefault="00720C28" w:rsidP="009A26A9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2380">
        <w:rPr>
          <w:rFonts w:ascii="Simplified Arabic" w:hAnsi="Simplified Arabic" w:cs="Simplified Arabic" w:hint="cs"/>
          <w:sz w:val="26"/>
          <w:szCs w:val="26"/>
          <w:rtl/>
        </w:rPr>
        <w:t>بينما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سجلت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أسعار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السلع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المنتجة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من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أنشطة</w:t>
      </w:r>
      <w:r w:rsidR="00E0145F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الصناعات</w:t>
      </w:r>
      <w:r w:rsidR="00E0145F"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b/>
          <w:bCs/>
          <w:sz w:val="26"/>
          <w:szCs w:val="26"/>
          <w:rtl/>
        </w:rPr>
        <w:t>التحويلية</w:t>
      </w:r>
      <w:r w:rsidR="00CE730B" w:rsidRPr="00E92380">
        <w:rPr>
          <w:rFonts w:ascii="Simplified Arabic" w:hAnsi="Simplified Arabic" w:cs="Simplified Arabic" w:hint="cs"/>
          <w:b/>
          <w:bCs/>
          <w:sz w:val="26"/>
          <w:szCs w:val="26"/>
          <w:rtl/>
        </w:rPr>
        <w:t>،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E730B" w:rsidRPr="00E92380">
        <w:rPr>
          <w:rFonts w:ascii="Simplified Arabic" w:hAnsi="Simplified Arabic" w:cs="Simplified Arabic"/>
          <w:sz w:val="26"/>
          <w:szCs w:val="26"/>
          <w:rtl/>
        </w:rPr>
        <w:t xml:space="preserve">التي تشكل أهميتها النسبية 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</w:rPr>
        <w:t>58</w:t>
      </w:r>
      <w:r w:rsidR="00CE730B" w:rsidRPr="00E92380">
        <w:rPr>
          <w:rFonts w:ascii="Simplified Arabic" w:hAnsi="Simplified Arabic" w:cs="Simplified Arabic"/>
          <w:sz w:val="26"/>
          <w:szCs w:val="26"/>
          <w:rtl/>
        </w:rPr>
        <w:t>.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</w:rPr>
        <w:t>92</w:t>
      </w:r>
      <w:r w:rsidR="00CE730B" w:rsidRPr="00E92380">
        <w:rPr>
          <w:rFonts w:ascii="Simplified Arabic" w:hAnsi="Simplified Arabic" w:cs="Simplified Arabic"/>
          <w:sz w:val="26"/>
          <w:szCs w:val="26"/>
          <w:rtl/>
        </w:rPr>
        <w:t>% من سلة المنتج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1C3EB7" w:rsidRPr="00E92380">
        <w:rPr>
          <w:rFonts w:ascii="Simplified Arabic" w:hAnsi="Simplified Arabic" w:cs="Simplified Arabic" w:hint="cs"/>
          <w:sz w:val="26"/>
          <w:szCs w:val="26"/>
          <w:rtl/>
        </w:rPr>
        <w:t>ارتفاعاً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1C3EB7" w:rsidRPr="00E92380">
        <w:rPr>
          <w:rFonts w:ascii="Simplified Arabic" w:hAnsi="Simplified Arabic" w:cs="Simplified Arabic" w:hint="cs"/>
          <w:sz w:val="26"/>
          <w:szCs w:val="26"/>
          <w:rtl/>
        </w:rPr>
        <w:t>نسبته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.</w:t>
      </w:r>
      <w:r w:rsidR="00553576" w:rsidRPr="00E92380">
        <w:rPr>
          <w:rFonts w:ascii="Simplified Arabic" w:hAnsi="Simplified Arabic" w:cs="Simplified Arabic" w:hint="cs"/>
          <w:sz w:val="26"/>
          <w:szCs w:val="26"/>
          <w:rtl/>
        </w:rPr>
        <w:t>19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%،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وذلك</w:t>
      </w:r>
      <w:r w:rsidR="00E0145F" w:rsidRPr="00E9238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/>
          <w:sz w:val="26"/>
          <w:szCs w:val="26"/>
          <w:rtl/>
        </w:rPr>
        <w:t>بسبب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ارتفاع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أسعار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السلع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المنتجة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ضمن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الأنشطة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E92380">
        <w:rPr>
          <w:rFonts w:ascii="Simplified Arabic" w:hAnsi="Simplified Arabic" w:cs="Simplified Arabic" w:hint="cs"/>
          <w:sz w:val="26"/>
          <w:szCs w:val="26"/>
          <w:rtl/>
        </w:rPr>
        <w:t>الآتية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="00CE730B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صناعة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منتجات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المخابز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بنسبة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3.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</w:rPr>
        <w:t>04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%،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وصناعة المنتجات المعدنية الانشائية بنسبة 0.85%، وصناعة الحديد والصلب الأساسية بنسبة 0.80%، </w:t>
      </w:r>
      <w:r w:rsidR="009A26A9" w:rsidRPr="00E92380">
        <w:rPr>
          <w:rFonts w:ascii="Simplified Arabic" w:hAnsi="Simplified Arabic" w:cs="Simplified Arabic" w:hint="cs"/>
          <w:sz w:val="26"/>
          <w:szCs w:val="26"/>
          <w:rtl/>
        </w:rPr>
        <w:lastRenderedPageBreak/>
        <w:t xml:space="preserve">ونشاط تجهيز وحفظ اللحوم بنسبة 0.47%، 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  <w:lang w:val="en-US"/>
        </w:rPr>
        <w:t>ع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</w:rPr>
        <w:t>لى الرغم من انخفاض أسعار السلع المنتجة ضمن الأنشطة الآتية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  <w:lang w:val="en-US"/>
        </w:rPr>
        <w:t>: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53576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الطباعة واستنساخ وسائط الأعلام المسجلة بمقدار 2.66%، 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</w:rPr>
        <w:t>صناعة الأعلاف الحيوانية المحضرة بمقدار 1.96%، و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صناعة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الملابس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</w:rPr>
        <w:t>بمقدار</w:t>
      </w:r>
      <w:r w:rsidR="00E0145F" w:rsidRPr="00E92380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A665F" w:rsidRPr="00E92380">
        <w:rPr>
          <w:rFonts w:ascii="Simplified Arabic" w:hAnsi="Simplified Arabic" w:cs="Simplified Arabic" w:hint="cs"/>
          <w:sz w:val="26"/>
          <w:szCs w:val="26"/>
          <w:rtl/>
        </w:rPr>
        <w:t>0</w:t>
      </w:r>
      <w:r w:rsidR="005A1C33" w:rsidRPr="00E92380">
        <w:rPr>
          <w:rFonts w:ascii="Simplified Arabic" w:hAnsi="Simplified Arabic" w:cs="Simplified Arabic" w:hint="cs"/>
          <w:sz w:val="26"/>
          <w:szCs w:val="26"/>
          <w:rtl/>
        </w:rPr>
        <w:t>.</w:t>
      </w:r>
      <w:r w:rsidR="00553576" w:rsidRPr="00E92380">
        <w:rPr>
          <w:rFonts w:ascii="Simplified Arabic" w:hAnsi="Simplified Arabic" w:cs="Simplified Arabic" w:hint="cs"/>
          <w:sz w:val="26"/>
          <w:szCs w:val="26"/>
          <w:rtl/>
        </w:rPr>
        <w:t>98%، وصناعة الزيوت والدهون ال</w:t>
      </w:r>
      <w:r w:rsidR="009A26A9" w:rsidRPr="00E92380">
        <w:rPr>
          <w:rFonts w:ascii="Simplified Arabic" w:hAnsi="Simplified Arabic" w:cs="Simplified Arabic" w:hint="cs"/>
          <w:sz w:val="26"/>
          <w:szCs w:val="26"/>
          <w:rtl/>
        </w:rPr>
        <w:t>نباتية والحيوانية بمقدار 0.68%.</w:t>
      </w:r>
    </w:p>
    <w:p w:rsidR="00E92380" w:rsidRPr="000028AD" w:rsidRDefault="00E92380" w:rsidP="003A665F">
      <w:pPr>
        <w:pStyle w:val="Header"/>
        <w:ind w:right="-180"/>
        <w:jc w:val="lowKashida"/>
        <w:rPr>
          <w:rFonts w:cs="Simplified Arabic"/>
          <w:snapToGrid/>
          <w:color w:val="000000"/>
          <w:sz w:val="16"/>
          <w:szCs w:val="16"/>
          <w:rtl/>
          <w:lang w:val="en-US" w:eastAsia="ar-SA"/>
        </w:rPr>
      </w:pPr>
    </w:p>
    <w:p w:rsidR="0070069C" w:rsidRPr="00E92380" w:rsidRDefault="0070069C" w:rsidP="003A665F">
      <w:pPr>
        <w:pStyle w:val="Header"/>
        <w:ind w:right="-180"/>
        <w:jc w:val="lowKashida"/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</w:pPr>
      <w:r w:rsidRPr="00E92380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 xml:space="preserve">الجدول يوضح نسب التغّير الشهرية في الرقم القياسي لأسعار المنتج في فلسطين للأشهر: كانون ثاني </w:t>
      </w:r>
      <w:r w:rsidRPr="00E92380">
        <w:rPr>
          <w:rFonts w:cs="Simplified Arabic"/>
          <w:snapToGrid/>
          <w:color w:val="000000"/>
          <w:sz w:val="26"/>
          <w:szCs w:val="26"/>
          <w:rtl/>
          <w:lang w:val="en-US" w:eastAsia="ar-SA"/>
        </w:rPr>
        <w:t>–</w:t>
      </w:r>
      <w:r w:rsidRPr="00E92380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 xml:space="preserve"> كانون أول </w:t>
      </w:r>
      <w:r w:rsidR="003A665F" w:rsidRPr="00E92380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>2024</w:t>
      </w:r>
      <w:r w:rsidRPr="00E92380">
        <w:rPr>
          <w:rFonts w:cs="Simplified Arabic" w:hint="cs"/>
          <w:snapToGrid/>
          <w:color w:val="000000"/>
          <w:sz w:val="26"/>
          <w:szCs w:val="26"/>
          <w:rtl/>
          <w:lang w:val="en-US" w:eastAsia="ar-SA"/>
        </w:rPr>
        <w:t>:</w:t>
      </w:r>
    </w:p>
    <w:p w:rsidR="0070069C" w:rsidRPr="000028AD" w:rsidRDefault="0070069C" w:rsidP="0070069C">
      <w:pPr>
        <w:pStyle w:val="Header"/>
        <w:ind w:left="-1" w:right="-180"/>
        <w:jc w:val="lowKashida"/>
        <w:rPr>
          <w:rFonts w:cs="Simplified Arabic" w:hint="cs"/>
          <w:snapToGrid/>
          <w:color w:val="000000"/>
          <w:sz w:val="6"/>
          <w:szCs w:val="6"/>
          <w:rtl/>
          <w:lang w:val="en-US" w:eastAsia="ar-SA"/>
        </w:rPr>
      </w:pPr>
    </w:p>
    <w:tbl>
      <w:tblPr>
        <w:bidiVisual/>
        <w:tblW w:w="63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1606"/>
        <w:gridCol w:w="1428"/>
        <w:gridCol w:w="1494"/>
      </w:tblGrid>
      <w:tr w:rsidR="0070069C" w:rsidRPr="000028AD" w:rsidTr="000028AD">
        <w:trPr>
          <w:trHeight w:val="504"/>
          <w:tblHeader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الشهر</w:t>
            </w:r>
          </w:p>
        </w:tc>
        <w:tc>
          <w:tcPr>
            <w:tcW w:w="1606" w:type="dxa"/>
          </w:tcPr>
          <w:p w:rsidR="0070069C" w:rsidRPr="000028AD" w:rsidRDefault="0070069C" w:rsidP="000028AD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السلع المستهلكة محلياً</w:t>
            </w:r>
          </w:p>
        </w:tc>
        <w:tc>
          <w:tcPr>
            <w:tcW w:w="1428" w:type="dxa"/>
          </w:tcPr>
          <w:p w:rsidR="0070069C" w:rsidRPr="000028AD" w:rsidRDefault="0070069C" w:rsidP="000028AD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السلع المصدرة</w:t>
            </w:r>
          </w:p>
        </w:tc>
        <w:tc>
          <w:tcPr>
            <w:tcW w:w="1494" w:type="dxa"/>
          </w:tcPr>
          <w:p w:rsidR="0070069C" w:rsidRPr="000028AD" w:rsidRDefault="0070069C" w:rsidP="000028AD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جميع السلع</w:t>
            </w:r>
          </w:p>
        </w:tc>
      </w:tr>
      <w:tr w:rsidR="0070069C" w:rsidRPr="000028AD" w:rsidTr="000028AD">
        <w:trPr>
          <w:trHeight w:val="266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كانون ثاني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  <w:lang w:eastAsia="en-US"/>
              </w:rPr>
            </w:pPr>
            <w:r w:rsidRPr="000028AD">
              <w:rPr>
                <w:color w:val="000000"/>
              </w:rPr>
              <w:t>6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-0.</w:t>
            </w:r>
            <w:r w:rsidR="00DB6C09" w:rsidRPr="000028AD">
              <w:rPr>
                <w:color w:val="000000"/>
              </w:rPr>
              <w:t>82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5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51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شباط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4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1.</w:t>
            </w:r>
            <w:r w:rsidR="00DB6C09" w:rsidRPr="000028AD">
              <w:rPr>
                <w:color w:val="000000"/>
              </w:rPr>
              <w:t>23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3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97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آذار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5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39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0.</w:t>
            </w:r>
            <w:r w:rsidR="00DB6C09" w:rsidRPr="000028AD">
              <w:rPr>
                <w:color w:val="000000"/>
              </w:rPr>
              <w:t>43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5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00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نيسان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DB6C09" w:rsidRPr="000028AD">
              <w:rPr>
                <w:color w:val="000000"/>
              </w:rPr>
              <w:t>5</w:t>
            </w:r>
            <w:r w:rsidRPr="000028AD">
              <w:rPr>
                <w:color w:val="000000"/>
              </w:rPr>
              <w:t>.</w:t>
            </w:r>
            <w:r w:rsidR="00DB6C09" w:rsidRPr="000028AD">
              <w:rPr>
                <w:color w:val="000000"/>
              </w:rPr>
              <w:t>36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DB6C09" w:rsidRPr="000028AD">
              <w:rPr>
                <w:color w:val="000000"/>
              </w:rPr>
              <w:t>1</w:t>
            </w:r>
            <w:r w:rsidRPr="000028AD">
              <w:rPr>
                <w:color w:val="000000"/>
              </w:rPr>
              <w:t>.</w:t>
            </w:r>
            <w:r w:rsidR="00DB6C09" w:rsidRPr="000028AD">
              <w:rPr>
                <w:color w:val="000000"/>
              </w:rPr>
              <w:t>15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DB6C09" w:rsidRPr="000028AD">
              <w:rPr>
                <w:color w:val="000000"/>
              </w:rPr>
              <w:t>5</w:t>
            </w:r>
            <w:r w:rsidRPr="000028AD">
              <w:rPr>
                <w:color w:val="000000"/>
              </w:rPr>
              <w:t>.</w:t>
            </w:r>
            <w:r w:rsidR="00DB6C09" w:rsidRPr="000028AD">
              <w:rPr>
                <w:color w:val="000000"/>
              </w:rPr>
              <w:t>04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أيار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DB6C09" w:rsidRPr="000028AD">
              <w:rPr>
                <w:color w:val="000000"/>
              </w:rPr>
              <w:t>3</w:t>
            </w:r>
            <w:r w:rsidRPr="000028AD">
              <w:rPr>
                <w:color w:val="000000"/>
              </w:rPr>
              <w:t>.</w:t>
            </w:r>
            <w:r w:rsidR="00DB6C09" w:rsidRPr="000028AD">
              <w:rPr>
                <w:color w:val="000000"/>
              </w:rPr>
              <w:t>41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DB6C09" w:rsidRPr="000028AD">
              <w:rPr>
                <w:color w:val="000000"/>
              </w:rPr>
              <w:t>2</w:t>
            </w:r>
            <w:r w:rsidRPr="000028AD">
              <w:rPr>
                <w:color w:val="000000"/>
              </w:rPr>
              <w:t>.</w:t>
            </w:r>
            <w:r w:rsidR="00DB6C09" w:rsidRPr="000028AD">
              <w:rPr>
                <w:color w:val="000000"/>
              </w:rPr>
              <w:t>08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DB6C09" w:rsidRPr="000028AD">
              <w:rPr>
                <w:color w:val="000000"/>
              </w:rPr>
              <w:t>3</w:t>
            </w:r>
            <w:r w:rsidRPr="000028AD">
              <w:rPr>
                <w:color w:val="000000"/>
              </w:rPr>
              <w:t>.</w:t>
            </w:r>
            <w:r w:rsidR="00DB6C09" w:rsidRPr="000028AD">
              <w:rPr>
                <w:color w:val="000000"/>
              </w:rPr>
              <w:t>30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حزيران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FC431F" w:rsidRPr="000028AD">
              <w:rPr>
                <w:color w:val="000000"/>
              </w:rPr>
              <w:t>0</w:t>
            </w:r>
            <w:r w:rsidR="0070069C" w:rsidRPr="000028AD">
              <w:rPr>
                <w:color w:val="000000"/>
              </w:rPr>
              <w:t>.</w:t>
            </w:r>
            <w:r w:rsidR="00FC431F" w:rsidRPr="000028AD">
              <w:rPr>
                <w:color w:val="000000"/>
              </w:rPr>
              <w:t>91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-0.</w:t>
            </w:r>
            <w:r w:rsidR="00DB6C09" w:rsidRPr="000028AD">
              <w:rPr>
                <w:color w:val="000000"/>
              </w:rPr>
              <w:t>39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-0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87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تموز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2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1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55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2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25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آب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10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45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2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29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DB6C09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9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80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أيلول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A70325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16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42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A70325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6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29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A70325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15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67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تشرين أول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8C70AE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2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80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8C70AE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3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60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8C70AE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2</w:t>
            </w:r>
            <w:r w:rsidR="0070069C" w:rsidRPr="000028AD">
              <w:rPr>
                <w:color w:val="000000"/>
              </w:rPr>
              <w:t>.</w:t>
            </w:r>
            <w:r w:rsidRPr="000028AD">
              <w:rPr>
                <w:color w:val="000000"/>
              </w:rPr>
              <w:t>85</w:t>
            </w:r>
          </w:p>
        </w:tc>
      </w:tr>
      <w:tr w:rsidR="0070069C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70069C" w:rsidRPr="000028AD" w:rsidRDefault="0070069C" w:rsidP="004A0313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تشرين ثاني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8C70AE" w:rsidRPr="000028AD">
              <w:rPr>
                <w:color w:val="000000"/>
              </w:rPr>
              <w:t>1</w:t>
            </w:r>
            <w:r w:rsidRPr="000028AD">
              <w:rPr>
                <w:color w:val="000000"/>
              </w:rPr>
              <w:t>.</w:t>
            </w:r>
            <w:r w:rsidR="008C70AE" w:rsidRPr="000028AD">
              <w:rPr>
                <w:color w:val="00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8C70AE" w:rsidRPr="000028AD">
              <w:rPr>
                <w:color w:val="000000"/>
              </w:rPr>
              <w:t>0</w:t>
            </w:r>
            <w:r w:rsidRPr="000028AD">
              <w:rPr>
                <w:color w:val="000000"/>
              </w:rPr>
              <w:t>.</w:t>
            </w:r>
            <w:r w:rsidR="008C70AE" w:rsidRPr="000028AD">
              <w:rPr>
                <w:color w:val="000000"/>
              </w:rPr>
              <w:t>22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70069C" w:rsidRPr="000028AD" w:rsidRDefault="0070069C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</w:t>
            </w:r>
            <w:r w:rsidR="008C70AE" w:rsidRPr="000028AD">
              <w:rPr>
                <w:color w:val="000000"/>
              </w:rPr>
              <w:t>1</w:t>
            </w:r>
            <w:r w:rsidRPr="000028AD">
              <w:rPr>
                <w:color w:val="000000"/>
              </w:rPr>
              <w:t>.</w:t>
            </w:r>
            <w:r w:rsidR="008C70AE" w:rsidRPr="000028AD">
              <w:rPr>
                <w:color w:val="000000"/>
              </w:rPr>
              <w:t>10</w:t>
            </w:r>
          </w:p>
        </w:tc>
      </w:tr>
      <w:tr w:rsidR="008C70AE" w:rsidRPr="000028AD" w:rsidTr="000028AD">
        <w:trPr>
          <w:trHeight w:val="251"/>
          <w:jc w:val="center"/>
        </w:trPr>
        <w:tc>
          <w:tcPr>
            <w:tcW w:w="1851" w:type="dxa"/>
            <w:vAlign w:val="center"/>
          </w:tcPr>
          <w:p w:rsidR="008C70AE" w:rsidRPr="000028AD" w:rsidRDefault="008C70AE" w:rsidP="008C70AE">
            <w:pPr>
              <w:pStyle w:val="Header"/>
              <w:ind w:right="-180"/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snapToGrid/>
                <w:color w:val="000000"/>
                <w:sz w:val="24"/>
                <w:szCs w:val="24"/>
                <w:rtl/>
                <w:lang w:val="en-US" w:eastAsia="ar-SA"/>
              </w:rPr>
              <w:t>كانون أول</w:t>
            </w:r>
          </w:p>
        </w:tc>
        <w:tc>
          <w:tcPr>
            <w:tcW w:w="1606" w:type="dxa"/>
            <w:shd w:val="clear" w:color="auto" w:fill="auto"/>
            <w:vAlign w:val="bottom"/>
          </w:tcPr>
          <w:p w:rsidR="008C70AE" w:rsidRPr="000028AD" w:rsidRDefault="008C70AE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-5.</w:t>
            </w:r>
            <w:r w:rsidR="00185FD8" w:rsidRPr="000028AD">
              <w:rPr>
                <w:color w:val="000000"/>
              </w:rPr>
              <w:t>87</w:t>
            </w:r>
          </w:p>
        </w:tc>
        <w:tc>
          <w:tcPr>
            <w:tcW w:w="1428" w:type="dxa"/>
            <w:shd w:val="clear" w:color="auto" w:fill="auto"/>
            <w:vAlign w:val="bottom"/>
          </w:tcPr>
          <w:p w:rsidR="008C70AE" w:rsidRPr="000028AD" w:rsidRDefault="008C70AE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-4.33</w:t>
            </w:r>
          </w:p>
        </w:tc>
        <w:tc>
          <w:tcPr>
            <w:tcW w:w="1494" w:type="dxa"/>
            <w:shd w:val="clear" w:color="auto" w:fill="auto"/>
            <w:vAlign w:val="bottom"/>
          </w:tcPr>
          <w:p w:rsidR="008C70AE" w:rsidRPr="000028AD" w:rsidRDefault="008C70AE" w:rsidP="000028AD">
            <w:pPr>
              <w:bidi w:val="0"/>
              <w:jc w:val="center"/>
              <w:rPr>
                <w:color w:val="000000"/>
              </w:rPr>
            </w:pPr>
            <w:r w:rsidRPr="000028AD">
              <w:rPr>
                <w:color w:val="000000"/>
              </w:rPr>
              <w:t>-5.</w:t>
            </w:r>
            <w:r w:rsidR="00185FD8" w:rsidRPr="000028AD">
              <w:rPr>
                <w:color w:val="000000"/>
              </w:rPr>
              <w:t>77</w:t>
            </w:r>
          </w:p>
        </w:tc>
      </w:tr>
      <w:tr w:rsidR="0070069C" w:rsidRPr="000028AD" w:rsidTr="000028AD">
        <w:trPr>
          <w:trHeight w:val="504"/>
          <w:jc w:val="center"/>
        </w:trPr>
        <w:tc>
          <w:tcPr>
            <w:tcW w:w="1851" w:type="dxa"/>
            <w:vAlign w:val="center"/>
          </w:tcPr>
          <w:p w:rsidR="0070069C" w:rsidRPr="000028AD" w:rsidRDefault="00536B7A" w:rsidP="00536B7A">
            <w:pPr>
              <w:pStyle w:val="Header"/>
              <w:ind w:right="-180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2024</w:t>
            </w:r>
            <w:r w:rsidR="0070069C"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 xml:space="preserve"> مقارنة ﺒ </w:t>
            </w: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2023</w:t>
            </w:r>
          </w:p>
        </w:tc>
        <w:tc>
          <w:tcPr>
            <w:tcW w:w="1606" w:type="dxa"/>
            <w:vAlign w:val="center"/>
          </w:tcPr>
          <w:p w:rsidR="0070069C" w:rsidRPr="000028AD" w:rsidRDefault="008C70AE" w:rsidP="000028AD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38</w:t>
            </w:r>
            <w:r w:rsidR="0070069C"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553576"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55</w:t>
            </w:r>
          </w:p>
        </w:tc>
        <w:tc>
          <w:tcPr>
            <w:tcW w:w="1428" w:type="dxa"/>
            <w:vAlign w:val="center"/>
          </w:tcPr>
          <w:p w:rsidR="0070069C" w:rsidRPr="000028AD" w:rsidRDefault="008C70AE" w:rsidP="000028AD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5</w:t>
            </w:r>
            <w:r w:rsidR="0070069C"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69</w:t>
            </w:r>
          </w:p>
        </w:tc>
        <w:tc>
          <w:tcPr>
            <w:tcW w:w="1494" w:type="dxa"/>
            <w:vAlign w:val="center"/>
          </w:tcPr>
          <w:p w:rsidR="0070069C" w:rsidRPr="000028AD" w:rsidRDefault="008C70AE" w:rsidP="000028AD">
            <w:pPr>
              <w:pStyle w:val="Header"/>
              <w:ind w:right="-180"/>
              <w:jc w:val="center"/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</w:pPr>
            <w:r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35</w:t>
            </w:r>
            <w:r w:rsidR="0070069C"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.</w:t>
            </w:r>
            <w:r w:rsidR="00553576" w:rsidRPr="000028AD">
              <w:rPr>
                <w:b/>
                <w:bCs/>
                <w:snapToGrid/>
                <w:color w:val="000000"/>
                <w:sz w:val="24"/>
                <w:szCs w:val="24"/>
                <w:rtl/>
                <w:lang w:val="en-US" w:eastAsia="ar-SA"/>
              </w:rPr>
              <w:t>42</w:t>
            </w:r>
          </w:p>
        </w:tc>
      </w:tr>
    </w:tbl>
    <w:p w:rsidR="00E92380" w:rsidRPr="00E92380" w:rsidRDefault="00E92380" w:rsidP="008C102C">
      <w:pPr>
        <w:rPr>
          <w:rFonts w:cs="Simplified Arabic"/>
          <w:b/>
          <w:bCs/>
          <w:sz w:val="16"/>
          <w:szCs w:val="16"/>
          <w:rtl/>
        </w:rPr>
      </w:pPr>
    </w:p>
    <w:p w:rsidR="000028AD" w:rsidRDefault="0070069C" w:rsidP="000028AD">
      <w:pPr>
        <w:jc w:val="center"/>
        <w:rPr>
          <w:rFonts w:cs="Simplified Arabic"/>
          <w:b/>
          <w:bCs/>
          <w:sz w:val="28"/>
          <w:szCs w:val="28"/>
          <w:rtl/>
        </w:rPr>
      </w:pPr>
      <w:r w:rsidRPr="00E92380">
        <w:rPr>
          <w:rFonts w:cs="Simplified Arabic" w:hint="cs"/>
          <w:b/>
          <w:bCs/>
          <w:sz w:val="28"/>
          <w:szCs w:val="28"/>
          <w:rtl/>
        </w:rPr>
        <w:t>الاتجاه العام لحركة الأرقام القياسية لأسعار المنتج في فلسطين للأشهر:</w:t>
      </w:r>
    </w:p>
    <w:p w:rsidR="0070069C" w:rsidRPr="000028AD" w:rsidRDefault="0070069C" w:rsidP="000028AD">
      <w:pPr>
        <w:jc w:val="center"/>
        <w:rPr>
          <w:rFonts w:cs="Simplified Arabic"/>
          <w:color w:val="000000"/>
          <w:sz w:val="28"/>
          <w:szCs w:val="28"/>
          <w:rtl/>
        </w:rPr>
      </w:pPr>
      <w:r w:rsidRPr="00E92380">
        <w:rPr>
          <w:rFonts w:cs="Simplified Arabic" w:hint="cs"/>
          <w:b/>
          <w:bCs/>
          <w:sz w:val="28"/>
          <w:szCs w:val="28"/>
          <w:rtl/>
        </w:rPr>
        <w:t>كانون ثاني</w:t>
      </w:r>
      <w:r w:rsidRPr="00E92380">
        <w:rPr>
          <w:rFonts w:cs="Simplified Arabic"/>
          <w:b/>
          <w:bCs/>
          <w:sz w:val="28"/>
          <w:szCs w:val="28"/>
          <w:rtl/>
        </w:rPr>
        <w:t>–</w:t>
      </w:r>
      <w:r w:rsidRPr="00E92380">
        <w:rPr>
          <w:rFonts w:cs="Simplified Arabic" w:hint="cs"/>
          <w:b/>
          <w:bCs/>
          <w:sz w:val="28"/>
          <w:szCs w:val="28"/>
          <w:rtl/>
        </w:rPr>
        <w:t xml:space="preserve"> كانون أول </w:t>
      </w:r>
      <w:r w:rsidR="008C102C" w:rsidRPr="00E92380">
        <w:rPr>
          <w:rFonts w:cs="Simplified Arabic" w:hint="cs"/>
          <w:b/>
          <w:bCs/>
          <w:sz w:val="28"/>
          <w:szCs w:val="28"/>
          <w:rtl/>
        </w:rPr>
        <w:t>2024</w:t>
      </w:r>
      <w:r w:rsidR="000028AD">
        <w:rPr>
          <w:rFonts w:cs="Simplified Arabic" w:hint="cs"/>
          <w:b/>
          <w:bCs/>
          <w:sz w:val="28"/>
          <w:szCs w:val="28"/>
          <w:rtl/>
        </w:rPr>
        <w:t xml:space="preserve"> </w:t>
      </w:r>
      <w:r w:rsidRPr="00E92380">
        <w:rPr>
          <w:rFonts w:cs="Simplified Arabic" w:hint="cs"/>
          <w:b/>
          <w:bCs/>
          <w:sz w:val="28"/>
          <w:szCs w:val="28"/>
          <w:rtl/>
        </w:rPr>
        <w:t>(سنة الأساس 2019 = 100)</w:t>
      </w:r>
    </w:p>
    <w:p w:rsidR="0070069C" w:rsidRPr="00217AF4" w:rsidRDefault="0070069C" w:rsidP="0070069C">
      <w:pPr>
        <w:pStyle w:val="BodyText2"/>
        <w:spacing w:after="0" w:line="240" w:lineRule="auto"/>
        <w:jc w:val="center"/>
        <w:rPr>
          <w:rFonts w:cs="Simplified Arabic" w:hint="cs"/>
          <w:b/>
          <w:bCs/>
          <w:sz w:val="8"/>
          <w:szCs w:val="8"/>
          <w:rtl/>
        </w:rPr>
      </w:pPr>
    </w:p>
    <w:p w:rsidR="0070069C" w:rsidRDefault="000028AD" w:rsidP="00E92380">
      <w:pPr>
        <w:jc w:val="center"/>
        <w:rPr>
          <w:rFonts w:cs="Simplified Arabic" w:hint="cs"/>
          <w:b/>
          <w:bCs/>
          <w:sz w:val="18"/>
          <w:szCs w:val="18"/>
          <w:rtl/>
        </w:rPr>
      </w:pPr>
      <w:r w:rsidRPr="00D926BB">
        <w:rPr>
          <w:rFonts w:ascii="Arial" w:hAnsi="Arial" w:cs="Arial"/>
          <w:sz w:val="18"/>
          <w:szCs w:val="18"/>
        </w:rPr>
        <w:object w:dxaOrig="5806" w:dyaOrig="354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290.25pt;height:177pt" o:ole="">
            <v:imagedata r:id="rId9" o:title=""/>
            <w10:bordertop type="single" width="6"/>
            <w10:borderleft type="single" width="6"/>
            <w10:borderbottom type="single" width="6"/>
            <w10:borderright type="single" width="6"/>
          </v:shape>
          <o:OLEObject Type="Embed" ProgID="MSGraph.Chart.8" ShapeID="_x0000_i1026" DrawAspect="Content" ObjectID="_1799734442" r:id="rId10">
            <o:FieldCodes>\s</o:FieldCodes>
          </o:OLEObject>
        </w:object>
      </w:r>
    </w:p>
    <w:p w:rsidR="006C541D" w:rsidRPr="00784C29" w:rsidRDefault="006C541D" w:rsidP="0044483F">
      <w:pPr>
        <w:pStyle w:val="BodyText2"/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:rsidR="005329E4" w:rsidRDefault="005329E4" w:rsidP="002246D0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5329E4" w:rsidRDefault="005329E4" w:rsidP="002246D0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5329E4" w:rsidRDefault="005329E4" w:rsidP="002246D0">
      <w:pPr>
        <w:pStyle w:val="BodyText2"/>
        <w:spacing w:after="0" w:line="240" w:lineRule="auto"/>
        <w:rPr>
          <w:rFonts w:cs="Simplified Arabic"/>
          <w:b/>
          <w:bCs/>
          <w:rtl/>
        </w:rPr>
      </w:pPr>
    </w:p>
    <w:p w:rsidR="002246D0" w:rsidRPr="000028AD" w:rsidRDefault="002246D0" w:rsidP="002246D0">
      <w:pPr>
        <w:pStyle w:val="BodyText2"/>
        <w:spacing w:after="0" w:line="240" w:lineRule="auto"/>
        <w:rPr>
          <w:rFonts w:cs="Simplified Arabic"/>
          <w:b/>
          <w:bCs/>
          <w:rtl/>
        </w:rPr>
      </w:pPr>
      <w:r w:rsidRPr="000028AD">
        <w:rPr>
          <w:rFonts w:cs="Simplified Arabic" w:hint="cs"/>
          <w:b/>
          <w:bCs/>
          <w:rtl/>
        </w:rPr>
        <w:t>تنويه</w:t>
      </w:r>
      <w:r w:rsidR="00E0145F" w:rsidRPr="000028AD">
        <w:rPr>
          <w:rFonts w:cs="Simplified Arabic" w:hint="cs"/>
          <w:b/>
          <w:bCs/>
          <w:rtl/>
        </w:rPr>
        <w:t xml:space="preserve"> </w:t>
      </w:r>
      <w:r w:rsidRPr="000028AD">
        <w:rPr>
          <w:rFonts w:cs="Simplified Arabic" w:hint="cs"/>
          <w:b/>
          <w:bCs/>
          <w:rtl/>
        </w:rPr>
        <w:t>لمستخدمي</w:t>
      </w:r>
      <w:r w:rsidR="00E0145F" w:rsidRPr="000028AD">
        <w:rPr>
          <w:rFonts w:cs="Simplified Arabic" w:hint="cs"/>
          <w:b/>
          <w:bCs/>
          <w:rtl/>
        </w:rPr>
        <w:t xml:space="preserve"> </w:t>
      </w:r>
      <w:r w:rsidRPr="000028AD">
        <w:rPr>
          <w:rFonts w:cs="Simplified Arabic" w:hint="cs"/>
          <w:b/>
          <w:bCs/>
          <w:rtl/>
        </w:rPr>
        <w:t>البيانات:</w:t>
      </w:r>
    </w:p>
    <w:p w:rsidR="00441CDC" w:rsidRPr="000028AD" w:rsidRDefault="002246D0" w:rsidP="00FA5D1E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0028AD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الزراعية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التي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تجمع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0028AD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0028AD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الإسناد نفسه،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0028AD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0028AD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0028AD">
        <w:rPr>
          <w:rFonts w:ascii="Simplified Arabic" w:hAnsi="Simplified Arabic" w:cs="Simplified Arabic" w:hint="cs"/>
          <w:sz w:val="24"/>
          <w:szCs w:val="24"/>
          <w:rtl/>
        </w:rPr>
        <w:t>للضفة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D5794F" w:rsidRPr="000028AD">
        <w:rPr>
          <w:rFonts w:ascii="Simplified Arabic" w:hAnsi="Simplified Arabic" w:cs="Simplified Arabic" w:hint="cs"/>
          <w:sz w:val="24"/>
          <w:szCs w:val="24"/>
          <w:rtl/>
        </w:rPr>
        <w:t>الغربية،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0028AD">
        <w:rPr>
          <w:rFonts w:ascii="Simplified Arabic" w:hAnsi="Simplified Arabic" w:cs="Simplified Arabic" w:hint="cs"/>
          <w:sz w:val="24"/>
          <w:szCs w:val="24"/>
          <w:rtl/>
        </w:rPr>
        <w:t>فيما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F2DC6" w:rsidRPr="000028AD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تجميع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7C49" w:rsidRPr="000028AD">
        <w:rPr>
          <w:rFonts w:ascii="Simplified Arabic" w:hAnsi="Simplified Arabic" w:cs="Simplified Arabic" w:hint="cs"/>
          <w:sz w:val="24"/>
          <w:szCs w:val="24"/>
          <w:rtl/>
        </w:rPr>
        <w:t>كانون الأول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C3EB7" w:rsidRPr="000028AD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لقطاع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خلال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التواصل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الهاتفي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المباشر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قبل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إدارة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المشروع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مع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الباحثين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الميدانيين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القطاع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وتسجيل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للسلع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ذات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الأهمية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النسبية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المرتفعة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الرقم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القياسي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لأسعار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المنتج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وذلك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بسبب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عدوان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الاحتلال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الإسرائيلي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المتواصل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على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منذ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السابع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7C49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تشرين </w:t>
      </w:r>
      <w:r w:rsidR="00FA5D1E" w:rsidRPr="000028AD">
        <w:rPr>
          <w:rFonts w:ascii="Simplified Arabic" w:hAnsi="Simplified Arabic" w:cs="Simplified Arabic" w:hint="cs"/>
          <w:sz w:val="24"/>
          <w:szCs w:val="24"/>
          <w:rtl/>
        </w:rPr>
        <w:t>الأول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/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أكتوبر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8C1A08" w:rsidRPr="000028AD">
        <w:rPr>
          <w:rFonts w:ascii="Simplified Arabic" w:hAnsi="Simplified Arabic" w:cs="Simplified Arabic" w:hint="cs"/>
          <w:sz w:val="24"/>
          <w:szCs w:val="24"/>
          <w:rtl/>
        </w:rPr>
        <w:t>2023.</w:t>
      </w:r>
    </w:p>
    <w:p w:rsidR="002246D0" w:rsidRDefault="007D0797" w:rsidP="00FA5D1E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0028AD">
        <w:rPr>
          <w:rFonts w:ascii="Simplified Arabic" w:hAnsi="Simplified Arabic" w:cs="Simplified Arabic" w:hint="cs"/>
          <w:sz w:val="24"/>
          <w:szCs w:val="24"/>
          <w:rtl/>
        </w:rPr>
        <w:t>عملية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جمع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البيانات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الخاصة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بالسلع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لعينة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الضفة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الغربية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من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كانت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مكتملة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عن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شهر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27C49" w:rsidRPr="000028AD">
        <w:rPr>
          <w:rFonts w:ascii="Simplified Arabic" w:hAnsi="Simplified Arabic" w:cs="Simplified Arabic" w:hint="cs"/>
          <w:sz w:val="24"/>
          <w:szCs w:val="24"/>
          <w:rtl/>
        </w:rPr>
        <w:t>كانون الأول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1C3EB7" w:rsidRPr="000028AD">
        <w:rPr>
          <w:rFonts w:ascii="Simplified Arabic" w:hAnsi="Simplified Arabic" w:cs="Simplified Arabic" w:hint="cs"/>
          <w:sz w:val="24"/>
          <w:szCs w:val="24"/>
          <w:rtl/>
        </w:rPr>
        <w:t>2024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أما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قطاع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غزة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فقد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0028AD">
        <w:rPr>
          <w:rFonts w:ascii="Simplified Arabic" w:hAnsi="Simplified Arabic" w:cs="Simplified Arabic" w:hint="cs"/>
          <w:sz w:val="24"/>
          <w:szCs w:val="24"/>
          <w:rtl/>
        </w:rPr>
        <w:t>تم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0028AD">
        <w:rPr>
          <w:rFonts w:ascii="Simplified Arabic" w:hAnsi="Simplified Arabic" w:cs="Simplified Arabic" w:hint="cs"/>
          <w:sz w:val="24"/>
          <w:szCs w:val="24"/>
          <w:rtl/>
        </w:rPr>
        <w:t>تقدير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7B6E18" w:rsidRPr="000028AD">
        <w:rPr>
          <w:rFonts w:ascii="Simplified Arabic" w:hAnsi="Simplified Arabic" w:cs="Simplified Arabic" w:hint="cs"/>
          <w:sz w:val="24"/>
          <w:szCs w:val="24"/>
          <w:rtl/>
        </w:rPr>
        <w:t>بيانات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0028AD">
        <w:rPr>
          <w:rFonts w:ascii="Simplified Arabic" w:hAnsi="Simplified Arabic" w:cs="Simplified Arabic" w:hint="cs"/>
          <w:sz w:val="24"/>
          <w:szCs w:val="24"/>
          <w:rtl/>
        </w:rPr>
        <w:t>المنشآت</w:t>
      </w:r>
      <w:r w:rsidR="00E0145F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2246D0" w:rsidRPr="000028AD">
        <w:rPr>
          <w:rFonts w:ascii="Simplified Arabic" w:hAnsi="Simplified Arabic" w:cs="Simplified Arabic" w:hint="cs"/>
          <w:sz w:val="24"/>
          <w:szCs w:val="24"/>
          <w:rtl/>
        </w:rPr>
        <w:t>الصناعية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كافة،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2246D0" w:rsidRPr="000028AD">
        <w:rPr>
          <w:rFonts w:ascii="Simplified Arabic" w:hAnsi="Simplified Arabic" w:cs="Simplified Arabic"/>
          <w:sz w:val="24"/>
          <w:szCs w:val="24"/>
          <w:rtl/>
        </w:rPr>
        <w:t>نظراً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cs="Simplified Arabic" w:hint="cs"/>
          <w:color w:val="000000"/>
          <w:sz w:val="24"/>
          <w:szCs w:val="24"/>
          <w:rtl/>
        </w:rPr>
        <w:t>لما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Pr="000028AD">
        <w:rPr>
          <w:rFonts w:ascii="Simplified Arabic" w:cs="Simplified Arabic" w:hint="cs"/>
          <w:color w:val="000000"/>
          <w:sz w:val="24"/>
          <w:szCs w:val="24"/>
          <w:rtl/>
        </w:rPr>
        <w:t>شهده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Pr="000028AD">
        <w:rPr>
          <w:rFonts w:ascii="Simplified Arabic" w:cs="Simplified Arabic" w:hint="cs"/>
          <w:color w:val="000000"/>
          <w:sz w:val="24"/>
          <w:szCs w:val="24"/>
          <w:rtl/>
        </w:rPr>
        <w:t>القطاع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CE730B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بعد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السابع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من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727C49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تشرين </w:t>
      </w:r>
      <w:r w:rsidR="00FA5D1E" w:rsidRPr="000028AD">
        <w:rPr>
          <w:rFonts w:ascii="Simplified Arabic" w:cs="Simplified Arabic" w:hint="cs"/>
          <w:color w:val="000000"/>
          <w:sz w:val="24"/>
          <w:szCs w:val="24"/>
          <w:rtl/>
        </w:rPr>
        <w:t>الأول</w:t>
      </w:r>
      <w:r w:rsidR="00CE730B" w:rsidRPr="000028AD">
        <w:rPr>
          <w:rFonts w:ascii="Simplified Arabic" w:cs="Simplified Arabic" w:hint="cs"/>
          <w:color w:val="000000"/>
          <w:sz w:val="24"/>
          <w:szCs w:val="24"/>
          <w:rtl/>
        </w:rPr>
        <w:t>/أكتوبر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العام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2023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من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تصعيد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CE730B" w:rsidRPr="000028AD">
        <w:rPr>
          <w:rFonts w:ascii="Simplified Arabic" w:cs="Simplified Arabic" w:hint="cs"/>
          <w:color w:val="000000"/>
          <w:sz w:val="24"/>
          <w:szCs w:val="24"/>
          <w:rtl/>
        </w:rPr>
        <w:t>إسرائيلي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متسارع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بحق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973865" w:rsidRPr="000028AD">
        <w:rPr>
          <w:rFonts w:ascii="Simplified Arabic" w:cs="Simplified Arabic" w:hint="cs"/>
          <w:color w:val="000000"/>
          <w:sz w:val="24"/>
          <w:szCs w:val="24"/>
          <w:rtl/>
        </w:rPr>
        <w:t>نواحي</w:t>
      </w:r>
      <w:r w:rsidR="00E0145F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</w:t>
      </w:r>
      <w:r w:rsidR="002246D0" w:rsidRPr="000028AD">
        <w:rPr>
          <w:rFonts w:ascii="Simplified Arabic" w:cs="Simplified Arabic" w:hint="cs"/>
          <w:color w:val="000000"/>
          <w:sz w:val="24"/>
          <w:szCs w:val="24"/>
          <w:rtl/>
        </w:rPr>
        <w:t>المجتمع</w:t>
      </w:r>
      <w:r w:rsidR="00CE730B" w:rsidRPr="000028AD">
        <w:rPr>
          <w:rFonts w:ascii="Simplified Arabic" w:cs="Simplified Arabic" w:hint="cs"/>
          <w:color w:val="000000"/>
          <w:sz w:val="24"/>
          <w:szCs w:val="24"/>
          <w:rtl/>
        </w:rPr>
        <w:t xml:space="preserve"> كافة</w:t>
      </w:r>
      <w:r w:rsidR="007B6E18" w:rsidRPr="000028AD">
        <w:rPr>
          <w:rFonts w:ascii="Simplified Arabic" w:cs="Simplified Arabic" w:hint="cs"/>
          <w:color w:val="000000"/>
          <w:sz w:val="24"/>
          <w:szCs w:val="24"/>
          <w:rtl/>
        </w:rPr>
        <w:t>.</w:t>
      </w:r>
    </w:p>
    <w:p w:rsidR="000028AD" w:rsidRDefault="000028AD" w:rsidP="000028AD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  <w:rtl/>
        </w:rPr>
      </w:pPr>
    </w:p>
    <w:p w:rsidR="000028AD" w:rsidRPr="000028AD" w:rsidRDefault="000028AD" w:rsidP="000028AD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16"/>
          <w:szCs w:val="16"/>
        </w:rPr>
      </w:pPr>
    </w:p>
    <w:p w:rsidR="002246D0" w:rsidRPr="000028AD" w:rsidRDefault="002246D0" w:rsidP="002246D0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0028AD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اتباع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التوصيات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الدولية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والمشار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ل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ي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ها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دليل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الأسعار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،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وتعد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طريقة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b/>
          <w:bCs/>
          <w:sz w:val="24"/>
          <w:szCs w:val="24"/>
          <w:rtl/>
        </w:rPr>
        <w:t>(</w:t>
      </w:r>
      <w:r w:rsidRPr="000028AD">
        <w:rPr>
          <w:rFonts w:ascii="Simplified Arabic" w:hAnsi="Simplified Arabic" w:cs="Simplified Arabic"/>
          <w:b/>
          <w:bCs/>
          <w:sz w:val="24"/>
          <w:szCs w:val="24"/>
        </w:rPr>
        <w:t>Group</w:t>
      </w:r>
      <w:r w:rsidR="00E0145F" w:rsidRPr="000028A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0028AD">
        <w:rPr>
          <w:rFonts w:ascii="Simplified Arabic" w:hAnsi="Simplified Arabic" w:cs="Simplified Arabic"/>
          <w:b/>
          <w:bCs/>
          <w:sz w:val="24"/>
          <w:szCs w:val="24"/>
        </w:rPr>
        <w:t>Relative</w:t>
      </w:r>
      <w:r w:rsidR="00E0145F" w:rsidRPr="000028A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0028AD">
        <w:rPr>
          <w:rFonts w:ascii="Simplified Arabic" w:hAnsi="Simplified Arabic" w:cs="Simplified Arabic"/>
          <w:b/>
          <w:bCs/>
          <w:sz w:val="24"/>
          <w:szCs w:val="24"/>
        </w:rPr>
        <w:t>Method</w:t>
      </w:r>
      <w:r w:rsidRPr="000028AD">
        <w:rPr>
          <w:rFonts w:ascii="Simplified Arabic" w:hAnsi="Simplified Arabic" w:cs="Simplified Arabic"/>
          <w:b/>
          <w:bCs/>
          <w:sz w:val="24"/>
          <w:szCs w:val="24"/>
          <w:rtl/>
        </w:rPr>
        <w:t>)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أفضل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الطرق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لمعالجة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البيانات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المفقودة،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وهي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عملية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الأسعار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المفقودة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باقي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بالنسبة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للصنف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 xml:space="preserve"> </w:t>
      </w:r>
      <w:r w:rsidR="00CE730B" w:rsidRPr="000028AD">
        <w:rPr>
          <w:rFonts w:ascii="Simplified Arabic" w:hAnsi="Simplified Arabic" w:cs="Simplified Arabic"/>
          <w:sz w:val="24"/>
          <w:szCs w:val="24"/>
          <w:rtl/>
        </w:rPr>
        <w:t>نفس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ه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.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وأما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حالة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إغلاق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مصدر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بأكمله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بصفة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مؤقتة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،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فيتم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تقدير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جميع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ذلك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المصدر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أساس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التغير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أسعار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المصادر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تشترك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الأصناف</w:t>
      </w:r>
      <w:r w:rsidR="00CE730B" w:rsidRPr="000028AD">
        <w:rPr>
          <w:rFonts w:ascii="Simplified Arabic" w:hAnsi="Simplified Arabic" w:cs="Simplified Arabic"/>
          <w:sz w:val="24"/>
          <w:szCs w:val="24"/>
          <w:rtl/>
        </w:rPr>
        <w:t xml:space="preserve"> نفس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ها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التي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تجمع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من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هذا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المصدر.</w:t>
      </w:r>
    </w:p>
    <w:p w:rsidR="002246D0" w:rsidRPr="000028AD" w:rsidRDefault="002246D0" w:rsidP="0022202D">
      <w:pPr>
        <w:pStyle w:val="ListParagraph"/>
        <w:numPr>
          <w:ilvl w:val="0"/>
          <w:numId w:val="5"/>
        </w:numPr>
        <w:tabs>
          <w:tab w:val="left" w:pos="282"/>
        </w:tabs>
        <w:ind w:left="282" w:hanging="283"/>
        <w:jc w:val="both"/>
        <w:rPr>
          <w:rFonts w:ascii="Simplified Arabic" w:hAnsi="Simplified Arabic" w:cs="Simplified Arabic"/>
          <w:sz w:val="24"/>
          <w:szCs w:val="24"/>
        </w:rPr>
      </w:pPr>
      <w:r w:rsidRPr="000028AD">
        <w:rPr>
          <w:rFonts w:ascii="Simplified Arabic" w:hAnsi="Simplified Arabic" w:cs="Simplified Arabic"/>
          <w:sz w:val="24"/>
          <w:szCs w:val="24"/>
          <w:rtl/>
        </w:rPr>
        <w:t>كما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تم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استخدام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التقدير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مستوى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التجميع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الأعلى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b/>
          <w:bCs/>
          <w:sz w:val="24"/>
          <w:szCs w:val="24"/>
        </w:rPr>
        <w:t>(Next</w:t>
      </w:r>
      <w:r w:rsidR="00E0145F" w:rsidRPr="000028A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0028AD">
        <w:rPr>
          <w:rFonts w:ascii="Simplified Arabic" w:hAnsi="Simplified Arabic" w:cs="Simplified Arabic"/>
          <w:b/>
          <w:bCs/>
          <w:sz w:val="24"/>
          <w:szCs w:val="24"/>
        </w:rPr>
        <w:t>Level</w:t>
      </w:r>
      <w:r w:rsidR="00E0145F" w:rsidRPr="000028A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0028AD">
        <w:rPr>
          <w:rFonts w:ascii="Simplified Arabic" w:hAnsi="Simplified Arabic" w:cs="Simplified Arabic"/>
          <w:b/>
          <w:bCs/>
          <w:sz w:val="24"/>
          <w:szCs w:val="24"/>
        </w:rPr>
        <w:t>Up</w:t>
      </w:r>
      <w:r w:rsidR="00E0145F" w:rsidRPr="000028A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0028AD">
        <w:rPr>
          <w:rFonts w:ascii="Simplified Arabic" w:hAnsi="Simplified Arabic" w:cs="Simplified Arabic"/>
          <w:b/>
          <w:bCs/>
          <w:sz w:val="24"/>
          <w:szCs w:val="24"/>
        </w:rPr>
        <w:t>in</w:t>
      </w:r>
      <w:r w:rsidR="00E0145F" w:rsidRPr="000028AD">
        <w:rPr>
          <w:rFonts w:ascii="Simplified Arabic" w:hAnsi="Simplified Arabic" w:cs="Simplified Arabic"/>
          <w:b/>
          <w:bCs/>
          <w:sz w:val="24"/>
          <w:szCs w:val="24"/>
        </w:rPr>
        <w:t xml:space="preserve"> </w:t>
      </w:r>
      <w:r w:rsidRPr="000028AD">
        <w:rPr>
          <w:rFonts w:ascii="Simplified Arabic" w:hAnsi="Simplified Arabic" w:cs="Simplified Arabic"/>
          <w:b/>
          <w:bCs/>
          <w:sz w:val="24"/>
          <w:szCs w:val="24"/>
        </w:rPr>
        <w:t>Aggregation)</w:t>
      </w:r>
      <w:r w:rsidR="00E0145F" w:rsidRPr="000028AD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حال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اختفاء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رقم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قياسي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لمجموعة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فرعية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كاملة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أو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مجموعة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 w:hint="cs"/>
          <w:sz w:val="24"/>
          <w:szCs w:val="24"/>
          <w:rtl/>
        </w:rPr>
        <w:t>أ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على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وصولاً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="00CE730B" w:rsidRPr="000028AD">
        <w:rPr>
          <w:rFonts w:ascii="Simplified Arabic" w:hAnsi="Simplified Arabic" w:cs="Simplified Arabic" w:hint="cs"/>
          <w:sz w:val="24"/>
          <w:szCs w:val="24"/>
          <w:rtl/>
        </w:rPr>
        <w:t>إ</w:t>
      </w:r>
      <w:r w:rsidR="00CE730B" w:rsidRPr="000028AD">
        <w:rPr>
          <w:rFonts w:ascii="Simplified Arabic" w:hAnsi="Simplified Arabic" w:cs="Simplified Arabic"/>
          <w:sz w:val="24"/>
          <w:szCs w:val="24"/>
          <w:rtl/>
        </w:rPr>
        <w:t xml:space="preserve">لى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المجموعات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الرئيسية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المكونة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للرقم</w:t>
      </w:r>
      <w:r w:rsidR="00E0145F" w:rsidRPr="000028AD">
        <w:rPr>
          <w:rFonts w:ascii="Simplified Arabic" w:hAnsi="Simplified Arabic" w:cs="Simplified Arabic"/>
          <w:sz w:val="24"/>
          <w:szCs w:val="24"/>
          <w:rtl/>
        </w:rPr>
        <w:t xml:space="preserve"> </w:t>
      </w:r>
      <w:r w:rsidRPr="000028AD">
        <w:rPr>
          <w:rFonts w:ascii="Simplified Arabic" w:hAnsi="Simplified Arabic" w:cs="Simplified Arabic"/>
          <w:sz w:val="24"/>
          <w:szCs w:val="24"/>
          <w:rtl/>
        </w:rPr>
        <w:t>القياسي.</w:t>
      </w:r>
    </w:p>
    <w:p w:rsidR="00636976" w:rsidRPr="000028AD" w:rsidRDefault="00636976" w:rsidP="00636976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4"/>
          <w:szCs w:val="24"/>
        </w:rPr>
      </w:pPr>
    </w:p>
    <w:p w:rsidR="006C541D" w:rsidRPr="00784C29" w:rsidRDefault="006C541D" w:rsidP="006C541D">
      <w:pPr>
        <w:pStyle w:val="ListParagraph"/>
        <w:tabs>
          <w:tab w:val="left" w:pos="282"/>
        </w:tabs>
        <w:jc w:val="both"/>
        <w:rPr>
          <w:rFonts w:ascii="Simplified Arabic" w:hAnsi="Simplified Arabic" w:cs="Simplified Arabic"/>
          <w:sz w:val="2"/>
          <w:szCs w:val="2"/>
          <w:rtl/>
        </w:rPr>
      </w:pPr>
    </w:p>
    <w:p w:rsidR="008C5259" w:rsidRDefault="008C5259" w:rsidP="006C541D">
      <w:pPr>
        <w:jc w:val="both"/>
        <w:rPr>
          <w:rFonts w:cs="Simplified Arabic" w:hint="cs"/>
          <w:b/>
          <w:bCs/>
          <w:sz w:val="18"/>
          <w:szCs w:val="18"/>
          <w:rtl/>
        </w:rPr>
      </w:pPr>
    </w:p>
    <w:sectPr w:rsidR="008C5259" w:rsidSect="005329E4">
      <w:footerReference w:type="even" r:id="rId11"/>
      <w:footerReference w:type="default" r:id="rId12"/>
      <w:pgSz w:w="11907" w:h="16840" w:code="9"/>
      <w:pgMar w:top="1134" w:right="1134" w:bottom="1134" w:left="1134" w:header="720" w:footer="72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225" w:rsidRDefault="00181225">
      <w:r>
        <w:separator/>
      </w:r>
    </w:p>
  </w:endnote>
  <w:endnote w:type="continuationSeparator" w:id="0">
    <w:p w:rsidR="00181225" w:rsidRDefault="0018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CED" w:rsidRDefault="00113CED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13CED" w:rsidRDefault="00113CED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8AD" w:rsidRDefault="000028A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40BEE">
      <w:rPr>
        <w:noProof/>
        <w:rtl/>
      </w:rPr>
      <w:t>2</w:t>
    </w:r>
    <w:r>
      <w:rPr>
        <w:noProof/>
      </w:rPr>
      <w:fldChar w:fldCharType="end"/>
    </w:r>
  </w:p>
  <w:p w:rsidR="000028AD" w:rsidRDefault="000028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225" w:rsidRDefault="00181225">
      <w:r>
        <w:separator/>
      </w:r>
    </w:p>
  </w:footnote>
  <w:footnote w:type="continuationSeparator" w:id="0">
    <w:p w:rsidR="00181225" w:rsidRDefault="00181225">
      <w:r>
        <w:continuationSeparator/>
      </w:r>
    </w:p>
  </w:footnote>
  <w:footnote w:id="1">
    <w:p w:rsidR="0070069C" w:rsidRDefault="0070069C" w:rsidP="0070069C">
      <w:pPr>
        <w:pStyle w:val="FootnoteText"/>
        <w:jc w:val="both"/>
        <w:rPr>
          <w:rtl/>
        </w:rPr>
      </w:pPr>
      <w:r>
        <w:rPr>
          <w:rStyle w:val="FootnoteReference"/>
        </w:rPr>
        <w:t>1</w:t>
      </w:r>
      <w:r>
        <w:t xml:space="preserve"> </w:t>
      </w:r>
      <w:r>
        <w:rPr>
          <w:rFonts w:hint="cs"/>
          <w:rtl/>
        </w:rPr>
        <w:t xml:space="preserve"> </w:t>
      </w:r>
      <w:r>
        <w:rPr>
          <w:rFonts w:cs="Simplified Arabic"/>
          <w:color w:val="000000"/>
          <w:rtl/>
        </w:rPr>
        <w:t xml:space="preserve">الأسعار التي يتلقاها المنتج من المشتري لقاء سلعة </w:t>
      </w:r>
      <w:r>
        <w:rPr>
          <w:rFonts w:cs="Simplified Arabic" w:hint="cs"/>
          <w:color w:val="000000"/>
          <w:rtl/>
        </w:rPr>
        <w:t>معينة</w:t>
      </w:r>
      <w:r>
        <w:rPr>
          <w:rFonts w:cs="Simplified Arabic"/>
          <w:color w:val="000000"/>
          <w:rtl/>
        </w:rPr>
        <w:t>، مخصوماً منها ضريبة القيمة المضافة، أو أية ضرائب مقتطعة أخرى توضع على فاتورة المشتري، وغير شاملة أية تكاليف نقل</w:t>
      </w:r>
      <w:r>
        <w:rPr>
          <w:rFonts w:cs="Simplified Arabic" w:hint="cs"/>
          <w:color w:val="000000"/>
          <w:rtl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A3A"/>
    <w:multiLevelType w:val="hybridMultilevel"/>
    <w:tmpl w:val="754A2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A68BE"/>
    <w:multiLevelType w:val="hybridMultilevel"/>
    <w:tmpl w:val="1F5C76B6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" w15:restartNumberingAfterBreak="0">
    <w:nsid w:val="24172F1F"/>
    <w:multiLevelType w:val="hybridMultilevel"/>
    <w:tmpl w:val="C46A9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33BD1"/>
    <w:multiLevelType w:val="hybridMultilevel"/>
    <w:tmpl w:val="1B10BC22"/>
    <w:lvl w:ilvl="0" w:tplc="1BF855B4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4" w15:restartNumberingAfterBreak="0">
    <w:nsid w:val="39F82982"/>
    <w:multiLevelType w:val="hybridMultilevel"/>
    <w:tmpl w:val="3236B1DE"/>
    <w:lvl w:ilvl="0" w:tplc="1BF2633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F7A52"/>
    <w:multiLevelType w:val="hybridMultilevel"/>
    <w:tmpl w:val="D69005AC"/>
    <w:lvl w:ilvl="0" w:tplc="04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6" w15:restartNumberingAfterBreak="0">
    <w:nsid w:val="78837BDF"/>
    <w:multiLevelType w:val="hybridMultilevel"/>
    <w:tmpl w:val="E4E6C904"/>
    <w:lvl w:ilvl="0" w:tplc="0409000F">
      <w:start w:val="1"/>
      <w:numFmt w:val="decimal"/>
      <w:lvlText w:val="%1."/>
      <w:lvlJc w:val="left"/>
      <w:pPr>
        <w:ind w:left="719" w:hanging="360"/>
      </w:p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ar-JO" w:vendorID="64" w:dllVersion="131078" w:nlCheck="1" w:checkStyle="0"/>
  <w:activeWritingStyle w:appName="MSWord" w:lang="ar-SA" w:vendorID="64" w:dllVersion="0" w:nlCheck="1" w:checkStyle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1D82"/>
    <w:rsid w:val="00002733"/>
    <w:rsid w:val="000028AD"/>
    <w:rsid w:val="000037E3"/>
    <w:rsid w:val="00003B3D"/>
    <w:rsid w:val="000061AC"/>
    <w:rsid w:val="00006834"/>
    <w:rsid w:val="00006C88"/>
    <w:rsid w:val="000079F4"/>
    <w:rsid w:val="000110FE"/>
    <w:rsid w:val="00011D33"/>
    <w:rsid w:val="000120F6"/>
    <w:rsid w:val="00012214"/>
    <w:rsid w:val="00012647"/>
    <w:rsid w:val="00012953"/>
    <w:rsid w:val="000131FA"/>
    <w:rsid w:val="00013A2D"/>
    <w:rsid w:val="00013ACF"/>
    <w:rsid w:val="00013C13"/>
    <w:rsid w:val="00014E61"/>
    <w:rsid w:val="00015E34"/>
    <w:rsid w:val="0002036C"/>
    <w:rsid w:val="000206E0"/>
    <w:rsid w:val="00020EF4"/>
    <w:rsid w:val="0002157A"/>
    <w:rsid w:val="000219F5"/>
    <w:rsid w:val="000233E3"/>
    <w:rsid w:val="000233EE"/>
    <w:rsid w:val="00024455"/>
    <w:rsid w:val="0002509D"/>
    <w:rsid w:val="000251B4"/>
    <w:rsid w:val="00025965"/>
    <w:rsid w:val="000301BA"/>
    <w:rsid w:val="00032274"/>
    <w:rsid w:val="00034FBD"/>
    <w:rsid w:val="00035DC3"/>
    <w:rsid w:val="00036685"/>
    <w:rsid w:val="00036B0B"/>
    <w:rsid w:val="00036EE8"/>
    <w:rsid w:val="00037543"/>
    <w:rsid w:val="00037AAB"/>
    <w:rsid w:val="00037B2D"/>
    <w:rsid w:val="000404C6"/>
    <w:rsid w:val="00040DDF"/>
    <w:rsid w:val="00040FA2"/>
    <w:rsid w:val="0004184F"/>
    <w:rsid w:val="00041987"/>
    <w:rsid w:val="00041995"/>
    <w:rsid w:val="00041D7A"/>
    <w:rsid w:val="000436E1"/>
    <w:rsid w:val="00043997"/>
    <w:rsid w:val="0004441C"/>
    <w:rsid w:val="000447C3"/>
    <w:rsid w:val="00044805"/>
    <w:rsid w:val="0004502D"/>
    <w:rsid w:val="0004588F"/>
    <w:rsid w:val="00045F94"/>
    <w:rsid w:val="000529B6"/>
    <w:rsid w:val="00054416"/>
    <w:rsid w:val="00054DAC"/>
    <w:rsid w:val="000550D4"/>
    <w:rsid w:val="000551FF"/>
    <w:rsid w:val="00056186"/>
    <w:rsid w:val="00056B6A"/>
    <w:rsid w:val="00056E9D"/>
    <w:rsid w:val="00056FE6"/>
    <w:rsid w:val="00057EA6"/>
    <w:rsid w:val="00060A76"/>
    <w:rsid w:val="00060C22"/>
    <w:rsid w:val="00061649"/>
    <w:rsid w:val="000621CB"/>
    <w:rsid w:val="00062B84"/>
    <w:rsid w:val="00063753"/>
    <w:rsid w:val="00065B96"/>
    <w:rsid w:val="00065F9A"/>
    <w:rsid w:val="000672B5"/>
    <w:rsid w:val="000701FA"/>
    <w:rsid w:val="00072A98"/>
    <w:rsid w:val="00072D05"/>
    <w:rsid w:val="00072E99"/>
    <w:rsid w:val="0007375C"/>
    <w:rsid w:val="000739DB"/>
    <w:rsid w:val="000745DF"/>
    <w:rsid w:val="00074BDB"/>
    <w:rsid w:val="00075837"/>
    <w:rsid w:val="00075E4C"/>
    <w:rsid w:val="00076ACB"/>
    <w:rsid w:val="00077E43"/>
    <w:rsid w:val="00077EC9"/>
    <w:rsid w:val="00080277"/>
    <w:rsid w:val="00080456"/>
    <w:rsid w:val="00080AFB"/>
    <w:rsid w:val="00081602"/>
    <w:rsid w:val="000819B0"/>
    <w:rsid w:val="00081D43"/>
    <w:rsid w:val="00082F65"/>
    <w:rsid w:val="00083805"/>
    <w:rsid w:val="00083C4D"/>
    <w:rsid w:val="00083F8D"/>
    <w:rsid w:val="0008754A"/>
    <w:rsid w:val="00090D5F"/>
    <w:rsid w:val="000912AE"/>
    <w:rsid w:val="00091937"/>
    <w:rsid w:val="0009267D"/>
    <w:rsid w:val="00092FB8"/>
    <w:rsid w:val="00093177"/>
    <w:rsid w:val="00093392"/>
    <w:rsid w:val="000933AA"/>
    <w:rsid w:val="0009342A"/>
    <w:rsid w:val="00094564"/>
    <w:rsid w:val="0009485C"/>
    <w:rsid w:val="00095AB6"/>
    <w:rsid w:val="00095FE6"/>
    <w:rsid w:val="000967AC"/>
    <w:rsid w:val="00096B23"/>
    <w:rsid w:val="00096E0D"/>
    <w:rsid w:val="00097BF2"/>
    <w:rsid w:val="000A0DE6"/>
    <w:rsid w:val="000A1964"/>
    <w:rsid w:val="000A1B38"/>
    <w:rsid w:val="000A2B8D"/>
    <w:rsid w:val="000A3C82"/>
    <w:rsid w:val="000A531F"/>
    <w:rsid w:val="000A5629"/>
    <w:rsid w:val="000A6293"/>
    <w:rsid w:val="000A6686"/>
    <w:rsid w:val="000A7571"/>
    <w:rsid w:val="000B0A6B"/>
    <w:rsid w:val="000B0B0C"/>
    <w:rsid w:val="000B0F30"/>
    <w:rsid w:val="000B246F"/>
    <w:rsid w:val="000B2AFF"/>
    <w:rsid w:val="000B3A77"/>
    <w:rsid w:val="000B41AE"/>
    <w:rsid w:val="000B4BC0"/>
    <w:rsid w:val="000B53BE"/>
    <w:rsid w:val="000B5519"/>
    <w:rsid w:val="000B6F8E"/>
    <w:rsid w:val="000B76B7"/>
    <w:rsid w:val="000B7A58"/>
    <w:rsid w:val="000C2C8F"/>
    <w:rsid w:val="000C3905"/>
    <w:rsid w:val="000C3C5F"/>
    <w:rsid w:val="000C3E34"/>
    <w:rsid w:val="000C536B"/>
    <w:rsid w:val="000C5EE6"/>
    <w:rsid w:val="000C6456"/>
    <w:rsid w:val="000C6740"/>
    <w:rsid w:val="000D00C3"/>
    <w:rsid w:val="000D09FD"/>
    <w:rsid w:val="000D1141"/>
    <w:rsid w:val="000D11BC"/>
    <w:rsid w:val="000D141A"/>
    <w:rsid w:val="000D2E80"/>
    <w:rsid w:val="000D3D9E"/>
    <w:rsid w:val="000D3FC9"/>
    <w:rsid w:val="000D5322"/>
    <w:rsid w:val="000D5B95"/>
    <w:rsid w:val="000D5FA6"/>
    <w:rsid w:val="000D6230"/>
    <w:rsid w:val="000D69A5"/>
    <w:rsid w:val="000E2D4E"/>
    <w:rsid w:val="000E7D2B"/>
    <w:rsid w:val="000E7EFF"/>
    <w:rsid w:val="000F0454"/>
    <w:rsid w:val="000F095E"/>
    <w:rsid w:val="000F0F36"/>
    <w:rsid w:val="000F2205"/>
    <w:rsid w:val="000F2873"/>
    <w:rsid w:val="000F2FB5"/>
    <w:rsid w:val="000F3232"/>
    <w:rsid w:val="000F3280"/>
    <w:rsid w:val="000F4EA8"/>
    <w:rsid w:val="000F50A9"/>
    <w:rsid w:val="000F5BCF"/>
    <w:rsid w:val="000F5EF6"/>
    <w:rsid w:val="000F71F5"/>
    <w:rsid w:val="000F7A5F"/>
    <w:rsid w:val="00100BE5"/>
    <w:rsid w:val="00103284"/>
    <w:rsid w:val="0010481A"/>
    <w:rsid w:val="00104E8F"/>
    <w:rsid w:val="00104EC7"/>
    <w:rsid w:val="001060AC"/>
    <w:rsid w:val="0010676C"/>
    <w:rsid w:val="00107A44"/>
    <w:rsid w:val="0011010A"/>
    <w:rsid w:val="00110A08"/>
    <w:rsid w:val="001133A8"/>
    <w:rsid w:val="00113CED"/>
    <w:rsid w:val="00113D9C"/>
    <w:rsid w:val="00113E67"/>
    <w:rsid w:val="0011561F"/>
    <w:rsid w:val="00115B46"/>
    <w:rsid w:val="00115D71"/>
    <w:rsid w:val="00120375"/>
    <w:rsid w:val="00120F8A"/>
    <w:rsid w:val="001211FD"/>
    <w:rsid w:val="00124114"/>
    <w:rsid w:val="001258BE"/>
    <w:rsid w:val="00126892"/>
    <w:rsid w:val="00131B11"/>
    <w:rsid w:val="00131EEE"/>
    <w:rsid w:val="00132478"/>
    <w:rsid w:val="00132613"/>
    <w:rsid w:val="00132630"/>
    <w:rsid w:val="00132C19"/>
    <w:rsid w:val="00132F9A"/>
    <w:rsid w:val="001345D5"/>
    <w:rsid w:val="00135198"/>
    <w:rsid w:val="001356EB"/>
    <w:rsid w:val="00135FA4"/>
    <w:rsid w:val="001367A8"/>
    <w:rsid w:val="00137249"/>
    <w:rsid w:val="00137345"/>
    <w:rsid w:val="0014044D"/>
    <w:rsid w:val="001407FA"/>
    <w:rsid w:val="00143315"/>
    <w:rsid w:val="0014383B"/>
    <w:rsid w:val="00143C28"/>
    <w:rsid w:val="00144DB0"/>
    <w:rsid w:val="00145FAF"/>
    <w:rsid w:val="00147B8F"/>
    <w:rsid w:val="001500F0"/>
    <w:rsid w:val="00150734"/>
    <w:rsid w:val="00150A38"/>
    <w:rsid w:val="00150D92"/>
    <w:rsid w:val="001513D9"/>
    <w:rsid w:val="001530F6"/>
    <w:rsid w:val="00153460"/>
    <w:rsid w:val="0015553E"/>
    <w:rsid w:val="00156BA5"/>
    <w:rsid w:val="00156FD7"/>
    <w:rsid w:val="00157077"/>
    <w:rsid w:val="00157222"/>
    <w:rsid w:val="001600FB"/>
    <w:rsid w:val="00160C65"/>
    <w:rsid w:val="00161E46"/>
    <w:rsid w:val="001629FE"/>
    <w:rsid w:val="00162C17"/>
    <w:rsid w:val="001634F3"/>
    <w:rsid w:val="00164B58"/>
    <w:rsid w:val="001660ED"/>
    <w:rsid w:val="00166348"/>
    <w:rsid w:val="001710AE"/>
    <w:rsid w:val="00171F60"/>
    <w:rsid w:val="00172A1D"/>
    <w:rsid w:val="00173860"/>
    <w:rsid w:val="00175797"/>
    <w:rsid w:val="00175DA3"/>
    <w:rsid w:val="00180058"/>
    <w:rsid w:val="00181225"/>
    <w:rsid w:val="00183364"/>
    <w:rsid w:val="0018344D"/>
    <w:rsid w:val="0018482B"/>
    <w:rsid w:val="00185FD8"/>
    <w:rsid w:val="00187094"/>
    <w:rsid w:val="00187D30"/>
    <w:rsid w:val="00190A13"/>
    <w:rsid w:val="00190A23"/>
    <w:rsid w:val="00192528"/>
    <w:rsid w:val="00193023"/>
    <w:rsid w:val="0019325E"/>
    <w:rsid w:val="00193BCC"/>
    <w:rsid w:val="0019454B"/>
    <w:rsid w:val="00194BE8"/>
    <w:rsid w:val="001950EB"/>
    <w:rsid w:val="0019567E"/>
    <w:rsid w:val="0019607B"/>
    <w:rsid w:val="001963BF"/>
    <w:rsid w:val="001A01E7"/>
    <w:rsid w:val="001A038B"/>
    <w:rsid w:val="001A0D59"/>
    <w:rsid w:val="001A1677"/>
    <w:rsid w:val="001A18B0"/>
    <w:rsid w:val="001A18B1"/>
    <w:rsid w:val="001A1F09"/>
    <w:rsid w:val="001A3DF8"/>
    <w:rsid w:val="001A42E0"/>
    <w:rsid w:val="001A4C70"/>
    <w:rsid w:val="001A57DE"/>
    <w:rsid w:val="001A61EA"/>
    <w:rsid w:val="001B02F6"/>
    <w:rsid w:val="001B1AF0"/>
    <w:rsid w:val="001B1B90"/>
    <w:rsid w:val="001B1EC2"/>
    <w:rsid w:val="001B62AE"/>
    <w:rsid w:val="001B73D4"/>
    <w:rsid w:val="001C0AD2"/>
    <w:rsid w:val="001C2647"/>
    <w:rsid w:val="001C2E72"/>
    <w:rsid w:val="001C3022"/>
    <w:rsid w:val="001C3EB7"/>
    <w:rsid w:val="001C52CC"/>
    <w:rsid w:val="001C5A8E"/>
    <w:rsid w:val="001C68D6"/>
    <w:rsid w:val="001C78E6"/>
    <w:rsid w:val="001C7F5D"/>
    <w:rsid w:val="001D048D"/>
    <w:rsid w:val="001D0618"/>
    <w:rsid w:val="001D0780"/>
    <w:rsid w:val="001D25F9"/>
    <w:rsid w:val="001D271F"/>
    <w:rsid w:val="001D2AD9"/>
    <w:rsid w:val="001D3269"/>
    <w:rsid w:val="001D45D4"/>
    <w:rsid w:val="001D4601"/>
    <w:rsid w:val="001D4AEF"/>
    <w:rsid w:val="001D4D34"/>
    <w:rsid w:val="001D4F13"/>
    <w:rsid w:val="001D50D6"/>
    <w:rsid w:val="001D5AB3"/>
    <w:rsid w:val="001D69F8"/>
    <w:rsid w:val="001D6DDA"/>
    <w:rsid w:val="001D73B2"/>
    <w:rsid w:val="001D7807"/>
    <w:rsid w:val="001E0D7E"/>
    <w:rsid w:val="001E1222"/>
    <w:rsid w:val="001E1281"/>
    <w:rsid w:val="001E1534"/>
    <w:rsid w:val="001E27C6"/>
    <w:rsid w:val="001E4833"/>
    <w:rsid w:val="001E538F"/>
    <w:rsid w:val="001E5391"/>
    <w:rsid w:val="001E5727"/>
    <w:rsid w:val="001E5782"/>
    <w:rsid w:val="001E58FE"/>
    <w:rsid w:val="001E5A32"/>
    <w:rsid w:val="001E7339"/>
    <w:rsid w:val="001F0A7B"/>
    <w:rsid w:val="001F1B29"/>
    <w:rsid w:val="001F1B3A"/>
    <w:rsid w:val="001F23A1"/>
    <w:rsid w:val="001F2D13"/>
    <w:rsid w:val="001F309A"/>
    <w:rsid w:val="001F3B78"/>
    <w:rsid w:val="001F47D5"/>
    <w:rsid w:val="001F6626"/>
    <w:rsid w:val="001F6C1F"/>
    <w:rsid w:val="00200769"/>
    <w:rsid w:val="00200C15"/>
    <w:rsid w:val="0020166C"/>
    <w:rsid w:val="002019EA"/>
    <w:rsid w:val="002021F0"/>
    <w:rsid w:val="002039B6"/>
    <w:rsid w:val="002044D3"/>
    <w:rsid w:val="00204918"/>
    <w:rsid w:val="002059E1"/>
    <w:rsid w:val="00205DE6"/>
    <w:rsid w:val="002070B9"/>
    <w:rsid w:val="002110AC"/>
    <w:rsid w:val="002124F1"/>
    <w:rsid w:val="0021294A"/>
    <w:rsid w:val="00212D0B"/>
    <w:rsid w:val="002165DF"/>
    <w:rsid w:val="00217AF4"/>
    <w:rsid w:val="002209A1"/>
    <w:rsid w:val="0022202D"/>
    <w:rsid w:val="002232C4"/>
    <w:rsid w:val="00223833"/>
    <w:rsid w:val="002246D0"/>
    <w:rsid w:val="002257CA"/>
    <w:rsid w:val="002260EB"/>
    <w:rsid w:val="002261D8"/>
    <w:rsid w:val="002267AE"/>
    <w:rsid w:val="00227099"/>
    <w:rsid w:val="00227751"/>
    <w:rsid w:val="002347D5"/>
    <w:rsid w:val="00234C9F"/>
    <w:rsid w:val="00235870"/>
    <w:rsid w:val="002364FD"/>
    <w:rsid w:val="00237DEA"/>
    <w:rsid w:val="00237DF2"/>
    <w:rsid w:val="0024109B"/>
    <w:rsid w:val="002422CE"/>
    <w:rsid w:val="00242643"/>
    <w:rsid w:val="00242C20"/>
    <w:rsid w:val="00242DEF"/>
    <w:rsid w:val="00243704"/>
    <w:rsid w:val="00244014"/>
    <w:rsid w:val="00244ABA"/>
    <w:rsid w:val="0024513A"/>
    <w:rsid w:val="0024604E"/>
    <w:rsid w:val="0024781C"/>
    <w:rsid w:val="002502E8"/>
    <w:rsid w:val="002522E7"/>
    <w:rsid w:val="00253E56"/>
    <w:rsid w:val="00254D50"/>
    <w:rsid w:val="00256594"/>
    <w:rsid w:val="00256736"/>
    <w:rsid w:val="00257258"/>
    <w:rsid w:val="002607BB"/>
    <w:rsid w:val="002608D7"/>
    <w:rsid w:val="00263A46"/>
    <w:rsid w:val="00263B6B"/>
    <w:rsid w:val="00264E1F"/>
    <w:rsid w:val="0026521B"/>
    <w:rsid w:val="00265F11"/>
    <w:rsid w:val="00271428"/>
    <w:rsid w:val="00271B96"/>
    <w:rsid w:val="00271C3C"/>
    <w:rsid w:val="00271CDA"/>
    <w:rsid w:val="00273185"/>
    <w:rsid w:val="00273CF1"/>
    <w:rsid w:val="00274D8E"/>
    <w:rsid w:val="00275242"/>
    <w:rsid w:val="002758FB"/>
    <w:rsid w:val="00275A0D"/>
    <w:rsid w:val="00275FAC"/>
    <w:rsid w:val="002804E2"/>
    <w:rsid w:val="00280D55"/>
    <w:rsid w:val="002817AA"/>
    <w:rsid w:val="002818BD"/>
    <w:rsid w:val="00281A23"/>
    <w:rsid w:val="002853A8"/>
    <w:rsid w:val="002878C0"/>
    <w:rsid w:val="002904E6"/>
    <w:rsid w:val="00290885"/>
    <w:rsid w:val="002909E6"/>
    <w:rsid w:val="00291D2C"/>
    <w:rsid w:val="00291F38"/>
    <w:rsid w:val="0029497E"/>
    <w:rsid w:val="002A1C8D"/>
    <w:rsid w:val="002A22C8"/>
    <w:rsid w:val="002A35F9"/>
    <w:rsid w:val="002A419C"/>
    <w:rsid w:val="002A6B24"/>
    <w:rsid w:val="002A73C5"/>
    <w:rsid w:val="002B1480"/>
    <w:rsid w:val="002B1A99"/>
    <w:rsid w:val="002B1EEA"/>
    <w:rsid w:val="002B24D1"/>
    <w:rsid w:val="002B24E8"/>
    <w:rsid w:val="002B2AB0"/>
    <w:rsid w:val="002B375C"/>
    <w:rsid w:val="002B37CC"/>
    <w:rsid w:val="002B390F"/>
    <w:rsid w:val="002B397F"/>
    <w:rsid w:val="002B5777"/>
    <w:rsid w:val="002B5A5D"/>
    <w:rsid w:val="002B6AFB"/>
    <w:rsid w:val="002B7C17"/>
    <w:rsid w:val="002C0F01"/>
    <w:rsid w:val="002C0F6A"/>
    <w:rsid w:val="002C19F3"/>
    <w:rsid w:val="002C1FE4"/>
    <w:rsid w:val="002C2D37"/>
    <w:rsid w:val="002C4901"/>
    <w:rsid w:val="002C544D"/>
    <w:rsid w:val="002D294E"/>
    <w:rsid w:val="002D3FDE"/>
    <w:rsid w:val="002D4512"/>
    <w:rsid w:val="002D46E3"/>
    <w:rsid w:val="002D5691"/>
    <w:rsid w:val="002D5738"/>
    <w:rsid w:val="002D76E1"/>
    <w:rsid w:val="002E03AB"/>
    <w:rsid w:val="002E0A6D"/>
    <w:rsid w:val="002E134D"/>
    <w:rsid w:val="002E1B44"/>
    <w:rsid w:val="002E4052"/>
    <w:rsid w:val="002E484D"/>
    <w:rsid w:val="002E4FDD"/>
    <w:rsid w:val="002E50D2"/>
    <w:rsid w:val="002E5435"/>
    <w:rsid w:val="002E5727"/>
    <w:rsid w:val="002E5EB6"/>
    <w:rsid w:val="002E6DF2"/>
    <w:rsid w:val="002E70D5"/>
    <w:rsid w:val="002E7945"/>
    <w:rsid w:val="002F032C"/>
    <w:rsid w:val="002F114A"/>
    <w:rsid w:val="002F23D2"/>
    <w:rsid w:val="002F3AAF"/>
    <w:rsid w:val="002F3B29"/>
    <w:rsid w:val="002F3D70"/>
    <w:rsid w:val="002F4F58"/>
    <w:rsid w:val="002F5838"/>
    <w:rsid w:val="002F6363"/>
    <w:rsid w:val="002F721B"/>
    <w:rsid w:val="002F7784"/>
    <w:rsid w:val="002F7B99"/>
    <w:rsid w:val="0030004D"/>
    <w:rsid w:val="003001E7"/>
    <w:rsid w:val="00304391"/>
    <w:rsid w:val="0030501E"/>
    <w:rsid w:val="00307F1D"/>
    <w:rsid w:val="0031088B"/>
    <w:rsid w:val="00310F91"/>
    <w:rsid w:val="0031208B"/>
    <w:rsid w:val="00313320"/>
    <w:rsid w:val="003133AA"/>
    <w:rsid w:val="003138A1"/>
    <w:rsid w:val="00313BA8"/>
    <w:rsid w:val="00313ECF"/>
    <w:rsid w:val="00320BE9"/>
    <w:rsid w:val="0032126F"/>
    <w:rsid w:val="00321FFE"/>
    <w:rsid w:val="00323CC0"/>
    <w:rsid w:val="003243CA"/>
    <w:rsid w:val="003246A6"/>
    <w:rsid w:val="00324E38"/>
    <w:rsid w:val="003253FD"/>
    <w:rsid w:val="00326757"/>
    <w:rsid w:val="003275BF"/>
    <w:rsid w:val="00331819"/>
    <w:rsid w:val="003320D4"/>
    <w:rsid w:val="003328A9"/>
    <w:rsid w:val="003328B4"/>
    <w:rsid w:val="00332A67"/>
    <w:rsid w:val="00332CA6"/>
    <w:rsid w:val="0033417A"/>
    <w:rsid w:val="0033469E"/>
    <w:rsid w:val="00334B29"/>
    <w:rsid w:val="00334D11"/>
    <w:rsid w:val="003351D9"/>
    <w:rsid w:val="003362C3"/>
    <w:rsid w:val="0033767E"/>
    <w:rsid w:val="003417D8"/>
    <w:rsid w:val="00341BB9"/>
    <w:rsid w:val="0034225F"/>
    <w:rsid w:val="00344737"/>
    <w:rsid w:val="00344DF4"/>
    <w:rsid w:val="00345366"/>
    <w:rsid w:val="00347683"/>
    <w:rsid w:val="00347E8E"/>
    <w:rsid w:val="00350489"/>
    <w:rsid w:val="003512EB"/>
    <w:rsid w:val="003529FF"/>
    <w:rsid w:val="00352F5D"/>
    <w:rsid w:val="00353183"/>
    <w:rsid w:val="00354E50"/>
    <w:rsid w:val="00355D5F"/>
    <w:rsid w:val="00356AF4"/>
    <w:rsid w:val="00356F47"/>
    <w:rsid w:val="0035782B"/>
    <w:rsid w:val="00357939"/>
    <w:rsid w:val="00357964"/>
    <w:rsid w:val="003600B5"/>
    <w:rsid w:val="00362E09"/>
    <w:rsid w:val="00364E7A"/>
    <w:rsid w:val="003652F3"/>
    <w:rsid w:val="003656B4"/>
    <w:rsid w:val="003657B5"/>
    <w:rsid w:val="00365BAB"/>
    <w:rsid w:val="00365C19"/>
    <w:rsid w:val="00366130"/>
    <w:rsid w:val="00371DBE"/>
    <w:rsid w:val="00374166"/>
    <w:rsid w:val="003748E6"/>
    <w:rsid w:val="00374A12"/>
    <w:rsid w:val="00374AF3"/>
    <w:rsid w:val="003752FF"/>
    <w:rsid w:val="0037683A"/>
    <w:rsid w:val="003773A0"/>
    <w:rsid w:val="003773C2"/>
    <w:rsid w:val="00380176"/>
    <w:rsid w:val="003802BC"/>
    <w:rsid w:val="00381956"/>
    <w:rsid w:val="00382080"/>
    <w:rsid w:val="00382803"/>
    <w:rsid w:val="00383EBB"/>
    <w:rsid w:val="00384DB8"/>
    <w:rsid w:val="00385C83"/>
    <w:rsid w:val="00385F0B"/>
    <w:rsid w:val="00387A95"/>
    <w:rsid w:val="00387CAB"/>
    <w:rsid w:val="00390224"/>
    <w:rsid w:val="00390F38"/>
    <w:rsid w:val="00391468"/>
    <w:rsid w:val="003918AB"/>
    <w:rsid w:val="003918BF"/>
    <w:rsid w:val="00391BD4"/>
    <w:rsid w:val="0039229F"/>
    <w:rsid w:val="00394CB3"/>
    <w:rsid w:val="0039548E"/>
    <w:rsid w:val="00395582"/>
    <w:rsid w:val="00395EEF"/>
    <w:rsid w:val="00396CD6"/>
    <w:rsid w:val="0039736B"/>
    <w:rsid w:val="003A0BAE"/>
    <w:rsid w:val="003A1AA9"/>
    <w:rsid w:val="003A245D"/>
    <w:rsid w:val="003A35A5"/>
    <w:rsid w:val="003A463D"/>
    <w:rsid w:val="003A56B7"/>
    <w:rsid w:val="003A593C"/>
    <w:rsid w:val="003A5F81"/>
    <w:rsid w:val="003A665F"/>
    <w:rsid w:val="003A7404"/>
    <w:rsid w:val="003A7FF3"/>
    <w:rsid w:val="003B064B"/>
    <w:rsid w:val="003B0797"/>
    <w:rsid w:val="003B240D"/>
    <w:rsid w:val="003B2A44"/>
    <w:rsid w:val="003B2C8C"/>
    <w:rsid w:val="003B3417"/>
    <w:rsid w:val="003B67A9"/>
    <w:rsid w:val="003B71FD"/>
    <w:rsid w:val="003B7A73"/>
    <w:rsid w:val="003C1216"/>
    <w:rsid w:val="003C1F5A"/>
    <w:rsid w:val="003C4042"/>
    <w:rsid w:val="003C52CA"/>
    <w:rsid w:val="003C5DDF"/>
    <w:rsid w:val="003C721F"/>
    <w:rsid w:val="003C769C"/>
    <w:rsid w:val="003C7825"/>
    <w:rsid w:val="003D1160"/>
    <w:rsid w:val="003D2B2C"/>
    <w:rsid w:val="003D3E88"/>
    <w:rsid w:val="003D4FBB"/>
    <w:rsid w:val="003D70D9"/>
    <w:rsid w:val="003D7E43"/>
    <w:rsid w:val="003E03F4"/>
    <w:rsid w:val="003E0ED7"/>
    <w:rsid w:val="003E1522"/>
    <w:rsid w:val="003E340D"/>
    <w:rsid w:val="003E5D30"/>
    <w:rsid w:val="003E6514"/>
    <w:rsid w:val="003E6731"/>
    <w:rsid w:val="003E773E"/>
    <w:rsid w:val="003E7B9A"/>
    <w:rsid w:val="003F3C79"/>
    <w:rsid w:val="003F3E54"/>
    <w:rsid w:val="003F5AA8"/>
    <w:rsid w:val="003F6AFB"/>
    <w:rsid w:val="00400136"/>
    <w:rsid w:val="00400F13"/>
    <w:rsid w:val="00401BD4"/>
    <w:rsid w:val="00402CD9"/>
    <w:rsid w:val="0040316C"/>
    <w:rsid w:val="00403738"/>
    <w:rsid w:val="0040482C"/>
    <w:rsid w:val="00404CD3"/>
    <w:rsid w:val="00405E7B"/>
    <w:rsid w:val="0040626D"/>
    <w:rsid w:val="00406B6C"/>
    <w:rsid w:val="00407130"/>
    <w:rsid w:val="004104E4"/>
    <w:rsid w:val="00412826"/>
    <w:rsid w:val="00413111"/>
    <w:rsid w:val="00413652"/>
    <w:rsid w:val="00416072"/>
    <w:rsid w:val="0041639D"/>
    <w:rsid w:val="00417DA5"/>
    <w:rsid w:val="004201C8"/>
    <w:rsid w:val="00421084"/>
    <w:rsid w:val="004214CB"/>
    <w:rsid w:val="00421C4A"/>
    <w:rsid w:val="00424E49"/>
    <w:rsid w:val="004265FD"/>
    <w:rsid w:val="0042731F"/>
    <w:rsid w:val="00430719"/>
    <w:rsid w:val="00430B0C"/>
    <w:rsid w:val="00430E0E"/>
    <w:rsid w:val="004311A1"/>
    <w:rsid w:val="00431427"/>
    <w:rsid w:val="004325AE"/>
    <w:rsid w:val="00433D5E"/>
    <w:rsid w:val="004354FF"/>
    <w:rsid w:val="00436F21"/>
    <w:rsid w:val="0044039D"/>
    <w:rsid w:val="00440450"/>
    <w:rsid w:val="00440B7E"/>
    <w:rsid w:val="00441941"/>
    <w:rsid w:val="00441CDC"/>
    <w:rsid w:val="0044336C"/>
    <w:rsid w:val="0044483F"/>
    <w:rsid w:val="0044560A"/>
    <w:rsid w:val="004463CA"/>
    <w:rsid w:val="0044664E"/>
    <w:rsid w:val="00446BE4"/>
    <w:rsid w:val="00447624"/>
    <w:rsid w:val="00447807"/>
    <w:rsid w:val="004504B5"/>
    <w:rsid w:val="00451640"/>
    <w:rsid w:val="00453115"/>
    <w:rsid w:val="00454F0A"/>
    <w:rsid w:val="0045555D"/>
    <w:rsid w:val="004570FE"/>
    <w:rsid w:val="00457559"/>
    <w:rsid w:val="004603F0"/>
    <w:rsid w:val="00460A66"/>
    <w:rsid w:val="00461E2F"/>
    <w:rsid w:val="004628B4"/>
    <w:rsid w:val="004635BD"/>
    <w:rsid w:val="00463904"/>
    <w:rsid w:val="004662B7"/>
    <w:rsid w:val="00466FBD"/>
    <w:rsid w:val="00467B66"/>
    <w:rsid w:val="0047016F"/>
    <w:rsid w:val="004715F4"/>
    <w:rsid w:val="0047172E"/>
    <w:rsid w:val="0047389E"/>
    <w:rsid w:val="004739FE"/>
    <w:rsid w:val="004749FB"/>
    <w:rsid w:val="00474CDA"/>
    <w:rsid w:val="004758F4"/>
    <w:rsid w:val="00476072"/>
    <w:rsid w:val="00476E8C"/>
    <w:rsid w:val="004779F2"/>
    <w:rsid w:val="00481049"/>
    <w:rsid w:val="00481726"/>
    <w:rsid w:val="00481DC2"/>
    <w:rsid w:val="004826A9"/>
    <w:rsid w:val="00483534"/>
    <w:rsid w:val="004844C3"/>
    <w:rsid w:val="00484AE1"/>
    <w:rsid w:val="00484CCC"/>
    <w:rsid w:val="00486157"/>
    <w:rsid w:val="00487514"/>
    <w:rsid w:val="0048751E"/>
    <w:rsid w:val="00490B37"/>
    <w:rsid w:val="004911A8"/>
    <w:rsid w:val="00492028"/>
    <w:rsid w:val="004932F0"/>
    <w:rsid w:val="00493359"/>
    <w:rsid w:val="00494462"/>
    <w:rsid w:val="004953C5"/>
    <w:rsid w:val="00495F40"/>
    <w:rsid w:val="00496903"/>
    <w:rsid w:val="0049715A"/>
    <w:rsid w:val="004A0313"/>
    <w:rsid w:val="004A0316"/>
    <w:rsid w:val="004A0A23"/>
    <w:rsid w:val="004A2668"/>
    <w:rsid w:val="004A31C5"/>
    <w:rsid w:val="004A3BD2"/>
    <w:rsid w:val="004A46B5"/>
    <w:rsid w:val="004A7F51"/>
    <w:rsid w:val="004B0074"/>
    <w:rsid w:val="004B00A3"/>
    <w:rsid w:val="004B02A5"/>
    <w:rsid w:val="004B0B31"/>
    <w:rsid w:val="004B22C2"/>
    <w:rsid w:val="004B3B3E"/>
    <w:rsid w:val="004B472F"/>
    <w:rsid w:val="004B5997"/>
    <w:rsid w:val="004B59C5"/>
    <w:rsid w:val="004B5A24"/>
    <w:rsid w:val="004B6242"/>
    <w:rsid w:val="004B6479"/>
    <w:rsid w:val="004C0270"/>
    <w:rsid w:val="004C0B11"/>
    <w:rsid w:val="004C17BE"/>
    <w:rsid w:val="004C2EBA"/>
    <w:rsid w:val="004C31ED"/>
    <w:rsid w:val="004C4E3E"/>
    <w:rsid w:val="004D0514"/>
    <w:rsid w:val="004D197D"/>
    <w:rsid w:val="004D27C2"/>
    <w:rsid w:val="004D3F9C"/>
    <w:rsid w:val="004D52B7"/>
    <w:rsid w:val="004D5F2D"/>
    <w:rsid w:val="004D6CF0"/>
    <w:rsid w:val="004D6FB2"/>
    <w:rsid w:val="004D78C5"/>
    <w:rsid w:val="004D7F40"/>
    <w:rsid w:val="004E09D3"/>
    <w:rsid w:val="004E0A1D"/>
    <w:rsid w:val="004E1616"/>
    <w:rsid w:val="004E1D88"/>
    <w:rsid w:val="004E2511"/>
    <w:rsid w:val="004E5783"/>
    <w:rsid w:val="004E5EE0"/>
    <w:rsid w:val="004E619D"/>
    <w:rsid w:val="004E6E41"/>
    <w:rsid w:val="004E7C53"/>
    <w:rsid w:val="004F0CBB"/>
    <w:rsid w:val="004F0E6C"/>
    <w:rsid w:val="004F10F7"/>
    <w:rsid w:val="004F2923"/>
    <w:rsid w:val="004F2A14"/>
    <w:rsid w:val="004F2A9B"/>
    <w:rsid w:val="004F2BD5"/>
    <w:rsid w:val="004F3527"/>
    <w:rsid w:val="004F3958"/>
    <w:rsid w:val="004F57E2"/>
    <w:rsid w:val="004F69F4"/>
    <w:rsid w:val="004F6D6E"/>
    <w:rsid w:val="005001DA"/>
    <w:rsid w:val="005008B2"/>
    <w:rsid w:val="00503BEA"/>
    <w:rsid w:val="0050605A"/>
    <w:rsid w:val="00507409"/>
    <w:rsid w:val="0050782B"/>
    <w:rsid w:val="005113D6"/>
    <w:rsid w:val="0051351B"/>
    <w:rsid w:val="005158DB"/>
    <w:rsid w:val="00517CEB"/>
    <w:rsid w:val="0052050B"/>
    <w:rsid w:val="00521E76"/>
    <w:rsid w:val="0052200A"/>
    <w:rsid w:val="00522A11"/>
    <w:rsid w:val="00523516"/>
    <w:rsid w:val="00525C14"/>
    <w:rsid w:val="00526CD7"/>
    <w:rsid w:val="005271BC"/>
    <w:rsid w:val="00530C45"/>
    <w:rsid w:val="00531673"/>
    <w:rsid w:val="00531B29"/>
    <w:rsid w:val="00532639"/>
    <w:rsid w:val="00532809"/>
    <w:rsid w:val="005329E4"/>
    <w:rsid w:val="00532C82"/>
    <w:rsid w:val="005342CC"/>
    <w:rsid w:val="0053473C"/>
    <w:rsid w:val="00536B7A"/>
    <w:rsid w:val="00536F9E"/>
    <w:rsid w:val="005402FD"/>
    <w:rsid w:val="005412E7"/>
    <w:rsid w:val="005413AF"/>
    <w:rsid w:val="005418D0"/>
    <w:rsid w:val="00541D81"/>
    <w:rsid w:val="0054267E"/>
    <w:rsid w:val="00543326"/>
    <w:rsid w:val="005454DF"/>
    <w:rsid w:val="005477F7"/>
    <w:rsid w:val="005479B8"/>
    <w:rsid w:val="00550F17"/>
    <w:rsid w:val="00552454"/>
    <w:rsid w:val="0055292E"/>
    <w:rsid w:val="005531E6"/>
    <w:rsid w:val="005534DE"/>
    <w:rsid w:val="00553576"/>
    <w:rsid w:val="00553775"/>
    <w:rsid w:val="0055514C"/>
    <w:rsid w:val="005575FE"/>
    <w:rsid w:val="00560CF7"/>
    <w:rsid w:val="00561D6B"/>
    <w:rsid w:val="0056219A"/>
    <w:rsid w:val="00562FA6"/>
    <w:rsid w:val="005633CC"/>
    <w:rsid w:val="00564BC8"/>
    <w:rsid w:val="00565F5F"/>
    <w:rsid w:val="005664FB"/>
    <w:rsid w:val="005668AB"/>
    <w:rsid w:val="005671DB"/>
    <w:rsid w:val="005675C8"/>
    <w:rsid w:val="00567A51"/>
    <w:rsid w:val="00567A7E"/>
    <w:rsid w:val="00570473"/>
    <w:rsid w:val="00571583"/>
    <w:rsid w:val="005730F0"/>
    <w:rsid w:val="005731ED"/>
    <w:rsid w:val="00573592"/>
    <w:rsid w:val="00573694"/>
    <w:rsid w:val="00573ED1"/>
    <w:rsid w:val="00574A83"/>
    <w:rsid w:val="00574BB5"/>
    <w:rsid w:val="00575033"/>
    <w:rsid w:val="0057606E"/>
    <w:rsid w:val="00576CC4"/>
    <w:rsid w:val="0058030F"/>
    <w:rsid w:val="00581A84"/>
    <w:rsid w:val="00581ECD"/>
    <w:rsid w:val="00582768"/>
    <w:rsid w:val="00584203"/>
    <w:rsid w:val="005857E3"/>
    <w:rsid w:val="00586D95"/>
    <w:rsid w:val="00587271"/>
    <w:rsid w:val="005903CD"/>
    <w:rsid w:val="005907FE"/>
    <w:rsid w:val="005925FB"/>
    <w:rsid w:val="005943C8"/>
    <w:rsid w:val="00594620"/>
    <w:rsid w:val="0059475E"/>
    <w:rsid w:val="00595A5E"/>
    <w:rsid w:val="00595C46"/>
    <w:rsid w:val="00596283"/>
    <w:rsid w:val="0059628F"/>
    <w:rsid w:val="0059655D"/>
    <w:rsid w:val="005966F3"/>
    <w:rsid w:val="0059684F"/>
    <w:rsid w:val="00596AC1"/>
    <w:rsid w:val="00597298"/>
    <w:rsid w:val="005A0EE2"/>
    <w:rsid w:val="005A0F52"/>
    <w:rsid w:val="005A121E"/>
    <w:rsid w:val="005A1C33"/>
    <w:rsid w:val="005A22BC"/>
    <w:rsid w:val="005A3189"/>
    <w:rsid w:val="005A3B13"/>
    <w:rsid w:val="005A5B7C"/>
    <w:rsid w:val="005A673F"/>
    <w:rsid w:val="005B11A4"/>
    <w:rsid w:val="005B195E"/>
    <w:rsid w:val="005B2271"/>
    <w:rsid w:val="005B3817"/>
    <w:rsid w:val="005B3CA8"/>
    <w:rsid w:val="005B48EE"/>
    <w:rsid w:val="005B4ACA"/>
    <w:rsid w:val="005B60E0"/>
    <w:rsid w:val="005B71D2"/>
    <w:rsid w:val="005B7331"/>
    <w:rsid w:val="005B75C6"/>
    <w:rsid w:val="005B764C"/>
    <w:rsid w:val="005C0EF7"/>
    <w:rsid w:val="005C224C"/>
    <w:rsid w:val="005C2A93"/>
    <w:rsid w:val="005C2DD3"/>
    <w:rsid w:val="005C33DF"/>
    <w:rsid w:val="005C4076"/>
    <w:rsid w:val="005C6F84"/>
    <w:rsid w:val="005C7570"/>
    <w:rsid w:val="005C7F4A"/>
    <w:rsid w:val="005D1AE3"/>
    <w:rsid w:val="005D2798"/>
    <w:rsid w:val="005D289C"/>
    <w:rsid w:val="005D2B9B"/>
    <w:rsid w:val="005D2C9F"/>
    <w:rsid w:val="005D31BC"/>
    <w:rsid w:val="005D34FE"/>
    <w:rsid w:val="005D472C"/>
    <w:rsid w:val="005D4DFB"/>
    <w:rsid w:val="005D50F4"/>
    <w:rsid w:val="005D54D4"/>
    <w:rsid w:val="005D7488"/>
    <w:rsid w:val="005D7712"/>
    <w:rsid w:val="005D784A"/>
    <w:rsid w:val="005D7BDF"/>
    <w:rsid w:val="005E1B05"/>
    <w:rsid w:val="005E1E2D"/>
    <w:rsid w:val="005E28D1"/>
    <w:rsid w:val="005E432F"/>
    <w:rsid w:val="005E4BB4"/>
    <w:rsid w:val="005E6908"/>
    <w:rsid w:val="005E793C"/>
    <w:rsid w:val="005E7CE0"/>
    <w:rsid w:val="005F15B6"/>
    <w:rsid w:val="005F1EE3"/>
    <w:rsid w:val="005F2882"/>
    <w:rsid w:val="005F2936"/>
    <w:rsid w:val="005F40FA"/>
    <w:rsid w:val="005F4FBD"/>
    <w:rsid w:val="005F5271"/>
    <w:rsid w:val="005F6353"/>
    <w:rsid w:val="005F6D3F"/>
    <w:rsid w:val="0060130D"/>
    <w:rsid w:val="00601DF4"/>
    <w:rsid w:val="0060413A"/>
    <w:rsid w:val="00605426"/>
    <w:rsid w:val="00605B26"/>
    <w:rsid w:val="006065E7"/>
    <w:rsid w:val="006114B6"/>
    <w:rsid w:val="00613187"/>
    <w:rsid w:val="00613D9C"/>
    <w:rsid w:val="00615A48"/>
    <w:rsid w:val="006166D3"/>
    <w:rsid w:val="00620FA3"/>
    <w:rsid w:val="006222B8"/>
    <w:rsid w:val="00623209"/>
    <w:rsid w:val="00623665"/>
    <w:rsid w:val="006251EF"/>
    <w:rsid w:val="0062527B"/>
    <w:rsid w:val="006257CB"/>
    <w:rsid w:val="00625CE8"/>
    <w:rsid w:val="006263B0"/>
    <w:rsid w:val="00630202"/>
    <w:rsid w:val="0063153E"/>
    <w:rsid w:val="00631666"/>
    <w:rsid w:val="006316E9"/>
    <w:rsid w:val="0063294A"/>
    <w:rsid w:val="00633F46"/>
    <w:rsid w:val="0063487E"/>
    <w:rsid w:val="00635828"/>
    <w:rsid w:val="006364C1"/>
    <w:rsid w:val="00636976"/>
    <w:rsid w:val="00636A15"/>
    <w:rsid w:val="00640C8A"/>
    <w:rsid w:val="00641DC4"/>
    <w:rsid w:val="00643E62"/>
    <w:rsid w:val="0064535E"/>
    <w:rsid w:val="00647049"/>
    <w:rsid w:val="00647229"/>
    <w:rsid w:val="00647D33"/>
    <w:rsid w:val="00650714"/>
    <w:rsid w:val="00651816"/>
    <w:rsid w:val="00651CB9"/>
    <w:rsid w:val="00652AAA"/>
    <w:rsid w:val="00653460"/>
    <w:rsid w:val="00655B00"/>
    <w:rsid w:val="00656271"/>
    <w:rsid w:val="00656370"/>
    <w:rsid w:val="00657B1A"/>
    <w:rsid w:val="00660185"/>
    <w:rsid w:val="00660440"/>
    <w:rsid w:val="00661AD0"/>
    <w:rsid w:val="00662663"/>
    <w:rsid w:val="00662BBB"/>
    <w:rsid w:val="006634A5"/>
    <w:rsid w:val="00663D77"/>
    <w:rsid w:val="0066492D"/>
    <w:rsid w:val="00664EFE"/>
    <w:rsid w:val="006652F5"/>
    <w:rsid w:val="00666B38"/>
    <w:rsid w:val="00666ED6"/>
    <w:rsid w:val="006727D0"/>
    <w:rsid w:val="00672C79"/>
    <w:rsid w:val="0067432E"/>
    <w:rsid w:val="0067682B"/>
    <w:rsid w:val="00677396"/>
    <w:rsid w:val="00682B2F"/>
    <w:rsid w:val="006835B0"/>
    <w:rsid w:val="00683D50"/>
    <w:rsid w:val="00683EE4"/>
    <w:rsid w:val="0068567F"/>
    <w:rsid w:val="00687216"/>
    <w:rsid w:val="00687DB7"/>
    <w:rsid w:val="00690896"/>
    <w:rsid w:val="0069126C"/>
    <w:rsid w:val="00691531"/>
    <w:rsid w:val="00692799"/>
    <w:rsid w:val="00693088"/>
    <w:rsid w:val="0069409D"/>
    <w:rsid w:val="0069665A"/>
    <w:rsid w:val="006A1F09"/>
    <w:rsid w:val="006A2617"/>
    <w:rsid w:val="006A4FA7"/>
    <w:rsid w:val="006A6267"/>
    <w:rsid w:val="006B0261"/>
    <w:rsid w:val="006B0890"/>
    <w:rsid w:val="006B0C05"/>
    <w:rsid w:val="006B0D0C"/>
    <w:rsid w:val="006B1CBF"/>
    <w:rsid w:val="006B1F8E"/>
    <w:rsid w:val="006B30B5"/>
    <w:rsid w:val="006B4698"/>
    <w:rsid w:val="006B50B0"/>
    <w:rsid w:val="006B5795"/>
    <w:rsid w:val="006B6450"/>
    <w:rsid w:val="006B6762"/>
    <w:rsid w:val="006B7CAA"/>
    <w:rsid w:val="006B7E18"/>
    <w:rsid w:val="006C0146"/>
    <w:rsid w:val="006C01F1"/>
    <w:rsid w:val="006C05B6"/>
    <w:rsid w:val="006C1246"/>
    <w:rsid w:val="006C2614"/>
    <w:rsid w:val="006C2B4F"/>
    <w:rsid w:val="006C541D"/>
    <w:rsid w:val="006C60CE"/>
    <w:rsid w:val="006C62E0"/>
    <w:rsid w:val="006C6A10"/>
    <w:rsid w:val="006C79B3"/>
    <w:rsid w:val="006C7D68"/>
    <w:rsid w:val="006D0D4D"/>
    <w:rsid w:val="006D3279"/>
    <w:rsid w:val="006D43A0"/>
    <w:rsid w:val="006D4DD5"/>
    <w:rsid w:val="006D63D1"/>
    <w:rsid w:val="006D7584"/>
    <w:rsid w:val="006D7F21"/>
    <w:rsid w:val="006E1CAE"/>
    <w:rsid w:val="006E272A"/>
    <w:rsid w:val="006E2EE8"/>
    <w:rsid w:val="006E348E"/>
    <w:rsid w:val="006E3DDE"/>
    <w:rsid w:val="006E4723"/>
    <w:rsid w:val="006E587D"/>
    <w:rsid w:val="006E6B94"/>
    <w:rsid w:val="006E6D66"/>
    <w:rsid w:val="006E6EAA"/>
    <w:rsid w:val="006E754A"/>
    <w:rsid w:val="006E75D2"/>
    <w:rsid w:val="006E7D9C"/>
    <w:rsid w:val="006F11FF"/>
    <w:rsid w:val="006F14F9"/>
    <w:rsid w:val="006F1B8F"/>
    <w:rsid w:val="006F4CF8"/>
    <w:rsid w:val="006F51EA"/>
    <w:rsid w:val="006F5D54"/>
    <w:rsid w:val="006F5FE6"/>
    <w:rsid w:val="006F7B54"/>
    <w:rsid w:val="0070069C"/>
    <w:rsid w:val="00701511"/>
    <w:rsid w:val="00701770"/>
    <w:rsid w:val="00702CD7"/>
    <w:rsid w:val="007039D9"/>
    <w:rsid w:val="00703F60"/>
    <w:rsid w:val="00704457"/>
    <w:rsid w:val="007067B0"/>
    <w:rsid w:val="00706DE4"/>
    <w:rsid w:val="007074F9"/>
    <w:rsid w:val="0070772A"/>
    <w:rsid w:val="00707F9C"/>
    <w:rsid w:val="00711027"/>
    <w:rsid w:val="00711112"/>
    <w:rsid w:val="00711DF3"/>
    <w:rsid w:val="00713BB3"/>
    <w:rsid w:val="00715742"/>
    <w:rsid w:val="0072086F"/>
    <w:rsid w:val="00720C28"/>
    <w:rsid w:val="00721136"/>
    <w:rsid w:val="007216EF"/>
    <w:rsid w:val="007217BE"/>
    <w:rsid w:val="00721C27"/>
    <w:rsid w:val="00722776"/>
    <w:rsid w:val="00723DDC"/>
    <w:rsid w:val="007240E2"/>
    <w:rsid w:val="00725FEE"/>
    <w:rsid w:val="00726006"/>
    <w:rsid w:val="00726792"/>
    <w:rsid w:val="007275DC"/>
    <w:rsid w:val="00727C49"/>
    <w:rsid w:val="007303F9"/>
    <w:rsid w:val="00731387"/>
    <w:rsid w:val="00731938"/>
    <w:rsid w:val="00734386"/>
    <w:rsid w:val="007355D1"/>
    <w:rsid w:val="00735F34"/>
    <w:rsid w:val="0073616C"/>
    <w:rsid w:val="00736C50"/>
    <w:rsid w:val="007374F6"/>
    <w:rsid w:val="00741B38"/>
    <w:rsid w:val="00742219"/>
    <w:rsid w:val="007439CA"/>
    <w:rsid w:val="00744B14"/>
    <w:rsid w:val="00745398"/>
    <w:rsid w:val="0074573A"/>
    <w:rsid w:val="00745C47"/>
    <w:rsid w:val="00747EF5"/>
    <w:rsid w:val="007515EA"/>
    <w:rsid w:val="00752030"/>
    <w:rsid w:val="00752D0E"/>
    <w:rsid w:val="0075445A"/>
    <w:rsid w:val="00754AD0"/>
    <w:rsid w:val="007554FB"/>
    <w:rsid w:val="00756328"/>
    <w:rsid w:val="007570F1"/>
    <w:rsid w:val="00761891"/>
    <w:rsid w:val="00764D3D"/>
    <w:rsid w:val="00765F53"/>
    <w:rsid w:val="0076609E"/>
    <w:rsid w:val="0076632F"/>
    <w:rsid w:val="00766F66"/>
    <w:rsid w:val="0076729C"/>
    <w:rsid w:val="00770455"/>
    <w:rsid w:val="00770A76"/>
    <w:rsid w:val="007716AD"/>
    <w:rsid w:val="00772011"/>
    <w:rsid w:val="00772DAB"/>
    <w:rsid w:val="00773211"/>
    <w:rsid w:val="007743FA"/>
    <w:rsid w:val="007744B5"/>
    <w:rsid w:val="0077742D"/>
    <w:rsid w:val="00777526"/>
    <w:rsid w:val="00777655"/>
    <w:rsid w:val="00777903"/>
    <w:rsid w:val="007801BB"/>
    <w:rsid w:val="00780960"/>
    <w:rsid w:val="00781932"/>
    <w:rsid w:val="007827A3"/>
    <w:rsid w:val="00783A11"/>
    <w:rsid w:val="00784C29"/>
    <w:rsid w:val="0078534E"/>
    <w:rsid w:val="00785845"/>
    <w:rsid w:val="007865C3"/>
    <w:rsid w:val="007901D2"/>
    <w:rsid w:val="00790426"/>
    <w:rsid w:val="007913DF"/>
    <w:rsid w:val="00791611"/>
    <w:rsid w:val="007918B4"/>
    <w:rsid w:val="0079215F"/>
    <w:rsid w:val="00792A94"/>
    <w:rsid w:val="00794251"/>
    <w:rsid w:val="0079556C"/>
    <w:rsid w:val="0079587D"/>
    <w:rsid w:val="00796A9B"/>
    <w:rsid w:val="00797AAF"/>
    <w:rsid w:val="00797B37"/>
    <w:rsid w:val="007A0560"/>
    <w:rsid w:val="007A0BDE"/>
    <w:rsid w:val="007A0FFF"/>
    <w:rsid w:val="007A251D"/>
    <w:rsid w:val="007A2709"/>
    <w:rsid w:val="007A3DAD"/>
    <w:rsid w:val="007A3FD3"/>
    <w:rsid w:val="007A62FE"/>
    <w:rsid w:val="007B0AB1"/>
    <w:rsid w:val="007B1038"/>
    <w:rsid w:val="007B139E"/>
    <w:rsid w:val="007B13DC"/>
    <w:rsid w:val="007B4151"/>
    <w:rsid w:val="007B46DD"/>
    <w:rsid w:val="007B4ACC"/>
    <w:rsid w:val="007B54B0"/>
    <w:rsid w:val="007B5FF2"/>
    <w:rsid w:val="007B69B2"/>
    <w:rsid w:val="007B6E18"/>
    <w:rsid w:val="007B770B"/>
    <w:rsid w:val="007C0D50"/>
    <w:rsid w:val="007C21F5"/>
    <w:rsid w:val="007C2AA0"/>
    <w:rsid w:val="007C3481"/>
    <w:rsid w:val="007C3C52"/>
    <w:rsid w:val="007C411D"/>
    <w:rsid w:val="007C49E5"/>
    <w:rsid w:val="007C528F"/>
    <w:rsid w:val="007C5F9D"/>
    <w:rsid w:val="007C6967"/>
    <w:rsid w:val="007C7670"/>
    <w:rsid w:val="007C79E5"/>
    <w:rsid w:val="007D0364"/>
    <w:rsid w:val="007D0797"/>
    <w:rsid w:val="007D1AA8"/>
    <w:rsid w:val="007D2B22"/>
    <w:rsid w:val="007D2FC0"/>
    <w:rsid w:val="007D5215"/>
    <w:rsid w:val="007D5D09"/>
    <w:rsid w:val="007D639D"/>
    <w:rsid w:val="007D642B"/>
    <w:rsid w:val="007D697E"/>
    <w:rsid w:val="007D6A8D"/>
    <w:rsid w:val="007E00B8"/>
    <w:rsid w:val="007E0934"/>
    <w:rsid w:val="007E14C2"/>
    <w:rsid w:val="007E1D5C"/>
    <w:rsid w:val="007E20D2"/>
    <w:rsid w:val="007E30D4"/>
    <w:rsid w:val="007E3E69"/>
    <w:rsid w:val="007E4488"/>
    <w:rsid w:val="007E4D3D"/>
    <w:rsid w:val="007E4D4B"/>
    <w:rsid w:val="007E4DB0"/>
    <w:rsid w:val="007E5039"/>
    <w:rsid w:val="007E58A4"/>
    <w:rsid w:val="007E5BDD"/>
    <w:rsid w:val="007E72E1"/>
    <w:rsid w:val="007E77CE"/>
    <w:rsid w:val="007E7BF4"/>
    <w:rsid w:val="007F1B31"/>
    <w:rsid w:val="007F26F5"/>
    <w:rsid w:val="007F28D7"/>
    <w:rsid w:val="007F2919"/>
    <w:rsid w:val="007F2B36"/>
    <w:rsid w:val="007F4E4D"/>
    <w:rsid w:val="007F5FAC"/>
    <w:rsid w:val="007F63BD"/>
    <w:rsid w:val="007F6EA4"/>
    <w:rsid w:val="007F71DA"/>
    <w:rsid w:val="007F7ECA"/>
    <w:rsid w:val="00802FB5"/>
    <w:rsid w:val="00803E43"/>
    <w:rsid w:val="00803F28"/>
    <w:rsid w:val="00804A42"/>
    <w:rsid w:val="00804A7A"/>
    <w:rsid w:val="00804CF3"/>
    <w:rsid w:val="00806CD7"/>
    <w:rsid w:val="00807B93"/>
    <w:rsid w:val="0081009E"/>
    <w:rsid w:val="008104C5"/>
    <w:rsid w:val="00810D09"/>
    <w:rsid w:val="0081150D"/>
    <w:rsid w:val="00811AF7"/>
    <w:rsid w:val="008120A2"/>
    <w:rsid w:val="00812702"/>
    <w:rsid w:val="00812E2F"/>
    <w:rsid w:val="00813284"/>
    <w:rsid w:val="00814475"/>
    <w:rsid w:val="00820BAE"/>
    <w:rsid w:val="0082183D"/>
    <w:rsid w:val="00822C8E"/>
    <w:rsid w:val="008232F5"/>
    <w:rsid w:val="0082385D"/>
    <w:rsid w:val="00823EB5"/>
    <w:rsid w:val="00824A00"/>
    <w:rsid w:val="00824AD2"/>
    <w:rsid w:val="00826FE6"/>
    <w:rsid w:val="00834C37"/>
    <w:rsid w:val="00835D09"/>
    <w:rsid w:val="008360FF"/>
    <w:rsid w:val="00837FC1"/>
    <w:rsid w:val="00841BF8"/>
    <w:rsid w:val="008450CF"/>
    <w:rsid w:val="00845305"/>
    <w:rsid w:val="008459B2"/>
    <w:rsid w:val="00845D85"/>
    <w:rsid w:val="0084753C"/>
    <w:rsid w:val="00847B7F"/>
    <w:rsid w:val="00850435"/>
    <w:rsid w:val="00850C67"/>
    <w:rsid w:val="00851158"/>
    <w:rsid w:val="00851AAA"/>
    <w:rsid w:val="00852470"/>
    <w:rsid w:val="008536F9"/>
    <w:rsid w:val="00853786"/>
    <w:rsid w:val="0085384C"/>
    <w:rsid w:val="008538DE"/>
    <w:rsid w:val="0085659E"/>
    <w:rsid w:val="008572FB"/>
    <w:rsid w:val="0085737B"/>
    <w:rsid w:val="008579BF"/>
    <w:rsid w:val="00857F0F"/>
    <w:rsid w:val="008604E7"/>
    <w:rsid w:val="00862FE7"/>
    <w:rsid w:val="00863638"/>
    <w:rsid w:val="008638D0"/>
    <w:rsid w:val="00863C11"/>
    <w:rsid w:val="00863DAF"/>
    <w:rsid w:val="008659E2"/>
    <w:rsid w:val="008660CD"/>
    <w:rsid w:val="00867051"/>
    <w:rsid w:val="0086779A"/>
    <w:rsid w:val="00867842"/>
    <w:rsid w:val="00867FA5"/>
    <w:rsid w:val="0087074B"/>
    <w:rsid w:val="008707BE"/>
    <w:rsid w:val="008711F5"/>
    <w:rsid w:val="00871A0E"/>
    <w:rsid w:val="00871D5C"/>
    <w:rsid w:val="00873B81"/>
    <w:rsid w:val="00875341"/>
    <w:rsid w:val="0087671A"/>
    <w:rsid w:val="008767A7"/>
    <w:rsid w:val="0087710F"/>
    <w:rsid w:val="008772EB"/>
    <w:rsid w:val="008774B0"/>
    <w:rsid w:val="00877E58"/>
    <w:rsid w:val="00880926"/>
    <w:rsid w:val="00882185"/>
    <w:rsid w:val="00884042"/>
    <w:rsid w:val="008847F0"/>
    <w:rsid w:val="008849E8"/>
    <w:rsid w:val="0088579C"/>
    <w:rsid w:val="008857C1"/>
    <w:rsid w:val="008859BE"/>
    <w:rsid w:val="00885AB6"/>
    <w:rsid w:val="00887297"/>
    <w:rsid w:val="00887393"/>
    <w:rsid w:val="00887A8B"/>
    <w:rsid w:val="0089055A"/>
    <w:rsid w:val="008907FD"/>
    <w:rsid w:val="00890865"/>
    <w:rsid w:val="008919CF"/>
    <w:rsid w:val="00891BCE"/>
    <w:rsid w:val="008923BC"/>
    <w:rsid w:val="00892D6F"/>
    <w:rsid w:val="008935B9"/>
    <w:rsid w:val="00894545"/>
    <w:rsid w:val="00894735"/>
    <w:rsid w:val="00895F04"/>
    <w:rsid w:val="00896433"/>
    <w:rsid w:val="008A08E2"/>
    <w:rsid w:val="008A115C"/>
    <w:rsid w:val="008A14E9"/>
    <w:rsid w:val="008A1D01"/>
    <w:rsid w:val="008A29BC"/>
    <w:rsid w:val="008A517B"/>
    <w:rsid w:val="008A600D"/>
    <w:rsid w:val="008A6857"/>
    <w:rsid w:val="008A6B5F"/>
    <w:rsid w:val="008A6C54"/>
    <w:rsid w:val="008A74F2"/>
    <w:rsid w:val="008B1D56"/>
    <w:rsid w:val="008B232D"/>
    <w:rsid w:val="008B33FD"/>
    <w:rsid w:val="008B4485"/>
    <w:rsid w:val="008B4927"/>
    <w:rsid w:val="008B49A7"/>
    <w:rsid w:val="008B5373"/>
    <w:rsid w:val="008B5900"/>
    <w:rsid w:val="008B6545"/>
    <w:rsid w:val="008B7D29"/>
    <w:rsid w:val="008C102C"/>
    <w:rsid w:val="008C103F"/>
    <w:rsid w:val="008C1A08"/>
    <w:rsid w:val="008C2DC1"/>
    <w:rsid w:val="008C4CF6"/>
    <w:rsid w:val="008C5259"/>
    <w:rsid w:val="008C558A"/>
    <w:rsid w:val="008C59D8"/>
    <w:rsid w:val="008C70AE"/>
    <w:rsid w:val="008C7239"/>
    <w:rsid w:val="008D13F7"/>
    <w:rsid w:val="008D352F"/>
    <w:rsid w:val="008D69D9"/>
    <w:rsid w:val="008D7F13"/>
    <w:rsid w:val="008E21C7"/>
    <w:rsid w:val="008E2525"/>
    <w:rsid w:val="008E25E5"/>
    <w:rsid w:val="008E2700"/>
    <w:rsid w:val="008E3286"/>
    <w:rsid w:val="008E409F"/>
    <w:rsid w:val="008E4671"/>
    <w:rsid w:val="008E4764"/>
    <w:rsid w:val="008E4B72"/>
    <w:rsid w:val="008E52FE"/>
    <w:rsid w:val="008E5C1A"/>
    <w:rsid w:val="008E6441"/>
    <w:rsid w:val="008E6ED0"/>
    <w:rsid w:val="008E7B94"/>
    <w:rsid w:val="008E7D84"/>
    <w:rsid w:val="008F06A8"/>
    <w:rsid w:val="008F0D9D"/>
    <w:rsid w:val="008F17F6"/>
    <w:rsid w:val="008F24FD"/>
    <w:rsid w:val="008F2A61"/>
    <w:rsid w:val="008F2DC6"/>
    <w:rsid w:val="008F3C8A"/>
    <w:rsid w:val="008F49D0"/>
    <w:rsid w:val="008F5961"/>
    <w:rsid w:val="008F68FC"/>
    <w:rsid w:val="008F7626"/>
    <w:rsid w:val="00901492"/>
    <w:rsid w:val="0090196B"/>
    <w:rsid w:val="00901DA4"/>
    <w:rsid w:val="009020B0"/>
    <w:rsid w:val="00903DBB"/>
    <w:rsid w:val="00905A4C"/>
    <w:rsid w:val="00905B59"/>
    <w:rsid w:val="00906C4C"/>
    <w:rsid w:val="0091084C"/>
    <w:rsid w:val="00910E67"/>
    <w:rsid w:val="00912AF3"/>
    <w:rsid w:val="00914FBB"/>
    <w:rsid w:val="00915BE2"/>
    <w:rsid w:val="00916009"/>
    <w:rsid w:val="009164C8"/>
    <w:rsid w:val="00920619"/>
    <w:rsid w:val="0092223D"/>
    <w:rsid w:val="00923FCD"/>
    <w:rsid w:val="00924398"/>
    <w:rsid w:val="00925113"/>
    <w:rsid w:val="009273E9"/>
    <w:rsid w:val="00927A58"/>
    <w:rsid w:val="00927CBB"/>
    <w:rsid w:val="00930E82"/>
    <w:rsid w:val="009338AC"/>
    <w:rsid w:val="00934F75"/>
    <w:rsid w:val="009353C5"/>
    <w:rsid w:val="00937BBB"/>
    <w:rsid w:val="009405DE"/>
    <w:rsid w:val="00940BEE"/>
    <w:rsid w:val="00941D9A"/>
    <w:rsid w:val="00941E92"/>
    <w:rsid w:val="00942D6F"/>
    <w:rsid w:val="0094322E"/>
    <w:rsid w:val="009444FE"/>
    <w:rsid w:val="00946E24"/>
    <w:rsid w:val="0094743B"/>
    <w:rsid w:val="00947698"/>
    <w:rsid w:val="009477CC"/>
    <w:rsid w:val="00953226"/>
    <w:rsid w:val="00955220"/>
    <w:rsid w:val="0095604C"/>
    <w:rsid w:val="00956881"/>
    <w:rsid w:val="0095730A"/>
    <w:rsid w:val="00957829"/>
    <w:rsid w:val="009605CC"/>
    <w:rsid w:val="00961269"/>
    <w:rsid w:val="00963279"/>
    <w:rsid w:val="00963577"/>
    <w:rsid w:val="00963BDC"/>
    <w:rsid w:val="0096429A"/>
    <w:rsid w:val="009643CB"/>
    <w:rsid w:val="00964CEE"/>
    <w:rsid w:val="009664FF"/>
    <w:rsid w:val="00967523"/>
    <w:rsid w:val="00967BC9"/>
    <w:rsid w:val="00970571"/>
    <w:rsid w:val="00970F60"/>
    <w:rsid w:val="00971040"/>
    <w:rsid w:val="009727CC"/>
    <w:rsid w:val="00973865"/>
    <w:rsid w:val="00975197"/>
    <w:rsid w:val="009764C5"/>
    <w:rsid w:val="009770FA"/>
    <w:rsid w:val="00977AD6"/>
    <w:rsid w:val="009809AD"/>
    <w:rsid w:val="009810BB"/>
    <w:rsid w:val="0098292E"/>
    <w:rsid w:val="009861C3"/>
    <w:rsid w:val="00986ABA"/>
    <w:rsid w:val="00987FF7"/>
    <w:rsid w:val="00990D18"/>
    <w:rsid w:val="00991B43"/>
    <w:rsid w:val="00991C88"/>
    <w:rsid w:val="00991E2A"/>
    <w:rsid w:val="00992429"/>
    <w:rsid w:val="0099344C"/>
    <w:rsid w:val="00993FC2"/>
    <w:rsid w:val="00995A26"/>
    <w:rsid w:val="00996905"/>
    <w:rsid w:val="00997520"/>
    <w:rsid w:val="0099756F"/>
    <w:rsid w:val="00997934"/>
    <w:rsid w:val="00997B65"/>
    <w:rsid w:val="009A09D4"/>
    <w:rsid w:val="009A0E3A"/>
    <w:rsid w:val="009A1022"/>
    <w:rsid w:val="009A241B"/>
    <w:rsid w:val="009A2667"/>
    <w:rsid w:val="009A26A9"/>
    <w:rsid w:val="009A2D33"/>
    <w:rsid w:val="009A2F38"/>
    <w:rsid w:val="009A6C07"/>
    <w:rsid w:val="009A71F0"/>
    <w:rsid w:val="009B0092"/>
    <w:rsid w:val="009B1C00"/>
    <w:rsid w:val="009B42A2"/>
    <w:rsid w:val="009B42CC"/>
    <w:rsid w:val="009B4815"/>
    <w:rsid w:val="009B71EA"/>
    <w:rsid w:val="009B7315"/>
    <w:rsid w:val="009C0A3B"/>
    <w:rsid w:val="009C12AD"/>
    <w:rsid w:val="009C13AF"/>
    <w:rsid w:val="009C14AE"/>
    <w:rsid w:val="009C14D0"/>
    <w:rsid w:val="009C2A84"/>
    <w:rsid w:val="009C3840"/>
    <w:rsid w:val="009C4C97"/>
    <w:rsid w:val="009C50A5"/>
    <w:rsid w:val="009C50FC"/>
    <w:rsid w:val="009C52F7"/>
    <w:rsid w:val="009C56A1"/>
    <w:rsid w:val="009C5890"/>
    <w:rsid w:val="009C6205"/>
    <w:rsid w:val="009C6FCF"/>
    <w:rsid w:val="009C7023"/>
    <w:rsid w:val="009C74AD"/>
    <w:rsid w:val="009C7984"/>
    <w:rsid w:val="009C7DA7"/>
    <w:rsid w:val="009D13C9"/>
    <w:rsid w:val="009D3B3B"/>
    <w:rsid w:val="009D4C49"/>
    <w:rsid w:val="009D515F"/>
    <w:rsid w:val="009D5C19"/>
    <w:rsid w:val="009D612D"/>
    <w:rsid w:val="009D6FA8"/>
    <w:rsid w:val="009E1B07"/>
    <w:rsid w:val="009E21C0"/>
    <w:rsid w:val="009E2B62"/>
    <w:rsid w:val="009E406F"/>
    <w:rsid w:val="009E41A3"/>
    <w:rsid w:val="009E57E5"/>
    <w:rsid w:val="009E5810"/>
    <w:rsid w:val="009E5E05"/>
    <w:rsid w:val="009F195D"/>
    <w:rsid w:val="009F2763"/>
    <w:rsid w:val="009F35D9"/>
    <w:rsid w:val="009F3D7B"/>
    <w:rsid w:val="009F720B"/>
    <w:rsid w:val="009F7F84"/>
    <w:rsid w:val="00A00CE4"/>
    <w:rsid w:val="00A01121"/>
    <w:rsid w:val="00A033C3"/>
    <w:rsid w:val="00A03FE2"/>
    <w:rsid w:val="00A12702"/>
    <w:rsid w:val="00A13A99"/>
    <w:rsid w:val="00A13E28"/>
    <w:rsid w:val="00A1522D"/>
    <w:rsid w:val="00A1561B"/>
    <w:rsid w:val="00A17EB0"/>
    <w:rsid w:val="00A20822"/>
    <w:rsid w:val="00A20D0C"/>
    <w:rsid w:val="00A223A7"/>
    <w:rsid w:val="00A238D5"/>
    <w:rsid w:val="00A240DB"/>
    <w:rsid w:val="00A25EAB"/>
    <w:rsid w:val="00A26577"/>
    <w:rsid w:val="00A27016"/>
    <w:rsid w:val="00A275F1"/>
    <w:rsid w:val="00A27BE9"/>
    <w:rsid w:val="00A315D1"/>
    <w:rsid w:val="00A31680"/>
    <w:rsid w:val="00A3199A"/>
    <w:rsid w:val="00A31ED2"/>
    <w:rsid w:val="00A32FAC"/>
    <w:rsid w:val="00A33F9A"/>
    <w:rsid w:val="00A343EF"/>
    <w:rsid w:val="00A349DF"/>
    <w:rsid w:val="00A34D2E"/>
    <w:rsid w:val="00A3522C"/>
    <w:rsid w:val="00A36141"/>
    <w:rsid w:val="00A36963"/>
    <w:rsid w:val="00A36B3E"/>
    <w:rsid w:val="00A37AB2"/>
    <w:rsid w:val="00A406C6"/>
    <w:rsid w:val="00A409CB"/>
    <w:rsid w:val="00A425BC"/>
    <w:rsid w:val="00A43EE0"/>
    <w:rsid w:val="00A461DA"/>
    <w:rsid w:val="00A4624C"/>
    <w:rsid w:val="00A4717D"/>
    <w:rsid w:val="00A500D6"/>
    <w:rsid w:val="00A50273"/>
    <w:rsid w:val="00A50FF6"/>
    <w:rsid w:val="00A51221"/>
    <w:rsid w:val="00A5186D"/>
    <w:rsid w:val="00A5371A"/>
    <w:rsid w:val="00A54134"/>
    <w:rsid w:val="00A5478A"/>
    <w:rsid w:val="00A54A27"/>
    <w:rsid w:val="00A55524"/>
    <w:rsid w:val="00A55CDC"/>
    <w:rsid w:val="00A56F95"/>
    <w:rsid w:val="00A57501"/>
    <w:rsid w:val="00A57647"/>
    <w:rsid w:val="00A577FE"/>
    <w:rsid w:val="00A57E21"/>
    <w:rsid w:val="00A61495"/>
    <w:rsid w:val="00A6269C"/>
    <w:rsid w:val="00A62EB0"/>
    <w:rsid w:val="00A63552"/>
    <w:rsid w:val="00A63BD5"/>
    <w:rsid w:val="00A667EE"/>
    <w:rsid w:val="00A6754B"/>
    <w:rsid w:val="00A70325"/>
    <w:rsid w:val="00A712B1"/>
    <w:rsid w:val="00A71C6C"/>
    <w:rsid w:val="00A72854"/>
    <w:rsid w:val="00A73631"/>
    <w:rsid w:val="00A73B1F"/>
    <w:rsid w:val="00A73C2D"/>
    <w:rsid w:val="00A74566"/>
    <w:rsid w:val="00A7470E"/>
    <w:rsid w:val="00A74C71"/>
    <w:rsid w:val="00A80B2D"/>
    <w:rsid w:val="00A80DB8"/>
    <w:rsid w:val="00A80F79"/>
    <w:rsid w:val="00A81040"/>
    <w:rsid w:val="00A81A24"/>
    <w:rsid w:val="00A8207F"/>
    <w:rsid w:val="00A8283D"/>
    <w:rsid w:val="00A83453"/>
    <w:rsid w:val="00A847DE"/>
    <w:rsid w:val="00A84ED7"/>
    <w:rsid w:val="00A857DF"/>
    <w:rsid w:val="00A908E9"/>
    <w:rsid w:val="00A915BF"/>
    <w:rsid w:val="00A91876"/>
    <w:rsid w:val="00A92C53"/>
    <w:rsid w:val="00A93DD2"/>
    <w:rsid w:val="00A94289"/>
    <w:rsid w:val="00A95289"/>
    <w:rsid w:val="00A960F9"/>
    <w:rsid w:val="00A9732B"/>
    <w:rsid w:val="00A9778F"/>
    <w:rsid w:val="00AA1551"/>
    <w:rsid w:val="00AA1688"/>
    <w:rsid w:val="00AA1CDB"/>
    <w:rsid w:val="00AA1E41"/>
    <w:rsid w:val="00AA3F32"/>
    <w:rsid w:val="00AA629A"/>
    <w:rsid w:val="00AB2088"/>
    <w:rsid w:val="00AB3A10"/>
    <w:rsid w:val="00AB67D4"/>
    <w:rsid w:val="00AB6CDF"/>
    <w:rsid w:val="00AB6D5E"/>
    <w:rsid w:val="00AB7E28"/>
    <w:rsid w:val="00AC030D"/>
    <w:rsid w:val="00AC03E3"/>
    <w:rsid w:val="00AC11C2"/>
    <w:rsid w:val="00AC27E3"/>
    <w:rsid w:val="00AC3508"/>
    <w:rsid w:val="00AC3C55"/>
    <w:rsid w:val="00AC58CA"/>
    <w:rsid w:val="00AC683C"/>
    <w:rsid w:val="00AD0669"/>
    <w:rsid w:val="00AD1095"/>
    <w:rsid w:val="00AD15AD"/>
    <w:rsid w:val="00AD2DCD"/>
    <w:rsid w:val="00AD3A8F"/>
    <w:rsid w:val="00AD3CBF"/>
    <w:rsid w:val="00AD3D7B"/>
    <w:rsid w:val="00AD4E4F"/>
    <w:rsid w:val="00AD59F2"/>
    <w:rsid w:val="00AD6406"/>
    <w:rsid w:val="00AD7C25"/>
    <w:rsid w:val="00AD7D19"/>
    <w:rsid w:val="00AE0567"/>
    <w:rsid w:val="00AE1801"/>
    <w:rsid w:val="00AE20C2"/>
    <w:rsid w:val="00AE4A34"/>
    <w:rsid w:val="00AE4F4B"/>
    <w:rsid w:val="00AE545F"/>
    <w:rsid w:val="00AE55C0"/>
    <w:rsid w:val="00AE55D7"/>
    <w:rsid w:val="00AF00E8"/>
    <w:rsid w:val="00AF2692"/>
    <w:rsid w:val="00AF3358"/>
    <w:rsid w:val="00AF4408"/>
    <w:rsid w:val="00AF5A79"/>
    <w:rsid w:val="00AF6F9D"/>
    <w:rsid w:val="00AF79EA"/>
    <w:rsid w:val="00B00DD5"/>
    <w:rsid w:val="00B01A13"/>
    <w:rsid w:val="00B02CA7"/>
    <w:rsid w:val="00B0350E"/>
    <w:rsid w:val="00B03670"/>
    <w:rsid w:val="00B047E6"/>
    <w:rsid w:val="00B04BF7"/>
    <w:rsid w:val="00B05917"/>
    <w:rsid w:val="00B07ED0"/>
    <w:rsid w:val="00B07EEE"/>
    <w:rsid w:val="00B10ACB"/>
    <w:rsid w:val="00B1156D"/>
    <w:rsid w:val="00B13922"/>
    <w:rsid w:val="00B15975"/>
    <w:rsid w:val="00B16D27"/>
    <w:rsid w:val="00B178C3"/>
    <w:rsid w:val="00B22C9F"/>
    <w:rsid w:val="00B23D83"/>
    <w:rsid w:val="00B23FDE"/>
    <w:rsid w:val="00B25949"/>
    <w:rsid w:val="00B25E0A"/>
    <w:rsid w:val="00B26811"/>
    <w:rsid w:val="00B26C13"/>
    <w:rsid w:val="00B26EFD"/>
    <w:rsid w:val="00B27ED2"/>
    <w:rsid w:val="00B323AC"/>
    <w:rsid w:val="00B32B76"/>
    <w:rsid w:val="00B32CE1"/>
    <w:rsid w:val="00B33493"/>
    <w:rsid w:val="00B335FD"/>
    <w:rsid w:val="00B349C7"/>
    <w:rsid w:val="00B34B41"/>
    <w:rsid w:val="00B35391"/>
    <w:rsid w:val="00B3576C"/>
    <w:rsid w:val="00B36633"/>
    <w:rsid w:val="00B402B1"/>
    <w:rsid w:val="00B4050A"/>
    <w:rsid w:val="00B4058B"/>
    <w:rsid w:val="00B40F37"/>
    <w:rsid w:val="00B410DE"/>
    <w:rsid w:val="00B444F4"/>
    <w:rsid w:val="00B44740"/>
    <w:rsid w:val="00B45991"/>
    <w:rsid w:val="00B45C6B"/>
    <w:rsid w:val="00B46528"/>
    <w:rsid w:val="00B46771"/>
    <w:rsid w:val="00B46ECE"/>
    <w:rsid w:val="00B507C6"/>
    <w:rsid w:val="00B5094C"/>
    <w:rsid w:val="00B50DC4"/>
    <w:rsid w:val="00B51256"/>
    <w:rsid w:val="00B5206B"/>
    <w:rsid w:val="00B53033"/>
    <w:rsid w:val="00B53096"/>
    <w:rsid w:val="00B53585"/>
    <w:rsid w:val="00B53EB3"/>
    <w:rsid w:val="00B53F8D"/>
    <w:rsid w:val="00B61843"/>
    <w:rsid w:val="00B62025"/>
    <w:rsid w:val="00B62A10"/>
    <w:rsid w:val="00B62BED"/>
    <w:rsid w:val="00B6406B"/>
    <w:rsid w:val="00B6512E"/>
    <w:rsid w:val="00B655E8"/>
    <w:rsid w:val="00B657E0"/>
    <w:rsid w:val="00B666E3"/>
    <w:rsid w:val="00B67133"/>
    <w:rsid w:val="00B67A3D"/>
    <w:rsid w:val="00B67A56"/>
    <w:rsid w:val="00B710DE"/>
    <w:rsid w:val="00B71CAB"/>
    <w:rsid w:val="00B731D4"/>
    <w:rsid w:val="00B742B7"/>
    <w:rsid w:val="00B7613E"/>
    <w:rsid w:val="00B7709A"/>
    <w:rsid w:val="00B7776D"/>
    <w:rsid w:val="00B8262C"/>
    <w:rsid w:val="00B827C2"/>
    <w:rsid w:val="00B82CA1"/>
    <w:rsid w:val="00B82FCE"/>
    <w:rsid w:val="00B833B4"/>
    <w:rsid w:val="00B83C5C"/>
    <w:rsid w:val="00B84630"/>
    <w:rsid w:val="00B84B5F"/>
    <w:rsid w:val="00B84CB4"/>
    <w:rsid w:val="00B85152"/>
    <w:rsid w:val="00B86149"/>
    <w:rsid w:val="00B8653F"/>
    <w:rsid w:val="00B87B2C"/>
    <w:rsid w:val="00B9001C"/>
    <w:rsid w:val="00B92036"/>
    <w:rsid w:val="00B924E8"/>
    <w:rsid w:val="00B92FBD"/>
    <w:rsid w:val="00B931C6"/>
    <w:rsid w:val="00B94273"/>
    <w:rsid w:val="00B9496A"/>
    <w:rsid w:val="00B95281"/>
    <w:rsid w:val="00B96A06"/>
    <w:rsid w:val="00B96AF7"/>
    <w:rsid w:val="00B97316"/>
    <w:rsid w:val="00B97B38"/>
    <w:rsid w:val="00B97D73"/>
    <w:rsid w:val="00BA001F"/>
    <w:rsid w:val="00BA06BF"/>
    <w:rsid w:val="00BA1653"/>
    <w:rsid w:val="00BA23EC"/>
    <w:rsid w:val="00BA30B8"/>
    <w:rsid w:val="00BA3417"/>
    <w:rsid w:val="00BA3485"/>
    <w:rsid w:val="00BA4E3B"/>
    <w:rsid w:val="00BA58F0"/>
    <w:rsid w:val="00BA5B7D"/>
    <w:rsid w:val="00BA61BE"/>
    <w:rsid w:val="00BA6344"/>
    <w:rsid w:val="00BA73C6"/>
    <w:rsid w:val="00BA7669"/>
    <w:rsid w:val="00BB1E6C"/>
    <w:rsid w:val="00BB224E"/>
    <w:rsid w:val="00BB3992"/>
    <w:rsid w:val="00BB4221"/>
    <w:rsid w:val="00BB48D5"/>
    <w:rsid w:val="00BB57D3"/>
    <w:rsid w:val="00BB5D54"/>
    <w:rsid w:val="00BB6C08"/>
    <w:rsid w:val="00BB7620"/>
    <w:rsid w:val="00BC0742"/>
    <w:rsid w:val="00BC1D09"/>
    <w:rsid w:val="00BC287D"/>
    <w:rsid w:val="00BC3198"/>
    <w:rsid w:val="00BC5783"/>
    <w:rsid w:val="00BC6780"/>
    <w:rsid w:val="00BC7126"/>
    <w:rsid w:val="00BC723A"/>
    <w:rsid w:val="00BC7AA1"/>
    <w:rsid w:val="00BD00F9"/>
    <w:rsid w:val="00BD16D6"/>
    <w:rsid w:val="00BD2ACB"/>
    <w:rsid w:val="00BD3432"/>
    <w:rsid w:val="00BD3D86"/>
    <w:rsid w:val="00BD442C"/>
    <w:rsid w:val="00BD485C"/>
    <w:rsid w:val="00BD4AAC"/>
    <w:rsid w:val="00BD4ECA"/>
    <w:rsid w:val="00BD5876"/>
    <w:rsid w:val="00BD7598"/>
    <w:rsid w:val="00BD7666"/>
    <w:rsid w:val="00BE161F"/>
    <w:rsid w:val="00BE3254"/>
    <w:rsid w:val="00BE458E"/>
    <w:rsid w:val="00BE4965"/>
    <w:rsid w:val="00BE4A49"/>
    <w:rsid w:val="00BE4E15"/>
    <w:rsid w:val="00BE5AE9"/>
    <w:rsid w:val="00BE76AE"/>
    <w:rsid w:val="00BF0699"/>
    <w:rsid w:val="00BF3102"/>
    <w:rsid w:val="00BF3314"/>
    <w:rsid w:val="00BF4416"/>
    <w:rsid w:val="00BF45ED"/>
    <w:rsid w:val="00BF5434"/>
    <w:rsid w:val="00BF54C5"/>
    <w:rsid w:val="00BF59B6"/>
    <w:rsid w:val="00BF606D"/>
    <w:rsid w:val="00BF7841"/>
    <w:rsid w:val="00C0353D"/>
    <w:rsid w:val="00C065D2"/>
    <w:rsid w:val="00C1011A"/>
    <w:rsid w:val="00C101BB"/>
    <w:rsid w:val="00C1132A"/>
    <w:rsid w:val="00C13B32"/>
    <w:rsid w:val="00C1422E"/>
    <w:rsid w:val="00C1426B"/>
    <w:rsid w:val="00C1469F"/>
    <w:rsid w:val="00C1532A"/>
    <w:rsid w:val="00C154F5"/>
    <w:rsid w:val="00C15CB9"/>
    <w:rsid w:val="00C201B0"/>
    <w:rsid w:val="00C218B8"/>
    <w:rsid w:val="00C223C5"/>
    <w:rsid w:val="00C224AE"/>
    <w:rsid w:val="00C2300E"/>
    <w:rsid w:val="00C23EA1"/>
    <w:rsid w:val="00C25CF5"/>
    <w:rsid w:val="00C2621C"/>
    <w:rsid w:val="00C27112"/>
    <w:rsid w:val="00C275BE"/>
    <w:rsid w:val="00C30BA1"/>
    <w:rsid w:val="00C31EA5"/>
    <w:rsid w:val="00C32850"/>
    <w:rsid w:val="00C33AC0"/>
    <w:rsid w:val="00C3434D"/>
    <w:rsid w:val="00C34683"/>
    <w:rsid w:val="00C36C18"/>
    <w:rsid w:val="00C3743D"/>
    <w:rsid w:val="00C37E22"/>
    <w:rsid w:val="00C40F70"/>
    <w:rsid w:val="00C415D6"/>
    <w:rsid w:val="00C42098"/>
    <w:rsid w:val="00C44E0A"/>
    <w:rsid w:val="00C45D02"/>
    <w:rsid w:val="00C46259"/>
    <w:rsid w:val="00C512DB"/>
    <w:rsid w:val="00C51FB0"/>
    <w:rsid w:val="00C52336"/>
    <w:rsid w:val="00C52B82"/>
    <w:rsid w:val="00C5398A"/>
    <w:rsid w:val="00C539F9"/>
    <w:rsid w:val="00C53EE3"/>
    <w:rsid w:val="00C5515E"/>
    <w:rsid w:val="00C55C3B"/>
    <w:rsid w:val="00C574FC"/>
    <w:rsid w:val="00C57C96"/>
    <w:rsid w:val="00C60381"/>
    <w:rsid w:val="00C60503"/>
    <w:rsid w:val="00C60786"/>
    <w:rsid w:val="00C62479"/>
    <w:rsid w:val="00C626CD"/>
    <w:rsid w:val="00C62A1D"/>
    <w:rsid w:val="00C655B7"/>
    <w:rsid w:val="00C71E8A"/>
    <w:rsid w:val="00C720B1"/>
    <w:rsid w:val="00C74360"/>
    <w:rsid w:val="00C74DB5"/>
    <w:rsid w:val="00C75286"/>
    <w:rsid w:val="00C81FE9"/>
    <w:rsid w:val="00C82A87"/>
    <w:rsid w:val="00C83C04"/>
    <w:rsid w:val="00C8583A"/>
    <w:rsid w:val="00C85A07"/>
    <w:rsid w:val="00C86179"/>
    <w:rsid w:val="00C9180E"/>
    <w:rsid w:val="00C92089"/>
    <w:rsid w:val="00C9325B"/>
    <w:rsid w:val="00C9376D"/>
    <w:rsid w:val="00C941F6"/>
    <w:rsid w:val="00C94BFF"/>
    <w:rsid w:val="00C95B33"/>
    <w:rsid w:val="00CA111D"/>
    <w:rsid w:val="00CA24CE"/>
    <w:rsid w:val="00CA2A56"/>
    <w:rsid w:val="00CA2BBD"/>
    <w:rsid w:val="00CA2C09"/>
    <w:rsid w:val="00CA4193"/>
    <w:rsid w:val="00CA497C"/>
    <w:rsid w:val="00CA4B07"/>
    <w:rsid w:val="00CA5208"/>
    <w:rsid w:val="00CA5800"/>
    <w:rsid w:val="00CA6A16"/>
    <w:rsid w:val="00CA7EB3"/>
    <w:rsid w:val="00CB0808"/>
    <w:rsid w:val="00CB0C28"/>
    <w:rsid w:val="00CB0D7E"/>
    <w:rsid w:val="00CB2977"/>
    <w:rsid w:val="00CB2C33"/>
    <w:rsid w:val="00CB2CB6"/>
    <w:rsid w:val="00CB3A81"/>
    <w:rsid w:val="00CB4A7C"/>
    <w:rsid w:val="00CB5437"/>
    <w:rsid w:val="00CB6795"/>
    <w:rsid w:val="00CB73EA"/>
    <w:rsid w:val="00CC001F"/>
    <w:rsid w:val="00CC099A"/>
    <w:rsid w:val="00CC1BE0"/>
    <w:rsid w:val="00CC29CE"/>
    <w:rsid w:val="00CC2B3A"/>
    <w:rsid w:val="00CC2BC0"/>
    <w:rsid w:val="00CC3D01"/>
    <w:rsid w:val="00CC49D3"/>
    <w:rsid w:val="00CC5581"/>
    <w:rsid w:val="00CC65CA"/>
    <w:rsid w:val="00CC6688"/>
    <w:rsid w:val="00CD0216"/>
    <w:rsid w:val="00CD14B0"/>
    <w:rsid w:val="00CD2265"/>
    <w:rsid w:val="00CD2EF0"/>
    <w:rsid w:val="00CD37CC"/>
    <w:rsid w:val="00CD4A60"/>
    <w:rsid w:val="00CD51CE"/>
    <w:rsid w:val="00CD56AC"/>
    <w:rsid w:val="00CD5F9D"/>
    <w:rsid w:val="00CD7E4A"/>
    <w:rsid w:val="00CE0D07"/>
    <w:rsid w:val="00CE0E25"/>
    <w:rsid w:val="00CE18E2"/>
    <w:rsid w:val="00CE1E38"/>
    <w:rsid w:val="00CE25A7"/>
    <w:rsid w:val="00CE46C1"/>
    <w:rsid w:val="00CE4FEE"/>
    <w:rsid w:val="00CE5473"/>
    <w:rsid w:val="00CE59C7"/>
    <w:rsid w:val="00CE62ED"/>
    <w:rsid w:val="00CE690C"/>
    <w:rsid w:val="00CE730B"/>
    <w:rsid w:val="00CE7B70"/>
    <w:rsid w:val="00CF0576"/>
    <w:rsid w:val="00CF05AC"/>
    <w:rsid w:val="00CF10F2"/>
    <w:rsid w:val="00CF1290"/>
    <w:rsid w:val="00CF1840"/>
    <w:rsid w:val="00CF1C81"/>
    <w:rsid w:val="00CF261C"/>
    <w:rsid w:val="00CF2ECF"/>
    <w:rsid w:val="00CF3B36"/>
    <w:rsid w:val="00CF3BCA"/>
    <w:rsid w:val="00CF6BDB"/>
    <w:rsid w:val="00CF7D0B"/>
    <w:rsid w:val="00D02DDD"/>
    <w:rsid w:val="00D035B8"/>
    <w:rsid w:val="00D04B47"/>
    <w:rsid w:val="00D0539D"/>
    <w:rsid w:val="00D067C7"/>
    <w:rsid w:val="00D078B0"/>
    <w:rsid w:val="00D11622"/>
    <w:rsid w:val="00D11D48"/>
    <w:rsid w:val="00D13D0C"/>
    <w:rsid w:val="00D14BF8"/>
    <w:rsid w:val="00D14CA1"/>
    <w:rsid w:val="00D154D6"/>
    <w:rsid w:val="00D156E6"/>
    <w:rsid w:val="00D15973"/>
    <w:rsid w:val="00D16567"/>
    <w:rsid w:val="00D218CF"/>
    <w:rsid w:val="00D23665"/>
    <w:rsid w:val="00D23696"/>
    <w:rsid w:val="00D24AC6"/>
    <w:rsid w:val="00D26942"/>
    <w:rsid w:val="00D27A7E"/>
    <w:rsid w:val="00D302F4"/>
    <w:rsid w:val="00D30591"/>
    <w:rsid w:val="00D3088D"/>
    <w:rsid w:val="00D327AC"/>
    <w:rsid w:val="00D32A42"/>
    <w:rsid w:val="00D32F7A"/>
    <w:rsid w:val="00D356AF"/>
    <w:rsid w:val="00D358AD"/>
    <w:rsid w:val="00D36215"/>
    <w:rsid w:val="00D36841"/>
    <w:rsid w:val="00D36BDA"/>
    <w:rsid w:val="00D400CE"/>
    <w:rsid w:val="00D40CCC"/>
    <w:rsid w:val="00D40E1B"/>
    <w:rsid w:val="00D41206"/>
    <w:rsid w:val="00D437C3"/>
    <w:rsid w:val="00D458C9"/>
    <w:rsid w:val="00D4592E"/>
    <w:rsid w:val="00D46027"/>
    <w:rsid w:val="00D469DC"/>
    <w:rsid w:val="00D51ECB"/>
    <w:rsid w:val="00D520B6"/>
    <w:rsid w:val="00D52AD8"/>
    <w:rsid w:val="00D537A3"/>
    <w:rsid w:val="00D53EA4"/>
    <w:rsid w:val="00D5467D"/>
    <w:rsid w:val="00D54BE1"/>
    <w:rsid w:val="00D5609E"/>
    <w:rsid w:val="00D565FB"/>
    <w:rsid w:val="00D5794F"/>
    <w:rsid w:val="00D61D97"/>
    <w:rsid w:val="00D635F1"/>
    <w:rsid w:val="00D6382A"/>
    <w:rsid w:val="00D66EBB"/>
    <w:rsid w:val="00D70B82"/>
    <w:rsid w:val="00D70D62"/>
    <w:rsid w:val="00D70E2D"/>
    <w:rsid w:val="00D70ED9"/>
    <w:rsid w:val="00D7308D"/>
    <w:rsid w:val="00D73835"/>
    <w:rsid w:val="00D74180"/>
    <w:rsid w:val="00D746B7"/>
    <w:rsid w:val="00D74732"/>
    <w:rsid w:val="00D75621"/>
    <w:rsid w:val="00D757D4"/>
    <w:rsid w:val="00D75D7B"/>
    <w:rsid w:val="00D7672D"/>
    <w:rsid w:val="00D77769"/>
    <w:rsid w:val="00D80DAC"/>
    <w:rsid w:val="00D8143B"/>
    <w:rsid w:val="00D8252A"/>
    <w:rsid w:val="00D84502"/>
    <w:rsid w:val="00D8485E"/>
    <w:rsid w:val="00D84B14"/>
    <w:rsid w:val="00D85F3C"/>
    <w:rsid w:val="00D86AF1"/>
    <w:rsid w:val="00D9153D"/>
    <w:rsid w:val="00D9188A"/>
    <w:rsid w:val="00D926BB"/>
    <w:rsid w:val="00D929D1"/>
    <w:rsid w:val="00D95F69"/>
    <w:rsid w:val="00D962DD"/>
    <w:rsid w:val="00D974E3"/>
    <w:rsid w:val="00D979B3"/>
    <w:rsid w:val="00DA1810"/>
    <w:rsid w:val="00DA1EBA"/>
    <w:rsid w:val="00DA26A8"/>
    <w:rsid w:val="00DA2FA6"/>
    <w:rsid w:val="00DA45D2"/>
    <w:rsid w:val="00DA4C09"/>
    <w:rsid w:val="00DA4E67"/>
    <w:rsid w:val="00DA5213"/>
    <w:rsid w:val="00DA6DA4"/>
    <w:rsid w:val="00DA7E4F"/>
    <w:rsid w:val="00DA7FCD"/>
    <w:rsid w:val="00DB01A7"/>
    <w:rsid w:val="00DB063E"/>
    <w:rsid w:val="00DB23E2"/>
    <w:rsid w:val="00DB297F"/>
    <w:rsid w:val="00DB388D"/>
    <w:rsid w:val="00DB40B4"/>
    <w:rsid w:val="00DB5B9B"/>
    <w:rsid w:val="00DB5F1D"/>
    <w:rsid w:val="00DB6218"/>
    <w:rsid w:val="00DB628F"/>
    <w:rsid w:val="00DB6C09"/>
    <w:rsid w:val="00DB6F2E"/>
    <w:rsid w:val="00DB73D7"/>
    <w:rsid w:val="00DB7F62"/>
    <w:rsid w:val="00DC0231"/>
    <w:rsid w:val="00DC0DCC"/>
    <w:rsid w:val="00DC1FAC"/>
    <w:rsid w:val="00DC2877"/>
    <w:rsid w:val="00DC36F8"/>
    <w:rsid w:val="00DC5D73"/>
    <w:rsid w:val="00DC60C8"/>
    <w:rsid w:val="00DC6F84"/>
    <w:rsid w:val="00DC7EAF"/>
    <w:rsid w:val="00DD01EA"/>
    <w:rsid w:val="00DD09AA"/>
    <w:rsid w:val="00DD5D5D"/>
    <w:rsid w:val="00DD5F46"/>
    <w:rsid w:val="00DD6188"/>
    <w:rsid w:val="00DE109B"/>
    <w:rsid w:val="00DE13D5"/>
    <w:rsid w:val="00DE169C"/>
    <w:rsid w:val="00DE1DA5"/>
    <w:rsid w:val="00DE2202"/>
    <w:rsid w:val="00DE3248"/>
    <w:rsid w:val="00DE65F7"/>
    <w:rsid w:val="00DF0A03"/>
    <w:rsid w:val="00DF0C36"/>
    <w:rsid w:val="00DF16BB"/>
    <w:rsid w:val="00DF1EA2"/>
    <w:rsid w:val="00DF26E6"/>
    <w:rsid w:val="00DF3EDF"/>
    <w:rsid w:val="00DF42AF"/>
    <w:rsid w:val="00DF5503"/>
    <w:rsid w:val="00DF5BD0"/>
    <w:rsid w:val="00DF5CE0"/>
    <w:rsid w:val="00DF6868"/>
    <w:rsid w:val="00E00AAD"/>
    <w:rsid w:val="00E00D83"/>
    <w:rsid w:val="00E0123F"/>
    <w:rsid w:val="00E013B5"/>
    <w:rsid w:val="00E0145F"/>
    <w:rsid w:val="00E018D7"/>
    <w:rsid w:val="00E02D69"/>
    <w:rsid w:val="00E048B2"/>
    <w:rsid w:val="00E04B56"/>
    <w:rsid w:val="00E04EA8"/>
    <w:rsid w:val="00E07E4C"/>
    <w:rsid w:val="00E104C6"/>
    <w:rsid w:val="00E10DDA"/>
    <w:rsid w:val="00E11389"/>
    <w:rsid w:val="00E117B7"/>
    <w:rsid w:val="00E1270E"/>
    <w:rsid w:val="00E128B5"/>
    <w:rsid w:val="00E1295C"/>
    <w:rsid w:val="00E14FDB"/>
    <w:rsid w:val="00E156FA"/>
    <w:rsid w:val="00E158F8"/>
    <w:rsid w:val="00E15BC3"/>
    <w:rsid w:val="00E200F9"/>
    <w:rsid w:val="00E21450"/>
    <w:rsid w:val="00E22D76"/>
    <w:rsid w:val="00E23D5F"/>
    <w:rsid w:val="00E24A4A"/>
    <w:rsid w:val="00E25343"/>
    <w:rsid w:val="00E25DDC"/>
    <w:rsid w:val="00E2616E"/>
    <w:rsid w:val="00E27152"/>
    <w:rsid w:val="00E303F0"/>
    <w:rsid w:val="00E30C2A"/>
    <w:rsid w:val="00E30EC2"/>
    <w:rsid w:val="00E33D13"/>
    <w:rsid w:val="00E33FC8"/>
    <w:rsid w:val="00E35AE3"/>
    <w:rsid w:val="00E35E93"/>
    <w:rsid w:val="00E36367"/>
    <w:rsid w:val="00E415B2"/>
    <w:rsid w:val="00E41B70"/>
    <w:rsid w:val="00E41DC0"/>
    <w:rsid w:val="00E42D4B"/>
    <w:rsid w:val="00E4358D"/>
    <w:rsid w:val="00E43FEC"/>
    <w:rsid w:val="00E45A05"/>
    <w:rsid w:val="00E478FC"/>
    <w:rsid w:val="00E47D5E"/>
    <w:rsid w:val="00E5188F"/>
    <w:rsid w:val="00E519FF"/>
    <w:rsid w:val="00E51B73"/>
    <w:rsid w:val="00E52195"/>
    <w:rsid w:val="00E5367C"/>
    <w:rsid w:val="00E53CDB"/>
    <w:rsid w:val="00E549B3"/>
    <w:rsid w:val="00E549B4"/>
    <w:rsid w:val="00E54EAF"/>
    <w:rsid w:val="00E551A7"/>
    <w:rsid w:val="00E56008"/>
    <w:rsid w:val="00E57846"/>
    <w:rsid w:val="00E606D5"/>
    <w:rsid w:val="00E6138C"/>
    <w:rsid w:val="00E62749"/>
    <w:rsid w:val="00E62A22"/>
    <w:rsid w:val="00E634F4"/>
    <w:rsid w:val="00E6408B"/>
    <w:rsid w:val="00E6428E"/>
    <w:rsid w:val="00E64C3F"/>
    <w:rsid w:val="00E6656B"/>
    <w:rsid w:val="00E67148"/>
    <w:rsid w:val="00E6716D"/>
    <w:rsid w:val="00E67680"/>
    <w:rsid w:val="00E706B9"/>
    <w:rsid w:val="00E7118F"/>
    <w:rsid w:val="00E734EB"/>
    <w:rsid w:val="00E73565"/>
    <w:rsid w:val="00E74961"/>
    <w:rsid w:val="00E75048"/>
    <w:rsid w:val="00E75B35"/>
    <w:rsid w:val="00E77101"/>
    <w:rsid w:val="00E809EB"/>
    <w:rsid w:val="00E80ADB"/>
    <w:rsid w:val="00E826A1"/>
    <w:rsid w:val="00E8390D"/>
    <w:rsid w:val="00E85198"/>
    <w:rsid w:val="00E8747D"/>
    <w:rsid w:val="00E87B2C"/>
    <w:rsid w:val="00E9055E"/>
    <w:rsid w:val="00E92380"/>
    <w:rsid w:val="00E926FA"/>
    <w:rsid w:val="00E92D19"/>
    <w:rsid w:val="00E93531"/>
    <w:rsid w:val="00E93C6C"/>
    <w:rsid w:val="00E93F25"/>
    <w:rsid w:val="00E9417B"/>
    <w:rsid w:val="00E94B97"/>
    <w:rsid w:val="00E94C0A"/>
    <w:rsid w:val="00E9505D"/>
    <w:rsid w:val="00E95898"/>
    <w:rsid w:val="00E95B5A"/>
    <w:rsid w:val="00E970F3"/>
    <w:rsid w:val="00EA0EDC"/>
    <w:rsid w:val="00EA1815"/>
    <w:rsid w:val="00EA206B"/>
    <w:rsid w:val="00EA2A53"/>
    <w:rsid w:val="00EA2F28"/>
    <w:rsid w:val="00EA4B06"/>
    <w:rsid w:val="00EA4C9C"/>
    <w:rsid w:val="00EA4DB5"/>
    <w:rsid w:val="00EA4E30"/>
    <w:rsid w:val="00EA4E94"/>
    <w:rsid w:val="00EA5DA5"/>
    <w:rsid w:val="00EA6654"/>
    <w:rsid w:val="00EB019B"/>
    <w:rsid w:val="00EB12E5"/>
    <w:rsid w:val="00EB1457"/>
    <w:rsid w:val="00EB189B"/>
    <w:rsid w:val="00EB214C"/>
    <w:rsid w:val="00EB21D3"/>
    <w:rsid w:val="00EB36AB"/>
    <w:rsid w:val="00EB3889"/>
    <w:rsid w:val="00EB4359"/>
    <w:rsid w:val="00EB5DCA"/>
    <w:rsid w:val="00EB601F"/>
    <w:rsid w:val="00EB6832"/>
    <w:rsid w:val="00EC10C0"/>
    <w:rsid w:val="00EC1AA1"/>
    <w:rsid w:val="00EC21A5"/>
    <w:rsid w:val="00EC29C6"/>
    <w:rsid w:val="00EC2B37"/>
    <w:rsid w:val="00EC5174"/>
    <w:rsid w:val="00EC5FC3"/>
    <w:rsid w:val="00EC66E4"/>
    <w:rsid w:val="00EC6812"/>
    <w:rsid w:val="00EC6EC3"/>
    <w:rsid w:val="00EC7954"/>
    <w:rsid w:val="00ED175E"/>
    <w:rsid w:val="00ED2385"/>
    <w:rsid w:val="00ED250B"/>
    <w:rsid w:val="00ED373B"/>
    <w:rsid w:val="00ED5C78"/>
    <w:rsid w:val="00ED64BF"/>
    <w:rsid w:val="00ED6DA5"/>
    <w:rsid w:val="00ED6E8F"/>
    <w:rsid w:val="00ED7920"/>
    <w:rsid w:val="00ED7F84"/>
    <w:rsid w:val="00EE0A71"/>
    <w:rsid w:val="00EE1286"/>
    <w:rsid w:val="00EE2C83"/>
    <w:rsid w:val="00EE3947"/>
    <w:rsid w:val="00EE511B"/>
    <w:rsid w:val="00EE5DD9"/>
    <w:rsid w:val="00EE5DF7"/>
    <w:rsid w:val="00EE61B1"/>
    <w:rsid w:val="00EE7A62"/>
    <w:rsid w:val="00EF075C"/>
    <w:rsid w:val="00EF0F55"/>
    <w:rsid w:val="00EF1AF2"/>
    <w:rsid w:val="00EF39E0"/>
    <w:rsid w:val="00EF613D"/>
    <w:rsid w:val="00EF6BFD"/>
    <w:rsid w:val="00F02ED8"/>
    <w:rsid w:val="00F02FB8"/>
    <w:rsid w:val="00F031F1"/>
    <w:rsid w:val="00F0356E"/>
    <w:rsid w:val="00F03ED6"/>
    <w:rsid w:val="00F053D7"/>
    <w:rsid w:val="00F053F2"/>
    <w:rsid w:val="00F054EF"/>
    <w:rsid w:val="00F05609"/>
    <w:rsid w:val="00F05703"/>
    <w:rsid w:val="00F05FCA"/>
    <w:rsid w:val="00F064CF"/>
    <w:rsid w:val="00F10328"/>
    <w:rsid w:val="00F10876"/>
    <w:rsid w:val="00F10A08"/>
    <w:rsid w:val="00F10E08"/>
    <w:rsid w:val="00F11D2A"/>
    <w:rsid w:val="00F13F8B"/>
    <w:rsid w:val="00F14465"/>
    <w:rsid w:val="00F151AE"/>
    <w:rsid w:val="00F16E64"/>
    <w:rsid w:val="00F16F34"/>
    <w:rsid w:val="00F171AC"/>
    <w:rsid w:val="00F21448"/>
    <w:rsid w:val="00F21604"/>
    <w:rsid w:val="00F22188"/>
    <w:rsid w:val="00F235CE"/>
    <w:rsid w:val="00F241E5"/>
    <w:rsid w:val="00F27C7E"/>
    <w:rsid w:val="00F30926"/>
    <w:rsid w:val="00F31D1C"/>
    <w:rsid w:val="00F32228"/>
    <w:rsid w:val="00F3255F"/>
    <w:rsid w:val="00F32C63"/>
    <w:rsid w:val="00F32DE4"/>
    <w:rsid w:val="00F33850"/>
    <w:rsid w:val="00F33A86"/>
    <w:rsid w:val="00F34A20"/>
    <w:rsid w:val="00F34F0C"/>
    <w:rsid w:val="00F351F0"/>
    <w:rsid w:val="00F360FE"/>
    <w:rsid w:val="00F36657"/>
    <w:rsid w:val="00F36E87"/>
    <w:rsid w:val="00F371A4"/>
    <w:rsid w:val="00F403D7"/>
    <w:rsid w:val="00F43482"/>
    <w:rsid w:val="00F43AEF"/>
    <w:rsid w:val="00F44995"/>
    <w:rsid w:val="00F44ACD"/>
    <w:rsid w:val="00F45741"/>
    <w:rsid w:val="00F45ACC"/>
    <w:rsid w:val="00F45AEC"/>
    <w:rsid w:val="00F460F5"/>
    <w:rsid w:val="00F47671"/>
    <w:rsid w:val="00F50296"/>
    <w:rsid w:val="00F51A80"/>
    <w:rsid w:val="00F51C54"/>
    <w:rsid w:val="00F51CC7"/>
    <w:rsid w:val="00F5261D"/>
    <w:rsid w:val="00F52BA0"/>
    <w:rsid w:val="00F532D8"/>
    <w:rsid w:val="00F533E2"/>
    <w:rsid w:val="00F54167"/>
    <w:rsid w:val="00F54AF8"/>
    <w:rsid w:val="00F55627"/>
    <w:rsid w:val="00F55D25"/>
    <w:rsid w:val="00F566B1"/>
    <w:rsid w:val="00F57820"/>
    <w:rsid w:val="00F604FD"/>
    <w:rsid w:val="00F61DF2"/>
    <w:rsid w:val="00F65602"/>
    <w:rsid w:val="00F65C80"/>
    <w:rsid w:val="00F65CC2"/>
    <w:rsid w:val="00F6653C"/>
    <w:rsid w:val="00F6776E"/>
    <w:rsid w:val="00F679B0"/>
    <w:rsid w:val="00F7028C"/>
    <w:rsid w:val="00F709B8"/>
    <w:rsid w:val="00F70AEC"/>
    <w:rsid w:val="00F70AF3"/>
    <w:rsid w:val="00F720C2"/>
    <w:rsid w:val="00F7242F"/>
    <w:rsid w:val="00F725CF"/>
    <w:rsid w:val="00F72B85"/>
    <w:rsid w:val="00F74BC2"/>
    <w:rsid w:val="00F75244"/>
    <w:rsid w:val="00F753E1"/>
    <w:rsid w:val="00F75F21"/>
    <w:rsid w:val="00F77ECF"/>
    <w:rsid w:val="00F808C1"/>
    <w:rsid w:val="00F817C9"/>
    <w:rsid w:val="00F8309E"/>
    <w:rsid w:val="00F85070"/>
    <w:rsid w:val="00F850E4"/>
    <w:rsid w:val="00F85BC9"/>
    <w:rsid w:val="00F86636"/>
    <w:rsid w:val="00F87CC9"/>
    <w:rsid w:val="00F95D06"/>
    <w:rsid w:val="00F961AB"/>
    <w:rsid w:val="00F9797E"/>
    <w:rsid w:val="00F97F43"/>
    <w:rsid w:val="00F97FC6"/>
    <w:rsid w:val="00FA02BB"/>
    <w:rsid w:val="00FA0354"/>
    <w:rsid w:val="00FA1331"/>
    <w:rsid w:val="00FA227B"/>
    <w:rsid w:val="00FA2CED"/>
    <w:rsid w:val="00FA4AA9"/>
    <w:rsid w:val="00FA5C46"/>
    <w:rsid w:val="00FA5D1E"/>
    <w:rsid w:val="00FA6372"/>
    <w:rsid w:val="00FA63CE"/>
    <w:rsid w:val="00FA748F"/>
    <w:rsid w:val="00FB0092"/>
    <w:rsid w:val="00FB079A"/>
    <w:rsid w:val="00FB0B7D"/>
    <w:rsid w:val="00FB1BF9"/>
    <w:rsid w:val="00FB2A13"/>
    <w:rsid w:val="00FB2D5F"/>
    <w:rsid w:val="00FB2D8D"/>
    <w:rsid w:val="00FB35CF"/>
    <w:rsid w:val="00FB4A7A"/>
    <w:rsid w:val="00FB6D90"/>
    <w:rsid w:val="00FB75F7"/>
    <w:rsid w:val="00FC0577"/>
    <w:rsid w:val="00FC1730"/>
    <w:rsid w:val="00FC19D4"/>
    <w:rsid w:val="00FC2D9A"/>
    <w:rsid w:val="00FC333C"/>
    <w:rsid w:val="00FC431F"/>
    <w:rsid w:val="00FC5025"/>
    <w:rsid w:val="00FC5215"/>
    <w:rsid w:val="00FC600F"/>
    <w:rsid w:val="00FC66F9"/>
    <w:rsid w:val="00FC739C"/>
    <w:rsid w:val="00FC7A03"/>
    <w:rsid w:val="00FD042C"/>
    <w:rsid w:val="00FD0865"/>
    <w:rsid w:val="00FD1749"/>
    <w:rsid w:val="00FD5C4E"/>
    <w:rsid w:val="00FD5F22"/>
    <w:rsid w:val="00FD7414"/>
    <w:rsid w:val="00FD7677"/>
    <w:rsid w:val="00FE1271"/>
    <w:rsid w:val="00FE16B5"/>
    <w:rsid w:val="00FE1950"/>
    <w:rsid w:val="00FE26D5"/>
    <w:rsid w:val="00FE3DFA"/>
    <w:rsid w:val="00FE4072"/>
    <w:rsid w:val="00FE4206"/>
    <w:rsid w:val="00FE633F"/>
    <w:rsid w:val="00FE6E12"/>
    <w:rsid w:val="00FE6F17"/>
    <w:rsid w:val="00FE73CF"/>
    <w:rsid w:val="00FF1920"/>
    <w:rsid w:val="00FF28D7"/>
    <w:rsid w:val="00FF2E58"/>
    <w:rsid w:val="00FF47A2"/>
    <w:rsid w:val="00FF4EDC"/>
    <w:rsid w:val="00FF4F70"/>
    <w:rsid w:val="00FF706B"/>
    <w:rsid w:val="00FF74CB"/>
    <w:rsid w:val="00FF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C6917CC-EB3C-4CBA-9E9F-57D867F21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snapToGrid w:val="0"/>
      <w:sz w:val="20"/>
      <w:szCs w:val="20"/>
      <w:lang w:val="x-none" w:eastAsia="x-none"/>
    </w:rPr>
  </w:style>
  <w:style w:type="paragraph" w:styleId="FootnoteText">
    <w:name w:val="footnote text"/>
    <w:basedOn w:val="Normal"/>
    <w:link w:val="FootnoteTextChar"/>
    <w:semiHidden/>
    <w:rPr>
      <w:snapToGrid w:val="0"/>
      <w:sz w:val="20"/>
      <w:szCs w:val="20"/>
      <w:lang w:val="x-none" w:eastAsia="x-none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semiHidden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iPriority w:val="99"/>
    <w:unhideWhenUsed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link w:val="BodyText2Char"/>
    <w:uiPriority w:val="99"/>
    <w:unhideWhenUsed/>
    <w:rsid w:val="00BB6C08"/>
    <w:pPr>
      <w:spacing w:after="120" w:line="480" w:lineRule="auto"/>
    </w:pPr>
    <w:rPr>
      <w:lang w:val="x-none"/>
    </w:rPr>
  </w:style>
  <w:style w:type="character" w:customStyle="1" w:styleId="BodyText2Char">
    <w:name w:val="Body Text 2 Char"/>
    <w:link w:val="BodyText2"/>
    <w:uiPriority w:val="99"/>
    <w:rsid w:val="00BB6C08"/>
    <w:rPr>
      <w:sz w:val="24"/>
      <w:szCs w:val="24"/>
      <w:lang w:eastAsia="ar-SA"/>
    </w:rPr>
  </w:style>
  <w:style w:type="paragraph" w:styleId="Title">
    <w:name w:val="Title"/>
    <w:basedOn w:val="Normal"/>
    <w:link w:val="TitleChar"/>
    <w:qFormat/>
    <w:rsid w:val="00F43482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link w:val="Title"/>
    <w:rsid w:val="00F43482"/>
    <w:rPr>
      <w:rFonts w:cs="Simplified Arabic"/>
      <w:b/>
      <w:bCs/>
      <w:noProof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sid w:val="00C37E22"/>
    <w:rPr>
      <w:rFonts w:cs="Traditional Arabic"/>
      <w:snapToGrid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4C49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D4C49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uiPriority w:val="99"/>
    <w:unhideWhenUsed/>
    <w:rsid w:val="00F9797E"/>
    <w:rPr>
      <w:color w:val="0000FF"/>
      <w:u w:val="single"/>
    </w:rPr>
  </w:style>
  <w:style w:type="character" w:customStyle="1" w:styleId="FootnoteTextChar">
    <w:name w:val="Footnote Text Char"/>
    <w:link w:val="FootnoteText"/>
    <w:semiHidden/>
    <w:rsid w:val="00C201B0"/>
    <w:rPr>
      <w:rFonts w:cs="Traditional Arabic"/>
      <w:snapToGrid w:val="0"/>
    </w:rPr>
  </w:style>
  <w:style w:type="table" w:styleId="TableGrid">
    <w:name w:val="Table Grid"/>
    <w:basedOn w:val="TableNormal"/>
    <w:uiPriority w:val="39"/>
    <w:rsid w:val="00313EC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1D7807"/>
    <w:rPr>
      <w:sz w:val="20"/>
      <w:szCs w:val="20"/>
      <w:lang w:val="x-none"/>
    </w:rPr>
  </w:style>
  <w:style w:type="character" w:customStyle="1" w:styleId="EndnoteTextChar">
    <w:name w:val="Endnote Text Char"/>
    <w:link w:val="EndnoteText"/>
    <w:uiPriority w:val="99"/>
    <w:semiHidden/>
    <w:rsid w:val="001D7807"/>
    <w:rPr>
      <w:lang w:eastAsia="ar-SA"/>
    </w:rPr>
  </w:style>
  <w:style w:type="character" w:styleId="EndnoteReference">
    <w:name w:val="endnote reference"/>
    <w:uiPriority w:val="99"/>
    <w:semiHidden/>
    <w:unhideWhenUsed/>
    <w:rsid w:val="001D7807"/>
    <w:rPr>
      <w:vertAlign w:val="superscript"/>
    </w:rPr>
  </w:style>
  <w:style w:type="paragraph" w:styleId="ListParagraph">
    <w:name w:val="List Paragraph"/>
    <w:basedOn w:val="Normal"/>
    <w:uiPriority w:val="34"/>
    <w:qFormat/>
    <w:rsid w:val="006E587D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8E21C7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7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08450704225351"/>
          <c:y val="0.1116751269035533"/>
          <c:w val="0.72394366197183102"/>
          <c:h val="0.71065989847715738"/>
        </c:manualLayout>
      </c:layout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نسب التضخم في فلسطين</c:v>
                </c:pt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diamond"/>
            <c:size val="4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Mode val="edge"/>
                  <c:yMode val="edge"/>
                  <c:x val="0.22253521126760564"/>
                  <c:y val="0.53807106598984766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57-477D-AEE3-0AD084048979}"/>
                </c:ext>
              </c:extLst>
            </c:dLbl>
            <c:dLbl>
              <c:idx val="5"/>
              <c:layout>
                <c:manualLayout>
                  <c:xMode val="edge"/>
                  <c:yMode val="edge"/>
                  <c:x val="0.52957746478873235"/>
                  <c:y val="0.56852791878172593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757-477D-AEE3-0AD084048979}"/>
                </c:ext>
              </c:extLst>
            </c:dLbl>
            <c:dLbl>
              <c:idx val="9"/>
              <c:layout>
                <c:manualLayout>
                  <c:xMode val="edge"/>
                  <c:yMode val="edge"/>
                  <c:x val="0.86478873239436616"/>
                  <c:y val="0.49746192893401014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57-477D-AEE3-0AD084048979}"/>
                </c:ext>
              </c:extLst>
            </c:dLbl>
            <c:dLbl>
              <c:idx val="10"/>
              <c:layout>
                <c:manualLayout>
                  <c:xMode val="edge"/>
                  <c:yMode val="edge"/>
                  <c:x val="0.88169014084507047"/>
                  <c:y val="3.553299492385787E-2"/>
                </c:manualLayout>
              </c:layout>
              <c:spPr>
                <a:noFill/>
                <a:ln w="25399">
                  <a:noFill/>
                </a:ln>
              </c:spPr>
              <c:txPr>
                <a:bodyPr/>
                <a:lstStyle/>
                <a:p>
                  <a:pPr>
                    <a:defRPr sz="850" b="0" i="0" u="none" strike="noStrike" baseline="0">
                      <a:solidFill>
                        <a:srgbClr val="000000"/>
                      </a:solidFill>
                      <a:latin typeface="Arial"/>
                      <a:ea typeface="Arial"/>
                      <a:cs typeface="Arial"/>
                    </a:defRPr>
                  </a:pPr>
                  <a:endParaRPr lang="en-US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57-477D-AEE3-0AD08404897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Sheet1!$B$1:$L$1</c:f>
              <c:numCache>
                <c:formatCode>General</c:formatCode>
                <c:ptCount val="11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  <c:pt idx="10">
                  <c:v>2024</c:v>
                </c:pt>
              </c:numCache>
            </c:numRef>
          </c:cat>
          <c:val>
            <c:numRef>
              <c:f>Sheet1!$B$2:$L$2</c:f>
              <c:numCache>
                <c:formatCode>0.00%</c:formatCode>
                <c:ptCount val="11"/>
                <c:pt idx="0">
                  <c:v>7.7999999999999996E-3</c:v>
                </c:pt>
                <c:pt idx="1">
                  <c:v>1.7299999999999999E-2</c:v>
                </c:pt>
                <c:pt idx="2">
                  <c:v>1.7600000000000001E-2</c:v>
                </c:pt>
                <c:pt idx="3">
                  <c:v>8.8000000000000005E-3</c:v>
                </c:pt>
                <c:pt idx="4">
                  <c:v>2.2200000000000001E-2</c:v>
                </c:pt>
                <c:pt idx="5">
                  <c:v>-5.7999999999999996E-3</c:v>
                </c:pt>
                <c:pt idx="6">
                  <c:v>-4.5100000000000001E-2</c:v>
                </c:pt>
                <c:pt idx="7">
                  <c:v>2.6700000000000002E-2</c:v>
                </c:pt>
                <c:pt idx="8">
                  <c:v>7.4300000000000005E-2</c:v>
                </c:pt>
                <c:pt idx="9">
                  <c:v>5.4800000000000001E-2</c:v>
                </c:pt>
                <c:pt idx="10">
                  <c:v>0.35420000000000001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C757-477D-AEE3-0AD0840489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57811184"/>
        <c:axId val="1"/>
      </c:lineChart>
      <c:catAx>
        <c:axId val="25781118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270000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1"/>
        <c:crosses val="autoZero"/>
        <c:auto val="1"/>
        <c:lblAlgn val="ctr"/>
        <c:lblOffset val="500"/>
        <c:tickLblSkip val="1"/>
        <c:tickMarkSkip val="1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/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ar-SA"/>
                  <a:t>نسب التغير السنوية</a:t>
                </a:r>
              </a:p>
            </c:rich>
          </c:tx>
          <c:layout>
            <c:manualLayout>
              <c:xMode val="edge"/>
              <c:yMode val="edge"/>
              <c:x val="3.0985915492957747E-2"/>
              <c:y val="0.29949238578680204"/>
            </c:manualLayout>
          </c:layout>
          <c:overlay val="0"/>
          <c:spPr>
            <a:noFill/>
            <a:ln w="25399">
              <a:noFill/>
            </a:ln>
          </c:spPr>
        </c:title>
        <c:numFmt formatCode="0%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7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en-US"/>
          </a:p>
        </c:txPr>
        <c:crossAx val="257811184"/>
        <c:crosses val="autoZero"/>
        <c:crossBetween val="between"/>
      </c:valAx>
      <c:spPr>
        <a:noFill/>
        <a:ln w="25399">
          <a:noFill/>
        </a:ln>
      </c:spPr>
    </c:plotArea>
    <c:plotVisOnly val="1"/>
    <c:dispBlanksAs val="gap"/>
    <c:showDLblsOverMax val="0"/>
  </c:chart>
  <c:spPr>
    <a:noFill/>
    <a:ln w="9525" cap="flat" cmpd="sng" algn="ctr">
      <a:solidFill>
        <a:srgbClr val="000000"/>
      </a:solidFill>
      <a:prstDash val="solid"/>
      <a:miter lim="800000"/>
      <a:headEnd type="none" w="med" len="med"/>
      <a:tailEnd type="none" w="med" len="med"/>
    </a:ln>
  </c:spPr>
  <c:txPr>
    <a:bodyPr/>
    <a:lstStyle/>
    <a:p>
      <a:pPr>
        <a:defRPr sz="875" b="1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4706C-0D47-4FEE-9047-C49CEAF27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929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البيان الصحفي لأسعار المنتج</vt:lpstr>
    </vt:vector>
  </TitlesOfParts>
  <Company/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البيان الصحفي لأسعار المنتج</dc:title>
  <dc:subject/>
  <dc:creator>kakhalid</dc:creator>
  <cp:keywords/>
  <cp:lastModifiedBy>Mohammed Hodali</cp:lastModifiedBy>
  <cp:revision>2</cp:revision>
  <cp:lastPrinted>2025-01-26T10:16:00Z</cp:lastPrinted>
  <dcterms:created xsi:type="dcterms:W3CDTF">2025-01-30T07:28:00Z</dcterms:created>
  <dcterms:modified xsi:type="dcterms:W3CDTF">2025-01-30T07:28:00Z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6f1cc79ad0683bc5b0fd89bff4f20c6c2ae7ef5c3638a497a5a1052095e28f4c</vt:lpwstr>
  </property>
</Properties>
</file>