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CDD" w:rsidRPr="00D04CDD" w:rsidRDefault="00D04CDD" w:rsidP="00424AE3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bookmarkStart w:id="0" w:name="OLE_LINK5"/>
      <w:bookmarkStart w:id="1" w:name="OLE_LINK6"/>
      <w:r w:rsidRPr="00D04CDD">
        <w:rPr>
          <w:rFonts w:ascii="Simplified Arabic" w:hAnsi="Simplified Arabic" w:cs="Simplified Arabic"/>
          <w:b/>
          <w:bCs/>
          <w:sz w:val="32"/>
          <w:szCs w:val="32"/>
          <w:rtl/>
        </w:rPr>
        <w:t>الإحصاء الفلسطيني يصدر بياناً صحفياً تحت عنوان:</w:t>
      </w:r>
    </w:p>
    <w:p w:rsidR="00D04CDD" w:rsidRPr="00D04CDD" w:rsidRDefault="00D04CDD" w:rsidP="00D04CDD">
      <w:pPr>
        <w:pStyle w:val="Heading1"/>
        <w:jc w:val="center"/>
        <w:rPr>
          <w:rFonts w:ascii="Simplified Arabic" w:hAnsi="Simplified Arabic" w:cs="Simplified Arabic"/>
          <w:sz w:val="32"/>
          <w:szCs w:val="32"/>
          <w:rtl/>
        </w:rPr>
      </w:pPr>
      <w:r w:rsidRPr="00D04CDD">
        <w:rPr>
          <w:rFonts w:ascii="Simplified Arabic" w:hAnsi="Simplified Arabic" w:cs="Simplified Arabic"/>
          <w:sz w:val="32"/>
          <w:szCs w:val="32"/>
          <w:rtl/>
        </w:rPr>
        <w:t>مجالات الدراسة والعلاقة بسوق العمل للأفراد (20-29 سنة)، 2022</w:t>
      </w:r>
    </w:p>
    <w:p w:rsidR="00D04CDD" w:rsidRPr="004A2C3A" w:rsidRDefault="00D04CDD" w:rsidP="00CD7E62">
      <w:pPr>
        <w:jc w:val="both"/>
        <w:rPr>
          <w:rFonts w:ascii="Simplified Arabic" w:hAnsi="Simplified Arabic" w:cs="Simplified Arabic"/>
          <w:b/>
          <w:bCs/>
          <w:sz w:val="8"/>
          <w:szCs w:val="8"/>
          <w:rtl/>
        </w:rPr>
      </w:pPr>
    </w:p>
    <w:p w:rsidR="008F2F2E" w:rsidRPr="00D04CDD" w:rsidRDefault="008F2F2E" w:rsidP="00CD7E62">
      <w:pPr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D04CDD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الأعمال </w:t>
      </w:r>
      <w:r w:rsidR="00CD7E62" w:rsidRPr="00D04CDD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والإدارة </w:t>
      </w:r>
      <w:r w:rsidRPr="00D04CDD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من أعلى التخصصات التي درسها الأفراد (20-29 سنة) الحاصلين على شهادة </w:t>
      </w:r>
      <w:r w:rsidR="00A03EE6" w:rsidRPr="00D04CD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دبلوم</w:t>
      </w:r>
      <w:r w:rsidRPr="00D04CDD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A03EE6" w:rsidRPr="00D04CD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متوسط</w:t>
      </w:r>
      <w:r w:rsidRPr="00D04CDD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أو </w:t>
      </w:r>
      <w:r w:rsidR="00A03EE6" w:rsidRPr="00D04CD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بكالوريوس</w:t>
      </w:r>
      <w:r w:rsidR="007E7E4C" w:rsidRPr="00D04CDD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</w:p>
    <w:p w:rsidR="008F2F2E" w:rsidRPr="00D04CDD" w:rsidRDefault="007B71BA" w:rsidP="002F0BA2">
      <w:pPr>
        <w:pStyle w:val="BodyText"/>
        <w:rPr>
          <w:rFonts w:ascii="Simplified Arabic" w:hAnsi="Simplified Arabic"/>
          <w:sz w:val="26"/>
          <w:szCs w:val="26"/>
          <w:rtl/>
        </w:rPr>
      </w:pPr>
      <w:r w:rsidRPr="00D04CDD">
        <w:rPr>
          <w:rFonts w:ascii="Simplified Arabic" w:hAnsi="Simplified Arabic"/>
          <w:sz w:val="26"/>
          <w:szCs w:val="26"/>
          <w:rtl/>
        </w:rPr>
        <w:t xml:space="preserve">من بين </w:t>
      </w:r>
      <w:r w:rsidR="002F0BA2" w:rsidRPr="00D04CDD">
        <w:rPr>
          <w:rFonts w:ascii="Simplified Arabic" w:hAnsi="Simplified Arabic"/>
          <w:sz w:val="26"/>
          <w:szCs w:val="26"/>
          <w:rtl/>
        </w:rPr>
        <w:t>مجالات دراسية</w:t>
      </w:r>
      <w:r w:rsidRPr="00D04CDD">
        <w:rPr>
          <w:rFonts w:ascii="Simplified Arabic" w:hAnsi="Simplified Arabic"/>
          <w:sz w:val="26"/>
          <w:szCs w:val="26"/>
          <w:rtl/>
        </w:rPr>
        <w:t xml:space="preserve"> مختارة </w:t>
      </w:r>
      <w:r w:rsidR="008F2F2E" w:rsidRPr="00D04CDD">
        <w:rPr>
          <w:rFonts w:ascii="Simplified Arabic" w:hAnsi="Simplified Arabic"/>
          <w:sz w:val="26"/>
          <w:szCs w:val="26"/>
          <w:rtl/>
        </w:rPr>
        <w:t xml:space="preserve">في العام </w:t>
      </w:r>
      <w:r w:rsidR="00041EA2" w:rsidRPr="00D04CDD">
        <w:rPr>
          <w:rFonts w:ascii="Simplified Arabic" w:hAnsi="Simplified Arabic"/>
          <w:sz w:val="26"/>
          <w:szCs w:val="26"/>
          <w:rtl/>
        </w:rPr>
        <w:t>2022</w:t>
      </w:r>
      <w:r w:rsidR="008F2F2E" w:rsidRPr="00D04CDD">
        <w:rPr>
          <w:rFonts w:ascii="Simplified Arabic" w:hAnsi="Simplified Arabic"/>
          <w:sz w:val="26"/>
          <w:szCs w:val="26"/>
          <w:rtl/>
        </w:rPr>
        <w:t xml:space="preserve">، </w:t>
      </w:r>
      <w:r w:rsidR="00F71590" w:rsidRPr="00D04CDD">
        <w:rPr>
          <w:rFonts w:ascii="Simplified Arabic" w:hAnsi="Simplified Arabic"/>
          <w:sz w:val="26"/>
          <w:szCs w:val="26"/>
          <w:rtl/>
        </w:rPr>
        <w:t xml:space="preserve">سجّل تخصص الأعمال والإدارة </w:t>
      </w:r>
      <w:r w:rsidRPr="00D04CDD">
        <w:rPr>
          <w:rFonts w:ascii="Simplified Arabic" w:hAnsi="Simplified Arabic"/>
          <w:sz w:val="26"/>
          <w:szCs w:val="26"/>
          <w:rtl/>
        </w:rPr>
        <w:t>النسبة الأعلى بين الأفراد</w:t>
      </w:r>
      <w:r w:rsidR="00F71590" w:rsidRPr="00D04CDD">
        <w:rPr>
          <w:rFonts w:ascii="Simplified Arabic" w:hAnsi="Simplified Arabic"/>
          <w:sz w:val="26"/>
          <w:szCs w:val="26"/>
          <w:rtl/>
        </w:rPr>
        <w:t xml:space="preserve"> </w:t>
      </w:r>
      <w:r w:rsidR="00D04CDD">
        <w:rPr>
          <w:rFonts w:ascii="Simplified Arabic" w:hAnsi="Simplified Arabic" w:hint="cs"/>
          <w:sz w:val="26"/>
          <w:szCs w:val="26"/>
          <w:rtl/>
        </w:rPr>
        <w:t xml:space="preserve">        </w:t>
      </w:r>
      <w:r w:rsidR="00F71590" w:rsidRPr="00D04CDD">
        <w:rPr>
          <w:rFonts w:ascii="Simplified Arabic" w:hAnsi="Simplified Arabic"/>
          <w:sz w:val="26"/>
          <w:szCs w:val="26"/>
          <w:rtl/>
        </w:rPr>
        <w:t xml:space="preserve">(20-29 سنة) الحاصلين على شهادة دبلوم متوسط أو بكالوريوس، </w:t>
      </w:r>
      <w:r w:rsidR="00B65945" w:rsidRPr="00D04CDD">
        <w:rPr>
          <w:rFonts w:ascii="Simplified Arabic" w:hAnsi="Simplified Arabic"/>
          <w:sz w:val="26"/>
          <w:szCs w:val="26"/>
          <w:rtl/>
        </w:rPr>
        <w:t>مع العلم أن</w:t>
      </w:r>
      <w:r w:rsidR="008F2F2E" w:rsidRPr="00D04CDD">
        <w:rPr>
          <w:rFonts w:ascii="Simplified Arabic" w:hAnsi="Simplified Arabic"/>
          <w:sz w:val="26"/>
          <w:szCs w:val="26"/>
          <w:rtl/>
        </w:rPr>
        <w:t xml:space="preserve"> نسبة الحاصلين على تخصص الأعمال </w:t>
      </w:r>
      <w:r w:rsidR="00AC730E" w:rsidRPr="00D04CDD">
        <w:rPr>
          <w:rFonts w:ascii="Simplified Arabic" w:hAnsi="Simplified Arabic"/>
          <w:sz w:val="26"/>
          <w:szCs w:val="26"/>
          <w:rtl/>
        </w:rPr>
        <w:t xml:space="preserve">والإدارة </w:t>
      </w:r>
      <w:r w:rsidR="00B65945" w:rsidRPr="00D04CDD">
        <w:rPr>
          <w:rFonts w:ascii="Simplified Arabic" w:hAnsi="Simplified Arabic"/>
          <w:sz w:val="26"/>
          <w:szCs w:val="26"/>
          <w:rtl/>
        </w:rPr>
        <w:t>كانت</w:t>
      </w:r>
      <w:r w:rsidR="008F2F2E" w:rsidRPr="00D04CDD">
        <w:rPr>
          <w:rFonts w:ascii="Simplified Arabic" w:hAnsi="Simplified Arabic"/>
          <w:sz w:val="26"/>
          <w:szCs w:val="26"/>
          <w:rtl/>
        </w:rPr>
        <w:t xml:space="preserve"> الأعلى</w:t>
      </w:r>
      <w:r w:rsidR="00B65945" w:rsidRPr="00D04CDD">
        <w:rPr>
          <w:rFonts w:ascii="Simplified Arabic" w:hAnsi="Simplified Arabic"/>
          <w:sz w:val="26"/>
          <w:szCs w:val="26"/>
          <w:rtl/>
        </w:rPr>
        <w:t xml:space="preserve"> من بين التخصصات الأخرى</w:t>
      </w:r>
      <w:r w:rsidR="008F2F2E" w:rsidRPr="00D04CDD">
        <w:rPr>
          <w:rFonts w:ascii="Simplified Arabic" w:hAnsi="Simplified Arabic"/>
          <w:sz w:val="26"/>
          <w:szCs w:val="26"/>
          <w:rtl/>
        </w:rPr>
        <w:t xml:space="preserve"> للأفراد في</w:t>
      </w:r>
      <w:r w:rsidR="00343E84" w:rsidRPr="00D04CDD">
        <w:rPr>
          <w:rFonts w:ascii="Simplified Arabic" w:hAnsi="Simplified Arabic"/>
          <w:sz w:val="26"/>
          <w:szCs w:val="26"/>
          <w:rtl/>
        </w:rPr>
        <w:t xml:space="preserve"> نفس</w:t>
      </w:r>
      <w:r w:rsidR="008F2F2E" w:rsidRPr="00D04CDD">
        <w:rPr>
          <w:rFonts w:ascii="Simplified Arabic" w:hAnsi="Simplified Arabic"/>
          <w:sz w:val="26"/>
          <w:szCs w:val="26"/>
          <w:rtl/>
        </w:rPr>
        <w:t xml:space="preserve"> الفئة العمرية</w:t>
      </w:r>
      <w:r w:rsidR="007D566E" w:rsidRPr="00D04CDD">
        <w:rPr>
          <w:rFonts w:ascii="Simplified Arabic" w:hAnsi="Simplified Arabic"/>
          <w:sz w:val="26"/>
          <w:szCs w:val="26"/>
          <w:rtl/>
        </w:rPr>
        <w:t xml:space="preserve"> </w:t>
      </w:r>
      <w:r w:rsidR="00B65945" w:rsidRPr="00D04CDD">
        <w:rPr>
          <w:rFonts w:ascii="Simplified Arabic" w:hAnsi="Simplified Arabic"/>
          <w:sz w:val="26"/>
          <w:szCs w:val="26"/>
          <w:rtl/>
        </w:rPr>
        <w:t>خلال العقد الماضي.</w:t>
      </w:r>
    </w:p>
    <w:p w:rsidR="00F71590" w:rsidRPr="00D04CDD" w:rsidRDefault="00F71590" w:rsidP="0014218A">
      <w:pPr>
        <w:pStyle w:val="BodyText"/>
        <w:rPr>
          <w:rFonts w:ascii="Simplified Arabic" w:hAnsi="Simplified Arabic"/>
          <w:sz w:val="26"/>
          <w:szCs w:val="26"/>
          <w:rtl/>
        </w:rPr>
      </w:pPr>
      <w:r w:rsidRPr="00D04CDD">
        <w:rPr>
          <w:rFonts w:ascii="Simplified Arabic" w:hAnsi="Simplified Arabic"/>
          <w:sz w:val="26"/>
          <w:szCs w:val="26"/>
          <w:rtl/>
        </w:rPr>
        <w:t xml:space="preserve">في حين سجّل تخصص </w:t>
      </w:r>
      <w:r w:rsidR="0014218A" w:rsidRPr="00D04CDD">
        <w:rPr>
          <w:rFonts w:ascii="Simplified Arabic" w:hAnsi="Simplified Arabic"/>
          <w:sz w:val="26"/>
          <w:szCs w:val="26"/>
          <w:rtl/>
        </w:rPr>
        <w:t>العلوم الاجتماعية والسلوكية</w:t>
      </w:r>
      <w:r w:rsidRPr="00D04CDD">
        <w:rPr>
          <w:rFonts w:ascii="Simplified Arabic" w:hAnsi="Simplified Arabic"/>
          <w:sz w:val="26"/>
          <w:szCs w:val="26"/>
          <w:rtl/>
        </w:rPr>
        <w:t xml:space="preserve"> أعلى معدل بطالة بين الأفراد </w:t>
      </w:r>
      <w:r w:rsidR="00343E84" w:rsidRPr="00D04CDD">
        <w:rPr>
          <w:rFonts w:ascii="Simplified Arabic" w:hAnsi="Simplified Arabic"/>
          <w:sz w:val="26"/>
          <w:szCs w:val="26"/>
          <w:rtl/>
        </w:rPr>
        <w:t>في الفئة العمرية نفسها</w:t>
      </w:r>
      <w:r w:rsidRPr="00D04CDD">
        <w:rPr>
          <w:rFonts w:ascii="Simplified Arabic" w:hAnsi="Simplified Arabic"/>
          <w:sz w:val="26"/>
          <w:szCs w:val="26"/>
          <w:rtl/>
        </w:rPr>
        <w:t xml:space="preserve"> الحاصلين على شهادة دبلوم متوسط أو بكالوريوس في فلسطين في العام </w:t>
      </w:r>
      <w:r w:rsidR="008572FF" w:rsidRPr="00D04CDD">
        <w:rPr>
          <w:rFonts w:ascii="Simplified Arabic" w:hAnsi="Simplified Arabic"/>
          <w:sz w:val="26"/>
          <w:szCs w:val="26"/>
          <w:rtl/>
        </w:rPr>
        <w:t>2022</w:t>
      </w:r>
      <w:r w:rsidRPr="00D04CDD">
        <w:rPr>
          <w:rFonts w:ascii="Simplified Arabic" w:hAnsi="Simplified Arabic"/>
          <w:sz w:val="26"/>
          <w:szCs w:val="26"/>
          <w:rtl/>
        </w:rPr>
        <w:t>.</w:t>
      </w:r>
    </w:p>
    <w:p w:rsidR="00D46755" w:rsidRPr="004A2C3A" w:rsidRDefault="00D46755" w:rsidP="00F71590">
      <w:pPr>
        <w:pStyle w:val="BodyText"/>
        <w:rPr>
          <w:rFonts w:ascii="Simplified Arabic" w:hAnsi="Simplified Arabic"/>
          <w:sz w:val="4"/>
          <w:szCs w:val="4"/>
          <w:rtl/>
        </w:rPr>
      </w:pPr>
    </w:p>
    <w:p w:rsidR="00FB2A10" w:rsidRPr="00D04CDD" w:rsidRDefault="00FB2A10" w:rsidP="008F7EC0">
      <w:pPr>
        <w:jc w:val="lowKashida"/>
        <w:rPr>
          <w:rFonts w:ascii="Simplified Arabic" w:eastAsia="Arial Unicode MS" w:hAnsi="Simplified Arabic" w:cs="Simplified Arabic"/>
          <w:b/>
          <w:bCs/>
          <w:sz w:val="28"/>
          <w:szCs w:val="28"/>
          <w:rtl/>
        </w:rPr>
      </w:pPr>
      <w:r w:rsidRPr="00D04CDD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فجوة واضحة بين الإناث والذكور في معدلات البطالة </w:t>
      </w:r>
      <w:r w:rsidR="008F7EC0" w:rsidRPr="00D04CDD">
        <w:rPr>
          <w:rFonts w:ascii="Simplified Arabic" w:eastAsia="Arial Unicode MS" w:hAnsi="Simplified Arabic" w:cs="Simplified Arabic" w:hint="cs"/>
          <w:b/>
          <w:bCs/>
          <w:sz w:val="28"/>
          <w:szCs w:val="28"/>
          <w:rtl/>
        </w:rPr>
        <w:t>لجميع مجالات الدراسة</w:t>
      </w:r>
    </w:p>
    <w:p w:rsidR="00F71590" w:rsidRPr="00D04CDD" w:rsidRDefault="002F0BA2" w:rsidP="002137D2">
      <w:pPr>
        <w:jc w:val="lowKashida"/>
        <w:rPr>
          <w:rFonts w:ascii="Simplified Arabic" w:eastAsia="Arial Unicode MS" w:hAnsi="Simplified Arabic" w:cs="Simplified Arabic"/>
          <w:sz w:val="26"/>
          <w:szCs w:val="26"/>
          <w:rtl/>
        </w:rPr>
      </w:pPr>
      <w:r w:rsidRPr="00D04CDD">
        <w:rPr>
          <w:rFonts w:ascii="Simplified Arabic" w:hAnsi="Simplified Arabic" w:cs="Simplified Arabic"/>
          <w:sz w:val="26"/>
          <w:szCs w:val="26"/>
          <w:rtl/>
        </w:rPr>
        <w:t xml:space="preserve">من بين مجالات دراسية مختارة في العام 2022، </w:t>
      </w:r>
      <w:r w:rsidR="00D46755" w:rsidRPr="00D04CDD">
        <w:rPr>
          <w:rFonts w:ascii="Simplified Arabic" w:hAnsi="Simplified Arabic" w:cs="Simplified Arabic"/>
          <w:sz w:val="26"/>
          <w:szCs w:val="26"/>
          <w:rtl/>
        </w:rPr>
        <w:t>سجل أعلى معدل بطالة بين الذكور (20-29 سنة) الحاصلين على شهادة دبلوم متوسط أو بكالوريوس في تخصص</w:t>
      </w:r>
      <w:r w:rsidR="005153C6" w:rsidRPr="00D04CD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650AD" w:rsidRPr="00D04CDD">
        <w:rPr>
          <w:rFonts w:ascii="Simplified Arabic" w:hAnsi="Simplified Arabic" w:cs="Simplified Arabic"/>
          <w:sz w:val="26"/>
          <w:szCs w:val="26"/>
          <w:rtl/>
        </w:rPr>
        <w:t>اللغات</w:t>
      </w:r>
      <w:r w:rsidR="00D46755" w:rsidRPr="00D04CDD">
        <w:rPr>
          <w:rFonts w:ascii="Simplified Arabic" w:hAnsi="Simplified Arabic" w:cs="Simplified Arabic"/>
          <w:sz w:val="26"/>
          <w:szCs w:val="26"/>
          <w:rtl/>
        </w:rPr>
        <w:t xml:space="preserve"> بنسبة </w:t>
      </w:r>
      <w:r w:rsidR="005153C6" w:rsidRPr="00D04CDD">
        <w:rPr>
          <w:rFonts w:ascii="Simplified Arabic" w:hAnsi="Simplified Arabic" w:cs="Simplified Arabic"/>
          <w:sz w:val="26"/>
          <w:szCs w:val="26"/>
          <w:rtl/>
        </w:rPr>
        <w:t>52</w:t>
      </w:r>
      <w:r w:rsidR="00D46755" w:rsidRPr="00D04CDD">
        <w:rPr>
          <w:rFonts w:ascii="Simplified Arabic" w:hAnsi="Simplified Arabic" w:cs="Simplified Arabic"/>
          <w:sz w:val="26"/>
          <w:szCs w:val="26"/>
          <w:rtl/>
        </w:rPr>
        <w:t>%،</w:t>
      </w:r>
      <w:r w:rsidR="005153C6" w:rsidRPr="00D04CD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46755" w:rsidRPr="00D04CDD">
        <w:rPr>
          <w:rFonts w:ascii="Simplified Arabic" w:hAnsi="Simplified Arabic" w:cs="Simplified Arabic"/>
          <w:sz w:val="26"/>
          <w:szCs w:val="26"/>
          <w:rtl/>
        </w:rPr>
        <w:t xml:space="preserve"> في حين سجل أعلى معدل بطالة بين الإناث (20-29 سنة) الحاصلات على شهادة دبلوم متوسط أو بكالوريوس في تخصص </w:t>
      </w:r>
      <w:r w:rsidR="002137D2" w:rsidRPr="00D04CDD">
        <w:rPr>
          <w:rFonts w:ascii="Simplified Arabic" w:hAnsi="Simplified Arabic" w:cs="Simplified Arabic"/>
          <w:sz w:val="26"/>
          <w:szCs w:val="26"/>
          <w:rtl/>
        </w:rPr>
        <w:t>العلوم الفيزيائية و</w:t>
      </w:r>
      <w:r w:rsidR="002137D2" w:rsidRPr="00D04CDD">
        <w:rPr>
          <w:rFonts w:ascii="Simplified Arabic" w:eastAsia="Arial Unicode MS" w:hAnsi="Simplified Arabic" w:cs="Simplified Arabic"/>
          <w:sz w:val="26"/>
          <w:szCs w:val="26"/>
          <w:rtl/>
        </w:rPr>
        <w:t xml:space="preserve">تخصص العلوم الاجتماعية والسلوكية بنسبة </w:t>
      </w:r>
      <w:r w:rsidR="002137D2" w:rsidRPr="00D04CDD">
        <w:rPr>
          <w:rFonts w:ascii="Simplified Arabic" w:eastAsia="Arial Unicode MS" w:hAnsi="Simplified Arabic" w:cs="Simplified Arabic"/>
          <w:sz w:val="26"/>
          <w:szCs w:val="26"/>
        </w:rPr>
        <w:t>%78</w:t>
      </w:r>
      <w:r w:rsidR="002137D2" w:rsidRPr="00D04CDD">
        <w:rPr>
          <w:rFonts w:ascii="Simplified Arabic" w:eastAsia="Arial Unicode MS" w:hAnsi="Simplified Arabic" w:cs="Simplified Arabic"/>
          <w:sz w:val="26"/>
          <w:szCs w:val="26"/>
          <w:rtl/>
        </w:rPr>
        <w:t xml:space="preserve"> لكل منهما.</w:t>
      </w:r>
    </w:p>
    <w:p w:rsidR="00D04CDD" w:rsidRPr="00424AE3" w:rsidRDefault="00D04CDD" w:rsidP="00424AE3">
      <w:pPr>
        <w:pStyle w:val="Title"/>
        <w:ind w:left="-144" w:right="-142"/>
        <w:jc w:val="left"/>
        <w:rPr>
          <w:rFonts w:ascii="Simplified Arabic" w:hAnsi="Simplified Arabic" w:cs="Simplified Arabic"/>
          <w:sz w:val="16"/>
          <w:szCs w:val="16"/>
          <w:u w:val="none"/>
          <w:rtl/>
        </w:rPr>
      </w:pPr>
    </w:p>
    <w:p w:rsidR="00ED7EA0" w:rsidRPr="00D04CDD" w:rsidRDefault="007B71BA" w:rsidP="00D04CDD">
      <w:pPr>
        <w:pStyle w:val="Title"/>
        <w:ind w:right="-142"/>
        <w:rPr>
          <w:rFonts w:ascii="Simplified Arabic" w:hAnsi="Simplified Arabic" w:cs="Simplified Arabic"/>
          <w:sz w:val="27"/>
          <w:szCs w:val="27"/>
          <w:u w:val="none"/>
          <w:rtl/>
        </w:rPr>
      </w:pPr>
      <w:r w:rsidRPr="00D04CDD">
        <w:rPr>
          <w:rFonts w:ascii="Simplified Arabic" w:hAnsi="Simplified Arabic" w:cs="Simplified Arabic" w:hint="cs"/>
          <w:sz w:val="27"/>
          <w:szCs w:val="27"/>
          <w:u w:val="none"/>
          <w:rtl/>
        </w:rPr>
        <w:t>نسبة الأفراد</w:t>
      </w:r>
      <w:r w:rsidR="00ED7EA0" w:rsidRPr="00D04CDD">
        <w:rPr>
          <w:rFonts w:ascii="Simplified Arabic" w:hAnsi="Simplified Arabic" w:cs="Simplified Arabic" w:hint="cs"/>
          <w:sz w:val="27"/>
          <w:szCs w:val="27"/>
          <w:u w:val="none"/>
          <w:rtl/>
        </w:rPr>
        <w:t xml:space="preserve"> (20- 29 سنة) الحاصلين على مؤهل علمي</w:t>
      </w:r>
    </w:p>
    <w:p w:rsidR="00ED7EA0" w:rsidRPr="00D04CDD" w:rsidRDefault="00ED7EA0" w:rsidP="00D04CDD">
      <w:pPr>
        <w:contextualSpacing/>
        <w:jc w:val="center"/>
        <w:rPr>
          <w:rFonts w:ascii="Simplified Arabic" w:eastAsia="Arial Unicode MS" w:hAnsi="Simplified Arabic" w:cs="Simplified Arabic"/>
          <w:b/>
          <w:bCs/>
          <w:sz w:val="27"/>
          <w:szCs w:val="27"/>
          <w:rtl/>
        </w:rPr>
      </w:pPr>
      <w:r w:rsidRPr="00D04CDD">
        <w:rPr>
          <w:rFonts w:ascii="Simplified Arabic" w:hAnsi="Simplified Arabic" w:cs="Simplified Arabic" w:hint="cs"/>
          <w:b/>
          <w:bCs/>
          <w:sz w:val="27"/>
          <w:szCs w:val="27"/>
          <w:rtl/>
        </w:rPr>
        <w:t>دبلوم متوسط أو بكالوريوس في فلسطين</w:t>
      </w:r>
      <w:r w:rsidR="00A91E8B" w:rsidRPr="00D04CDD">
        <w:rPr>
          <w:rFonts w:ascii="Simplified Arabic" w:hAnsi="Simplified Arabic" w:cs="Simplified Arabic" w:hint="cs"/>
          <w:b/>
          <w:bCs/>
          <w:sz w:val="27"/>
          <w:szCs w:val="27"/>
          <w:rtl/>
        </w:rPr>
        <w:t xml:space="preserve"> ومعدل البطالة لنفس الفئة</w:t>
      </w:r>
      <w:r w:rsidRPr="00D04CDD">
        <w:rPr>
          <w:rFonts w:ascii="Simplified Arabic" w:hAnsi="Simplified Arabic" w:cs="Simplified Arabic" w:hint="cs"/>
          <w:b/>
          <w:bCs/>
          <w:sz w:val="27"/>
          <w:szCs w:val="27"/>
          <w:rtl/>
        </w:rPr>
        <w:t xml:space="preserve"> </w:t>
      </w:r>
      <w:r w:rsidR="007B71BA" w:rsidRPr="00D04CDD">
        <w:rPr>
          <w:rFonts w:ascii="Simplified Arabic" w:hAnsi="Simplified Arabic" w:cs="Simplified Arabic" w:hint="cs"/>
          <w:b/>
          <w:bCs/>
          <w:sz w:val="27"/>
          <w:szCs w:val="27"/>
          <w:rtl/>
        </w:rPr>
        <w:t>لمجالات دراسية مختارة</w:t>
      </w:r>
      <w:r w:rsidRPr="00D04CDD">
        <w:rPr>
          <w:rFonts w:ascii="Simplified Arabic" w:hAnsi="Simplified Arabic" w:cs="Simplified Arabic" w:hint="cs"/>
          <w:b/>
          <w:bCs/>
          <w:sz w:val="27"/>
          <w:szCs w:val="27"/>
          <w:rtl/>
        </w:rPr>
        <w:t xml:space="preserve"> والجنس، </w:t>
      </w:r>
      <w:r w:rsidR="00537C36" w:rsidRPr="00D04CDD">
        <w:rPr>
          <w:rFonts w:ascii="Simplified Arabic" w:hAnsi="Simplified Arabic" w:cs="Simplified Arabic" w:hint="cs"/>
          <w:b/>
          <w:bCs/>
          <w:sz w:val="27"/>
          <w:szCs w:val="27"/>
          <w:rtl/>
        </w:rPr>
        <w:t>2022</w:t>
      </w:r>
    </w:p>
    <w:tbl>
      <w:tblPr>
        <w:bidiVisual/>
        <w:tblW w:w="100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3"/>
        <w:gridCol w:w="1276"/>
        <w:gridCol w:w="1276"/>
        <w:gridCol w:w="1275"/>
        <w:gridCol w:w="1276"/>
        <w:gridCol w:w="1276"/>
        <w:gridCol w:w="1267"/>
      </w:tblGrid>
      <w:tr w:rsidR="00D04CDD" w:rsidRPr="00D04CDD" w:rsidTr="004A2C3A">
        <w:trPr>
          <w:trHeight w:hRule="exact" w:val="1027"/>
          <w:jc w:val="center"/>
        </w:trPr>
        <w:tc>
          <w:tcPr>
            <w:tcW w:w="2403" w:type="dxa"/>
            <w:vMerge w:val="restart"/>
            <w:vAlign w:val="center"/>
          </w:tcPr>
          <w:p w:rsidR="00786EE3" w:rsidRPr="00D04CDD" w:rsidRDefault="00786EE3" w:rsidP="004A2C3A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D04C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مجال الدراسة</w:t>
            </w:r>
          </w:p>
        </w:tc>
        <w:tc>
          <w:tcPr>
            <w:tcW w:w="3827" w:type="dxa"/>
            <w:gridSpan w:val="3"/>
            <w:vAlign w:val="center"/>
          </w:tcPr>
          <w:p w:rsidR="00786EE3" w:rsidRPr="00D04CDD" w:rsidRDefault="00786EE3" w:rsidP="004A2C3A">
            <w:pPr>
              <w:pStyle w:val="Title"/>
              <w:ind w:left="-144" w:right="-142"/>
              <w:rPr>
                <w:rFonts w:asciiTheme="majorBidi" w:hAnsiTheme="majorBidi" w:cstheme="majorBidi"/>
                <w:sz w:val="26"/>
                <w:szCs w:val="26"/>
                <w:u w:val="none"/>
                <w:rtl/>
              </w:rPr>
            </w:pPr>
            <w:r w:rsidRPr="00D04CDD">
              <w:rPr>
                <w:rFonts w:asciiTheme="majorBidi" w:hAnsiTheme="majorBidi" w:cstheme="majorBidi"/>
                <w:sz w:val="26"/>
                <w:szCs w:val="26"/>
                <w:u w:val="none"/>
                <w:rtl/>
              </w:rPr>
              <w:t>نسبة الأفراد (20- 29 سنة) الحاصلين على مؤهل علمي</w:t>
            </w:r>
          </w:p>
          <w:p w:rsidR="00786EE3" w:rsidRPr="00D04CDD" w:rsidRDefault="00786EE3" w:rsidP="004A2C3A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D04C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دبلوم متوسط أو بكالوريوس</w:t>
            </w:r>
          </w:p>
        </w:tc>
        <w:tc>
          <w:tcPr>
            <w:tcW w:w="3819" w:type="dxa"/>
            <w:gridSpan w:val="3"/>
            <w:tcBorders>
              <w:bottom w:val="single" w:sz="4" w:space="0" w:color="auto"/>
            </w:tcBorders>
            <w:vAlign w:val="center"/>
          </w:tcPr>
          <w:p w:rsidR="00786EE3" w:rsidRPr="00D04CDD" w:rsidRDefault="00786EE3" w:rsidP="004A2C3A">
            <w:pPr>
              <w:pStyle w:val="Title"/>
              <w:ind w:left="-144" w:right="-142"/>
              <w:rPr>
                <w:rFonts w:asciiTheme="majorBidi" w:hAnsiTheme="majorBidi" w:cstheme="majorBidi"/>
                <w:sz w:val="26"/>
                <w:szCs w:val="26"/>
                <w:u w:val="none"/>
                <w:rtl/>
              </w:rPr>
            </w:pPr>
            <w:r w:rsidRPr="00D04CDD">
              <w:rPr>
                <w:rFonts w:asciiTheme="majorBidi" w:hAnsiTheme="majorBidi" w:cstheme="majorBidi"/>
                <w:sz w:val="26"/>
                <w:szCs w:val="26"/>
                <w:u w:val="none"/>
                <w:rtl/>
              </w:rPr>
              <w:t>معدل البطالة للأفراد (20- 29 سنة) الحاصلين على مؤهل علمي</w:t>
            </w:r>
          </w:p>
          <w:p w:rsidR="00786EE3" w:rsidRPr="00D04CDD" w:rsidRDefault="00786EE3" w:rsidP="004A2C3A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rtl/>
              </w:rPr>
            </w:pPr>
            <w:r w:rsidRPr="00D04CDD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rtl/>
              </w:rPr>
              <w:t>دبلوم متوسط أو بكالوريوس</w:t>
            </w:r>
          </w:p>
        </w:tc>
      </w:tr>
      <w:tr w:rsidR="00D04CDD" w:rsidRPr="00D04CDD" w:rsidTr="004A2C3A">
        <w:trPr>
          <w:trHeight w:hRule="exact" w:val="397"/>
          <w:jc w:val="center"/>
        </w:trPr>
        <w:tc>
          <w:tcPr>
            <w:tcW w:w="2403" w:type="dxa"/>
            <w:vMerge/>
            <w:tcBorders>
              <w:bottom w:val="single" w:sz="4" w:space="0" w:color="auto"/>
            </w:tcBorders>
          </w:tcPr>
          <w:p w:rsidR="00786EE3" w:rsidRPr="00D04CDD" w:rsidRDefault="00786EE3" w:rsidP="004A2C3A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86EE3" w:rsidRPr="00D04CDD" w:rsidRDefault="00786EE3" w:rsidP="004A2C3A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D04C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كلا الجنسين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86EE3" w:rsidRPr="00D04CDD" w:rsidRDefault="00786EE3" w:rsidP="004A2C3A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D04C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ذكور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786EE3" w:rsidRPr="00D04CDD" w:rsidRDefault="00786EE3" w:rsidP="004A2C3A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D04C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إناث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86EE3" w:rsidRPr="00D04CDD" w:rsidRDefault="00786EE3" w:rsidP="004A2C3A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D04C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كلا الجنسين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86EE3" w:rsidRPr="00D04CDD" w:rsidRDefault="00786EE3" w:rsidP="004A2C3A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D04C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ذكور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vAlign w:val="center"/>
          </w:tcPr>
          <w:p w:rsidR="00786EE3" w:rsidRPr="00D04CDD" w:rsidRDefault="00786EE3" w:rsidP="004A2C3A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D04C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إناث</w:t>
            </w:r>
          </w:p>
        </w:tc>
      </w:tr>
      <w:tr w:rsidR="00D04CDD" w:rsidRPr="00D04CDD" w:rsidTr="004A2C3A">
        <w:trPr>
          <w:trHeight w:hRule="exact" w:val="397"/>
          <w:jc w:val="center"/>
        </w:trPr>
        <w:tc>
          <w:tcPr>
            <w:tcW w:w="240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23EFD" w:rsidRPr="00D04CDD" w:rsidRDefault="00B23EFD" w:rsidP="004A2C3A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sz w:val="26"/>
                <w:szCs w:val="26"/>
                <w:rtl/>
              </w:rPr>
              <w:t>الأعمال والإدارة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23EFD" w:rsidRPr="00D04CDD" w:rsidRDefault="00B23EFD" w:rsidP="004A2C3A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D04CDD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26.9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B23EFD" w:rsidRPr="00D04CDD" w:rsidRDefault="00B23EFD" w:rsidP="004A2C3A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sz w:val="26"/>
                <w:szCs w:val="26"/>
              </w:rPr>
              <w:t>28.0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EFD" w:rsidRPr="00D04CDD" w:rsidRDefault="00B23EFD" w:rsidP="004A2C3A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sz w:val="26"/>
                <w:szCs w:val="26"/>
              </w:rPr>
              <w:t>26.4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EFD" w:rsidRPr="00D04CDD" w:rsidRDefault="00B23EFD" w:rsidP="004A2C3A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46.6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EFD" w:rsidRPr="00D04CDD" w:rsidRDefault="00B23EFD" w:rsidP="004A2C3A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sz w:val="26"/>
                <w:szCs w:val="26"/>
              </w:rPr>
              <w:t>32.2</w:t>
            </w: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EFD" w:rsidRPr="00D04CDD" w:rsidRDefault="00B23EFD" w:rsidP="004A2C3A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sz w:val="26"/>
                <w:szCs w:val="26"/>
              </w:rPr>
              <w:t>62.1</w:t>
            </w:r>
          </w:p>
        </w:tc>
      </w:tr>
      <w:tr w:rsidR="00D04CDD" w:rsidRPr="00D04CDD" w:rsidTr="004A2C3A">
        <w:trPr>
          <w:trHeight w:hRule="exact" w:val="397"/>
          <w:jc w:val="center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EFD" w:rsidRPr="00D04CDD" w:rsidRDefault="00B23EFD" w:rsidP="004A2C3A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sz w:val="26"/>
                <w:szCs w:val="26"/>
                <w:rtl/>
              </w:rPr>
              <w:t>التعليم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EFD" w:rsidRPr="00D04CDD" w:rsidRDefault="00B23EFD" w:rsidP="004A2C3A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15.3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B23EFD" w:rsidRPr="00D04CDD" w:rsidRDefault="00B23EFD" w:rsidP="004A2C3A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sz w:val="26"/>
                <w:szCs w:val="26"/>
              </w:rPr>
              <w:t>7.6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EFD" w:rsidRPr="00D04CDD" w:rsidRDefault="00B23EFD" w:rsidP="004A2C3A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sz w:val="26"/>
                <w:szCs w:val="26"/>
              </w:rPr>
              <w:t>19.3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EFD" w:rsidRPr="00D04CDD" w:rsidRDefault="00B23EFD" w:rsidP="004A2C3A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62.4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EFD" w:rsidRPr="00D04CDD" w:rsidRDefault="00B23EFD" w:rsidP="004A2C3A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sz w:val="26"/>
                <w:szCs w:val="26"/>
              </w:rPr>
              <w:t>45.3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EFD" w:rsidRPr="00D04CDD" w:rsidRDefault="00B23EFD" w:rsidP="004A2C3A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sz w:val="26"/>
                <w:szCs w:val="26"/>
              </w:rPr>
              <w:t>67.6</w:t>
            </w:r>
          </w:p>
        </w:tc>
      </w:tr>
      <w:tr w:rsidR="00D04CDD" w:rsidRPr="00D04CDD" w:rsidTr="004A2C3A">
        <w:trPr>
          <w:trHeight w:hRule="exact" w:val="397"/>
          <w:jc w:val="center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EFD" w:rsidRPr="00D04CDD" w:rsidRDefault="00B23EFD" w:rsidP="004A2C3A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sz w:val="26"/>
                <w:szCs w:val="26"/>
                <w:rtl/>
              </w:rPr>
              <w:t>الصحة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EFD" w:rsidRPr="00D04CDD" w:rsidRDefault="00B23EFD" w:rsidP="004A2C3A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10.4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B23EFD" w:rsidRPr="00D04CDD" w:rsidRDefault="00B23EFD" w:rsidP="004A2C3A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sz w:val="26"/>
                <w:szCs w:val="26"/>
              </w:rPr>
              <w:t>13.0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EFD" w:rsidRPr="00D04CDD" w:rsidRDefault="00B23EFD" w:rsidP="004A2C3A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sz w:val="26"/>
                <w:szCs w:val="26"/>
              </w:rPr>
              <w:t>9.1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EFD" w:rsidRPr="00D04CDD" w:rsidRDefault="00B23EFD" w:rsidP="004A2C3A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40.2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EFD" w:rsidRPr="00D04CDD" w:rsidRDefault="00B23EFD" w:rsidP="004A2C3A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sz w:val="26"/>
                <w:szCs w:val="26"/>
              </w:rPr>
              <w:t>38.0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EFD" w:rsidRPr="00D04CDD" w:rsidRDefault="00B23EFD" w:rsidP="004A2C3A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sz w:val="26"/>
                <w:szCs w:val="26"/>
              </w:rPr>
              <w:t>42.0</w:t>
            </w:r>
          </w:p>
        </w:tc>
      </w:tr>
      <w:tr w:rsidR="00D04CDD" w:rsidRPr="00D04CDD" w:rsidTr="004A2C3A">
        <w:trPr>
          <w:trHeight w:hRule="exact" w:val="397"/>
          <w:jc w:val="center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EFD" w:rsidRPr="00D04CDD" w:rsidRDefault="00B23EFD" w:rsidP="004A2C3A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sz w:val="26"/>
                <w:szCs w:val="26"/>
                <w:rtl/>
              </w:rPr>
              <w:t>اللغات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EFD" w:rsidRPr="00D04CDD" w:rsidRDefault="00B23EFD" w:rsidP="004A2C3A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8.4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B23EFD" w:rsidRPr="00D04CDD" w:rsidRDefault="00B23EFD" w:rsidP="004A2C3A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sz w:val="26"/>
                <w:szCs w:val="26"/>
              </w:rPr>
              <w:t>3.9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EFD" w:rsidRPr="00D04CDD" w:rsidRDefault="00B23EFD" w:rsidP="004A2C3A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sz w:val="26"/>
                <w:szCs w:val="26"/>
              </w:rPr>
              <w:t>10.8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EFD" w:rsidRPr="00D04CDD" w:rsidRDefault="00B23EFD" w:rsidP="004A2C3A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60.8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EFD" w:rsidRPr="00D04CDD" w:rsidRDefault="00B23EFD" w:rsidP="004A2C3A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sz w:val="26"/>
                <w:szCs w:val="26"/>
              </w:rPr>
              <w:t>51.7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EFD" w:rsidRPr="00D04CDD" w:rsidRDefault="00B23EFD" w:rsidP="004A2C3A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sz w:val="26"/>
                <w:szCs w:val="26"/>
              </w:rPr>
              <w:t>62.8</w:t>
            </w:r>
          </w:p>
        </w:tc>
      </w:tr>
      <w:tr w:rsidR="00D04CDD" w:rsidRPr="00D04CDD" w:rsidTr="004A2C3A">
        <w:trPr>
          <w:trHeight w:hRule="exact" w:val="397"/>
          <w:jc w:val="center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EFD" w:rsidRPr="00D04CDD" w:rsidRDefault="00B23EFD" w:rsidP="004A2C3A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sz w:val="26"/>
                <w:szCs w:val="26"/>
                <w:rtl/>
              </w:rPr>
              <w:t>الهندسة والحرف الهندسية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EFD" w:rsidRPr="00D04CDD" w:rsidRDefault="00B23EFD" w:rsidP="004A2C3A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5.4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B23EFD" w:rsidRPr="00D04CDD" w:rsidRDefault="00B23EFD" w:rsidP="004A2C3A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sz w:val="26"/>
                <w:szCs w:val="26"/>
              </w:rPr>
              <w:t>9.4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EFD" w:rsidRPr="00D04CDD" w:rsidRDefault="00B23EFD" w:rsidP="004A2C3A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sz w:val="26"/>
                <w:szCs w:val="26"/>
              </w:rPr>
              <w:t>3.2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EFD" w:rsidRPr="00D04CDD" w:rsidRDefault="00B23EFD" w:rsidP="004A2C3A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34.5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EFD" w:rsidRPr="00D04CDD" w:rsidRDefault="00B23EFD" w:rsidP="004A2C3A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sz w:val="26"/>
                <w:szCs w:val="26"/>
              </w:rPr>
              <w:t>26.6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EFD" w:rsidRPr="00D04CDD" w:rsidRDefault="00B23EFD" w:rsidP="004A2C3A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sz w:val="26"/>
                <w:szCs w:val="26"/>
              </w:rPr>
              <w:t>63.0</w:t>
            </w:r>
          </w:p>
        </w:tc>
      </w:tr>
      <w:tr w:rsidR="00D04CDD" w:rsidRPr="00D04CDD" w:rsidTr="004A2C3A">
        <w:trPr>
          <w:trHeight w:hRule="exact" w:val="397"/>
          <w:jc w:val="center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EFD" w:rsidRPr="00D04CDD" w:rsidRDefault="00B23EFD" w:rsidP="004A2C3A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sz w:val="26"/>
                <w:szCs w:val="26"/>
                <w:rtl/>
              </w:rPr>
              <w:t>القانون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EFD" w:rsidRPr="00D04CDD" w:rsidRDefault="00B23EFD" w:rsidP="004A2C3A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5.2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B23EFD" w:rsidRPr="00D04CDD" w:rsidRDefault="00B23EFD" w:rsidP="004A2C3A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sz w:val="26"/>
                <w:szCs w:val="26"/>
              </w:rPr>
              <w:t>6.6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EFD" w:rsidRPr="00D04CDD" w:rsidRDefault="00B23EFD" w:rsidP="004A2C3A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sz w:val="26"/>
                <w:szCs w:val="26"/>
              </w:rPr>
              <w:t>4.4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EFD" w:rsidRPr="00D04CDD" w:rsidRDefault="00B23EFD" w:rsidP="004A2C3A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45.4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EFD" w:rsidRPr="00D04CDD" w:rsidRDefault="00B23EFD" w:rsidP="004A2C3A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sz w:val="26"/>
                <w:szCs w:val="26"/>
              </w:rPr>
              <w:t>32.5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EFD" w:rsidRPr="00D04CDD" w:rsidRDefault="00B23EFD" w:rsidP="004A2C3A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sz w:val="26"/>
                <w:szCs w:val="26"/>
              </w:rPr>
              <w:t>66.3</w:t>
            </w:r>
          </w:p>
        </w:tc>
      </w:tr>
      <w:tr w:rsidR="00D04CDD" w:rsidRPr="00D04CDD" w:rsidTr="004A2C3A">
        <w:trPr>
          <w:trHeight w:hRule="exact" w:val="397"/>
          <w:jc w:val="center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EFD" w:rsidRPr="00D04CDD" w:rsidRDefault="00B23EFD" w:rsidP="004A2C3A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sz w:val="26"/>
                <w:szCs w:val="26"/>
                <w:rtl/>
              </w:rPr>
              <w:t>تكنولوجيا الاتصالات والمعلومات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EFD" w:rsidRPr="00D04CDD" w:rsidRDefault="00B23EFD" w:rsidP="004A2C3A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B23EFD" w:rsidRPr="00D04CDD" w:rsidRDefault="00B23EFD" w:rsidP="004A2C3A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sz w:val="26"/>
                <w:szCs w:val="26"/>
              </w:rPr>
              <w:t>6.3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EFD" w:rsidRPr="00D04CDD" w:rsidRDefault="00B23EFD" w:rsidP="004A2C3A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sz w:val="26"/>
                <w:szCs w:val="26"/>
              </w:rPr>
              <w:t>3.6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EFD" w:rsidRPr="00D04CDD" w:rsidRDefault="00B23EFD" w:rsidP="004A2C3A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51.9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EFD" w:rsidRPr="00D04CDD" w:rsidRDefault="00B23EFD" w:rsidP="004A2C3A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sz w:val="26"/>
                <w:szCs w:val="26"/>
              </w:rPr>
              <w:t>45.0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EFD" w:rsidRPr="00D04CDD" w:rsidRDefault="00B23EFD" w:rsidP="004A2C3A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sz w:val="26"/>
                <w:szCs w:val="26"/>
              </w:rPr>
              <w:t>60.2</w:t>
            </w:r>
          </w:p>
        </w:tc>
      </w:tr>
      <w:tr w:rsidR="00D04CDD" w:rsidRPr="00D04CDD" w:rsidTr="004A2C3A">
        <w:trPr>
          <w:trHeight w:hRule="exact" w:val="397"/>
          <w:jc w:val="center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EFD" w:rsidRPr="00D04CDD" w:rsidRDefault="00B23EFD" w:rsidP="004A2C3A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sz w:val="26"/>
                <w:szCs w:val="26"/>
                <w:rtl/>
              </w:rPr>
              <w:t>العلوم الاجتماعية والسلوكية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EFD" w:rsidRPr="00D04CDD" w:rsidRDefault="00B23EFD" w:rsidP="004A2C3A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4.4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B23EFD" w:rsidRPr="00D04CDD" w:rsidRDefault="00B23EFD" w:rsidP="004A2C3A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sz w:val="26"/>
                <w:szCs w:val="26"/>
              </w:rPr>
              <w:t>3.0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EFD" w:rsidRPr="00D04CDD" w:rsidRDefault="00B23EFD" w:rsidP="004A2C3A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sz w:val="26"/>
                <w:szCs w:val="26"/>
              </w:rPr>
              <w:t>5.1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EFD" w:rsidRPr="00D04CDD" w:rsidRDefault="00B23EFD" w:rsidP="004A2C3A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64.1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EFD" w:rsidRPr="00D04CDD" w:rsidRDefault="00B23EFD" w:rsidP="004A2C3A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sz w:val="26"/>
                <w:szCs w:val="26"/>
              </w:rPr>
              <w:t>40.6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EFD" w:rsidRPr="00D04CDD" w:rsidRDefault="00B23EFD" w:rsidP="004A2C3A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sz w:val="26"/>
                <w:szCs w:val="26"/>
              </w:rPr>
              <w:t>77.9</w:t>
            </w:r>
          </w:p>
        </w:tc>
      </w:tr>
      <w:tr w:rsidR="00D04CDD" w:rsidRPr="00D04CDD" w:rsidTr="004A2C3A">
        <w:trPr>
          <w:trHeight w:hRule="exact" w:val="397"/>
          <w:jc w:val="center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EFD" w:rsidRPr="00D04CDD" w:rsidRDefault="00B23EFD" w:rsidP="004A2C3A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sz w:val="26"/>
                <w:szCs w:val="26"/>
                <w:rtl/>
              </w:rPr>
              <w:t>الفنون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EFD" w:rsidRPr="00D04CDD" w:rsidRDefault="00B23EFD" w:rsidP="004A2C3A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3.6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B23EFD" w:rsidRPr="00D04CDD" w:rsidRDefault="00B23EFD" w:rsidP="004A2C3A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sz w:val="26"/>
                <w:szCs w:val="26"/>
              </w:rPr>
              <w:t>3.8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EFD" w:rsidRPr="00D04CDD" w:rsidRDefault="00B23EFD" w:rsidP="004A2C3A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sz w:val="26"/>
                <w:szCs w:val="26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EFD" w:rsidRPr="00D04CDD" w:rsidRDefault="00B23EFD" w:rsidP="004A2C3A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51.1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EFD" w:rsidRPr="00D04CDD" w:rsidRDefault="00B23EFD" w:rsidP="004A2C3A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sz w:val="26"/>
                <w:szCs w:val="26"/>
              </w:rPr>
              <w:t>40.5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EFD" w:rsidRPr="00D04CDD" w:rsidRDefault="00B23EFD" w:rsidP="004A2C3A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sz w:val="26"/>
                <w:szCs w:val="26"/>
              </w:rPr>
              <w:t>60.0</w:t>
            </w:r>
          </w:p>
        </w:tc>
      </w:tr>
      <w:tr w:rsidR="00D04CDD" w:rsidRPr="00D04CDD" w:rsidTr="004A2C3A">
        <w:trPr>
          <w:trHeight w:hRule="exact" w:val="397"/>
          <w:jc w:val="center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EFD" w:rsidRPr="00D04CDD" w:rsidRDefault="00B23EFD" w:rsidP="004A2C3A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sz w:val="26"/>
                <w:szCs w:val="26"/>
                <w:rtl/>
              </w:rPr>
              <w:t>الرفاه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EFD" w:rsidRPr="00D04CDD" w:rsidRDefault="00B23EFD" w:rsidP="004A2C3A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3.6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B23EFD" w:rsidRPr="00D04CDD" w:rsidRDefault="00B23EFD" w:rsidP="004A2C3A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sz w:val="26"/>
                <w:szCs w:val="26"/>
              </w:rPr>
              <w:t>2.5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EFD" w:rsidRPr="00D04CDD" w:rsidRDefault="00B23EFD" w:rsidP="004A2C3A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sz w:val="26"/>
                <w:szCs w:val="26"/>
              </w:rPr>
              <w:t>4.4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EFD" w:rsidRPr="00D04CDD" w:rsidRDefault="00B23EFD" w:rsidP="004A2C3A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61.0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EFD" w:rsidRPr="00D04CDD" w:rsidRDefault="00B23EFD" w:rsidP="004A2C3A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sz w:val="26"/>
                <w:szCs w:val="26"/>
              </w:rPr>
              <w:t>43.3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EFD" w:rsidRPr="00D04CDD" w:rsidRDefault="00B23EFD" w:rsidP="004A2C3A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sz w:val="26"/>
                <w:szCs w:val="26"/>
              </w:rPr>
              <w:t>69.4</w:t>
            </w:r>
          </w:p>
        </w:tc>
      </w:tr>
      <w:tr w:rsidR="00D04CDD" w:rsidRPr="00D04CDD" w:rsidTr="004A2C3A">
        <w:trPr>
          <w:trHeight w:hRule="exact" w:val="397"/>
          <w:jc w:val="center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EFD" w:rsidRPr="00D04CDD" w:rsidRDefault="00B23EFD" w:rsidP="004A2C3A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sz w:val="26"/>
                <w:szCs w:val="26"/>
                <w:rtl/>
              </w:rPr>
              <w:t>الهندسة المعمارية والبناء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EFD" w:rsidRPr="00D04CDD" w:rsidRDefault="00B23EFD" w:rsidP="004A2C3A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3.4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B23EFD" w:rsidRPr="00D04CDD" w:rsidRDefault="00B23EFD" w:rsidP="004A2C3A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sz w:val="26"/>
                <w:szCs w:val="26"/>
              </w:rPr>
              <w:t>7.0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EFD" w:rsidRPr="00D04CDD" w:rsidRDefault="00B23EFD" w:rsidP="004A2C3A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sz w:val="26"/>
                <w:szCs w:val="26"/>
              </w:rPr>
              <w:t>1.4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EFD" w:rsidRPr="00D04CDD" w:rsidRDefault="00B23EFD" w:rsidP="004A2C3A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38.6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EFD" w:rsidRPr="00D04CDD" w:rsidRDefault="00B23EFD" w:rsidP="004A2C3A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sz w:val="26"/>
                <w:szCs w:val="26"/>
              </w:rPr>
              <w:t>38.1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EFD" w:rsidRPr="00D04CDD" w:rsidRDefault="00B23EFD" w:rsidP="004A2C3A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sz w:val="26"/>
                <w:szCs w:val="26"/>
              </w:rPr>
              <w:t>39.8</w:t>
            </w:r>
          </w:p>
        </w:tc>
      </w:tr>
      <w:tr w:rsidR="00D04CDD" w:rsidRPr="00D04CDD" w:rsidTr="004A2C3A">
        <w:trPr>
          <w:trHeight w:hRule="exact" w:val="397"/>
          <w:jc w:val="center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EFD" w:rsidRPr="00D04CDD" w:rsidRDefault="00B23EFD" w:rsidP="004A2C3A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sz w:val="26"/>
                <w:szCs w:val="26"/>
                <w:rtl/>
              </w:rPr>
              <w:t>العلوم الفيزيائية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EFD" w:rsidRPr="00D04CDD" w:rsidRDefault="00B23EFD" w:rsidP="004A2C3A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2.4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B23EFD" w:rsidRPr="00D04CDD" w:rsidRDefault="00B23EFD" w:rsidP="004A2C3A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sz w:val="26"/>
                <w:szCs w:val="26"/>
              </w:rPr>
              <w:t>1.5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EFD" w:rsidRPr="00D04CDD" w:rsidRDefault="00B23EFD" w:rsidP="004A2C3A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sz w:val="26"/>
                <w:szCs w:val="26"/>
              </w:rPr>
              <w:t>3.0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EFD" w:rsidRPr="00D04CDD" w:rsidRDefault="00B23EFD" w:rsidP="004A2C3A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55.9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EFD" w:rsidRPr="00D04CDD" w:rsidRDefault="00B23EFD" w:rsidP="004A2C3A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sz w:val="26"/>
                <w:szCs w:val="26"/>
              </w:rPr>
              <w:t>27.0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EFD" w:rsidRPr="00D04CDD" w:rsidRDefault="00B23EFD" w:rsidP="004A2C3A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sz w:val="26"/>
                <w:szCs w:val="26"/>
              </w:rPr>
              <w:t>78.0</w:t>
            </w:r>
          </w:p>
        </w:tc>
      </w:tr>
      <w:tr w:rsidR="00D04CDD" w:rsidRPr="00D04CDD" w:rsidTr="004A2C3A">
        <w:trPr>
          <w:trHeight w:hRule="exact" w:val="397"/>
          <w:jc w:val="center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EFD" w:rsidRPr="00D04CDD" w:rsidRDefault="00B23EFD" w:rsidP="004A2C3A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sz w:val="26"/>
                <w:szCs w:val="26"/>
                <w:rtl/>
              </w:rPr>
              <w:t>الصحافة والإعلام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EFD" w:rsidRPr="00D04CDD" w:rsidRDefault="00B23EFD" w:rsidP="004A2C3A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2.1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B23EFD" w:rsidRPr="00D04CDD" w:rsidRDefault="00B23EFD" w:rsidP="004A2C3A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sz w:val="26"/>
                <w:szCs w:val="26"/>
              </w:rPr>
              <w:t>3.6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EFD" w:rsidRPr="00D04CDD" w:rsidRDefault="00B23EFD" w:rsidP="004A2C3A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sz w:val="26"/>
                <w:szCs w:val="26"/>
              </w:rPr>
              <w:t>1.3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EFD" w:rsidRPr="00D04CDD" w:rsidRDefault="00B23EFD" w:rsidP="004A2C3A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42.4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EFD" w:rsidRPr="00D04CDD" w:rsidRDefault="00B23EFD" w:rsidP="004A2C3A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sz w:val="26"/>
                <w:szCs w:val="26"/>
              </w:rPr>
              <w:t>36.4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EFD" w:rsidRPr="00D04CDD" w:rsidRDefault="00B23EFD" w:rsidP="004A2C3A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sz w:val="26"/>
                <w:szCs w:val="26"/>
              </w:rPr>
              <w:t>{56.0}</w:t>
            </w:r>
          </w:p>
        </w:tc>
      </w:tr>
      <w:tr w:rsidR="00D04CDD" w:rsidRPr="00D04CDD" w:rsidTr="004A2C3A">
        <w:trPr>
          <w:trHeight w:hRule="exact" w:val="397"/>
          <w:jc w:val="center"/>
        </w:trPr>
        <w:tc>
          <w:tcPr>
            <w:tcW w:w="10049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365F2" w:rsidRPr="00D04CDD" w:rsidRDefault="00B365F2" w:rsidP="004A2C3A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sz w:val="26"/>
                <w:szCs w:val="26"/>
              </w:rPr>
              <w:t>{  }</w:t>
            </w:r>
            <w:r w:rsidRPr="00D04CDD">
              <w:rPr>
                <w:rFonts w:asciiTheme="majorBidi" w:hAnsiTheme="majorBidi" w:cstheme="majorBidi"/>
                <w:sz w:val="26"/>
                <w:szCs w:val="26"/>
                <w:rtl/>
                <w:lang w:bidi="ar-JO"/>
              </w:rPr>
              <w:t>: تشير إلى أن التباين مرتفع في هذه الفئة.</w:t>
            </w:r>
          </w:p>
        </w:tc>
      </w:tr>
      <w:tr w:rsidR="00D04CDD" w:rsidRPr="00D04CDD" w:rsidTr="004A2C3A">
        <w:trPr>
          <w:trHeight w:hRule="exact" w:val="397"/>
          <w:jc w:val="center"/>
        </w:trPr>
        <w:tc>
          <w:tcPr>
            <w:tcW w:w="10049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E78D6" w:rsidRPr="00D04CDD" w:rsidRDefault="00B365F2" w:rsidP="004A2C3A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D04C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المصدر: الجهاز المركزي للإحصاء الفلسطيني، </w:t>
            </w:r>
            <w:r w:rsidR="00076A3C" w:rsidRPr="00D04C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2023</w:t>
            </w:r>
            <w:r w:rsidRPr="00D04C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. </w:t>
            </w:r>
            <w:r w:rsidRPr="00D04CDD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قاعدة بيانات مسح القوى العاملة للعام </w:t>
            </w:r>
            <w:r w:rsidR="00076A3C" w:rsidRPr="00D04CDD">
              <w:rPr>
                <w:rFonts w:asciiTheme="majorBidi" w:hAnsiTheme="majorBidi" w:cstheme="majorBidi"/>
                <w:sz w:val="26"/>
                <w:szCs w:val="26"/>
                <w:rtl/>
              </w:rPr>
              <w:t>2022</w:t>
            </w:r>
            <w:r w:rsidRPr="00D04CDD">
              <w:rPr>
                <w:rFonts w:asciiTheme="majorBidi" w:hAnsiTheme="majorBidi" w:cstheme="majorBidi"/>
                <w:sz w:val="26"/>
                <w:szCs w:val="26"/>
                <w:rtl/>
              </w:rPr>
              <w:t>. رام الله – فلسطين</w:t>
            </w:r>
          </w:p>
        </w:tc>
      </w:tr>
    </w:tbl>
    <w:p w:rsidR="004A2C3A" w:rsidRDefault="004A2C3A" w:rsidP="00E74D71">
      <w:pPr>
        <w:jc w:val="lowKashida"/>
        <w:rPr>
          <w:rFonts w:ascii="Simplified Arabic" w:hAnsi="Simplified Arabic" w:cs="Simplified Arabic"/>
          <w:b/>
          <w:bCs/>
          <w:sz w:val="26"/>
          <w:szCs w:val="26"/>
          <w:rtl/>
        </w:rPr>
      </w:pPr>
      <w:bookmarkStart w:id="2" w:name="_GoBack"/>
      <w:bookmarkEnd w:id="2"/>
    </w:p>
    <w:p w:rsidR="00ED7EA0" w:rsidRPr="00D04CDD" w:rsidRDefault="00E74D71" w:rsidP="00E74D71">
      <w:pPr>
        <w:jc w:val="lowKashida"/>
        <w:rPr>
          <w:rFonts w:ascii="Simplified Arabic" w:eastAsia="Arial Unicode MS" w:hAnsi="Simplified Arabic" w:cs="Simplified Arabic"/>
          <w:sz w:val="26"/>
          <w:szCs w:val="26"/>
          <w:rtl/>
        </w:rPr>
      </w:pPr>
      <w:r w:rsidRPr="00D04CDD">
        <w:rPr>
          <w:rFonts w:ascii="Simplified Arabic" w:hAnsi="Simplified Arabic" w:cs="Simplified Arabic"/>
          <w:b/>
          <w:bCs/>
          <w:sz w:val="26"/>
          <w:szCs w:val="26"/>
          <w:rtl/>
        </w:rPr>
        <w:t>انخفاض</w:t>
      </w:r>
      <w:r w:rsidR="00ED7EA0" w:rsidRPr="00D04CDD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معدل البطالة بين الأفراد </w:t>
      </w:r>
      <w:r w:rsidR="00B73E95" w:rsidRPr="00D04CDD">
        <w:rPr>
          <w:rFonts w:ascii="Simplified Arabic" w:hAnsi="Simplified Arabic" w:cs="Simplified Arabic"/>
          <w:b/>
          <w:bCs/>
          <w:sz w:val="26"/>
          <w:szCs w:val="26"/>
          <w:rtl/>
        </w:rPr>
        <w:t>(</w:t>
      </w:r>
      <w:r w:rsidR="00ED7EA0" w:rsidRPr="00D04CDD">
        <w:rPr>
          <w:rFonts w:ascii="Simplified Arabic" w:hAnsi="Simplified Arabic" w:cs="Simplified Arabic"/>
          <w:b/>
          <w:bCs/>
          <w:sz w:val="26"/>
          <w:szCs w:val="26"/>
          <w:rtl/>
        </w:rPr>
        <w:t>20-29 سنة</w:t>
      </w:r>
      <w:r w:rsidR="00B73E95" w:rsidRPr="00D04CDD">
        <w:rPr>
          <w:rFonts w:ascii="Simplified Arabic" w:hAnsi="Simplified Arabic" w:cs="Simplified Arabic"/>
          <w:b/>
          <w:bCs/>
          <w:sz w:val="26"/>
          <w:szCs w:val="26"/>
          <w:rtl/>
        </w:rPr>
        <w:t>)</w:t>
      </w:r>
      <w:r w:rsidRPr="00D04CDD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في الضفة الغربية</w:t>
      </w:r>
      <w:r w:rsidR="00ED7EA0" w:rsidRPr="00D04CDD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الحاصلين والحاصلات على شهادة </w:t>
      </w:r>
      <w:r w:rsidR="00A03EE6" w:rsidRPr="00D04CDD">
        <w:rPr>
          <w:rFonts w:ascii="Simplified Arabic" w:hAnsi="Simplified Arabic" w:cs="Simplified Arabic"/>
          <w:b/>
          <w:bCs/>
          <w:sz w:val="26"/>
          <w:szCs w:val="26"/>
          <w:rtl/>
        </w:rPr>
        <w:t>دبلوم</w:t>
      </w:r>
      <w:r w:rsidR="00ED7EA0" w:rsidRPr="00D04CDD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A03EE6" w:rsidRPr="00D04CDD">
        <w:rPr>
          <w:rFonts w:ascii="Simplified Arabic" w:hAnsi="Simplified Arabic" w:cs="Simplified Arabic"/>
          <w:b/>
          <w:bCs/>
          <w:sz w:val="26"/>
          <w:szCs w:val="26"/>
          <w:rtl/>
        </w:rPr>
        <w:t>متوسط</w:t>
      </w:r>
      <w:r w:rsidR="00ED7EA0" w:rsidRPr="00D04CDD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أو </w:t>
      </w:r>
      <w:r w:rsidR="00A03EE6" w:rsidRPr="00D04CDD">
        <w:rPr>
          <w:rFonts w:ascii="Simplified Arabic" w:hAnsi="Simplified Arabic" w:cs="Simplified Arabic"/>
          <w:b/>
          <w:bCs/>
          <w:sz w:val="26"/>
          <w:szCs w:val="26"/>
          <w:rtl/>
        </w:rPr>
        <w:t>بكالوريوس</w:t>
      </w:r>
      <w:r w:rsidRPr="00D04CDD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مع ثبات في معدل البطالة في قطاع غزة لنفس الفئة</w:t>
      </w:r>
      <w:r w:rsidR="00944A2D" w:rsidRPr="00D04CDD">
        <w:rPr>
          <w:rFonts w:ascii="Simplified Arabic" w:hAnsi="Simplified Arabic" w:cs="Simplified Arabic"/>
          <w:b/>
          <w:bCs/>
          <w:sz w:val="26"/>
          <w:szCs w:val="26"/>
          <w:rtl/>
        </w:rPr>
        <w:t>،</w:t>
      </w:r>
      <w:r w:rsidR="00944A2D" w:rsidRPr="00D04CDD">
        <w:rPr>
          <w:rFonts w:ascii="Simplified Arabic" w:eastAsia="Arial Unicode MS" w:hAnsi="Simplified Arabic" w:cs="Simplified Arabic"/>
          <w:sz w:val="26"/>
          <w:szCs w:val="26"/>
          <w:rtl/>
        </w:rPr>
        <w:t xml:space="preserve"> </w:t>
      </w:r>
      <w:r w:rsidRPr="00D04CDD">
        <w:rPr>
          <w:rFonts w:ascii="Simplified Arabic" w:eastAsia="Arial Unicode MS" w:hAnsi="Simplified Arabic" w:cs="Simplified Arabic"/>
          <w:sz w:val="26"/>
          <w:szCs w:val="26"/>
          <w:rtl/>
        </w:rPr>
        <w:t>إذ</w:t>
      </w:r>
      <w:r w:rsidR="003948AD" w:rsidRPr="00D04CDD">
        <w:rPr>
          <w:rFonts w:ascii="Simplified Arabic" w:eastAsia="Arial Unicode MS" w:hAnsi="Simplified Arabic" w:cs="Simplified Arabic"/>
          <w:sz w:val="26"/>
          <w:szCs w:val="26"/>
          <w:rtl/>
        </w:rPr>
        <w:t xml:space="preserve"> </w:t>
      </w:r>
      <w:r w:rsidR="002B4A1A" w:rsidRPr="00D04CDD">
        <w:rPr>
          <w:rFonts w:ascii="Simplified Arabic" w:hAnsi="Simplified Arabic" w:cs="Simplified Arabic"/>
          <w:sz w:val="26"/>
          <w:szCs w:val="26"/>
          <w:rtl/>
        </w:rPr>
        <w:t>بلغ هذا المعدل</w:t>
      </w:r>
      <w:r w:rsidRPr="00D04CDD">
        <w:rPr>
          <w:rFonts w:ascii="Simplified Arabic" w:hAnsi="Simplified Arabic" w:cs="Simplified Arabic"/>
          <w:sz w:val="26"/>
          <w:szCs w:val="26"/>
          <w:rtl/>
        </w:rPr>
        <w:t xml:space="preserve"> على المستوى الوطني</w:t>
      </w:r>
      <w:r w:rsidR="00ED7EA0" w:rsidRPr="00D04CD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D04CDD">
        <w:rPr>
          <w:rFonts w:ascii="Simplified Arabic" w:hAnsi="Simplified Arabic" w:cs="Simplified Arabic"/>
          <w:sz w:val="26"/>
          <w:szCs w:val="26"/>
          <w:rtl/>
        </w:rPr>
        <w:t>48</w:t>
      </w:r>
      <w:r w:rsidR="00ED7EA0" w:rsidRPr="00D04CDD">
        <w:rPr>
          <w:rFonts w:ascii="Simplified Arabic" w:hAnsi="Simplified Arabic" w:cs="Simplified Arabic"/>
          <w:sz w:val="26"/>
          <w:szCs w:val="26"/>
          <w:rtl/>
        </w:rPr>
        <w:t>%</w:t>
      </w:r>
      <w:r w:rsidR="002B4A1A" w:rsidRPr="00D04CDD">
        <w:rPr>
          <w:rFonts w:ascii="Simplified Arabic" w:hAnsi="Simplified Arabic" w:cs="Simplified Arabic"/>
          <w:sz w:val="26"/>
          <w:szCs w:val="26"/>
          <w:rtl/>
        </w:rPr>
        <w:t xml:space="preserve"> في العام </w:t>
      </w:r>
      <w:r w:rsidRPr="00D04CDD">
        <w:rPr>
          <w:rFonts w:ascii="Simplified Arabic" w:hAnsi="Simplified Arabic" w:cs="Simplified Arabic"/>
          <w:sz w:val="26"/>
          <w:szCs w:val="26"/>
          <w:rtl/>
        </w:rPr>
        <w:t>2022</w:t>
      </w:r>
      <w:r w:rsidR="00ED7EA0" w:rsidRPr="00D04CDD">
        <w:rPr>
          <w:rFonts w:ascii="Simplified Arabic" w:hAnsi="Simplified Arabic" w:cs="Simplified Arabic"/>
          <w:sz w:val="26"/>
          <w:szCs w:val="26"/>
          <w:rtl/>
        </w:rPr>
        <w:t xml:space="preserve">، بواقع </w:t>
      </w:r>
      <w:r w:rsidRPr="00D04CDD">
        <w:rPr>
          <w:rFonts w:ascii="Simplified Arabic" w:hAnsi="Simplified Arabic" w:cs="Simplified Arabic"/>
          <w:sz w:val="26"/>
          <w:szCs w:val="26"/>
          <w:rtl/>
        </w:rPr>
        <w:t>28</w:t>
      </w:r>
      <w:r w:rsidR="00ED7EA0" w:rsidRPr="00D04CDD">
        <w:rPr>
          <w:rFonts w:ascii="Simplified Arabic" w:hAnsi="Simplified Arabic" w:cs="Simplified Arabic"/>
          <w:sz w:val="26"/>
          <w:szCs w:val="26"/>
          <w:rtl/>
        </w:rPr>
        <w:t xml:space="preserve">% في الضفة الغربية </w:t>
      </w:r>
      <w:r w:rsidR="00343E84" w:rsidRPr="00D04CDD">
        <w:rPr>
          <w:rFonts w:ascii="Simplified Arabic" w:hAnsi="Simplified Arabic" w:cs="Simplified Arabic"/>
          <w:sz w:val="26"/>
          <w:szCs w:val="26"/>
          <w:rtl/>
        </w:rPr>
        <w:t>و</w:t>
      </w:r>
      <w:r w:rsidR="00296431" w:rsidRPr="00D04CDD">
        <w:rPr>
          <w:rFonts w:ascii="Simplified Arabic" w:hAnsi="Simplified Arabic" w:cs="Simplified Arabic"/>
          <w:sz w:val="26"/>
          <w:szCs w:val="26"/>
          <w:rtl/>
        </w:rPr>
        <w:t>74</w:t>
      </w:r>
      <w:r w:rsidR="00ED7EA0" w:rsidRPr="00D04CDD">
        <w:rPr>
          <w:rFonts w:ascii="Simplified Arabic" w:hAnsi="Simplified Arabic" w:cs="Simplified Arabic"/>
          <w:sz w:val="26"/>
          <w:szCs w:val="26"/>
          <w:rtl/>
        </w:rPr>
        <w:t xml:space="preserve">% في قطاع غزة. في حين </w:t>
      </w:r>
      <w:r w:rsidR="00944A2D" w:rsidRPr="00D04CDD">
        <w:rPr>
          <w:rFonts w:ascii="Simplified Arabic" w:hAnsi="Simplified Arabic" w:cs="Simplified Arabic"/>
          <w:sz w:val="26"/>
          <w:szCs w:val="26"/>
          <w:rtl/>
        </w:rPr>
        <w:t>كان</w:t>
      </w:r>
      <w:r w:rsidR="00ED7EA0" w:rsidRPr="00D04CD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45DCA" w:rsidRPr="00D04CDD">
        <w:rPr>
          <w:rFonts w:ascii="Simplified Arabic" w:hAnsi="Simplified Arabic" w:cs="Simplified Arabic"/>
          <w:sz w:val="26"/>
          <w:szCs w:val="26"/>
          <w:rtl/>
          <w:lang w:bidi="ar-JO"/>
        </w:rPr>
        <w:t>هذا المعدل</w:t>
      </w:r>
      <w:r w:rsidR="00ED7EA0" w:rsidRPr="00D04CDD">
        <w:rPr>
          <w:rFonts w:ascii="Simplified Arabic" w:hAnsi="Simplified Arabic" w:cs="Simplified Arabic"/>
          <w:sz w:val="26"/>
          <w:szCs w:val="26"/>
          <w:rtl/>
        </w:rPr>
        <w:t xml:space="preserve"> حوالي </w:t>
      </w:r>
      <w:r w:rsidRPr="00D04CDD">
        <w:rPr>
          <w:rFonts w:ascii="Simplified Arabic" w:hAnsi="Simplified Arabic" w:cs="Simplified Arabic"/>
          <w:sz w:val="26"/>
          <w:szCs w:val="26"/>
          <w:rtl/>
        </w:rPr>
        <w:t>53</w:t>
      </w:r>
      <w:r w:rsidR="00ED7EA0" w:rsidRPr="00D04CDD">
        <w:rPr>
          <w:rFonts w:ascii="Simplified Arabic" w:hAnsi="Simplified Arabic" w:cs="Simplified Arabic"/>
          <w:sz w:val="26"/>
          <w:szCs w:val="26"/>
          <w:rtl/>
        </w:rPr>
        <w:t xml:space="preserve">% </w:t>
      </w:r>
      <w:r w:rsidR="00944A2D" w:rsidRPr="00D04CDD">
        <w:rPr>
          <w:rFonts w:ascii="Simplified Arabic" w:hAnsi="Simplified Arabic" w:cs="Simplified Arabic"/>
          <w:sz w:val="26"/>
          <w:szCs w:val="26"/>
          <w:rtl/>
        </w:rPr>
        <w:t>في ا</w:t>
      </w:r>
      <w:r w:rsidR="00B45DCA" w:rsidRPr="00D04CDD">
        <w:rPr>
          <w:rFonts w:ascii="Simplified Arabic" w:hAnsi="Simplified Arabic" w:cs="Simplified Arabic"/>
          <w:sz w:val="26"/>
          <w:szCs w:val="26"/>
          <w:rtl/>
        </w:rPr>
        <w:t xml:space="preserve">لعام </w:t>
      </w:r>
      <w:r w:rsidRPr="00D04CDD">
        <w:rPr>
          <w:rFonts w:ascii="Simplified Arabic" w:hAnsi="Simplified Arabic" w:cs="Simplified Arabic"/>
          <w:sz w:val="26"/>
          <w:szCs w:val="26"/>
          <w:rtl/>
        </w:rPr>
        <w:t>2021،</w:t>
      </w:r>
      <w:r w:rsidR="00ED7EA0" w:rsidRPr="00D04CD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D04CDD">
        <w:rPr>
          <w:rFonts w:ascii="Simplified Arabic" w:hAnsi="Simplified Arabic" w:cs="Simplified Arabic"/>
          <w:sz w:val="26"/>
          <w:szCs w:val="26"/>
          <w:rtl/>
        </w:rPr>
        <w:t>بواقع 35% في الضفة الغربية و74% في قطاع غزة</w:t>
      </w:r>
      <w:r w:rsidRPr="00D04CDD">
        <w:rPr>
          <w:rFonts w:ascii="Simplified Arabic" w:eastAsia="Arial Unicode MS" w:hAnsi="Simplified Arabic" w:cs="Simplified Arabic"/>
          <w:sz w:val="26"/>
          <w:szCs w:val="26"/>
          <w:rtl/>
        </w:rPr>
        <w:t>.</w:t>
      </w:r>
    </w:p>
    <w:p w:rsidR="00CE6615" w:rsidRPr="00D04CDD" w:rsidRDefault="00CE6615" w:rsidP="00E74D71">
      <w:pPr>
        <w:jc w:val="lowKashida"/>
        <w:rPr>
          <w:rFonts w:ascii="Simplified Arabic" w:eastAsia="Arial Unicode MS" w:hAnsi="Simplified Arabic" w:cs="Simplified Arabic"/>
          <w:sz w:val="16"/>
          <w:szCs w:val="16"/>
          <w:rtl/>
        </w:rPr>
      </w:pPr>
    </w:p>
    <w:p w:rsidR="001E440F" w:rsidRPr="00D04CDD" w:rsidRDefault="001E440F" w:rsidP="001E440F">
      <w:pPr>
        <w:jc w:val="lowKashida"/>
        <w:rPr>
          <w:rFonts w:ascii="Simplified Arabic" w:eastAsia="Arial Unicode MS" w:hAnsi="Simplified Arabic" w:cs="Simplified Arabic"/>
          <w:b/>
          <w:bCs/>
          <w:sz w:val="28"/>
          <w:szCs w:val="28"/>
          <w:rtl/>
        </w:rPr>
      </w:pPr>
      <w:r w:rsidRPr="00D04CDD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فجوة واضحة بين الضفة الغربية وقطاع غزة في معدلات البطالة </w:t>
      </w:r>
      <w:r w:rsidRPr="00D04CDD">
        <w:rPr>
          <w:rFonts w:ascii="Simplified Arabic" w:eastAsia="Arial Unicode MS" w:hAnsi="Simplified Arabic" w:cs="Simplified Arabic" w:hint="cs"/>
          <w:b/>
          <w:bCs/>
          <w:sz w:val="28"/>
          <w:szCs w:val="28"/>
          <w:rtl/>
        </w:rPr>
        <w:t>لجميع مجالات الدراسة</w:t>
      </w:r>
    </w:p>
    <w:p w:rsidR="00D04CDD" w:rsidRDefault="00DC5C5D" w:rsidP="00D04CDD">
      <w:pPr>
        <w:jc w:val="lowKashida"/>
        <w:rPr>
          <w:rFonts w:ascii="Simplified Arabic" w:hAnsi="Simplified Arabic" w:cs="Simplified Arabic"/>
          <w:sz w:val="26"/>
          <w:szCs w:val="26"/>
          <w:rtl/>
        </w:rPr>
      </w:pPr>
      <w:r w:rsidRPr="00D04CDD">
        <w:rPr>
          <w:rFonts w:ascii="Simplified Arabic" w:hAnsi="Simplified Arabic" w:cs="Simplified Arabic"/>
          <w:sz w:val="26"/>
          <w:szCs w:val="26"/>
          <w:rtl/>
        </w:rPr>
        <w:t xml:space="preserve">من بين </w:t>
      </w:r>
      <w:r w:rsidR="002F0BA2" w:rsidRPr="00D04CDD">
        <w:rPr>
          <w:rFonts w:ascii="Simplified Arabic" w:hAnsi="Simplified Arabic" w:cs="Simplified Arabic"/>
          <w:sz w:val="26"/>
          <w:szCs w:val="26"/>
          <w:rtl/>
        </w:rPr>
        <w:t>مجالات دراسية</w:t>
      </w:r>
      <w:r w:rsidRPr="00D04CDD">
        <w:rPr>
          <w:rFonts w:ascii="Simplified Arabic" w:hAnsi="Simplified Arabic" w:cs="Simplified Arabic"/>
          <w:sz w:val="26"/>
          <w:szCs w:val="26"/>
          <w:rtl/>
        </w:rPr>
        <w:t xml:space="preserve"> مختارة في العام 2022، </w:t>
      </w:r>
      <w:r w:rsidR="000D0618" w:rsidRPr="00D04CDD">
        <w:rPr>
          <w:rFonts w:ascii="Simplified Arabic" w:hAnsi="Simplified Arabic" w:cs="Simplified Arabic"/>
          <w:sz w:val="26"/>
          <w:szCs w:val="26"/>
          <w:rtl/>
        </w:rPr>
        <w:t>سج</w:t>
      </w:r>
      <w:r w:rsidR="00F6677E" w:rsidRPr="00D04CDD">
        <w:rPr>
          <w:rFonts w:ascii="Simplified Arabic" w:hAnsi="Simplified Arabic" w:cs="Simplified Arabic"/>
          <w:sz w:val="26"/>
          <w:szCs w:val="26"/>
          <w:rtl/>
        </w:rPr>
        <w:t>ّ</w:t>
      </w:r>
      <w:r w:rsidR="000D0618" w:rsidRPr="00D04CDD">
        <w:rPr>
          <w:rFonts w:ascii="Simplified Arabic" w:hAnsi="Simplified Arabic" w:cs="Simplified Arabic"/>
          <w:sz w:val="26"/>
          <w:szCs w:val="26"/>
          <w:rtl/>
        </w:rPr>
        <w:t>ل أعلى مع</w:t>
      </w:r>
      <w:r w:rsidR="00F6677E" w:rsidRPr="00D04CDD">
        <w:rPr>
          <w:rFonts w:ascii="Simplified Arabic" w:hAnsi="Simplified Arabic" w:cs="Simplified Arabic"/>
          <w:sz w:val="26"/>
          <w:szCs w:val="26"/>
          <w:rtl/>
        </w:rPr>
        <w:t>دل</w:t>
      </w:r>
      <w:r w:rsidR="000D0618" w:rsidRPr="00D04CDD">
        <w:rPr>
          <w:rFonts w:ascii="Simplified Arabic" w:hAnsi="Simplified Arabic" w:cs="Simplified Arabic"/>
          <w:sz w:val="26"/>
          <w:szCs w:val="26"/>
          <w:rtl/>
        </w:rPr>
        <w:t xml:space="preserve"> للبطالة بين الأفراد</w:t>
      </w:r>
      <w:r w:rsidR="00DA3F86" w:rsidRPr="00D04CDD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(</w:t>
      </w:r>
      <w:r w:rsidR="000D0618" w:rsidRPr="00D04CDD">
        <w:rPr>
          <w:rFonts w:ascii="Simplified Arabic" w:hAnsi="Simplified Arabic" w:cs="Simplified Arabic"/>
          <w:sz w:val="26"/>
          <w:szCs w:val="26"/>
          <w:rtl/>
        </w:rPr>
        <w:t>20-29 سنة</w:t>
      </w:r>
      <w:r w:rsidR="00DA3F86" w:rsidRPr="00D04CDD">
        <w:rPr>
          <w:rFonts w:ascii="Simplified Arabic" w:hAnsi="Simplified Arabic" w:cs="Simplified Arabic"/>
          <w:sz w:val="26"/>
          <w:szCs w:val="26"/>
          <w:rtl/>
        </w:rPr>
        <w:t>)</w:t>
      </w:r>
      <w:r w:rsidR="000D0618" w:rsidRPr="00D04CDD">
        <w:rPr>
          <w:rFonts w:ascii="Simplified Arabic" w:hAnsi="Simplified Arabic" w:cs="Simplified Arabic"/>
          <w:sz w:val="26"/>
          <w:szCs w:val="26"/>
          <w:rtl/>
        </w:rPr>
        <w:t xml:space="preserve"> الحاصلين على شهادة دبلوم متوسط أو بكالوريوس في قطاع غزة  </w:t>
      </w:r>
      <w:r w:rsidR="00F6677E" w:rsidRPr="00D04CDD">
        <w:rPr>
          <w:rFonts w:ascii="Simplified Arabic" w:hAnsi="Simplified Arabic" w:cs="Simplified Arabic"/>
          <w:sz w:val="26"/>
          <w:szCs w:val="26"/>
          <w:rtl/>
        </w:rPr>
        <w:t>في تخصص</w:t>
      </w:r>
      <w:r w:rsidR="007B268E" w:rsidRPr="00D04CDD">
        <w:rPr>
          <w:rFonts w:ascii="Simplified Arabic" w:hAnsi="Simplified Arabic" w:cs="Simplified Arabic"/>
          <w:sz w:val="26"/>
          <w:szCs w:val="26"/>
          <w:rtl/>
        </w:rPr>
        <w:t xml:space="preserve"> العلوم الاجتماعية والسلوكية</w:t>
      </w:r>
      <w:r w:rsidR="00F6677E" w:rsidRPr="00D04CDD">
        <w:rPr>
          <w:rFonts w:ascii="Simplified Arabic" w:hAnsi="Simplified Arabic" w:cs="Simplified Arabic"/>
          <w:sz w:val="26"/>
          <w:szCs w:val="26"/>
          <w:rtl/>
        </w:rPr>
        <w:t xml:space="preserve"> بنسبة </w:t>
      </w:r>
      <w:r w:rsidR="007B268E" w:rsidRPr="00D04CDD">
        <w:rPr>
          <w:rFonts w:ascii="Simplified Arabic" w:hAnsi="Simplified Arabic" w:cs="Simplified Arabic"/>
          <w:sz w:val="26"/>
          <w:szCs w:val="26"/>
          <w:rtl/>
        </w:rPr>
        <w:t>97</w:t>
      </w:r>
      <w:r w:rsidR="00F6677E" w:rsidRPr="00D04CDD">
        <w:rPr>
          <w:rFonts w:ascii="Simplified Arabic" w:hAnsi="Simplified Arabic" w:cs="Simplified Arabic"/>
          <w:sz w:val="26"/>
          <w:szCs w:val="26"/>
          <w:rtl/>
        </w:rPr>
        <w:t xml:space="preserve">%، </w:t>
      </w:r>
      <w:r w:rsidR="00343E84" w:rsidRPr="00D04CDD">
        <w:rPr>
          <w:rFonts w:ascii="Simplified Arabic" w:hAnsi="Simplified Arabic" w:cs="Simplified Arabic"/>
          <w:sz w:val="26"/>
          <w:szCs w:val="26"/>
          <w:rtl/>
        </w:rPr>
        <w:t>تلاه</w:t>
      </w:r>
      <w:r w:rsidR="00F6677E" w:rsidRPr="00D04CDD">
        <w:rPr>
          <w:rFonts w:ascii="Simplified Arabic" w:hAnsi="Simplified Arabic" w:cs="Simplified Arabic"/>
          <w:sz w:val="26"/>
          <w:szCs w:val="26"/>
          <w:rtl/>
        </w:rPr>
        <w:t xml:space="preserve"> تخصص </w:t>
      </w:r>
      <w:r w:rsidR="007B268E" w:rsidRPr="00D04CDD">
        <w:rPr>
          <w:rFonts w:ascii="Simplified Arabic" w:hAnsi="Simplified Arabic" w:cs="Simplified Arabic"/>
          <w:sz w:val="26"/>
          <w:szCs w:val="26"/>
          <w:rtl/>
        </w:rPr>
        <w:t>الرفاه</w:t>
      </w:r>
      <w:r w:rsidR="00F6677E" w:rsidRPr="00D04CDD">
        <w:rPr>
          <w:rFonts w:ascii="Simplified Arabic" w:hAnsi="Simplified Arabic" w:cs="Simplified Arabic"/>
          <w:sz w:val="26"/>
          <w:szCs w:val="26"/>
          <w:rtl/>
        </w:rPr>
        <w:t xml:space="preserve"> بنسبة </w:t>
      </w:r>
      <w:r w:rsidR="007B268E" w:rsidRPr="00D04CDD">
        <w:rPr>
          <w:rFonts w:ascii="Simplified Arabic" w:hAnsi="Simplified Arabic" w:cs="Simplified Arabic"/>
          <w:sz w:val="26"/>
          <w:szCs w:val="26"/>
          <w:rtl/>
        </w:rPr>
        <w:t>88</w:t>
      </w:r>
      <w:r w:rsidR="00F6677E" w:rsidRPr="00D04CDD">
        <w:rPr>
          <w:rFonts w:ascii="Simplified Arabic" w:hAnsi="Simplified Arabic" w:cs="Simplified Arabic"/>
          <w:sz w:val="26"/>
          <w:szCs w:val="26"/>
          <w:rtl/>
        </w:rPr>
        <w:t>%.</w:t>
      </w:r>
    </w:p>
    <w:p w:rsidR="00D04CDD" w:rsidRPr="00D04CDD" w:rsidRDefault="00D04CDD" w:rsidP="00D04CDD">
      <w:pPr>
        <w:jc w:val="lowKashida"/>
        <w:rPr>
          <w:rFonts w:ascii="Simplified Arabic" w:hAnsi="Simplified Arabic" w:cs="Simplified Arabic"/>
          <w:sz w:val="8"/>
          <w:szCs w:val="8"/>
          <w:rtl/>
        </w:rPr>
      </w:pPr>
    </w:p>
    <w:p w:rsidR="00687FB7" w:rsidRPr="00D04CDD" w:rsidRDefault="000D0618" w:rsidP="00D04CDD">
      <w:pPr>
        <w:jc w:val="lowKashida"/>
        <w:rPr>
          <w:rFonts w:ascii="Simplified Arabic" w:hAnsi="Simplified Arabic" w:cs="Simplified Arabic"/>
          <w:sz w:val="26"/>
          <w:szCs w:val="26"/>
          <w:rtl/>
        </w:rPr>
      </w:pPr>
      <w:r w:rsidRPr="00D04CDD">
        <w:rPr>
          <w:rFonts w:ascii="Simplified Arabic" w:hAnsi="Simplified Arabic" w:cs="Simplified Arabic"/>
          <w:sz w:val="26"/>
          <w:szCs w:val="26"/>
          <w:rtl/>
        </w:rPr>
        <w:t>في حين سج</w:t>
      </w:r>
      <w:r w:rsidR="00F6677E" w:rsidRPr="00D04CDD">
        <w:rPr>
          <w:rFonts w:ascii="Simplified Arabic" w:hAnsi="Simplified Arabic" w:cs="Simplified Arabic"/>
          <w:sz w:val="26"/>
          <w:szCs w:val="26"/>
          <w:rtl/>
        </w:rPr>
        <w:t>ّل</w:t>
      </w:r>
      <w:r w:rsidRPr="00D04CDD">
        <w:rPr>
          <w:rFonts w:ascii="Simplified Arabic" w:hAnsi="Simplified Arabic" w:cs="Simplified Arabic"/>
          <w:sz w:val="26"/>
          <w:szCs w:val="26"/>
          <w:rtl/>
        </w:rPr>
        <w:t xml:space="preserve"> أعلى معدل للبطالة بين الأفراد</w:t>
      </w:r>
      <w:r w:rsidRPr="00D04CDD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F90C20" w:rsidRPr="00D04CDD">
        <w:rPr>
          <w:rFonts w:ascii="Simplified Arabic" w:hAnsi="Simplified Arabic" w:cs="Simplified Arabic"/>
          <w:b/>
          <w:bCs/>
          <w:sz w:val="26"/>
          <w:szCs w:val="26"/>
          <w:rtl/>
        </w:rPr>
        <w:t>(</w:t>
      </w:r>
      <w:r w:rsidRPr="00D04CDD">
        <w:rPr>
          <w:rFonts w:ascii="Simplified Arabic" w:hAnsi="Simplified Arabic" w:cs="Simplified Arabic"/>
          <w:sz w:val="26"/>
          <w:szCs w:val="26"/>
          <w:rtl/>
        </w:rPr>
        <w:t>20-29 سنة</w:t>
      </w:r>
      <w:r w:rsidR="00F90C20" w:rsidRPr="00D04CDD">
        <w:rPr>
          <w:rFonts w:ascii="Simplified Arabic" w:hAnsi="Simplified Arabic" w:cs="Simplified Arabic"/>
          <w:sz w:val="26"/>
          <w:szCs w:val="26"/>
          <w:rtl/>
        </w:rPr>
        <w:t>)</w:t>
      </w:r>
      <w:r w:rsidRPr="00D04CDD">
        <w:rPr>
          <w:rFonts w:ascii="Simplified Arabic" w:hAnsi="Simplified Arabic" w:cs="Simplified Arabic"/>
          <w:sz w:val="26"/>
          <w:szCs w:val="26"/>
          <w:rtl/>
        </w:rPr>
        <w:t xml:space="preserve"> الحاصلين على شهادة دبلوم متوسط أو بكالوريوس في العام </w:t>
      </w:r>
      <w:r w:rsidR="00921F3B" w:rsidRPr="00D04CDD">
        <w:rPr>
          <w:rFonts w:ascii="Simplified Arabic" w:hAnsi="Simplified Arabic" w:cs="Simplified Arabic"/>
          <w:sz w:val="26"/>
          <w:szCs w:val="26"/>
          <w:rtl/>
        </w:rPr>
        <w:t>2022</w:t>
      </w:r>
      <w:r w:rsidRPr="00D04CDD">
        <w:rPr>
          <w:rFonts w:ascii="Simplified Arabic" w:hAnsi="Simplified Arabic" w:cs="Simplified Arabic"/>
          <w:sz w:val="26"/>
          <w:szCs w:val="26"/>
          <w:rtl/>
        </w:rPr>
        <w:t xml:space="preserve"> في الضفة الغربية </w:t>
      </w:r>
      <w:r w:rsidR="00CE4C36" w:rsidRPr="00D04CDD">
        <w:rPr>
          <w:rFonts w:ascii="Simplified Arabic" w:hAnsi="Simplified Arabic" w:cs="Simplified Arabic"/>
          <w:sz w:val="26"/>
          <w:szCs w:val="26"/>
          <w:rtl/>
        </w:rPr>
        <w:t>في تخصص العلوم الفيزيائية</w:t>
      </w:r>
      <w:r w:rsidR="00F6677E" w:rsidRPr="00D04CDD">
        <w:rPr>
          <w:rFonts w:ascii="Simplified Arabic" w:hAnsi="Simplified Arabic" w:cs="Simplified Arabic"/>
          <w:sz w:val="26"/>
          <w:szCs w:val="26"/>
          <w:rtl/>
        </w:rPr>
        <w:t xml:space="preserve"> بنسبة</w:t>
      </w:r>
      <w:r w:rsidRPr="00D04CD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25E4B" w:rsidRPr="00D04CDD">
        <w:rPr>
          <w:rFonts w:ascii="Simplified Arabic" w:hAnsi="Simplified Arabic" w:cs="Simplified Arabic"/>
          <w:sz w:val="26"/>
          <w:szCs w:val="26"/>
          <w:rtl/>
        </w:rPr>
        <w:t>47</w:t>
      </w:r>
      <w:r w:rsidRPr="00D04CDD">
        <w:rPr>
          <w:rFonts w:ascii="Simplified Arabic" w:hAnsi="Simplified Arabic" w:cs="Simplified Arabic"/>
          <w:sz w:val="26"/>
          <w:szCs w:val="26"/>
          <w:rtl/>
        </w:rPr>
        <w:t>%</w:t>
      </w:r>
      <w:r w:rsidR="00F6677E" w:rsidRPr="00D04CDD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="00343E84" w:rsidRPr="00D04CDD">
        <w:rPr>
          <w:rFonts w:ascii="Simplified Arabic" w:hAnsi="Simplified Arabic" w:cs="Simplified Arabic"/>
          <w:sz w:val="26"/>
          <w:szCs w:val="26"/>
          <w:rtl/>
        </w:rPr>
        <w:t>تلاه</w:t>
      </w:r>
      <w:r w:rsidR="00F6677E" w:rsidRPr="00D04CDD">
        <w:rPr>
          <w:rFonts w:ascii="Simplified Arabic" w:hAnsi="Simplified Arabic" w:cs="Simplified Arabic"/>
          <w:sz w:val="26"/>
          <w:szCs w:val="26"/>
          <w:rtl/>
        </w:rPr>
        <w:t xml:space="preserve"> تخصص</w:t>
      </w:r>
      <w:r w:rsidR="00725E4B" w:rsidRPr="00D04CDD">
        <w:rPr>
          <w:rFonts w:ascii="Simplified Arabic" w:hAnsi="Simplified Arabic" w:cs="Simplified Arabic"/>
          <w:sz w:val="26"/>
          <w:szCs w:val="26"/>
          <w:rtl/>
        </w:rPr>
        <w:t xml:space="preserve"> العلوم الاجتماعية والسلوكية</w:t>
      </w:r>
      <w:r w:rsidR="00F6677E" w:rsidRPr="00D04CDD">
        <w:rPr>
          <w:rFonts w:ascii="Simplified Arabic" w:hAnsi="Simplified Arabic" w:cs="Simplified Arabic"/>
          <w:sz w:val="26"/>
          <w:szCs w:val="26"/>
          <w:rtl/>
        </w:rPr>
        <w:t xml:space="preserve"> بنسبة </w:t>
      </w:r>
      <w:r w:rsidR="00725E4B" w:rsidRPr="00D04CDD">
        <w:rPr>
          <w:rFonts w:ascii="Simplified Arabic" w:hAnsi="Simplified Arabic" w:cs="Simplified Arabic"/>
          <w:sz w:val="26"/>
          <w:szCs w:val="26"/>
          <w:rtl/>
        </w:rPr>
        <w:t>45</w:t>
      </w:r>
      <w:r w:rsidR="00F6677E" w:rsidRPr="00D04CDD">
        <w:rPr>
          <w:rFonts w:ascii="Simplified Arabic" w:hAnsi="Simplified Arabic" w:cs="Simplified Arabic"/>
          <w:sz w:val="26"/>
          <w:szCs w:val="26"/>
          <w:rtl/>
        </w:rPr>
        <w:t>%.</w:t>
      </w:r>
    </w:p>
    <w:p w:rsidR="00D703F4" w:rsidRPr="00D04CDD" w:rsidRDefault="00D703F4" w:rsidP="00D703F4">
      <w:pPr>
        <w:pStyle w:val="Title"/>
        <w:ind w:left="-144" w:right="-142"/>
        <w:rPr>
          <w:rFonts w:ascii="Simplified Arabic" w:hAnsi="Simplified Arabic" w:cs="Simplified Arabic"/>
          <w:sz w:val="28"/>
          <w:szCs w:val="28"/>
          <w:u w:val="none"/>
          <w:rtl/>
        </w:rPr>
      </w:pPr>
      <w:r w:rsidRPr="00D04CDD">
        <w:rPr>
          <w:rFonts w:ascii="Simplified Arabic" w:hAnsi="Simplified Arabic" w:cs="Simplified Arabic" w:hint="cs"/>
          <w:sz w:val="28"/>
          <w:szCs w:val="28"/>
          <w:u w:val="none"/>
          <w:rtl/>
        </w:rPr>
        <w:t>معدل البطالة للأفراد (20- 29 سنة) الحاصلين على مؤهل علمي</w:t>
      </w:r>
    </w:p>
    <w:p w:rsidR="00D703F4" w:rsidRPr="00D04CDD" w:rsidRDefault="00D703F4" w:rsidP="00D04CDD">
      <w:pPr>
        <w:contextualSpacing/>
        <w:jc w:val="center"/>
        <w:rPr>
          <w:rFonts w:ascii="Simplified Arabic" w:eastAsia="Arial Unicode MS" w:hAnsi="Simplified Arabic" w:cs="Simplified Arabic"/>
          <w:b/>
          <w:bCs/>
          <w:sz w:val="28"/>
          <w:szCs w:val="28"/>
          <w:rtl/>
        </w:rPr>
      </w:pPr>
      <w:r w:rsidRPr="00D04CDD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دبلوم متوسط أو بكالوريوس في فلسطين </w:t>
      </w:r>
      <w:r w:rsidR="00DC5C5D" w:rsidRPr="00D04CD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لمجالات دراسية مختارة</w:t>
      </w:r>
      <w:r w:rsidRPr="00D04CDD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والمنطقة، </w:t>
      </w:r>
      <w:r w:rsidR="00C37D42" w:rsidRPr="00D04CD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2022</w:t>
      </w:r>
    </w:p>
    <w:tbl>
      <w:tblPr>
        <w:bidiVisual/>
        <w:tblW w:w="97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4"/>
        <w:gridCol w:w="1537"/>
        <w:gridCol w:w="1985"/>
        <w:gridCol w:w="2076"/>
      </w:tblGrid>
      <w:tr w:rsidR="00D04CDD" w:rsidRPr="00D04CDD" w:rsidTr="007E0DB5">
        <w:trPr>
          <w:trHeight w:hRule="exact" w:val="340"/>
          <w:jc w:val="center"/>
        </w:trPr>
        <w:tc>
          <w:tcPr>
            <w:tcW w:w="4134" w:type="dxa"/>
            <w:vMerge w:val="restart"/>
            <w:vAlign w:val="center"/>
          </w:tcPr>
          <w:p w:rsidR="00E912C9" w:rsidRPr="00D04CDD" w:rsidRDefault="00E912C9" w:rsidP="008E0372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D04C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مجال الدراسة</w:t>
            </w:r>
          </w:p>
        </w:tc>
        <w:tc>
          <w:tcPr>
            <w:tcW w:w="1537" w:type="dxa"/>
            <w:vMerge w:val="restart"/>
            <w:vAlign w:val="center"/>
          </w:tcPr>
          <w:p w:rsidR="00E912C9" w:rsidRPr="00D04CDD" w:rsidRDefault="00E912C9" w:rsidP="008E0372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  <w:r w:rsidRPr="00D04C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  <w:t>فلسطين</w:t>
            </w:r>
          </w:p>
        </w:tc>
        <w:tc>
          <w:tcPr>
            <w:tcW w:w="4061" w:type="dxa"/>
            <w:gridSpan w:val="2"/>
            <w:tcBorders>
              <w:bottom w:val="single" w:sz="4" w:space="0" w:color="auto"/>
            </w:tcBorders>
          </w:tcPr>
          <w:p w:rsidR="00E912C9" w:rsidRPr="00D04CDD" w:rsidRDefault="00E912C9" w:rsidP="008E0372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D04C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المنطقة</w:t>
            </w:r>
          </w:p>
        </w:tc>
      </w:tr>
      <w:tr w:rsidR="00D04CDD" w:rsidRPr="00D04CDD" w:rsidTr="00592986">
        <w:trPr>
          <w:trHeight w:hRule="exact" w:val="397"/>
          <w:jc w:val="center"/>
        </w:trPr>
        <w:tc>
          <w:tcPr>
            <w:tcW w:w="4134" w:type="dxa"/>
            <w:vMerge/>
            <w:tcBorders>
              <w:bottom w:val="single" w:sz="4" w:space="0" w:color="auto"/>
            </w:tcBorders>
          </w:tcPr>
          <w:p w:rsidR="00E912C9" w:rsidRPr="00D04CDD" w:rsidRDefault="00E912C9" w:rsidP="008E0372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37" w:type="dxa"/>
            <w:vMerge/>
            <w:tcBorders>
              <w:bottom w:val="single" w:sz="4" w:space="0" w:color="auto"/>
            </w:tcBorders>
          </w:tcPr>
          <w:p w:rsidR="00E912C9" w:rsidRPr="00D04CDD" w:rsidRDefault="00E912C9" w:rsidP="008E0372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E912C9" w:rsidRPr="00D04CDD" w:rsidRDefault="00E912C9" w:rsidP="00592986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D04C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الضفة الغربية</w:t>
            </w:r>
          </w:p>
        </w:tc>
        <w:tc>
          <w:tcPr>
            <w:tcW w:w="2076" w:type="dxa"/>
            <w:tcBorders>
              <w:bottom w:val="single" w:sz="4" w:space="0" w:color="auto"/>
            </w:tcBorders>
            <w:vAlign w:val="center"/>
          </w:tcPr>
          <w:p w:rsidR="00E912C9" w:rsidRPr="00D04CDD" w:rsidRDefault="00E912C9" w:rsidP="00592986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D04C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قطاع غزة</w:t>
            </w:r>
          </w:p>
        </w:tc>
      </w:tr>
      <w:tr w:rsidR="00D04CDD" w:rsidRPr="00D04CDD" w:rsidTr="00592986">
        <w:trPr>
          <w:trHeight w:hRule="exact" w:val="397"/>
          <w:jc w:val="center"/>
        </w:trPr>
        <w:tc>
          <w:tcPr>
            <w:tcW w:w="4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E60D8" w:rsidRPr="00D04CDD" w:rsidRDefault="002E60D8" w:rsidP="00592986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sz w:val="26"/>
                <w:szCs w:val="26"/>
                <w:rtl/>
              </w:rPr>
              <w:t>الأعمال والإدارة</w:t>
            </w:r>
          </w:p>
        </w:tc>
        <w:tc>
          <w:tcPr>
            <w:tcW w:w="153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E60D8" w:rsidRPr="00D04CDD" w:rsidRDefault="002E60D8" w:rsidP="00D04CDD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46.6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2E60D8" w:rsidRPr="00D04CDD" w:rsidRDefault="002E60D8" w:rsidP="00D04CDD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sz w:val="26"/>
                <w:szCs w:val="26"/>
              </w:rPr>
              <w:t>27.8</w:t>
            </w:r>
          </w:p>
        </w:tc>
        <w:tc>
          <w:tcPr>
            <w:tcW w:w="2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0D8" w:rsidRPr="00D04CDD" w:rsidRDefault="002E60D8" w:rsidP="00D04CDD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sz w:val="26"/>
                <w:szCs w:val="26"/>
              </w:rPr>
              <w:t>75.2</w:t>
            </w:r>
          </w:p>
        </w:tc>
      </w:tr>
      <w:tr w:rsidR="00D04CDD" w:rsidRPr="00D04CDD" w:rsidTr="00592986">
        <w:trPr>
          <w:trHeight w:hRule="exact" w:val="397"/>
          <w:jc w:val="center"/>
        </w:trPr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0D8" w:rsidRPr="00D04CDD" w:rsidRDefault="002E60D8" w:rsidP="00592986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sz w:val="26"/>
                <w:szCs w:val="26"/>
                <w:rtl/>
              </w:rPr>
              <w:t>التعليم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0D8" w:rsidRPr="00D04CDD" w:rsidRDefault="002E60D8" w:rsidP="00D04CDD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62.4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2E60D8" w:rsidRPr="00D04CDD" w:rsidRDefault="002E60D8" w:rsidP="00D04CDD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sz w:val="26"/>
                <w:szCs w:val="26"/>
              </w:rPr>
              <w:t>37.6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0D8" w:rsidRPr="00D04CDD" w:rsidRDefault="002E60D8" w:rsidP="00D04CDD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sz w:val="26"/>
                <w:szCs w:val="26"/>
              </w:rPr>
              <w:t>74.1</w:t>
            </w:r>
          </w:p>
        </w:tc>
      </w:tr>
      <w:tr w:rsidR="00D04CDD" w:rsidRPr="00D04CDD" w:rsidTr="00592986">
        <w:trPr>
          <w:trHeight w:hRule="exact" w:val="397"/>
          <w:jc w:val="center"/>
        </w:trPr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0D8" w:rsidRPr="00D04CDD" w:rsidRDefault="002E60D8" w:rsidP="00592986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sz w:val="26"/>
                <w:szCs w:val="26"/>
                <w:rtl/>
              </w:rPr>
              <w:t>الصحة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0D8" w:rsidRPr="00D04CDD" w:rsidRDefault="002E60D8" w:rsidP="00D04CDD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40.2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2E60D8" w:rsidRPr="00D04CDD" w:rsidRDefault="002E60D8" w:rsidP="00D04CDD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sz w:val="26"/>
                <w:szCs w:val="26"/>
              </w:rPr>
              <w:t>19.4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0D8" w:rsidRPr="00D04CDD" w:rsidRDefault="002E60D8" w:rsidP="00D04CDD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sz w:val="26"/>
                <w:szCs w:val="26"/>
                <w:rtl/>
              </w:rPr>
              <w:t>65.6</w:t>
            </w:r>
          </w:p>
        </w:tc>
      </w:tr>
      <w:tr w:rsidR="00D04CDD" w:rsidRPr="00D04CDD" w:rsidTr="00592986">
        <w:trPr>
          <w:trHeight w:hRule="exact" w:val="397"/>
          <w:jc w:val="center"/>
        </w:trPr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0D8" w:rsidRPr="00D04CDD" w:rsidRDefault="002E60D8" w:rsidP="00592986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sz w:val="26"/>
                <w:szCs w:val="26"/>
                <w:rtl/>
              </w:rPr>
              <w:t>اللغات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0D8" w:rsidRPr="00D04CDD" w:rsidRDefault="002E60D8" w:rsidP="00D04CDD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60.8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2E60D8" w:rsidRPr="00D04CDD" w:rsidRDefault="002E60D8" w:rsidP="00D04CDD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sz w:val="26"/>
                <w:szCs w:val="26"/>
              </w:rPr>
              <w:t>37.1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0D8" w:rsidRPr="00D04CDD" w:rsidRDefault="002E60D8" w:rsidP="00D04CDD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sz w:val="26"/>
                <w:szCs w:val="26"/>
              </w:rPr>
              <w:t>82.1</w:t>
            </w:r>
          </w:p>
        </w:tc>
      </w:tr>
      <w:tr w:rsidR="00D04CDD" w:rsidRPr="00D04CDD" w:rsidTr="00592986">
        <w:trPr>
          <w:trHeight w:hRule="exact" w:val="397"/>
          <w:jc w:val="center"/>
        </w:trPr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0D8" w:rsidRPr="00D04CDD" w:rsidRDefault="002E60D8" w:rsidP="00592986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sz w:val="26"/>
                <w:szCs w:val="26"/>
                <w:rtl/>
              </w:rPr>
              <w:t>الهندسة والحرف الهندسية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0D8" w:rsidRPr="00D04CDD" w:rsidRDefault="002E60D8" w:rsidP="00D04CDD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34.5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2E60D8" w:rsidRPr="00D04CDD" w:rsidRDefault="002E60D8" w:rsidP="00D04CDD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sz w:val="26"/>
                <w:szCs w:val="26"/>
              </w:rPr>
              <w:t>20.6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0D8" w:rsidRPr="00D04CDD" w:rsidRDefault="002E60D8" w:rsidP="00D04CDD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sz w:val="26"/>
                <w:szCs w:val="26"/>
              </w:rPr>
              <w:t>63.4</w:t>
            </w:r>
          </w:p>
        </w:tc>
      </w:tr>
      <w:tr w:rsidR="00D04CDD" w:rsidRPr="00D04CDD" w:rsidTr="00592986">
        <w:trPr>
          <w:trHeight w:hRule="exact" w:val="397"/>
          <w:jc w:val="center"/>
        </w:trPr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0D8" w:rsidRPr="00D04CDD" w:rsidRDefault="002E60D8" w:rsidP="00592986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sz w:val="26"/>
                <w:szCs w:val="26"/>
                <w:rtl/>
              </w:rPr>
              <w:t>القانون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0D8" w:rsidRPr="00D04CDD" w:rsidRDefault="002E60D8" w:rsidP="00D04CDD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45.4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2E60D8" w:rsidRPr="00D04CDD" w:rsidRDefault="002E60D8" w:rsidP="00D04CDD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sz w:val="26"/>
                <w:szCs w:val="26"/>
              </w:rPr>
              <w:t>23.1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0D8" w:rsidRPr="00D04CDD" w:rsidRDefault="002E60D8" w:rsidP="00D04CDD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sz w:val="26"/>
                <w:szCs w:val="26"/>
              </w:rPr>
              <w:t>76.0</w:t>
            </w:r>
          </w:p>
        </w:tc>
      </w:tr>
      <w:tr w:rsidR="00D04CDD" w:rsidRPr="00D04CDD" w:rsidTr="00592986">
        <w:trPr>
          <w:trHeight w:hRule="exact" w:val="397"/>
          <w:jc w:val="center"/>
        </w:trPr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0D8" w:rsidRPr="00D04CDD" w:rsidRDefault="002E60D8" w:rsidP="00592986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sz w:val="26"/>
                <w:szCs w:val="26"/>
                <w:rtl/>
              </w:rPr>
              <w:t>تكنولوجيا الاتصالات والمعلومات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0D8" w:rsidRPr="00D04CDD" w:rsidRDefault="002E60D8" w:rsidP="00D04CDD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51.9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2E60D8" w:rsidRPr="00D04CDD" w:rsidRDefault="002E60D8" w:rsidP="00D04CDD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sz w:val="26"/>
                <w:szCs w:val="26"/>
              </w:rPr>
              <w:t>36.4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0D8" w:rsidRPr="00D04CDD" w:rsidRDefault="002E60D8" w:rsidP="00D04CDD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sz w:val="26"/>
                <w:szCs w:val="26"/>
              </w:rPr>
              <w:t>67.2</w:t>
            </w:r>
          </w:p>
        </w:tc>
      </w:tr>
      <w:tr w:rsidR="00D04CDD" w:rsidRPr="00D04CDD" w:rsidTr="00592986">
        <w:trPr>
          <w:trHeight w:hRule="exact" w:val="397"/>
          <w:jc w:val="center"/>
        </w:trPr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0D8" w:rsidRPr="00D04CDD" w:rsidRDefault="002E60D8" w:rsidP="00592986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sz w:val="26"/>
                <w:szCs w:val="26"/>
                <w:rtl/>
              </w:rPr>
              <w:t>العلوم الاجتماعية والسلوكية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0D8" w:rsidRPr="00D04CDD" w:rsidRDefault="002E60D8" w:rsidP="00D04CDD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64.1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2E60D8" w:rsidRPr="00D04CDD" w:rsidRDefault="002E60D8" w:rsidP="00D04CDD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sz w:val="26"/>
                <w:szCs w:val="26"/>
              </w:rPr>
              <w:t>{45.1}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0D8" w:rsidRPr="00D04CDD" w:rsidRDefault="002E60D8" w:rsidP="00D04CDD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sz w:val="26"/>
                <w:szCs w:val="26"/>
              </w:rPr>
              <w:t>97.3</w:t>
            </w:r>
          </w:p>
        </w:tc>
      </w:tr>
      <w:tr w:rsidR="00D04CDD" w:rsidRPr="00D04CDD" w:rsidTr="00592986">
        <w:trPr>
          <w:trHeight w:hRule="exact" w:val="397"/>
          <w:jc w:val="center"/>
        </w:trPr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0D8" w:rsidRPr="00D04CDD" w:rsidRDefault="002E60D8" w:rsidP="00592986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sz w:val="26"/>
                <w:szCs w:val="26"/>
                <w:rtl/>
              </w:rPr>
              <w:t>الفنون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0D8" w:rsidRPr="00D04CDD" w:rsidRDefault="002E60D8" w:rsidP="00D04CDD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51.1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2E60D8" w:rsidRPr="00D04CDD" w:rsidRDefault="002E60D8" w:rsidP="00D04CDD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sz w:val="26"/>
                <w:szCs w:val="26"/>
              </w:rPr>
              <w:t>33.4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0D8" w:rsidRPr="00D04CDD" w:rsidRDefault="002E60D8" w:rsidP="00D04CDD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sz w:val="26"/>
                <w:szCs w:val="26"/>
              </w:rPr>
              <w:t>78.2</w:t>
            </w:r>
          </w:p>
        </w:tc>
      </w:tr>
      <w:tr w:rsidR="00D04CDD" w:rsidRPr="00D04CDD" w:rsidTr="00592986">
        <w:trPr>
          <w:trHeight w:hRule="exact" w:val="397"/>
          <w:jc w:val="center"/>
        </w:trPr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0D8" w:rsidRPr="00D04CDD" w:rsidRDefault="002E60D8" w:rsidP="00592986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sz w:val="26"/>
                <w:szCs w:val="26"/>
                <w:rtl/>
              </w:rPr>
              <w:t>الرفاه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0D8" w:rsidRPr="00D04CDD" w:rsidRDefault="002E60D8" w:rsidP="00D04CDD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61.0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2E60D8" w:rsidRPr="00D04CDD" w:rsidRDefault="002E60D8" w:rsidP="00D04CDD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sz w:val="26"/>
                <w:szCs w:val="26"/>
              </w:rPr>
              <w:t>37.7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0D8" w:rsidRPr="00D04CDD" w:rsidRDefault="002E60D8" w:rsidP="00D04CDD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sz w:val="26"/>
                <w:szCs w:val="26"/>
                <w:rtl/>
              </w:rPr>
              <w:t>88.3</w:t>
            </w:r>
          </w:p>
        </w:tc>
      </w:tr>
      <w:tr w:rsidR="00D04CDD" w:rsidRPr="00D04CDD" w:rsidTr="00592986">
        <w:trPr>
          <w:trHeight w:hRule="exact" w:val="397"/>
          <w:jc w:val="center"/>
        </w:trPr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0D8" w:rsidRPr="00D04CDD" w:rsidRDefault="002E60D8" w:rsidP="00592986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sz w:val="26"/>
                <w:szCs w:val="26"/>
                <w:rtl/>
              </w:rPr>
              <w:t>الهندسة المعمارية والبناء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0D8" w:rsidRPr="00D04CDD" w:rsidRDefault="002E60D8" w:rsidP="00D04CDD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38.6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2E60D8" w:rsidRPr="00D04CDD" w:rsidRDefault="002E60D8" w:rsidP="00D04CDD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sz w:val="26"/>
                <w:szCs w:val="26"/>
              </w:rPr>
              <w:t>23.7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0D8" w:rsidRPr="00D04CDD" w:rsidRDefault="002E60D8" w:rsidP="00D04CDD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sz w:val="26"/>
                <w:szCs w:val="26"/>
                <w:rtl/>
              </w:rPr>
              <w:t>78.6</w:t>
            </w:r>
          </w:p>
        </w:tc>
      </w:tr>
      <w:tr w:rsidR="00D04CDD" w:rsidRPr="00D04CDD" w:rsidTr="00592986">
        <w:trPr>
          <w:trHeight w:hRule="exact" w:val="397"/>
          <w:jc w:val="center"/>
        </w:trPr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0D8" w:rsidRPr="00D04CDD" w:rsidRDefault="002E60D8" w:rsidP="00592986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sz w:val="26"/>
                <w:szCs w:val="26"/>
                <w:rtl/>
              </w:rPr>
              <w:t>العلوم الفيزيائية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0D8" w:rsidRPr="00D04CDD" w:rsidRDefault="002E60D8" w:rsidP="00D04CDD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55.9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2E60D8" w:rsidRPr="00D04CDD" w:rsidRDefault="002E60D8" w:rsidP="00D04CDD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sz w:val="26"/>
                <w:szCs w:val="26"/>
              </w:rPr>
              <w:t>{46.7}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0D8" w:rsidRPr="00D04CDD" w:rsidRDefault="002E60D8" w:rsidP="00D04CDD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sz w:val="26"/>
                <w:szCs w:val="26"/>
              </w:rPr>
              <w:t>{69.3}</w:t>
            </w:r>
          </w:p>
        </w:tc>
      </w:tr>
      <w:tr w:rsidR="00D04CDD" w:rsidRPr="00D04CDD" w:rsidTr="00592986">
        <w:trPr>
          <w:trHeight w:hRule="exact" w:val="397"/>
          <w:jc w:val="center"/>
        </w:trPr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0D8" w:rsidRPr="00D04CDD" w:rsidRDefault="002E60D8" w:rsidP="00592986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sz w:val="26"/>
                <w:szCs w:val="26"/>
                <w:rtl/>
              </w:rPr>
              <w:t>الصحافة والإعلام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0D8" w:rsidRPr="00D04CDD" w:rsidRDefault="002E60D8" w:rsidP="00D04CDD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42.4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2E60D8" w:rsidRPr="00D04CDD" w:rsidRDefault="002E60D8" w:rsidP="00D04CDD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sz w:val="26"/>
                <w:szCs w:val="26"/>
              </w:rPr>
              <w:t>15.8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0D8" w:rsidRPr="00D04CDD" w:rsidRDefault="002E60D8" w:rsidP="00D04CDD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sz w:val="26"/>
                <w:szCs w:val="26"/>
              </w:rPr>
              <w:t>74.4</w:t>
            </w:r>
          </w:p>
        </w:tc>
      </w:tr>
      <w:tr w:rsidR="00D04CDD" w:rsidRPr="00D04CDD" w:rsidTr="00625B0F">
        <w:trPr>
          <w:trHeight w:hRule="exact" w:val="397"/>
          <w:jc w:val="center"/>
        </w:trPr>
        <w:tc>
          <w:tcPr>
            <w:tcW w:w="97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5077" w:rsidRPr="00D04CDD" w:rsidRDefault="00185077" w:rsidP="00625B0F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</w:pPr>
            <w:r w:rsidRPr="00D04CDD">
              <w:rPr>
                <w:rFonts w:asciiTheme="majorBidi" w:hAnsiTheme="majorBidi" w:cstheme="majorBidi"/>
                <w:sz w:val="26"/>
                <w:szCs w:val="26"/>
              </w:rPr>
              <w:t>{  }</w:t>
            </w:r>
            <w:r w:rsidRPr="00D04CDD">
              <w:rPr>
                <w:rFonts w:asciiTheme="majorBidi" w:hAnsiTheme="majorBidi" w:cstheme="majorBidi"/>
                <w:sz w:val="26"/>
                <w:szCs w:val="26"/>
                <w:rtl/>
                <w:lang w:bidi="ar-JO"/>
              </w:rPr>
              <w:t>: تشير إلى أن التباين مرتفع في هذه الفئة.</w:t>
            </w:r>
          </w:p>
        </w:tc>
      </w:tr>
      <w:tr w:rsidR="00D04CDD" w:rsidRPr="00D04CDD" w:rsidTr="00D04CDD">
        <w:trPr>
          <w:trHeight w:hRule="exact" w:val="603"/>
          <w:jc w:val="center"/>
        </w:trPr>
        <w:tc>
          <w:tcPr>
            <w:tcW w:w="97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912C9" w:rsidRPr="00D04CDD" w:rsidRDefault="00E912C9" w:rsidP="00625B0F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المصدر: الجهاز المركزي للإحصاء الفلسطيني، </w:t>
            </w:r>
            <w:r w:rsidR="00D94C58" w:rsidRPr="00D04C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2023</w:t>
            </w:r>
            <w:r w:rsidRPr="00D04CDD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. قاعدة بيانات مسح القوى العاملة للعام </w:t>
            </w:r>
            <w:r w:rsidR="00D94C58" w:rsidRPr="00D04CDD">
              <w:rPr>
                <w:rFonts w:asciiTheme="majorBidi" w:hAnsiTheme="majorBidi" w:cstheme="majorBidi"/>
                <w:sz w:val="26"/>
                <w:szCs w:val="26"/>
                <w:rtl/>
              </w:rPr>
              <w:t>2022</w:t>
            </w:r>
            <w:r w:rsidR="002346E6" w:rsidRPr="00D04CDD">
              <w:rPr>
                <w:rFonts w:asciiTheme="majorBidi" w:hAnsiTheme="majorBidi" w:cstheme="majorBidi"/>
                <w:sz w:val="26"/>
                <w:szCs w:val="26"/>
                <w:rtl/>
              </w:rPr>
              <w:t>.</w:t>
            </w:r>
            <w:r w:rsidRPr="00D04CDD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رام الله – فلسطين</w:t>
            </w:r>
          </w:p>
        </w:tc>
      </w:tr>
    </w:tbl>
    <w:p w:rsidR="00625B0F" w:rsidRPr="00D04CDD" w:rsidRDefault="00625B0F" w:rsidP="00BB2D24">
      <w:pPr>
        <w:ind w:right="-142"/>
        <w:jc w:val="lowKashida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4A2C3A" w:rsidRDefault="004A2C3A" w:rsidP="00EB6159">
      <w:pPr>
        <w:ind w:right="-142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4A2C3A" w:rsidRDefault="004A2C3A" w:rsidP="00EB6159">
      <w:pPr>
        <w:ind w:right="-142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4A2C3A" w:rsidRDefault="004A2C3A" w:rsidP="00EB6159">
      <w:pPr>
        <w:ind w:right="-142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0D0618" w:rsidRPr="00D04CDD" w:rsidRDefault="00196FB5" w:rsidP="00EB6159">
      <w:pPr>
        <w:ind w:right="-142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D04CDD">
        <w:rPr>
          <w:rFonts w:ascii="Simplified Arabic" w:hAnsi="Simplified Arabic" w:cs="Simplified Arabic" w:hint="cs"/>
          <w:b/>
          <w:bCs/>
          <w:sz w:val="28"/>
          <w:szCs w:val="28"/>
          <w:rtl/>
        </w:rPr>
        <w:lastRenderedPageBreak/>
        <w:t xml:space="preserve">يحتاج الخريجون </w:t>
      </w:r>
      <w:r w:rsidR="000D0618" w:rsidRPr="00D04CDD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من </w:t>
      </w:r>
      <w:r w:rsidR="00EB6159" w:rsidRPr="00D04CDD">
        <w:rPr>
          <w:rFonts w:ascii="Simplified Arabic" w:hAnsi="Simplified Arabic" w:cs="Simplified Arabic" w:hint="cs"/>
          <w:b/>
          <w:bCs/>
          <w:sz w:val="28"/>
          <w:szCs w:val="28"/>
        </w:rPr>
        <w:t>13</w:t>
      </w:r>
      <w:r w:rsidR="000D0618" w:rsidRPr="00D04CDD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إلى </w:t>
      </w:r>
      <w:r w:rsidR="00EB6159" w:rsidRPr="00D04CDD">
        <w:rPr>
          <w:rFonts w:ascii="Simplified Arabic" w:hAnsi="Simplified Arabic" w:cs="Simplified Arabic" w:hint="cs"/>
          <w:b/>
          <w:bCs/>
          <w:sz w:val="28"/>
          <w:szCs w:val="28"/>
        </w:rPr>
        <w:t>20</w:t>
      </w:r>
      <w:r w:rsidR="000D0618" w:rsidRPr="00D04CDD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شهراً للحصول على أول فرصة عمل </w:t>
      </w:r>
    </w:p>
    <w:p w:rsidR="006A7895" w:rsidRPr="00D04CDD" w:rsidRDefault="00DC5C5D" w:rsidP="00575D34">
      <w:pPr>
        <w:ind w:right="-142"/>
        <w:jc w:val="lowKashida"/>
        <w:rPr>
          <w:rFonts w:ascii="Simplified Arabic" w:hAnsi="Simplified Arabic" w:cs="Simplified Arabic"/>
          <w:sz w:val="26"/>
          <w:szCs w:val="26"/>
          <w:rtl/>
        </w:rPr>
      </w:pPr>
      <w:r w:rsidRPr="00D04CDD">
        <w:rPr>
          <w:rFonts w:ascii="Simplified Arabic" w:hAnsi="Simplified Arabic" w:cs="Simplified Arabic"/>
          <w:sz w:val="26"/>
          <w:szCs w:val="26"/>
          <w:rtl/>
        </w:rPr>
        <w:t xml:space="preserve">من بين </w:t>
      </w:r>
      <w:r w:rsidR="00575D34" w:rsidRPr="00D04CDD">
        <w:rPr>
          <w:rFonts w:ascii="Simplified Arabic" w:hAnsi="Simplified Arabic" w:cs="Simplified Arabic"/>
          <w:sz w:val="26"/>
          <w:szCs w:val="26"/>
          <w:rtl/>
        </w:rPr>
        <w:t>مجالات دراسية</w:t>
      </w:r>
      <w:r w:rsidRPr="00D04CDD">
        <w:rPr>
          <w:rFonts w:ascii="Simplified Arabic" w:hAnsi="Simplified Arabic" w:cs="Simplified Arabic"/>
          <w:sz w:val="26"/>
          <w:szCs w:val="26"/>
          <w:rtl/>
        </w:rPr>
        <w:t xml:space="preserve"> مختارة </w:t>
      </w:r>
      <w:r w:rsidR="000D0618" w:rsidRPr="00D04CDD">
        <w:rPr>
          <w:rFonts w:ascii="Simplified Arabic" w:hAnsi="Simplified Arabic" w:cs="Simplified Arabic"/>
          <w:sz w:val="26"/>
          <w:szCs w:val="26"/>
          <w:rtl/>
        </w:rPr>
        <w:t xml:space="preserve">في العام </w:t>
      </w:r>
      <w:r w:rsidR="00EB6159" w:rsidRPr="00D04CDD">
        <w:rPr>
          <w:rFonts w:ascii="Simplified Arabic" w:hAnsi="Simplified Arabic" w:cs="Simplified Arabic"/>
          <w:sz w:val="26"/>
          <w:szCs w:val="26"/>
          <w:rtl/>
        </w:rPr>
        <w:t>2022</w:t>
      </w:r>
      <w:r w:rsidR="000D0618" w:rsidRPr="00D04CDD">
        <w:rPr>
          <w:rFonts w:ascii="Simplified Arabic" w:hAnsi="Simplified Arabic" w:cs="Simplified Arabic"/>
          <w:sz w:val="26"/>
          <w:szCs w:val="26"/>
          <w:rtl/>
        </w:rPr>
        <w:t>، بلغ أعلى معدل فترة تعطل بالأشهر بين الأفراد (20-29 سنة</w:t>
      </w:r>
      <w:r w:rsidR="00CA79F4" w:rsidRPr="00D04CDD">
        <w:rPr>
          <w:rFonts w:ascii="Simplified Arabic" w:hAnsi="Simplified Arabic" w:cs="Simplified Arabic"/>
          <w:sz w:val="26"/>
          <w:szCs w:val="26"/>
          <w:rtl/>
        </w:rPr>
        <w:t>)</w:t>
      </w:r>
      <w:r w:rsidR="000D0618" w:rsidRPr="00D04CDD">
        <w:rPr>
          <w:rFonts w:ascii="Simplified Arabic" w:hAnsi="Simplified Arabic" w:cs="Simplified Arabic"/>
          <w:sz w:val="26"/>
          <w:szCs w:val="26"/>
          <w:rtl/>
        </w:rPr>
        <w:t xml:space="preserve"> في فلسطين والحاصلين على شهادة دبلوم متوسط أو بكالوريوس في تخصص </w:t>
      </w:r>
      <w:r w:rsidR="00AA7512" w:rsidRPr="00D04CDD">
        <w:rPr>
          <w:rFonts w:ascii="Simplified Arabic" w:hAnsi="Simplified Arabic" w:cs="Simplified Arabic"/>
          <w:sz w:val="26"/>
          <w:szCs w:val="26"/>
          <w:rtl/>
        </w:rPr>
        <w:t>القانون</w:t>
      </w:r>
      <w:r w:rsidR="00E9324C" w:rsidRPr="00D04CD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D0618" w:rsidRPr="00D04CDD">
        <w:rPr>
          <w:rFonts w:ascii="Simplified Arabic" w:hAnsi="Simplified Arabic" w:cs="Simplified Arabic"/>
          <w:sz w:val="26"/>
          <w:szCs w:val="26"/>
          <w:rtl/>
        </w:rPr>
        <w:t xml:space="preserve">بمعدل </w:t>
      </w:r>
      <w:r w:rsidR="00EB6159" w:rsidRPr="00D04CDD">
        <w:rPr>
          <w:rFonts w:ascii="Simplified Arabic" w:hAnsi="Simplified Arabic" w:cs="Simplified Arabic"/>
          <w:sz w:val="26"/>
          <w:szCs w:val="26"/>
          <w:rtl/>
        </w:rPr>
        <w:t>20</w:t>
      </w:r>
      <w:r w:rsidR="000D0618" w:rsidRPr="00D04CDD">
        <w:rPr>
          <w:rFonts w:ascii="Simplified Arabic" w:hAnsi="Simplified Arabic" w:cs="Simplified Arabic"/>
          <w:sz w:val="26"/>
          <w:szCs w:val="26"/>
          <w:rtl/>
        </w:rPr>
        <w:t xml:space="preserve"> شهراً، في حين بلغ أدنى معدل فترة تعطل في تخصص</w:t>
      </w:r>
      <w:r w:rsidR="00EB6159" w:rsidRPr="00D04CDD">
        <w:rPr>
          <w:rFonts w:ascii="Simplified Arabic" w:hAnsi="Simplified Arabic" w:cs="Simplified Arabic"/>
          <w:sz w:val="26"/>
          <w:szCs w:val="26"/>
          <w:rtl/>
        </w:rPr>
        <w:t xml:space="preserve"> الهندسة المعمارية والبناء</w:t>
      </w:r>
      <w:r w:rsidR="00D66140" w:rsidRPr="00D04CDD">
        <w:rPr>
          <w:rFonts w:ascii="Simplified Arabic" w:hAnsi="Simplified Arabic" w:cs="Simplified Arabic"/>
          <w:sz w:val="26"/>
          <w:szCs w:val="26"/>
          <w:rtl/>
        </w:rPr>
        <w:t xml:space="preserve"> وتخصص الهندسة والحرف الهندسية</w:t>
      </w:r>
      <w:r w:rsidR="000D0618" w:rsidRPr="00D04CDD">
        <w:rPr>
          <w:rFonts w:ascii="Simplified Arabic" w:hAnsi="Simplified Arabic" w:cs="Simplified Arabic"/>
          <w:sz w:val="26"/>
          <w:szCs w:val="26"/>
          <w:rtl/>
        </w:rPr>
        <w:t xml:space="preserve"> بمعدل </w:t>
      </w:r>
      <w:r w:rsidR="00EB6159" w:rsidRPr="00D04CDD">
        <w:rPr>
          <w:rFonts w:ascii="Simplified Arabic" w:hAnsi="Simplified Arabic" w:cs="Simplified Arabic"/>
          <w:sz w:val="26"/>
          <w:szCs w:val="26"/>
          <w:rtl/>
        </w:rPr>
        <w:t>13</w:t>
      </w:r>
      <w:r w:rsidR="00E9324C" w:rsidRPr="00D04CD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43E84" w:rsidRPr="00D04CDD">
        <w:rPr>
          <w:rFonts w:ascii="Simplified Arabic" w:hAnsi="Simplified Arabic" w:cs="Simplified Arabic"/>
          <w:sz w:val="26"/>
          <w:szCs w:val="26"/>
          <w:rtl/>
        </w:rPr>
        <w:t>شهراً</w:t>
      </w:r>
      <w:r w:rsidR="00D66140" w:rsidRPr="00D04CDD">
        <w:rPr>
          <w:rFonts w:ascii="Simplified Arabic" w:hAnsi="Simplified Arabic" w:cs="Simplified Arabic"/>
          <w:sz w:val="26"/>
          <w:szCs w:val="26"/>
          <w:rtl/>
        </w:rPr>
        <w:t xml:space="preserve"> لكل منهما</w:t>
      </w:r>
      <w:r w:rsidR="000D0618" w:rsidRPr="00D04CDD">
        <w:rPr>
          <w:rFonts w:ascii="Simplified Arabic" w:hAnsi="Simplified Arabic" w:cs="Simplified Arabic"/>
          <w:sz w:val="26"/>
          <w:szCs w:val="26"/>
          <w:rtl/>
        </w:rPr>
        <w:t>.</w:t>
      </w:r>
    </w:p>
    <w:p w:rsidR="00D04CDD" w:rsidRDefault="00D04CDD" w:rsidP="00881F82">
      <w:pPr>
        <w:ind w:right="-142"/>
        <w:jc w:val="lowKashida"/>
        <w:rPr>
          <w:rFonts w:ascii="Simplified Arabic" w:hAnsi="Simplified Arabic" w:cs="Simplified Arabic"/>
          <w:sz w:val="16"/>
          <w:szCs w:val="16"/>
          <w:rtl/>
        </w:rPr>
      </w:pPr>
    </w:p>
    <w:p w:rsidR="000D0618" w:rsidRPr="00D04CDD" w:rsidRDefault="00510220" w:rsidP="00D04CDD">
      <w:pPr>
        <w:ind w:right="-142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D04CDD">
        <w:rPr>
          <w:rFonts w:ascii="Simplified Arabic" w:hAnsi="Simplified Arabic" w:cs="Simplified Arabic"/>
          <w:b/>
          <w:bCs/>
          <w:sz w:val="28"/>
          <w:szCs w:val="28"/>
          <w:rtl/>
        </w:rPr>
        <w:t>م</w:t>
      </w:r>
      <w:r w:rsidR="000D0618" w:rsidRPr="00D04CDD">
        <w:rPr>
          <w:rFonts w:ascii="Simplified Arabic" w:hAnsi="Simplified Arabic" w:cs="Simplified Arabic"/>
          <w:b/>
          <w:bCs/>
          <w:sz w:val="28"/>
          <w:szCs w:val="28"/>
          <w:rtl/>
        </w:rPr>
        <w:t>عدل فترة التعطل بالأشهر للأفراد (20-29 سنة</w:t>
      </w:r>
      <w:r w:rsidR="00F319F2" w:rsidRPr="00D04CDD">
        <w:rPr>
          <w:rFonts w:ascii="Simplified Arabic" w:hAnsi="Simplified Arabic" w:cs="Simplified Arabic"/>
          <w:b/>
          <w:bCs/>
          <w:sz w:val="28"/>
          <w:szCs w:val="28"/>
          <w:rtl/>
        </w:rPr>
        <w:t>)</w:t>
      </w:r>
      <w:r w:rsidR="000D0618" w:rsidRPr="00D04CD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في فلسطين الحاصلين على شهادة</w:t>
      </w:r>
    </w:p>
    <w:p w:rsidR="000D0618" w:rsidRPr="00D04CDD" w:rsidRDefault="000D0618" w:rsidP="00D04CDD">
      <w:pPr>
        <w:ind w:left="-144" w:right="-142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D04CD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دبلوم متوسط أو بكالوريوس </w:t>
      </w:r>
      <w:r w:rsidR="004D492F" w:rsidRPr="00D04CDD">
        <w:rPr>
          <w:rFonts w:ascii="Simplified Arabic" w:hAnsi="Simplified Arabic" w:cs="Simplified Arabic"/>
          <w:b/>
          <w:bCs/>
          <w:sz w:val="28"/>
          <w:szCs w:val="28"/>
          <w:rtl/>
        </w:rPr>
        <w:t>لمجالات دراسية مختارة</w:t>
      </w:r>
      <w:r w:rsidRPr="00D04CD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والجنس، </w:t>
      </w:r>
      <w:r w:rsidR="004B1FE8" w:rsidRPr="00D04CDD">
        <w:rPr>
          <w:rFonts w:ascii="Simplified Arabic" w:hAnsi="Simplified Arabic" w:cs="Simplified Arabic"/>
          <w:b/>
          <w:bCs/>
          <w:sz w:val="28"/>
          <w:szCs w:val="28"/>
          <w:rtl/>
        </w:rPr>
        <w:t>2022</w:t>
      </w:r>
    </w:p>
    <w:tbl>
      <w:tblPr>
        <w:bidiVisual/>
        <w:tblW w:w="9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1"/>
        <w:gridCol w:w="2126"/>
        <w:gridCol w:w="1843"/>
        <w:gridCol w:w="1965"/>
      </w:tblGrid>
      <w:tr w:rsidR="00D04CDD" w:rsidRPr="00D04CDD" w:rsidTr="00CE6615">
        <w:trPr>
          <w:trHeight w:hRule="exact" w:val="397"/>
          <w:jc w:val="center"/>
        </w:trPr>
        <w:tc>
          <w:tcPr>
            <w:tcW w:w="3381" w:type="dxa"/>
            <w:vMerge w:val="restart"/>
            <w:vAlign w:val="center"/>
          </w:tcPr>
          <w:p w:rsidR="00555F08" w:rsidRPr="00D04CDD" w:rsidRDefault="00555F08" w:rsidP="008E0372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D04C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مجال الدراسة</w:t>
            </w:r>
          </w:p>
        </w:tc>
        <w:tc>
          <w:tcPr>
            <w:tcW w:w="2126" w:type="dxa"/>
            <w:vMerge w:val="restart"/>
            <w:vAlign w:val="center"/>
          </w:tcPr>
          <w:p w:rsidR="00555F08" w:rsidRPr="00D04CDD" w:rsidRDefault="00555F08" w:rsidP="008E0372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  <w:r w:rsidRPr="00D04C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  <w:t>كلا الجنسين</w:t>
            </w:r>
          </w:p>
        </w:tc>
        <w:tc>
          <w:tcPr>
            <w:tcW w:w="3808" w:type="dxa"/>
            <w:gridSpan w:val="2"/>
            <w:tcBorders>
              <w:bottom w:val="single" w:sz="4" w:space="0" w:color="auto"/>
            </w:tcBorders>
            <w:vAlign w:val="center"/>
          </w:tcPr>
          <w:p w:rsidR="00555F08" w:rsidRPr="00D04CDD" w:rsidRDefault="00555F08" w:rsidP="00CE6615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D04C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الجنس</w:t>
            </w:r>
          </w:p>
        </w:tc>
      </w:tr>
      <w:tr w:rsidR="00D04CDD" w:rsidRPr="00D04CDD" w:rsidTr="00CE6615">
        <w:trPr>
          <w:trHeight w:hRule="exact" w:val="397"/>
          <w:jc w:val="center"/>
        </w:trPr>
        <w:tc>
          <w:tcPr>
            <w:tcW w:w="3381" w:type="dxa"/>
            <w:vMerge/>
            <w:tcBorders>
              <w:bottom w:val="single" w:sz="4" w:space="0" w:color="auto"/>
            </w:tcBorders>
          </w:tcPr>
          <w:p w:rsidR="00555F08" w:rsidRPr="00D04CDD" w:rsidRDefault="00555F08" w:rsidP="008E0372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555F08" w:rsidRPr="00D04CDD" w:rsidRDefault="00555F08" w:rsidP="008E0372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55F08" w:rsidRPr="00D04CDD" w:rsidRDefault="00555F08" w:rsidP="00CE6615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D04C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ذكور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vAlign w:val="center"/>
          </w:tcPr>
          <w:p w:rsidR="00555F08" w:rsidRPr="00D04CDD" w:rsidRDefault="00555F08" w:rsidP="00CE6615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D04C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إناث</w:t>
            </w:r>
          </w:p>
        </w:tc>
      </w:tr>
      <w:tr w:rsidR="00D04CDD" w:rsidRPr="00D04CDD" w:rsidTr="00CE6615">
        <w:trPr>
          <w:trHeight w:hRule="exact" w:val="397"/>
          <w:jc w:val="center"/>
        </w:trPr>
        <w:tc>
          <w:tcPr>
            <w:tcW w:w="338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E0644" w:rsidRPr="00D04CDD" w:rsidRDefault="004E0644" w:rsidP="00CE6615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sz w:val="26"/>
                <w:szCs w:val="26"/>
                <w:rtl/>
              </w:rPr>
              <w:t>الأعمال والإدارة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E0644" w:rsidRPr="00D04CDD" w:rsidRDefault="004E0644" w:rsidP="00D04CDD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17.9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4E0644" w:rsidRPr="00D04CDD" w:rsidRDefault="004E0644" w:rsidP="00D04CDD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sz w:val="26"/>
                <w:szCs w:val="26"/>
              </w:rPr>
              <w:t>15.3</w:t>
            </w:r>
          </w:p>
        </w:tc>
        <w:tc>
          <w:tcPr>
            <w:tcW w:w="1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644" w:rsidRPr="00D04CDD" w:rsidRDefault="004E0644" w:rsidP="00D04CDD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sz w:val="26"/>
                <w:szCs w:val="26"/>
              </w:rPr>
              <w:t>19.4</w:t>
            </w:r>
          </w:p>
        </w:tc>
      </w:tr>
      <w:tr w:rsidR="00D04CDD" w:rsidRPr="00D04CDD" w:rsidTr="00CE6615">
        <w:trPr>
          <w:trHeight w:hRule="exact" w:val="397"/>
          <w:jc w:val="center"/>
        </w:trPr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644" w:rsidRPr="00D04CDD" w:rsidRDefault="004E0644" w:rsidP="00CE6615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sz w:val="26"/>
                <w:szCs w:val="26"/>
                <w:rtl/>
              </w:rPr>
              <w:t>التعليم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644" w:rsidRPr="00D04CDD" w:rsidRDefault="004E0644" w:rsidP="00D04CDD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18.1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4E0644" w:rsidRPr="00D04CDD" w:rsidRDefault="004E0644" w:rsidP="00D04CDD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sz w:val="26"/>
                <w:szCs w:val="26"/>
              </w:rPr>
              <w:t>13.3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644" w:rsidRPr="00D04CDD" w:rsidRDefault="004E0644" w:rsidP="00D04CDD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sz w:val="26"/>
                <w:szCs w:val="26"/>
              </w:rPr>
              <w:t>19.1</w:t>
            </w:r>
          </w:p>
        </w:tc>
      </w:tr>
      <w:tr w:rsidR="00D04CDD" w:rsidRPr="00D04CDD" w:rsidTr="00CE6615">
        <w:trPr>
          <w:trHeight w:hRule="exact" w:val="397"/>
          <w:jc w:val="center"/>
        </w:trPr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644" w:rsidRPr="00D04CDD" w:rsidRDefault="004E0644" w:rsidP="00CE6615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sz w:val="26"/>
                <w:szCs w:val="26"/>
                <w:rtl/>
              </w:rPr>
              <w:t>الصحة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644" w:rsidRPr="00D04CDD" w:rsidRDefault="004E0644" w:rsidP="00D04CDD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13.5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4E0644" w:rsidRPr="00D04CDD" w:rsidRDefault="004E0644" w:rsidP="00D04CDD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sz w:val="26"/>
                <w:szCs w:val="26"/>
              </w:rPr>
              <w:t>10.6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644" w:rsidRPr="00D04CDD" w:rsidRDefault="004E0644" w:rsidP="00D04CDD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sz w:val="26"/>
                <w:szCs w:val="26"/>
              </w:rPr>
              <w:t>15.6</w:t>
            </w:r>
          </w:p>
        </w:tc>
      </w:tr>
      <w:tr w:rsidR="00D04CDD" w:rsidRPr="00D04CDD" w:rsidTr="00CE6615">
        <w:trPr>
          <w:trHeight w:hRule="exact" w:val="397"/>
          <w:jc w:val="center"/>
        </w:trPr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644" w:rsidRPr="00D04CDD" w:rsidRDefault="004E0644" w:rsidP="00CE6615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sz w:val="26"/>
                <w:szCs w:val="26"/>
                <w:rtl/>
              </w:rPr>
              <w:t>اللغات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644" w:rsidRPr="00D04CDD" w:rsidRDefault="004E0644" w:rsidP="00D04CDD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19.2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4E0644" w:rsidRPr="00D04CDD" w:rsidRDefault="004E0644" w:rsidP="00D04CDD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sz w:val="26"/>
                <w:szCs w:val="26"/>
              </w:rPr>
              <w:t>17.3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644" w:rsidRPr="00D04CDD" w:rsidRDefault="004E0644" w:rsidP="00D04CDD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sz w:val="26"/>
                <w:szCs w:val="26"/>
              </w:rPr>
              <w:t>19.5</w:t>
            </w:r>
          </w:p>
        </w:tc>
      </w:tr>
      <w:tr w:rsidR="00D04CDD" w:rsidRPr="00D04CDD" w:rsidTr="00CE6615">
        <w:trPr>
          <w:trHeight w:hRule="exact" w:val="397"/>
          <w:jc w:val="center"/>
        </w:trPr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644" w:rsidRPr="00D04CDD" w:rsidRDefault="004E0644" w:rsidP="00CE6615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sz w:val="26"/>
                <w:szCs w:val="26"/>
                <w:rtl/>
              </w:rPr>
              <w:t>الهندسة والحرف الهندسية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644" w:rsidRPr="00D04CDD" w:rsidRDefault="004E0644" w:rsidP="00D04CDD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13.4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4E0644" w:rsidRPr="00D04CDD" w:rsidRDefault="004E0644" w:rsidP="00D04CDD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sz w:val="26"/>
                <w:szCs w:val="26"/>
              </w:rPr>
              <w:t>12.8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644" w:rsidRPr="00D04CDD" w:rsidRDefault="004E0644" w:rsidP="00D04CDD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sz w:val="26"/>
                <w:szCs w:val="26"/>
              </w:rPr>
              <w:t>14.3</w:t>
            </w:r>
          </w:p>
        </w:tc>
      </w:tr>
      <w:tr w:rsidR="00D04CDD" w:rsidRPr="00D04CDD" w:rsidTr="00CE6615">
        <w:trPr>
          <w:trHeight w:hRule="exact" w:val="397"/>
          <w:jc w:val="center"/>
        </w:trPr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644" w:rsidRPr="00D04CDD" w:rsidRDefault="004E0644" w:rsidP="00CE6615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sz w:val="26"/>
                <w:szCs w:val="26"/>
                <w:rtl/>
              </w:rPr>
              <w:t>القانون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644" w:rsidRPr="00D04CDD" w:rsidRDefault="004E0644" w:rsidP="00D04CDD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D04CDD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19.5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4E0644" w:rsidRPr="00D04CDD" w:rsidRDefault="004E0644" w:rsidP="00D04CDD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sz w:val="26"/>
                <w:szCs w:val="26"/>
              </w:rPr>
              <w:t>19.7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644" w:rsidRPr="00D04CDD" w:rsidRDefault="004E0644" w:rsidP="00D04CDD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sz w:val="26"/>
                <w:szCs w:val="26"/>
              </w:rPr>
              <w:t>19.3</w:t>
            </w:r>
          </w:p>
        </w:tc>
      </w:tr>
      <w:tr w:rsidR="00D04CDD" w:rsidRPr="00D04CDD" w:rsidTr="00CE6615">
        <w:trPr>
          <w:trHeight w:hRule="exact" w:val="397"/>
          <w:jc w:val="center"/>
        </w:trPr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644" w:rsidRPr="00D04CDD" w:rsidRDefault="004E0644" w:rsidP="00CE6615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sz w:val="26"/>
                <w:szCs w:val="26"/>
                <w:rtl/>
              </w:rPr>
              <w:t>تكنولوجيا الاتصالات والمعلومات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644" w:rsidRPr="00D04CDD" w:rsidRDefault="004E0644" w:rsidP="00D04CDD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14.5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4E0644" w:rsidRPr="00D04CDD" w:rsidRDefault="004E0644" w:rsidP="00D04CDD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sz w:val="26"/>
                <w:szCs w:val="26"/>
              </w:rPr>
              <w:t>17.2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644" w:rsidRPr="00D04CDD" w:rsidRDefault="004E0644" w:rsidP="00D04CDD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sz w:val="26"/>
                <w:szCs w:val="26"/>
              </w:rPr>
              <w:t>12.0</w:t>
            </w:r>
          </w:p>
        </w:tc>
      </w:tr>
      <w:tr w:rsidR="00D04CDD" w:rsidRPr="00D04CDD" w:rsidTr="00CE6615">
        <w:trPr>
          <w:trHeight w:hRule="exact" w:val="397"/>
          <w:jc w:val="center"/>
        </w:trPr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644" w:rsidRPr="00D04CDD" w:rsidRDefault="004E0644" w:rsidP="00CE6615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sz w:val="26"/>
                <w:szCs w:val="26"/>
                <w:rtl/>
              </w:rPr>
              <w:t>العلوم الاجتماعية والسلوكية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644" w:rsidRPr="00D04CDD" w:rsidRDefault="004E0644" w:rsidP="00D04CDD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15.6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4E0644" w:rsidRPr="00D04CDD" w:rsidRDefault="004E0644" w:rsidP="00D04CDD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sz w:val="26"/>
                <w:szCs w:val="26"/>
              </w:rPr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644" w:rsidRPr="00D04CDD" w:rsidRDefault="004E0644" w:rsidP="00D04CDD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sz w:val="26"/>
                <w:szCs w:val="26"/>
              </w:rPr>
              <w:t>16.8</w:t>
            </w:r>
          </w:p>
        </w:tc>
      </w:tr>
      <w:tr w:rsidR="00D04CDD" w:rsidRPr="00D04CDD" w:rsidTr="00CE6615">
        <w:trPr>
          <w:trHeight w:hRule="exact" w:val="397"/>
          <w:jc w:val="center"/>
        </w:trPr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644" w:rsidRPr="00D04CDD" w:rsidRDefault="004E0644" w:rsidP="00CE6615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sz w:val="26"/>
                <w:szCs w:val="26"/>
                <w:rtl/>
              </w:rPr>
              <w:t>الفنون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644" w:rsidRPr="00D04CDD" w:rsidRDefault="004E0644" w:rsidP="00D04CDD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14.3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4E0644" w:rsidRPr="00D04CDD" w:rsidRDefault="004E0644" w:rsidP="00D04CDD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sz w:val="26"/>
                <w:szCs w:val="26"/>
              </w:rPr>
              <w:t>{8.6}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644" w:rsidRPr="00D04CDD" w:rsidRDefault="004E0644" w:rsidP="00D04CDD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sz w:val="26"/>
                <w:szCs w:val="26"/>
              </w:rPr>
              <w:t>17.5</w:t>
            </w:r>
          </w:p>
        </w:tc>
      </w:tr>
      <w:tr w:rsidR="00D04CDD" w:rsidRPr="00D04CDD" w:rsidTr="00CE6615">
        <w:trPr>
          <w:trHeight w:hRule="exact" w:val="397"/>
          <w:jc w:val="center"/>
        </w:trPr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644" w:rsidRPr="00D04CDD" w:rsidRDefault="004E0644" w:rsidP="00CE6615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sz w:val="26"/>
                <w:szCs w:val="26"/>
                <w:rtl/>
              </w:rPr>
              <w:t>الرفاه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644" w:rsidRPr="00D04CDD" w:rsidRDefault="004E0644" w:rsidP="00D04CDD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17.1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4E0644" w:rsidRPr="00D04CDD" w:rsidRDefault="004E0644" w:rsidP="00D04CDD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sz w:val="26"/>
                <w:szCs w:val="26"/>
              </w:rPr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644" w:rsidRPr="00D04CDD" w:rsidRDefault="004E0644" w:rsidP="00D04CDD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sz w:val="26"/>
                <w:szCs w:val="26"/>
              </w:rPr>
              <w:t>20.0</w:t>
            </w:r>
          </w:p>
        </w:tc>
      </w:tr>
      <w:tr w:rsidR="00D04CDD" w:rsidRPr="00D04CDD" w:rsidTr="00CE6615">
        <w:trPr>
          <w:trHeight w:hRule="exact" w:val="397"/>
          <w:jc w:val="center"/>
        </w:trPr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644" w:rsidRPr="00D04CDD" w:rsidRDefault="004E0644" w:rsidP="00CE6615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sz w:val="26"/>
                <w:szCs w:val="26"/>
                <w:rtl/>
              </w:rPr>
              <w:t>الهندسة المعمارية والبناء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644" w:rsidRPr="00D04CDD" w:rsidRDefault="004E0644" w:rsidP="00D04CDD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12.6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4E0644" w:rsidRPr="00D04CDD" w:rsidRDefault="004E0644" w:rsidP="00D04CDD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sz w:val="26"/>
                <w:szCs w:val="26"/>
              </w:rPr>
              <w:t>13.0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644" w:rsidRPr="00D04CDD" w:rsidRDefault="004E0644" w:rsidP="00D04CDD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sz w:val="26"/>
                <w:szCs w:val="26"/>
              </w:rPr>
              <w:t>-</w:t>
            </w:r>
          </w:p>
        </w:tc>
      </w:tr>
      <w:tr w:rsidR="00D04CDD" w:rsidRPr="00D04CDD" w:rsidTr="00CE6615">
        <w:trPr>
          <w:trHeight w:hRule="exact" w:val="397"/>
          <w:jc w:val="center"/>
        </w:trPr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644" w:rsidRPr="00D04CDD" w:rsidRDefault="004E0644" w:rsidP="00CE6615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sz w:val="26"/>
                <w:szCs w:val="26"/>
                <w:rtl/>
              </w:rPr>
              <w:t>العلوم الفيزيائية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644" w:rsidRPr="00D04CDD" w:rsidRDefault="004E0644" w:rsidP="00D04CDD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17.8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4E0644" w:rsidRPr="00D04CDD" w:rsidRDefault="004E0644" w:rsidP="00D04CDD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sz w:val="26"/>
                <w:szCs w:val="26"/>
              </w:rPr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644" w:rsidRPr="00D04CDD" w:rsidRDefault="004E0644" w:rsidP="00D04CDD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sz w:val="26"/>
                <w:szCs w:val="26"/>
              </w:rPr>
              <w:t>20.1</w:t>
            </w:r>
          </w:p>
        </w:tc>
      </w:tr>
      <w:tr w:rsidR="00D04CDD" w:rsidRPr="00D04CDD" w:rsidTr="00CE6615">
        <w:trPr>
          <w:trHeight w:hRule="exact" w:val="397"/>
          <w:jc w:val="center"/>
        </w:trPr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644" w:rsidRPr="00D04CDD" w:rsidRDefault="004E0644" w:rsidP="00CE6615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sz w:val="26"/>
                <w:szCs w:val="26"/>
                <w:rtl/>
              </w:rPr>
              <w:t>الصحافة والإعلام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644" w:rsidRPr="00D04CDD" w:rsidRDefault="004E0644" w:rsidP="00D04CDD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14.9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4E0644" w:rsidRPr="00D04CDD" w:rsidRDefault="004E0644" w:rsidP="00D04CDD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D04CDD">
              <w:rPr>
                <w:rFonts w:asciiTheme="majorBidi" w:hAnsiTheme="majorBidi" w:cstheme="majorBidi"/>
                <w:sz w:val="26"/>
                <w:szCs w:val="26"/>
              </w:rPr>
              <w:t>{13.0}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644" w:rsidRPr="00D04CDD" w:rsidRDefault="004E0644" w:rsidP="00D04CDD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sz w:val="26"/>
                <w:szCs w:val="26"/>
              </w:rPr>
              <w:t>-</w:t>
            </w:r>
          </w:p>
        </w:tc>
      </w:tr>
      <w:tr w:rsidR="00D04CDD" w:rsidRPr="00D04CDD" w:rsidTr="00E01F42">
        <w:trPr>
          <w:trHeight w:hRule="exact" w:val="340"/>
          <w:jc w:val="center"/>
        </w:trPr>
        <w:tc>
          <w:tcPr>
            <w:tcW w:w="9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C0B2C" w:rsidRPr="00D04CDD" w:rsidRDefault="004C0B2C" w:rsidP="00CE6615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D04CDD">
              <w:rPr>
                <w:rFonts w:asciiTheme="majorBidi" w:hAnsiTheme="majorBidi" w:cstheme="majorBidi"/>
                <w:sz w:val="26"/>
                <w:szCs w:val="26"/>
              </w:rPr>
              <w:t>{  }</w:t>
            </w:r>
            <w:r w:rsidRPr="00D04CDD">
              <w:rPr>
                <w:rFonts w:asciiTheme="majorBidi" w:hAnsiTheme="majorBidi" w:cstheme="majorBidi"/>
                <w:sz w:val="26"/>
                <w:szCs w:val="26"/>
                <w:rtl/>
                <w:lang w:bidi="ar-JO"/>
              </w:rPr>
              <w:t>: تشير إلى أن التباين مرتفع في هذه الفئة.</w:t>
            </w:r>
          </w:p>
        </w:tc>
      </w:tr>
      <w:tr w:rsidR="00D04CDD" w:rsidRPr="00D04CDD" w:rsidTr="00E01F42">
        <w:trPr>
          <w:trHeight w:hRule="exact" w:val="340"/>
          <w:jc w:val="center"/>
        </w:trPr>
        <w:tc>
          <w:tcPr>
            <w:tcW w:w="9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06FE" w:rsidRPr="00D04CDD" w:rsidRDefault="006206FE" w:rsidP="00CE6615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D04CDD">
              <w:rPr>
                <w:rFonts w:asciiTheme="majorBidi" w:hAnsiTheme="majorBidi" w:cstheme="majorBidi"/>
                <w:sz w:val="26"/>
                <w:szCs w:val="26"/>
                <w:rtl/>
              </w:rPr>
              <w:t>(-): تعني لا يوجد عدد كافي من المشاهدات</w:t>
            </w:r>
          </w:p>
        </w:tc>
      </w:tr>
      <w:tr w:rsidR="00D04CDD" w:rsidRPr="00D04CDD" w:rsidTr="00E01F42">
        <w:trPr>
          <w:trHeight w:hRule="exact" w:val="340"/>
          <w:jc w:val="center"/>
        </w:trPr>
        <w:tc>
          <w:tcPr>
            <w:tcW w:w="9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04AB9" w:rsidRPr="00D04CDD" w:rsidRDefault="00504AB9" w:rsidP="00CE6615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D04C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المصدر: الجهاز المركزي للإحصاء الفلسطيني، </w:t>
            </w:r>
            <w:r w:rsidR="004B1FE8" w:rsidRPr="00D04C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2023</w:t>
            </w:r>
            <w:r w:rsidRPr="00D04CDD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. قاعدة بيانات مسح القوى العاملة للعام </w:t>
            </w:r>
            <w:r w:rsidR="004B1FE8" w:rsidRPr="00D04CDD">
              <w:rPr>
                <w:rFonts w:asciiTheme="majorBidi" w:hAnsiTheme="majorBidi" w:cstheme="majorBidi"/>
                <w:sz w:val="26"/>
                <w:szCs w:val="26"/>
                <w:rtl/>
              </w:rPr>
              <w:t>2022</w:t>
            </w:r>
            <w:r w:rsidR="000529AB" w:rsidRPr="00D04CDD">
              <w:rPr>
                <w:rFonts w:asciiTheme="majorBidi" w:hAnsiTheme="majorBidi" w:cstheme="majorBidi"/>
                <w:sz w:val="26"/>
                <w:szCs w:val="26"/>
                <w:rtl/>
              </w:rPr>
              <w:t>.</w:t>
            </w:r>
            <w:r w:rsidRPr="00D04CDD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رام الله – فلسطين</w:t>
            </w:r>
          </w:p>
        </w:tc>
      </w:tr>
    </w:tbl>
    <w:p w:rsidR="004564B8" w:rsidRPr="00D04CDD" w:rsidRDefault="004564B8" w:rsidP="000D0618">
      <w:pPr>
        <w:jc w:val="lowKashida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1E7C32" w:rsidRDefault="001E7C32" w:rsidP="00B16166">
      <w:pPr>
        <w:pStyle w:val="BodyText"/>
        <w:rPr>
          <w:rFonts w:ascii="Simplified Arabic" w:hAnsi="Simplified Arabic"/>
          <w:b/>
          <w:bCs/>
          <w:sz w:val="26"/>
          <w:szCs w:val="26"/>
          <w:rtl/>
          <w:lang w:val="en-CA"/>
        </w:rPr>
      </w:pPr>
      <w:r w:rsidRPr="00D04CDD">
        <w:rPr>
          <w:rFonts w:ascii="Simplified Arabic" w:hAnsi="Simplified Arabic"/>
          <w:sz w:val="26"/>
          <w:szCs w:val="26"/>
          <w:rtl/>
        </w:rPr>
        <w:t>بلغ عدد المتقدمين لامتحان شهادة الثانوية العامة</w:t>
      </w:r>
      <w:r w:rsidR="009F747B" w:rsidRPr="00D04CDD">
        <w:rPr>
          <w:rFonts w:ascii="Simplified Arabic" w:hAnsi="Simplified Arabic"/>
          <w:sz w:val="26"/>
          <w:szCs w:val="26"/>
          <w:rtl/>
        </w:rPr>
        <w:t xml:space="preserve"> </w:t>
      </w:r>
      <w:r w:rsidR="00B91D1A" w:rsidRPr="00D04CDD">
        <w:rPr>
          <w:rFonts w:ascii="Simplified Arabic" w:hAnsi="Simplified Arabic"/>
          <w:sz w:val="26"/>
          <w:szCs w:val="26"/>
        </w:rPr>
        <w:t>87</w:t>
      </w:r>
      <w:r w:rsidR="009F747B" w:rsidRPr="00D04CDD">
        <w:rPr>
          <w:rFonts w:ascii="Simplified Arabic" w:hAnsi="Simplified Arabic"/>
          <w:sz w:val="26"/>
          <w:szCs w:val="26"/>
        </w:rPr>
        <w:t>,</w:t>
      </w:r>
      <w:r w:rsidR="004B1FE8" w:rsidRPr="00D04CDD">
        <w:rPr>
          <w:rFonts w:ascii="Simplified Arabic" w:hAnsi="Simplified Arabic"/>
          <w:sz w:val="26"/>
          <w:szCs w:val="26"/>
        </w:rPr>
        <w:t>817</w:t>
      </w:r>
      <w:r w:rsidRPr="00D04CDD">
        <w:rPr>
          <w:rFonts w:ascii="Simplified Arabic" w:hAnsi="Simplified Arabic"/>
          <w:sz w:val="26"/>
          <w:szCs w:val="26"/>
          <w:rtl/>
        </w:rPr>
        <w:t xml:space="preserve"> في العام الدراسي </w:t>
      </w:r>
      <w:r w:rsidR="004B1FE8" w:rsidRPr="00D04CDD">
        <w:rPr>
          <w:rFonts w:ascii="Simplified Arabic" w:hAnsi="Simplified Arabic"/>
          <w:sz w:val="26"/>
          <w:szCs w:val="26"/>
          <w:rtl/>
        </w:rPr>
        <w:t>2022</w:t>
      </w:r>
      <w:r w:rsidRPr="00D04CDD">
        <w:rPr>
          <w:rFonts w:ascii="Simplified Arabic" w:hAnsi="Simplified Arabic"/>
          <w:sz w:val="26"/>
          <w:szCs w:val="26"/>
          <w:rtl/>
        </w:rPr>
        <w:t>/</w:t>
      </w:r>
      <w:r w:rsidR="004B1FE8" w:rsidRPr="00D04CDD">
        <w:rPr>
          <w:rFonts w:ascii="Simplified Arabic" w:hAnsi="Simplified Arabic"/>
          <w:sz w:val="26"/>
          <w:szCs w:val="26"/>
          <w:rtl/>
        </w:rPr>
        <w:t>2023</w:t>
      </w:r>
      <w:r w:rsidR="00E12D38" w:rsidRPr="00D04CDD">
        <w:rPr>
          <w:rFonts w:ascii="Simplified Arabic" w:hAnsi="Simplified Arabic"/>
          <w:sz w:val="26"/>
          <w:szCs w:val="26"/>
          <w:rtl/>
          <w:lang w:val="en-CA"/>
        </w:rPr>
        <w:t xml:space="preserve">، </w:t>
      </w:r>
      <w:r w:rsidR="002B2A59" w:rsidRPr="00D04CDD">
        <w:rPr>
          <w:rFonts w:ascii="Simplified Arabic" w:hAnsi="Simplified Arabic"/>
          <w:sz w:val="26"/>
          <w:szCs w:val="26"/>
          <w:rtl/>
          <w:lang w:val="en-CA"/>
        </w:rPr>
        <w:t>فيما بلغ</w:t>
      </w:r>
      <w:r w:rsidRPr="00D04CDD">
        <w:rPr>
          <w:rFonts w:ascii="Simplified Arabic" w:hAnsi="Simplified Arabic"/>
          <w:sz w:val="26"/>
          <w:szCs w:val="26"/>
          <w:rtl/>
          <w:lang w:val="en-CA"/>
        </w:rPr>
        <w:t xml:space="preserve"> عدد خريجي مؤسسات التعليم العالي الفلسطينية </w:t>
      </w:r>
      <w:r w:rsidR="005A4A03" w:rsidRPr="00D04CDD">
        <w:rPr>
          <w:rFonts w:ascii="Simplified Arabic" w:hAnsi="Simplified Arabic"/>
          <w:sz w:val="26"/>
          <w:szCs w:val="26"/>
        </w:rPr>
        <w:t>4</w:t>
      </w:r>
      <w:r w:rsidR="004B1FE8" w:rsidRPr="00D04CDD">
        <w:rPr>
          <w:rFonts w:ascii="Simplified Arabic" w:hAnsi="Simplified Arabic"/>
          <w:sz w:val="26"/>
          <w:szCs w:val="26"/>
        </w:rPr>
        <w:t>6</w:t>
      </w:r>
      <w:r w:rsidR="004479E4" w:rsidRPr="00D04CDD">
        <w:rPr>
          <w:rFonts w:ascii="Simplified Arabic" w:hAnsi="Simplified Arabic"/>
          <w:sz w:val="26"/>
          <w:szCs w:val="26"/>
        </w:rPr>
        <w:t>,</w:t>
      </w:r>
      <w:r w:rsidR="004B1FE8" w:rsidRPr="00D04CDD">
        <w:rPr>
          <w:rFonts w:ascii="Simplified Arabic" w:hAnsi="Simplified Arabic"/>
          <w:sz w:val="26"/>
          <w:szCs w:val="26"/>
        </w:rPr>
        <w:t>225</w:t>
      </w:r>
      <w:r w:rsidRPr="00D04CDD">
        <w:rPr>
          <w:rFonts w:ascii="Simplified Arabic" w:hAnsi="Simplified Arabic"/>
          <w:sz w:val="26"/>
          <w:szCs w:val="26"/>
          <w:rtl/>
          <w:lang w:val="en-CA"/>
        </w:rPr>
        <w:t xml:space="preserve"> خريج وخريجة </w:t>
      </w:r>
      <w:r w:rsidR="002B2A59" w:rsidRPr="00D04CDD">
        <w:rPr>
          <w:rFonts w:ascii="Simplified Arabic" w:hAnsi="Simplified Arabic"/>
          <w:sz w:val="26"/>
          <w:szCs w:val="26"/>
          <w:rtl/>
          <w:lang w:val="en-CA"/>
        </w:rPr>
        <w:t xml:space="preserve">في العام الدراسي </w:t>
      </w:r>
      <w:r w:rsidR="004B1FE8" w:rsidRPr="00D04CDD">
        <w:rPr>
          <w:rFonts w:ascii="Simplified Arabic" w:hAnsi="Simplified Arabic"/>
          <w:sz w:val="26"/>
          <w:szCs w:val="26"/>
        </w:rPr>
        <w:t>2021</w:t>
      </w:r>
      <w:r w:rsidR="002B2A59" w:rsidRPr="00D04CDD">
        <w:rPr>
          <w:rFonts w:ascii="Simplified Arabic" w:hAnsi="Simplified Arabic"/>
          <w:sz w:val="26"/>
          <w:szCs w:val="26"/>
        </w:rPr>
        <w:t>/</w:t>
      </w:r>
      <w:r w:rsidR="004B1FE8" w:rsidRPr="00D04CDD">
        <w:rPr>
          <w:rFonts w:ascii="Simplified Arabic" w:hAnsi="Simplified Arabic"/>
          <w:sz w:val="26"/>
          <w:szCs w:val="26"/>
        </w:rPr>
        <w:t>2020</w:t>
      </w:r>
      <w:r w:rsidRPr="00D04CDD">
        <w:rPr>
          <w:rFonts w:ascii="Simplified Arabic" w:hAnsi="Simplified Arabic"/>
          <w:sz w:val="26"/>
          <w:szCs w:val="26"/>
          <w:rtl/>
          <w:lang w:val="en-CA"/>
        </w:rPr>
        <w:t xml:space="preserve">. ويستوعب السوق المحلي سنوياً بمعدل </w:t>
      </w:r>
      <w:r w:rsidR="00B16166" w:rsidRPr="00D04CDD">
        <w:rPr>
          <w:rFonts w:ascii="Simplified Arabic" w:hAnsi="Simplified Arabic"/>
          <w:sz w:val="26"/>
          <w:szCs w:val="26"/>
          <w:rtl/>
          <w:lang w:val="en-CA"/>
        </w:rPr>
        <w:t>3</w:t>
      </w:r>
      <w:r w:rsidRPr="00D04CDD">
        <w:rPr>
          <w:rFonts w:ascii="Simplified Arabic" w:hAnsi="Simplified Arabic"/>
          <w:sz w:val="26"/>
          <w:szCs w:val="26"/>
          <w:rtl/>
          <w:lang w:val="en-CA"/>
        </w:rPr>
        <w:t xml:space="preserve"> آلاف فرصة عمل للأفراد الخريجين</w:t>
      </w:r>
      <w:r w:rsidR="003650AD" w:rsidRPr="00D04CDD">
        <w:rPr>
          <w:rFonts w:ascii="Simplified Arabic" w:hAnsi="Simplified Arabic"/>
          <w:sz w:val="26"/>
          <w:szCs w:val="26"/>
          <w:rtl/>
          <w:lang w:val="en-CA"/>
        </w:rPr>
        <w:t>.</w:t>
      </w:r>
    </w:p>
    <w:p w:rsidR="00D04CDD" w:rsidRDefault="00D04CDD" w:rsidP="00B16166">
      <w:pPr>
        <w:pStyle w:val="BodyText"/>
        <w:rPr>
          <w:rFonts w:ascii="Simplified Arabic" w:hAnsi="Simplified Arabic"/>
          <w:b/>
          <w:bCs/>
          <w:sz w:val="26"/>
          <w:szCs w:val="26"/>
          <w:rtl/>
          <w:lang w:val="en-CA"/>
        </w:rPr>
      </w:pPr>
    </w:p>
    <w:p w:rsidR="00D04CDD" w:rsidRPr="00D04CDD" w:rsidRDefault="004A2C3A" w:rsidP="004A2C3A">
      <w:pPr>
        <w:pStyle w:val="BodyText"/>
        <w:jc w:val="center"/>
        <w:rPr>
          <w:rFonts w:ascii="Simplified Arabic" w:hAnsi="Simplified Arabic"/>
          <w:b/>
          <w:bCs/>
          <w:sz w:val="26"/>
          <w:szCs w:val="26"/>
          <w:rtl/>
          <w:lang w:val="en-CA"/>
        </w:rPr>
      </w:pPr>
      <w:r w:rsidRPr="00D04CDD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1CAF948D" wp14:editId="16E2A238">
            <wp:extent cx="819150" cy="9144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742" cy="93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bookmarkEnd w:id="1"/>
    <w:p w:rsidR="00C62885" w:rsidRPr="00D04CDD" w:rsidRDefault="00C62885" w:rsidP="00E01F42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sectPr w:rsidR="00C62885" w:rsidRPr="00D04CDD" w:rsidSect="004A2C3A">
      <w:footerReference w:type="even" r:id="rId9"/>
      <w:footerReference w:type="default" r:id="rId10"/>
      <w:pgSz w:w="11907" w:h="16840" w:code="9"/>
      <w:pgMar w:top="567" w:right="1134" w:bottom="1134" w:left="1134" w:header="142" w:footer="0" w:gutter="0"/>
      <w:cols w:space="851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A37" w:rsidRDefault="00C77A37">
      <w:r>
        <w:separator/>
      </w:r>
    </w:p>
  </w:endnote>
  <w:endnote w:type="continuationSeparator" w:id="0">
    <w:p w:rsidR="00C77A37" w:rsidRDefault="00C77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D76" w:rsidRDefault="008961F5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EA7D76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EA7D76" w:rsidRDefault="00EA7D76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8090808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43E1F" w:rsidRDefault="00243E1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66AA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:rsidR="00243E1F" w:rsidRDefault="00243E1F" w:rsidP="00243E1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A37" w:rsidRDefault="00C77A37">
      <w:r>
        <w:separator/>
      </w:r>
    </w:p>
  </w:footnote>
  <w:footnote w:type="continuationSeparator" w:id="0">
    <w:p w:rsidR="00C77A37" w:rsidRDefault="00C77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E76"/>
    <w:rsid w:val="000017CB"/>
    <w:rsid w:val="00001C2D"/>
    <w:rsid w:val="00002044"/>
    <w:rsid w:val="00006306"/>
    <w:rsid w:val="0000648D"/>
    <w:rsid w:val="0001067D"/>
    <w:rsid w:val="0001358B"/>
    <w:rsid w:val="00015CC8"/>
    <w:rsid w:val="00020121"/>
    <w:rsid w:val="0002144C"/>
    <w:rsid w:val="000249A7"/>
    <w:rsid w:val="0002776B"/>
    <w:rsid w:val="00030B50"/>
    <w:rsid w:val="00030BF3"/>
    <w:rsid w:val="00033534"/>
    <w:rsid w:val="00035419"/>
    <w:rsid w:val="00035C54"/>
    <w:rsid w:val="00041EA2"/>
    <w:rsid w:val="00042D93"/>
    <w:rsid w:val="00044573"/>
    <w:rsid w:val="00046738"/>
    <w:rsid w:val="000529AB"/>
    <w:rsid w:val="00054CB8"/>
    <w:rsid w:val="00055BF4"/>
    <w:rsid w:val="00060390"/>
    <w:rsid w:val="0006055E"/>
    <w:rsid w:val="00060589"/>
    <w:rsid w:val="000642E7"/>
    <w:rsid w:val="00064575"/>
    <w:rsid w:val="00065156"/>
    <w:rsid w:val="00066015"/>
    <w:rsid w:val="00066231"/>
    <w:rsid w:val="0006771F"/>
    <w:rsid w:val="00071DBF"/>
    <w:rsid w:val="000722C7"/>
    <w:rsid w:val="00075317"/>
    <w:rsid w:val="00076A3C"/>
    <w:rsid w:val="00077C44"/>
    <w:rsid w:val="00080277"/>
    <w:rsid w:val="00082130"/>
    <w:rsid w:val="00082E95"/>
    <w:rsid w:val="00085270"/>
    <w:rsid w:val="00085762"/>
    <w:rsid w:val="0008664D"/>
    <w:rsid w:val="000901F8"/>
    <w:rsid w:val="000924DF"/>
    <w:rsid w:val="00093A01"/>
    <w:rsid w:val="00096B23"/>
    <w:rsid w:val="000A2FA2"/>
    <w:rsid w:val="000B1552"/>
    <w:rsid w:val="000B43D2"/>
    <w:rsid w:val="000B6038"/>
    <w:rsid w:val="000B645B"/>
    <w:rsid w:val="000C00C3"/>
    <w:rsid w:val="000C014B"/>
    <w:rsid w:val="000C1E73"/>
    <w:rsid w:val="000C1F3D"/>
    <w:rsid w:val="000C3327"/>
    <w:rsid w:val="000C3550"/>
    <w:rsid w:val="000C3E34"/>
    <w:rsid w:val="000D0618"/>
    <w:rsid w:val="000D298B"/>
    <w:rsid w:val="000D520E"/>
    <w:rsid w:val="000D5316"/>
    <w:rsid w:val="000D6286"/>
    <w:rsid w:val="000E0B9B"/>
    <w:rsid w:val="000E0FEF"/>
    <w:rsid w:val="000E22C0"/>
    <w:rsid w:val="000E34D4"/>
    <w:rsid w:val="000E3C80"/>
    <w:rsid w:val="000E4177"/>
    <w:rsid w:val="000E4E7D"/>
    <w:rsid w:val="000E4F9D"/>
    <w:rsid w:val="000E5937"/>
    <w:rsid w:val="000E78D6"/>
    <w:rsid w:val="000E7D2B"/>
    <w:rsid w:val="000F1BCE"/>
    <w:rsid w:val="000F2FB5"/>
    <w:rsid w:val="000F36A2"/>
    <w:rsid w:val="000F380A"/>
    <w:rsid w:val="000F4F63"/>
    <w:rsid w:val="000F65BA"/>
    <w:rsid w:val="000F732D"/>
    <w:rsid w:val="00100A6F"/>
    <w:rsid w:val="00105CFD"/>
    <w:rsid w:val="001062AD"/>
    <w:rsid w:val="0011284C"/>
    <w:rsid w:val="0011367B"/>
    <w:rsid w:val="00113B22"/>
    <w:rsid w:val="001236E6"/>
    <w:rsid w:val="001261FD"/>
    <w:rsid w:val="00132C19"/>
    <w:rsid w:val="00135694"/>
    <w:rsid w:val="001359A0"/>
    <w:rsid w:val="00135C38"/>
    <w:rsid w:val="00141FA7"/>
    <w:rsid w:val="0014218A"/>
    <w:rsid w:val="00144947"/>
    <w:rsid w:val="001530F6"/>
    <w:rsid w:val="00153D22"/>
    <w:rsid w:val="001548AB"/>
    <w:rsid w:val="00155443"/>
    <w:rsid w:val="00155E5A"/>
    <w:rsid w:val="00155FBC"/>
    <w:rsid w:val="00157C30"/>
    <w:rsid w:val="00157DBC"/>
    <w:rsid w:val="00161B7C"/>
    <w:rsid w:val="00161BD5"/>
    <w:rsid w:val="001633E6"/>
    <w:rsid w:val="00165B1D"/>
    <w:rsid w:val="00166B4E"/>
    <w:rsid w:val="001702C5"/>
    <w:rsid w:val="00170EA3"/>
    <w:rsid w:val="00172A1D"/>
    <w:rsid w:val="0017339D"/>
    <w:rsid w:val="001747BE"/>
    <w:rsid w:val="001752F4"/>
    <w:rsid w:val="00176025"/>
    <w:rsid w:val="001766FD"/>
    <w:rsid w:val="00181B11"/>
    <w:rsid w:val="00181E5D"/>
    <w:rsid w:val="001830C6"/>
    <w:rsid w:val="00183495"/>
    <w:rsid w:val="00185077"/>
    <w:rsid w:val="00185A10"/>
    <w:rsid w:val="00185B03"/>
    <w:rsid w:val="00196FB5"/>
    <w:rsid w:val="001A094E"/>
    <w:rsid w:val="001A0A69"/>
    <w:rsid w:val="001A1AA8"/>
    <w:rsid w:val="001A2573"/>
    <w:rsid w:val="001A30DC"/>
    <w:rsid w:val="001B05A6"/>
    <w:rsid w:val="001B100A"/>
    <w:rsid w:val="001B18BA"/>
    <w:rsid w:val="001B1CC7"/>
    <w:rsid w:val="001B2E16"/>
    <w:rsid w:val="001B2F63"/>
    <w:rsid w:val="001B331F"/>
    <w:rsid w:val="001B62AE"/>
    <w:rsid w:val="001C0242"/>
    <w:rsid w:val="001C0E94"/>
    <w:rsid w:val="001C4BCE"/>
    <w:rsid w:val="001D0268"/>
    <w:rsid w:val="001D02C3"/>
    <w:rsid w:val="001D3D86"/>
    <w:rsid w:val="001D45D4"/>
    <w:rsid w:val="001D758F"/>
    <w:rsid w:val="001E1281"/>
    <w:rsid w:val="001E1A6E"/>
    <w:rsid w:val="001E3E81"/>
    <w:rsid w:val="001E440F"/>
    <w:rsid w:val="001E4474"/>
    <w:rsid w:val="001E47D0"/>
    <w:rsid w:val="001E6154"/>
    <w:rsid w:val="001E73AF"/>
    <w:rsid w:val="001E7C32"/>
    <w:rsid w:val="001F01F2"/>
    <w:rsid w:val="001F048A"/>
    <w:rsid w:val="001F0DA5"/>
    <w:rsid w:val="001F1B3A"/>
    <w:rsid w:val="001F2BE1"/>
    <w:rsid w:val="001F3761"/>
    <w:rsid w:val="001F3D7D"/>
    <w:rsid w:val="001F3D91"/>
    <w:rsid w:val="001F40F9"/>
    <w:rsid w:val="001F73DE"/>
    <w:rsid w:val="00200091"/>
    <w:rsid w:val="0020077C"/>
    <w:rsid w:val="00200C8A"/>
    <w:rsid w:val="00200DE0"/>
    <w:rsid w:val="00211E14"/>
    <w:rsid w:val="0021232F"/>
    <w:rsid w:val="002137D2"/>
    <w:rsid w:val="0021426A"/>
    <w:rsid w:val="0021596C"/>
    <w:rsid w:val="002165DF"/>
    <w:rsid w:val="0022161E"/>
    <w:rsid w:val="00222E33"/>
    <w:rsid w:val="0022586C"/>
    <w:rsid w:val="00226633"/>
    <w:rsid w:val="00231077"/>
    <w:rsid w:val="00233A0A"/>
    <w:rsid w:val="002346E6"/>
    <w:rsid w:val="002350EA"/>
    <w:rsid w:val="0024141B"/>
    <w:rsid w:val="002426F0"/>
    <w:rsid w:val="00243E1F"/>
    <w:rsid w:val="00245FB9"/>
    <w:rsid w:val="00246405"/>
    <w:rsid w:val="0024675B"/>
    <w:rsid w:val="0025052E"/>
    <w:rsid w:val="00250ECC"/>
    <w:rsid w:val="0025131B"/>
    <w:rsid w:val="0025250D"/>
    <w:rsid w:val="00252A65"/>
    <w:rsid w:val="00257104"/>
    <w:rsid w:val="00261388"/>
    <w:rsid w:val="002614C4"/>
    <w:rsid w:val="00263220"/>
    <w:rsid w:val="0026354A"/>
    <w:rsid w:val="002639AA"/>
    <w:rsid w:val="00265928"/>
    <w:rsid w:val="00267D6C"/>
    <w:rsid w:val="00270457"/>
    <w:rsid w:val="00272099"/>
    <w:rsid w:val="00275FCC"/>
    <w:rsid w:val="00277542"/>
    <w:rsid w:val="00284F61"/>
    <w:rsid w:val="00287F6B"/>
    <w:rsid w:val="002916EA"/>
    <w:rsid w:val="00296431"/>
    <w:rsid w:val="00296816"/>
    <w:rsid w:val="002A2CED"/>
    <w:rsid w:val="002A3F61"/>
    <w:rsid w:val="002A5E78"/>
    <w:rsid w:val="002A61BC"/>
    <w:rsid w:val="002A7A04"/>
    <w:rsid w:val="002B2A59"/>
    <w:rsid w:val="002B48CC"/>
    <w:rsid w:val="002B4A1A"/>
    <w:rsid w:val="002B573F"/>
    <w:rsid w:val="002B5FF4"/>
    <w:rsid w:val="002B6B6A"/>
    <w:rsid w:val="002C0C08"/>
    <w:rsid w:val="002C2639"/>
    <w:rsid w:val="002C5A58"/>
    <w:rsid w:val="002D0FFA"/>
    <w:rsid w:val="002D1850"/>
    <w:rsid w:val="002D1A27"/>
    <w:rsid w:val="002D3341"/>
    <w:rsid w:val="002D4A59"/>
    <w:rsid w:val="002D5D70"/>
    <w:rsid w:val="002D6F44"/>
    <w:rsid w:val="002E0968"/>
    <w:rsid w:val="002E3CC0"/>
    <w:rsid w:val="002E60D8"/>
    <w:rsid w:val="002F0BA2"/>
    <w:rsid w:val="002F1339"/>
    <w:rsid w:val="002F3813"/>
    <w:rsid w:val="002F38A2"/>
    <w:rsid w:val="002F39CF"/>
    <w:rsid w:val="002F6414"/>
    <w:rsid w:val="002F70EB"/>
    <w:rsid w:val="002F7117"/>
    <w:rsid w:val="00301C3B"/>
    <w:rsid w:val="003030BC"/>
    <w:rsid w:val="003067B1"/>
    <w:rsid w:val="00310B33"/>
    <w:rsid w:val="00310F91"/>
    <w:rsid w:val="00314949"/>
    <w:rsid w:val="00316C37"/>
    <w:rsid w:val="003234C4"/>
    <w:rsid w:val="00326072"/>
    <w:rsid w:val="003308D4"/>
    <w:rsid w:val="00333664"/>
    <w:rsid w:val="00333EA6"/>
    <w:rsid w:val="003351B0"/>
    <w:rsid w:val="003351D9"/>
    <w:rsid w:val="0033564B"/>
    <w:rsid w:val="003358AE"/>
    <w:rsid w:val="00335D24"/>
    <w:rsid w:val="00337E86"/>
    <w:rsid w:val="00343E84"/>
    <w:rsid w:val="0034552A"/>
    <w:rsid w:val="00350E9F"/>
    <w:rsid w:val="00350EE1"/>
    <w:rsid w:val="00350EE3"/>
    <w:rsid w:val="003518D4"/>
    <w:rsid w:val="00351A23"/>
    <w:rsid w:val="0035553D"/>
    <w:rsid w:val="00356F47"/>
    <w:rsid w:val="0035776F"/>
    <w:rsid w:val="003622B3"/>
    <w:rsid w:val="00363E46"/>
    <w:rsid w:val="003650AD"/>
    <w:rsid w:val="003701D6"/>
    <w:rsid w:val="00370C40"/>
    <w:rsid w:val="00372CDA"/>
    <w:rsid w:val="003766D0"/>
    <w:rsid w:val="00380965"/>
    <w:rsid w:val="003809BF"/>
    <w:rsid w:val="00381953"/>
    <w:rsid w:val="00382A0F"/>
    <w:rsid w:val="00382C41"/>
    <w:rsid w:val="0038612C"/>
    <w:rsid w:val="00387C54"/>
    <w:rsid w:val="0039036E"/>
    <w:rsid w:val="00390677"/>
    <w:rsid w:val="003918AB"/>
    <w:rsid w:val="003931EC"/>
    <w:rsid w:val="003948AD"/>
    <w:rsid w:val="003964D8"/>
    <w:rsid w:val="003A007C"/>
    <w:rsid w:val="003A26CC"/>
    <w:rsid w:val="003A2B94"/>
    <w:rsid w:val="003A34A3"/>
    <w:rsid w:val="003B064B"/>
    <w:rsid w:val="003C2034"/>
    <w:rsid w:val="003C244E"/>
    <w:rsid w:val="003C38E3"/>
    <w:rsid w:val="003C3F1E"/>
    <w:rsid w:val="003C494D"/>
    <w:rsid w:val="003C5242"/>
    <w:rsid w:val="003D56D3"/>
    <w:rsid w:val="003D6219"/>
    <w:rsid w:val="003D68EB"/>
    <w:rsid w:val="003E1D96"/>
    <w:rsid w:val="003E589C"/>
    <w:rsid w:val="003E5F53"/>
    <w:rsid w:val="003E70D9"/>
    <w:rsid w:val="003F0615"/>
    <w:rsid w:val="003F33ED"/>
    <w:rsid w:val="003F567F"/>
    <w:rsid w:val="00405991"/>
    <w:rsid w:val="004060F4"/>
    <w:rsid w:val="004063C6"/>
    <w:rsid w:val="00407985"/>
    <w:rsid w:val="0041041E"/>
    <w:rsid w:val="004138C5"/>
    <w:rsid w:val="0041491A"/>
    <w:rsid w:val="00421F0C"/>
    <w:rsid w:val="00422034"/>
    <w:rsid w:val="004220DC"/>
    <w:rsid w:val="0042357E"/>
    <w:rsid w:val="00424651"/>
    <w:rsid w:val="0042494D"/>
    <w:rsid w:val="00424A10"/>
    <w:rsid w:val="00424AE3"/>
    <w:rsid w:val="00427053"/>
    <w:rsid w:val="00427849"/>
    <w:rsid w:val="00433972"/>
    <w:rsid w:val="00433AB9"/>
    <w:rsid w:val="00433D5E"/>
    <w:rsid w:val="004355E4"/>
    <w:rsid w:val="00437375"/>
    <w:rsid w:val="00441941"/>
    <w:rsid w:val="004420D4"/>
    <w:rsid w:val="00443A80"/>
    <w:rsid w:val="00444B97"/>
    <w:rsid w:val="00446949"/>
    <w:rsid w:val="004479E4"/>
    <w:rsid w:val="00451B7C"/>
    <w:rsid w:val="00452844"/>
    <w:rsid w:val="004564B8"/>
    <w:rsid w:val="004611D1"/>
    <w:rsid w:val="00463447"/>
    <w:rsid w:val="00465416"/>
    <w:rsid w:val="00474B18"/>
    <w:rsid w:val="0047569B"/>
    <w:rsid w:val="004800B6"/>
    <w:rsid w:val="00483F52"/>
    <w:rsid w:val="004844C3"/>
    <w:rsid w:val="00484FD6"/>
    <w:rsid w:val="00486DC9"/>
    <w:rsid w:val="0048702C"/>
    <w:rsid w:val="00487F80"/>
    <w:rsid w:val="004949E9"/>
    <w:rsid w:val="00495013"/>
    <w:rsid w:val="0049578D"/>
    <w:rsid w:val="004A2879"/>
    <w:rsid w:val="004A2C3A"/>
    <w:rsid w:val="004A3C34"/>
    <w:rsid w:val="004A5696"/>
    <w:rsid w:val="004B0826"/>
    <w:rsid w:val="004B1FE8"/>
    <w:rsid w:val="004B2DC3"/>
    <w:rsid w:val="004B3757"/>
    <w:rsid w:val="004B5132"/>
    <w:rsid w:val="004B55FC"/>
    <w:rsid w:val="004B5997"/>
    <w:rsid w:val="004B5A24"/>
    <w:rsid w:val="004B713A"/>
    <w:rsid w:val="004C0B2C"/>
    <w:rsid w:val="004C3352"/>
    <w:rsid w:val="004C44F2"/>
    <w:rsid w:val="004C4A37"/>
    <w:rsid w:val="004C68B3"/>
    <w:rsid w:val="004C6F44"/>
    <w:rsid w:val="004D492F"/>
    <w:rsid w:val="004D624E"/>
    <w:rsid w:val="004D710D"/>
    <w:rsid w:val="004E0644"/>
    <w:rsid w:val="004E1F23"/>
    <w:rsid w:val="004E59F7"/>
    <w:rsid w:val="004E67DE"/>
    <w:rsid w:val="004E7B6D"/>
    <w:rsid w:val="004F03E1"/>
    <w:rsid w:val="004F2F6C"/>
    <w:rsid w:val="004F3373"/>
    <w:rsid w:val="004F3527"/>
    <w:rsid w:val="004F57D0"/>
    <w:rsid w:val="004F6D6E"/>
    <w:rsid w:val="004F7118"/>
    <w:rsid w:val="004F731F"/>
    <w:rsid w:val="004F7741"/>
    <w:rsid w:val="005019CA"/>
    <w:rsid w:val="00504AB9"/>
    <w:rsid w:val="00505D2A"/>
    <w:rsid w:val="00510220"/>
    <w:rsid w:val="00512723"/>
    <w:rsid w:val="00514D9C"/>
    <w:rsid w:val="005151F1"/>
    <w:rsid w:val="005153C6"/>
    <w:rsid w:val="0051675F"/>
    <w:rsid w:val="00517366"/>
    <w:rsid w:val="00517691"/>
    <w:rsid w:val="00521456"/>
    <w:rsid w:val="00521547"/>
    <w:rsid w:val="00521E76"/>
    <w:rsid w:val="00522A30"/>
    <w:rsid w:val="0052334B"/>
    <w:rsid w:val="00525B5E"/>
    <w:rsid w:val="005271BC"/>
    <w:rsid w:val="00537441"/>
    <w:rsid w:val="00537C36"/>
    <w:rsid w:val="00541D81"/>
    <w:rsid w:val="005443D9"/>
    <w:rsid w:val="00544A83"/>
    <w:rsid w:val="00544C75"/>
    <w:rsid w:val="0054518D"/>
    <w:rsid w:val="00545B98"/>
    <w:rsid w:val="005470C0"/>
    <w:rsid w:val="005471E4"/>
    <w:rsid w:val="00547881"/>
    <w:rsid w:val="00553775"/>
    <w:rsid w:val="0055578C"/>
    <w:rsid w:val="00555F08"/>
    <w:rsid w:val="00556701"/>
    <w:rsid w:val="00556C81"/>
    <w:rsid w:val="0056080F"/>
    <w:rsid w:val="0056152D"/>
    <w:rsid w:val="00563E8C"/>
    <w:rsid w:val="00563F88"/>
    <w:rsid w:val="0056546B"/>
    <w:rsid w:val="00565796"/>
    <w:rsid w:val="0056639E"/>
    <w:rsid w:val="00567CF7"/>
    <w:rsid w:val="00570C0C"/>
    <w:rsid w:val="00570DFD"/>
    <w:rsid w:val="00574F2D"/>
    <w:rsid w:val="00575033"/>
    <w:rsid w:val="00575CEE"/>
    <w:rsid w:val="00575D34"/>
    <w:rsid w:val="00580631"/>
    <w:rsid w:val="00583C4D"/>
    <w:rsid w:val="00584620"/>
    <w:rsid w:val="00584F80"/>
    <w:rsid w:val="00587727"/>
    <w:rsid w:val="0059004C"/>
    <w:rsid w:val="00590AFB"/>
    <w:rsid w:val="00592134"/>
    <w:rsid w:val="00592292"/>
    <w:rsid w:val="00592986"/>
    <w:rsid w:val="00595179"/>
    <w:rsid w:val="00595CB3"/>
    <w:rsid w:val="00596177"/>
    <w:rsid w:val="0059655D"/>
    <w:rsid w:val="00596862"/>
    <w:rsid w:val="00596AAB"/>
    <w:rsid w:val="005A3F71"/>
    <w:rsid w:val="005A4820"/>
    <w:rsid w:val="005A4A03"/>
    <w:rsid w:val="005A4AE5"/>
    <w:rsid w:val="005A7765"/>
    <w:rsid w:val="005A792B"/>
    <w:rsid w:val="005B33F6"/>
    <w:rsid w:val="005B6524"/>
    <w:rsid w:val="005C1A32"/>
    <w:rsid w:val="005C3C48"/>
    <w:rsid w:val="005D1DF1"/>
    <w:rsid w:val="005D570C"/>
    <w:rsid w:val="005D765B"/>
    <w:rsid w:val="005E0E8D"/>
    <w:rsid w:val="005E283C"/>
    <w:rsid w:val="005E3FB7"/>
    <w:rsid w:val="005E7B2E"/>
    <w:rsid w:val="005F281E"/>
    <w:rsid w:val="005F3C28"/>
    <w:rsid w:val="005F3CBB"/>
    <w:rsid w:val="005F7B30"/>
    <w:rsid w:val="0060009E"/>
    <w:rsid w:val="006039B6"/>
    <w:rsid w:val="0060563E"/>
    <w:rsid w:val="006062C5"/>
    <w:rsid w:val="0061095A"/>
    <w:rsid w:val="0061169F"/>
    <w:rsid w:val="00611C1E"/>
    <w:rsid w:val="006143E2"/>
    <w:rsid w:val="006152FC"/>
    <w:rsid w:val="006175CA"/>
    <w:rsid w:val="00617BD9"/>
    <w:rsid w:val="006206FE"/>
    <w:rsid w:val="0062090A"/>
    <w:rsid w:val="00620A09"/>
    <w:rsid w:val="0062248B"/>
    <w:rsid w:val="00623281"/>
    <w:rsid w:val="006241A6"/>
    <w:rsid w:val="00625B0F"/>
    <w:rsid w:val="00626EE2"/>
    <w:rsid w:val="00630512"/>
    <w:rsid w:val="0063080F"/>
    <w:rsid w:val="00630EF9"/>
    <w:rsid w:val="0063370A"/>
    <w:rsid w:val="006356C1"/>
    <w:rsid w:val="006360A2"/>
    <w:rsid w:val="00643665"/>
    <w:rsid w:val="00643F6E"/>
    <w:rsid w:val="00644319"/>
    <w:rsid w:val="00646B0E"/>
    <w:rsid w:val="00647049"/>
    <w:rsid w:val="0064787C"/>
    <w:rsid w:val="00647F33"/>
    <w:rsid w:val="00654729"/>
    <w:rsid w:val="00654D0A"/>
    <w:rsid w:val="006557DA"/>
    <w:rsid w:val="00657E71"/>
    <w:rsid w:val="00660381"/>
    <w:rsid w:val="00664857"/>
    <w:rsid w:val="00672AB1"/>
    <w:rsid w:val="006748D1"/>
    <w:rsid w:val="00674F64"/>
    <w:rsid w:val="00676A54"/>
    <w:rsid w:val="0068175A"/>
    <w:rsid w:val="00681D4A"/>
    <w:rsid w:val="00681F18"/>
    <w:rsid w:val="0068202C"/>
    <w:rsid w:val="00682ADE"/>
    <w:rsid w:val="006848B0"/>
    <w:rsid w:val="00686BF8"/>
    <w:rsid w:val="00687FB7"/>
    <w:rsid w:val="0069035D"/>
    <w:rsid w:val="00691809"/>
    <w:rsid w:val="00691E66"/>
    <w:rsid w:val="006926F6"/>
    <w:rsid w:val="00697BE3"/>
    <w:rsid w:val="006A1598"/>
    <w:rsid w:val="006A2E5C"/>
    <w:rsid w:val="006A3577"/>
    <w:rsid w:val="006A3830"/>
    <w:rsid w:val="006A7895"/>
    <w:rsid w:val="006B009F"/>
    <w:rsid w:val="006B00DC"/>
    <w:rsid w:val="006B34A6"/>
    <w:rsid w:val="006B3E3D"/>
    <w:rsid w:val="006B46B6"/>
    <w:rsid w:val="006B6C44"/>
    <w:rsid w:val="006C1F4D"/>
    <w:rsid w:val="006C2385"/>
    <w:rsid w:val="006C5238"/>
    <w:rsid w:val="006C6006"/>
    <w:rsid w:val="006D50A8"/>
    <w:rsid w:val="006D5C6E"/>
    <w:rsid w:val="006D6188"/>
    <w:rsid w:val="006D688F"/>
    <w:rsid w:val="006E060C"/>
    <w:rsid w:val="006E515F"/>
    <w:rsid w:val="006E5361"/>
    <w:rsid w:val="006E7764"/>
    <w:rsid w:val="006F0065"/>
    <w:rsid w:val="006F3419"/>
    <w:rsid w:val="006F3715"/>
    <w:rsid w:val="006F5AC5"/>
    <w:rsid w:val="006F6981"/>
    <w:rsid w:val="007001FA"/>
    <w:rsid w:val="007033EC"/>
    <w:rsid w:val="00703D40"/>
    <w:rsid w:val="00706EF2"/>
    <w:rsid w:val="00707FA2"/>
    <w:rsid w:val="00711027"/>
    <w:rsid w:val="00711B09"/>
    <w:rsid w:val="00711C13"/>
    <w:rsid w:val="00711D94"/>
    <w:rsid w:val="007163D1"/>
    <w:rsid w:val="00720AE0"/>
    <w:rsid w:val="00722EBB"/>
    <w:rsid w:val="00724651"/>
    <w:rsid w:val="00725B2F"/>
    <w:rsid w:val="00725E4B"/>
    <w:rsid w:val="00732020"/>
    <w:rsid w:val="0073473B"/>
    <w:rsid w:val="00735917"/>
    <w:rsid w:val="00740218"/>
    <w:rsid w:val="00741540"/>
    <w:rsid w:val="00745BE5"/>
    <w:rsid w:val="00747A44"/>
    <w:rsid w:val="00753524"/>
    <w:rsid w:val="00753598"/>
    <w:rsid w:val="007539F5"/>
    <w:rsid w:val="00756921"/>
    <w:rsid w:val="00761605"/>
    <w:rsid w:val="00762393"/>
    <w:rsid w:val="00762ED8"/>
    <w:rsid w:val="00766949"/>
    <w:rsid w:val="00767AE5"/>
    <w:rsid w:val="007707D5"/>
    <w:rsid w:val="00773351"/>
    <w:rsid w:val="00776A7A"/>
    <w:rsid w:val="00784A0D"/>
    <w:rsid w:val="00786EE3"/>
    <w:rsid w:val="00787601"/>
    <w:rsid w:val="00790F23"/>
    <w:rsid w:val="00793511"/>
    <w:rsid w:val="007A0D42"/>
    <w:rsid w:val="007A0D5D"/>
    <w:rsid w:val="007A1461"/>
    <w:rsid w:val="007A1AC1"/>
    <w:rsid w:val="007A1B46"/>
    <w:rsid w:val="007A4467"/>
    <w:rsid w:val="007A4E25"/>
    <w:rsid w:val="007A599C"/>
    <w:rsid w:val="007A61B8"/>
    <w:rsid w:val="007A6F6C"/>
    <w:rsid w:val="007A7894"/>
    <w:rsid w:val="007B1038"/>
    <w:rsid w:val="007B268E"/>
    <w:rsid w:val="007B3F62"/>
    <w:rsid w:val="007B41E2"/>
    <w:rsid w:val="007B719E"/>
    <w:rsid w:val="007B71BA"/>
    <w:rsid w:val="007B7CE4"/>
    <w:rsid w:val="007C411D"/>
    <w:rsid w:val="007C6BA8"/>
    <w:rsid w:val="007D566E"/>
    <w:rsid w:val="007D70CD"/>
    <w:rsid w:val="007E071F"/>
    <w:rsid w:val="007E0DB5"/>
    <w:rsid w:val="007E4488"/>
    <w:rsid w:val="007E4DB0"/>
    <w:rsid w:val="007E5D16"/>
    <w:rsid w:val="007E692E"/>
    <w:rsid w:val="007E7E4C"/>
    <w:rsid w:val="007F03B5"/>
    <w:rsid w:val="007F0A87"/>
    <w:rsid w:val="007F1C62"/>
    <w:rsid w:val="007F1DF6"/>
    <w:rsid w:val="007F24AF"/>
    <w:rsid w:val="007F278C"/>
    <w:rsid w:val="00802C2A"/>
    <w:rsid w:val="00802D14"/>
    <w:rsid w:val="00807453"/>
    <w:rsid w:val="008114E2"/>
    <w:rsid w:val="00812925"/>
    <w:rsid w:val="008133F7"/>
    <w:rsid w:val="00813831"/>
    <w:rsid w:val="008160E2"/>
    <w:rsid w:val="00816207"/>
    <w:rsid w:val="0081726F"/>
    <w:rsid w:val="008178F8"/>
    <w:rsid w:val="00820166"/>
    <w:rsid w:val="008207C8"/>
    <w:rsid w:val="00820877"/>
    <w:rsid w:val="008243A2"/>
    <w:rsid w:val="00824A88"/>
    <w:rsid w:val="00825214"/>
    <w:rsid w:val="00826513"/>
    <w:rsid w:val="00832732"/>
    <w:rsid w:val="00832B0B"/>
    <w:rsid w:val="00834098"/>
    <w:rsid w:val="008360FF"/>
    <w:rsid w:val="00836E84"/>
    <w:rsid w:val="00841FE8"/>
    <w:rsid w:val="00844084"/>
    <w:rsid w:val="00847B7F"/>
    <w:rsid w:val="00857197"/>
    <w:rsid w:val="008572FF"/>
    <w:rsid w:val="00857747"/>
    <w:rsid w:val="0086045C"/>
    <w:rsid w:val="00860583"/>
    <w:rsid w:val="008605E6"/>
    <w:rsid w:val="00864EDD"/>
    <w:rsid w:val="00865487"/>
    <w:rsid w:val="00867913"/>
    <w:rsid w:val="00870EEC"/>
    <w:rsid w:val="008721E1"/>
    <w:rsid w:val="0087269E"/>
    <w:rsid w:val="0087291A"/>
    <w:rsid w:val="00874352"/>
    <w:rsid w:val="0088192A"/>
    <w:rsid w:val="00881F82"/>
    <w:rsid w:val="00884134"/>
    <w:rsid w:val="00884277"/>
    <w:rsid w:val="00884317"/>
    <w:rsid w:val="00884628"/>
    <w:rsid w:val="00885464"/>
    <w:rsid w:val="008925C0"/>
    <w:rsid w:val="008935B9"/>
    <w:rsid w:val="008961F5"/>
    <w:rsid w:val="00896217"/>
    <w:rsid w:val="008965A9"/>
    <w:rsid w:val="008A1CAA"/>
    <w:rsid w:val="008A21E9"/>
    <w:rsid w:val="008A26E8"/>
    <w:rsid w:val="008A2944"/>
    <w:rsid w:val="008A43F3"/>
    <w:rsid w:val="008A4536"/>
    <w:rsid w:val="008A4D5C"/>
    <w:rsid w:val="008B069C"/>
    <w:rsid w:val="008B1B29"/>
    <w:rsid w:val="008B1E7C"/>
    <w:rsid w:val="008B2C8B"/>
    <w:rsid w:val="008B3A70"/>
    <w:rsid w:val="008B4C58"/>
    <w:rsid w:val="008B5275"/>
    <w:rsid w:val="008B6AD8"/>
    <w:rsid w:val="008B7D16"/>
    <w:rsid w:val="008C18E1"/>
    <w:rsid w:val="008C2068"/>
    <w:rsid w:val="008C3237"/>
    <w:rsid w:val="008C44B6"/>
    <w:rsid w:val="008C5969"/>
    <w:rsid w:val="008C5F27"/>
    <w:rsid w:val="008D11C5"/>
    <w:rsid w:val="008D3AA1"/>
    <w:rsid w:val="008D5999"/>
    <w:rsid w:val="008E0372"/>
    <w:rsid w:val="008E1D1C"/>
    <w:rsid w:val="008E409F"/>
    <w:rsid w:val="008E7134"/>
    <w:rsid w:val="008E7F52"/>
    <w:rsid w:val="008F1C73"/>
    <w:rsid w:val="008F2A45"/>
    <w:rsid w:val="008F2F2E"/>
    <w:rsid w:val="008F2FCF"/>
    <w:rsid w:val="008F6151"/>
    <w:rsid w:val="008F7EC0"/>
    <w:rsid w:val="0090164C"/>
    <w:rsid w:val="00902E62"/>
    <w:rsid w:val="0090476C"/>
    <w:rsid w:val="00906036"/>
    <w:rsid w:val="0091279F"/>
    <w:rsid w:val="0091401A"/>
    <w:rsid w:val="00914A26"/>
    <w:rsid w:val="00914DC6"/>
    <w:rsid w:val="00921F3B"/>
    <w:rsid w:val="00925592"/>
    <w:rsid w:val="00925C34"/>
    <w:rsid w:val="00930D2E"/>
    <w:rsid w:val="009322F2"/>
    <w:rsid w:val="009327D7"/>
    <w:rsid w:val="00933F72"/>
    <w:rsid w:val="009353C5"/>
    <w:rsid w:val="00937515"/>
    <w:rsid w:val="009402B5"/>
    <w:rsid w:val="009424F4"/>
    <w:rsid w:val="00944A2D"/>
    <w:rsid w:val="00944EA4"/>
    <w:rsid w:val="00946BF0"/>
    <w:rsid w:val="00962E82"/>
    <w:rsid w:val="009636D7"/>
    <w:rsid w:val="0096504F"/>
    <w:rsid w:val="009652DC"/>
    <w:rsid w:val="00965587"/>
    <w:rsid w:val="00970F73"/>
    <w:rsid w:val="00972326"/>
    <w:rsid w:val="00972C96"/>
    <w:rsid w:val="00975132"/>
    <w:rsid w:val="00975BA4"/>
    <w:rsid w:val="00977398"/>
    <w:rsid w:val="00977E15"/>
    <w:rsid w:val="009808FD"/>
    <w:rsid w:val="009813D0"/>
    <w:rsid w:val="00982B1B"/>
    <w:rsid w:val="00984645"/>
    <w:rsid w:val="009857BE"/>
    <w:rsid w:val="0098675E"/>
    <w:rsid w:val="009A605F"/>
    <w:rsid w:val="009B026C"/>
    <w:rsid w:val="009B1B53"/>
    <w:rsid w:val="009B336A"/>
    <w:rsid w:val="009B3BC7"/>
    <w:rsid w:val="009B538F"/>
    <w:rsid w:val="009C08FD"/>
    <w:rsid w:val="009C14D0"/>
    <w:rsid w:val="009C26BE"/>
    <w:rsid w:val="009C3C40"/>
    <w:rsid w:val="009C72EE"/>
    <w:rsid w:val="009C7D97"/>
    <w:rsid w:val="009D3B3B"/>
    <w:rsid w:val="009D532A"/>
    <w:rsid w:val="009E1B07"/>
    <w:rsid w:val="009E3721"/>
    <w:rsid w:val="009E4041"/>
    <w:rsid w:val="009E49D5"/>
    <w:rsid w:val="009E5504"/>
    <w:rsid w:val="009F5D05"/>
    <w:rsid w:val="009F687A"/>
    <w:rsid w:val="009F747B"/>
    <w:rsid w:val="009F7CB6"/>
    <w:rsid w:val="00A006A8"/>
    <w:rsid w:val="00A00E46"/>
    <w:rsid w:val="00A03BB0"/>
    <w:rsid w:val="00A03EE6"/>
    <w:rsid w:val="00A04DCE"/>
    <w:rsid w:val="00A05BD4"/>
    <w:rsid w:val="00A07504"/>
    <w:rsid w:val="00A075A6"/>
    <w:rsid w:val="00A10593"/>
    <w:rsid w:val="00A10736"/>
    <w:rsid w:val="00A10CBD"/>
    <w:rsid w:val="00A12FB9"/>
    <w:rsid w:val="00A136D1"/>
    <w:rsid w:val="00A138EC"/>
    <w:rsid w:val="00A139FA"/>
    <w:rsid w:val="00A13E53"/>
    <w:rsid w:val="00A15F57"/>
    <w:rsid w:val="00A25C32"/>
    <w:rsid w:val="00A26577"/>
    <w:rsid w:val="00A33710"/>
    <w:rsid w:val="00A34862"/>
    <w:rsid w:val="00A36BB4"/>
    <w:rsid w:val="00A3706F"/>
    <w:rsid w:val="00A37791"/>
    <w:rsid w:val="00A37D63"/>
    <w:rsid w:val="00A4005A"/>
    <w:rsid w:val="00A41D5C"/>
    <w:rsid w:val="00A428E8"/>
    <w:rsid w:val="00A43E2D"/>
    <w:rsid w:val="00A44491"/>
    <w:rsid w:val="00A51D22"/>
    <w:rsid w:val="00A53AD7"/>
    <w:rsid w:val="00A56802"/>
    <w:rsid w:val="00A57501"/>
    <w:rsid w:val="00A611E9"/>
    <w:rsid w:val="00A61ED5"/>
    <w:rsid w:val="00A61F16"/>
    <w:rsid w:val="00A62336"/>
    <w:rsid w:val="00A6768B"/>
    <w:rsid w:val="00A70DB5"/>
    <w:rsid w:val="00A70DDE"/>
    <w:rsid w:val="00A7530C"/>
    <w:rsid w:val="00A75BCD"/>
    <w:rsid w:val="00A761CC"/>
    <w:rsid w:val="00A82A3E"/>
    <w:rsid w:val="00A8381A"/>
    <w:rsid w:val="00A8409F"/>
    <w:rsid w:val="00A84ED7"/>
    <w:rsid w:val="00A90C78"/>
    <w:rsid w:val="00A91E8B"/>
    <w:rsid w:val="00A92600"/>
    <w:rsid w:val="00A94135"/>
    <w:rsid w:val="00A95217"/>
    <w:rsid w:val="00A95EEA"/>
    <w:rsid w:val="00AA20DC"/>
    <w:rsid w:val="00AA34E5"/>
    <w:rsid w:val="00AA3541"/>
    <w:rsid w:val="00AA3BE5"/>
    <w:rsid w:val="00AA68EB"/>
    <w:rsid w:val="00AA7512"/>
    <w:rsid w:val="00AB1BC5"/>
    <w:rsid w:val="00AB237D"/>
    <w:rsid w:val="00AB24F6"/>
    <w:rsid w:val="00AB50CF"/>
    <w:rsid w:val="00AB77BD"/>
    <w:rsid w:val="00AC689C"/>
    <w:rsid w:val="00AC730E"/>
    <w:rsid w:val="00AD47C4"/>
    <w:rsid w:val="00AD6234"/>
    <w:rsid w:val="00AD6CAD"/>
    <w:rsid w:val="00AE0146"/>
    <w:rsid w:val="00AE1D91"/>
    <w:rsid w:val="00AE62DE"/>
    <w:rsid w:val="00AF299C"/>
    <w:rsid w:val="00AF39EF"/>
    <w:rsid w:val="00AF3D02"/>
    <w:rsid w:val="00AF79AE"/>
    <w:rsid w:val="00B01A13"/>
    <w:rsid w:val="00B02D36"/>
    <w:rsid w:val="00B0361F"/>
    <w:rsid w:val="00B04465"/>
    <w:rsid w:val="00B12D84"/>
    <w:rsid w:val="00B13753"/>
    <w:rsid w:val="00B16166"/>
    <w:rsid w:val="00B162AB"/>
    <w:rsid w:val="00B16C96"/>
    <w:rsid w:val="00B216E5"/>
    <w:rsid w:val="00B229DE"/>
    <w:rsid w:val="00B23EFD"/>
    <w:rsid w:val="00B246FA"/>
    <w:rsid w:val="00B25D07"/>
    <w:rsid w:val="00B26F0D"/>
    <w:rsid w:val="00B27E68"/>
    <w:rsid w:val="00B30B0F"/>
    <w:rsid w:val="00B31F7E"/>
    <w:rsid w:val="00B32319"/>
    <w:rsid w:val="00B32C56"/>
    <w:rsid w:val="00B340B3"/>
    <w:rsid w:val="00B365F2"/>
    <w:rsid w:val="00B3670B"/>
    <w:rsid w:val="00B37B13"/>
    <w:rsid w:val="00B37C13"/>
    <w:rsid w:val="00B42C74"/>
    <w:rsid w:val="00B430B1"/>
    <w:rsid w:val="00B45DCA"/>
    <w:rsid w:val="00B47205"/>
    <w:rsid w:val="00B4755D"/>
    <w:rsid w:val="00B53EB3"/>
    <w:rsid w:val="00B54F21"/>
    <w:rsid w:val="00B560E4"/>
    <w:rsid w:val="00B62025"/>
    <w:rsid w:val="00B641C2"/>
    <w:rsid w:val="00B642D5"/>
    <w:rsid w:val="00B64EA6"/>
    <w:rsid w:val="00B65945"/>
    <w:rsid w:val="00B70138"/>
    <w:rsid w:val="00B70F41"/>
    <w:rsid w:val="00B7218A"/>
    <w:rsid w:val="00B7290C"/>
    <w:rsid w:val="00B73E95"/>
    <w:rsid w:val="00B80B39"/>
    <w:rsid w:val="00B8154B"/>
    <w:rsid w:val="00B81F6D"/>
    <w:rsid w:val="00B84630"/>
    <w:rsid w:val="00B86B20"/>
    <w:rsid w:val="00B91D1A"/>
    <w:rsid w:val="00B931C6"/>
    <w:rsid w:val="00B97DF7"/>
    <w:rsid w:val="00BA06BF"/>
    <w:rsid w:val="00BA26A7"/>
    <w:rsid w:val="00BA3417"/>
    <w:rsid w:val="00BA3485"/>
    <w:rsid w:val="00BA6FB6"/>
    <w:rsid w:val="00BB1E8E"/>
    <w:rsid w:val="00BB224E"/>
    <w:rsid w:val="00BB2531"/>
    <w:rsid w:val="00BB2D24"/>
    <w:rsid w:val="00BB57F6"/>
    <w:rsid w:val="00BB6250"/>
    <w:rsid w:val="00BB6A9C"/>
    <w:rsid w:val="00BB6C08"/>
    <w:rsid w:val="00BC3165"/>
    <w:rsid w:val="00BC317C"/>
    <w:rsid w:val="00BD0B3C"/>
    <w:rsid w:val="00BD37B1"/>
    <w:rsid w:val="00BD7A86"/>
    <w:rsid w:val="00BE523A"/>
    <w:rsid w:val="00BE555B"/>
    <w:rsid w:val="00BF0699"/>
    <w:rsid w:val="00BF2CA6"/>
    <w:rsid w:val="00BF3F38"/>
    <w:rsid w:val="00BF652C"/>
    <w:rsid w:val="00BF6F3A"/>
    <w:rsid w:val="00BF6F6F"/>
    <w:rsid w:val="00BF752F"/>
    <w:rsid w:val="00C02F0C"/>
    <w:rsid w:val="00C07FA0"/>
    <w:rsid w:val="00C121A3"/>
    <w:rsid w:val="00C16998"/>
    <w:rsid w:val="00C17DE4"/>
    <w:rsid w:val="00C2061C"/>
    <w:rsid w:val="00C2081E"/>
    <w:rsid w:val="00C237C0"/>
    <w:rsid w:val="00C240DB"/>
    <w:rsid w:val="00C255BC"/>
    <w:rsid w:val="00C26750"/>
    <w:rsid w:val="00C27116"/>
    <w:rsid w:val="00C27597"/>
    <w:rsid w:val="00C322A5"/>
    <w:rsid w:val="00C32DFE"/>
    <w:rsid w:val="00C37D42"/>
    <w:rsid w:val="00C37E22"/>
    <w:rsid w:val="00C40413"/>
    <w:rsid w:val="00C411FB"/>
    <w:rsid w:val="00C418D7"/>
    <w:rsid w:val="00C41963"/>
    <w:rsid w:val="00C4290E"/>
    <w:rsid w:val="00C43F0A"/>
    <w:rsid w:val="00C47BCA"/>
    <w:rsid w:val="00C52B93"/>
    <w:rsid w:val="00C53EE3"/>
    <w:rsid w:val="00C55827"/>
    <w:rsid w:val="00C62885"/>
    <w:rsid w:val="00C66A01"/>
    <w:rsid w:val="00C731DA"/>
    <w:rsid w:val="00C75E69"/>
    <w:rsid w:val="00C76E8C"/>
    <w:rsid w:val="00C77193"/>
    <w:rsid w:val="00C77A37"/>
    <w:rsid w:val="00C81E88"/>
    <w:rsid w:val="00C8255A"/>
    <w:rsid w:val="00C83357"/>
    <w:rsid w:val="00C84927"/>
    <w:rsid w:val="00C942F3"/>
    <w:rsid w:val="00CA4E38"/>
    <w:rsid w:val="00CA6464"/>
    <w:rsid w:val="00CA653A"/>
    <w:rsid w:val="00CA79F4"/>
    <w:rsid w:val="00CA7EB3"/>
    <w:rsid w:val="00CB0AE4"/>
    <w:rsid w:val="00CB20EF"/>
    <w:rsid w:val="00CB2433"/>
    <w:rsid w:val="00CB3D0F"/>
    <w:rsid w:val="00CB587D"/>
    <w:rsid w:val="00CB6BE4"/>
    <w:rsid w:val="00CB7CE8"/>
    <w:rsid w:val="00CC5794"/>
    <w:rsid w:val="00CC6B35"/>
    <w:rsid w:val="00CD2C0A"/>
    <w:rsid w:val="00CD44A0"/>
    <w:rsid w:val="00CD6144"/>
    <w:rsid w:val="00CD7E62"/>
    <w:rsid w:val="00CE0BC7"/>
    <w:rsid w:val="00CE0E43"/>
    <w:rsid w:val="00CE2E19"/>
    <w:rsid w:val="00CE4C36"/>
    <w:rsid w:val="00CE6615"/>
    <w:rsid w:val="00CE71A2"/>
    <w:rsid w:val="00CF08E5"/>
    <w:rsid w:val="00CF3678"/>
    <w:rsid w:val="00CF47B5"/>
    <w:rsid w:val="00D0023C"/>
    <w:rsid w:val="00D01998"/>
    <w:rsid w:val="00D03482"/>
    <w:rsid w:val="00D035B8"/>
    <w:rsid w:val="00D04CDD"/>
    <w:rsid w:val="00D115C1"/>
    <w:rsid w:val="00D15425"/>
    <w:rsid w:val="00D15A1A"/>
    <w:rsid w:val="00D16A23"/>
    <w:rsid w:val="00D17FAF"/>
    <w:rsid w:val="00D21807"/>
    <w:rsid w:val="00D22260"/>
    <w:rsid w:val="00D2531D"/>
    <w:rsid w:val="00D2599D"/>
    <w:rsid w:val="00D26442"/>
    <w:rsid w:val="00D269FF"/>
    <w:rsid w:val="00D30B20"/>
    <w:rsid w:val="00D34657"/>
    <w:rsid w:val="00D347D1"/>
    <w:rsid w:val="00D35E80"/>
    <w:rsid w:val="00D366A7"/>
    <w:rsid w:val="00D400CE"/>
    <w:rsid w:val="00D409C1"/>
    <w:rsid w:val="00D40E1B"/>
    <w:rsid w:val="00D42452"/>
    <w:rsid w:val="00D45D82"/>
    <w:rsid w:val="00D45F23"/>
    <w:rsid w:val="00D46755"/>
    <w:rsid w:val="00D46C68"/>
    <w:rsid w:val="00D47408"/>
    <w:rsid w:val="00D47435"/>
    <w:rsid w:val="00D54476"/>
    <w:rsid w:val="00D55178"/>
    <w:rsid w:val="00D5609E"/>
    <w:rsid w:val="00D56436"/>
    <w:rsid w:val="00D565FB"/>
    <w:rsid w:val="00D571F0"/>
    <w:rsid w:val="00D57E95"/>
    <w:rsid w:val="00D60872"/>
    <w:rsid w:val="00D61B70"/>
    <w:rsid w:val="00D637A3"/>
    <w:rsid w:val="00D65D22"/>
    <w:rsid w:val="00D66140"/>
    <w:rsid w:val="00D661BD"/>
    <w:rsid w:val="00D662F1"/>
    <w:rsid w:val="00D663B0"/>
    <w:rsid w:val="00D703F4"/>
    <w:rsid w:val="00D71FDE"/>
    <w:rsid w:val="00D73D15"/>
    <w:rsid w:val="00D757D4"/>
    <w:rsid w:val="00D76AE2"/>
    <w:rsid w:val="00D8070F"/>
    <w:rsid w:val="00D80BE0"/>
    <w:rsid w:val="00D82783"/>
    <w:rsid w:val="00D838D1"/>
    <w:rsid w:val="00D83BB0"/>
    <w:rsid w:val="00D90E1C"/>
    <w:rsid w:val="00D91B0C"/>
    <w:rsid w:val="00D94C58"/>
    <w:rsid w:val="00D963F7"/>
    <w:rsid w:val="00D96D3C"/>
    <w:rsid w:val="00DA3F86"/>
    <w:rsid w:val="00DA4F3B"/>
    <w:rsid w:val="00DB0E80"/>
    <w:rsid w:val="00DB375B"/>
    <w:rsid w:val="00DB7262"/>
    <w:rsid w:val="00DB7A3E"/>
    <w:rsid w:val="00DB7D8F"/>
    <w:rsid w:val="00DC0122"/>
    <w:rsid w:val="00DC2A1F"/>
    <w:rsid w:val="00DC38EE"/>
    <w:rsid w:val="00DC5C5D"/>
    <w:rsid w:val="00DC7A2A"/>
    <w:rsid w:val="00DD129C"/>
    <w:rsid w:val="00DD5266"/>
    <w:rsid w:val="00DD6188"/>
    <w:rsid w:val="00DD6A42"/>
    <w:rsid w:val="00DD70BE"/>
    <w:rsid w:val="00DD7BEB"/>
    <w:rsid w:val="00DE0BCE"/>
    <w:rsid w:val="00DE1DA5"/>
    <w:rsid w:val="00DE2296"/>
    <w:rsid w:val="00DE3D39"/>
    <w:rsid w:val="00DE4005"/>
    <w:rsid w:val="00DE5677"/>
    <w:rsid w:val="00DE6346"/>
    <w:rsid w:val="00DF0A1F"/>
    <w:rsid w:val="00DF1508"/>
    <w:rsid w:val="00DF3ED9"/>
    <w:rsid w:val="00DF768E"/>
    <w:rsid w:val="00E00324"/>
    <w:rsid w:val="00E005B6"/>
    <w:rsid w:val="00E0130A"/>
    <w:rsid w:val="00E01769"/>
    <w:rsid w:val="00E01F42"/>
    <w:rsid w:val="00E0319A"/>
    <w:rsid w:val="00E036ED"/>
    <w:rsid w:val="00E046D6"/>
    <w:rsid w:val="00E059B1"/>
    <w:rsid w:val="00E064B3"/>
    <w:rsid w:val="00E0716F"/>
    <w:rsid w:val="00E10649"/>
    <w:rsid w:val="00E11336"/>
    <w:rsid w:val="00E11B99"/>
    <w:rsid w:val="00E12D38"/>
    <w:rsid w:val="00E1676C"/>
    <w:rsid w:val="00E20414"/>
    <w:rsid w:val="00E22191"/>
    <w:rsid w:val="00E2240D"/>
    <w:rsid w:val="00E246CD"/>
    <w:rsid w:val="00E25DDC"/>
    <w:rsid w:val="00E321EC"/>
    <w:rsid w:val="00E328E9"/>
    <w:rsid w:val="00E32DE7"/>
    <w:rsid w:val="00E36FDF"/>
    <w:rsid w:val="00E371D4"/>
    <w:rsid w:val="00E3765E"/>
    <w:rsid w:val="00E4021E"/>
    <w:rsid w:val="00E42411"/>
    <w:rsid w:val="00E43538"/>
    <w:rsid w:val="00E43D20"/>
    <w:rsid w:val="00E440BB"/>
    <w:rsid w:val="00E453A2"/>
    <w:rsid w:val="00E53B41"/>
    <w:rsid w:val="00E54CC0"/>
    <w:rsid w:val="00E57C3A"/>
    <w:rsid w:val="00E57E4D"/>
    <w:rsid w:val="00E60044"/>
    <w:rsid w:val="00E64431"/>
    <w:rsid w:val="00E705D2"/>
    <w:rsid w:val="00E74172"/>
    <w:rsid w:val="00E74D71"/>
    <w:rsid w:val="00E84258"/>
    <w:rsid w:val="00E84DA3"/>
    <w:rsid w:val="00E912C9"/>
    <w:rsid w:val="00E91615"/>
    <w:rsid w:val="00E92E5B"/>
    <w:rsid w:val="00E9324C"/>
    <w:rsid w:val="00E94149"/>
    <w:rsid w:val="00E97C05"/>
    <w:rsid w:val="00EA0EDC"/>
    <w:rsid w:val="00EA4901"/>
    <w:rsid w:val="00EA4C9C"/>
    <w:rsid w:val="00EA7D76"/>
    <w:rsid w:val="00EB6159"/>
    <w:rsid w:val="00EC200E"/>
    <w:rsid w:val="00EC377E"/>
    <w:rsid w:val="00EC4CB4"/>
    <w:rsid w:val="00EC54F4"/>
    <w:rsid w:val="00EC77DB"/>
    <w:rsid w:val="00ED69E3"/>
    <w:rsid w:val="00ED6DA5"/>
    <w:rsid w:val="00ED77DB"/>
    <w:rsid w:val="00ED7EA0"/>
    <w:rsid w:val="00EE14C0"/>
    <w:rsid w:val="00EE7654"/>
    <w:rsid w:val="00EF075C"/>
    <w:rsid w:val="00EF0A97"/>
    <w:rsid w:val="00EF467E"/>
    <w:rsid w:val="00EF48BC"/>
    <w:rsid w:val="00EF6B61"/>
    <w:rsid w:val="00EF6C2D"/>
    <w:rsid w:val="00EF75AA"/>
    <w:rsid w:val="00F018E0"/>
    <w:rsid w:val="00F01FD2"/>
    <w:rsid w:val="00F043A2"/>
    <w:rsid w:val="00F05FCA"/>
    <w:rsid w:val="00F1096F"/>
    <w:rsid w:val="00F1405C"/>
    <w:rsid w:val="00F144B6"/>
    <w:rsid w:val="00F1630E"/>
    <w:rsid w:val="00F21AF9"/>
    <w:rsid w:val="00F255EE"/>
    <w:rsid w:val="00F278D5"/>
    <w:rsid w:val="00F31160"/>
    <w:rsid w:val="00F31246"/>
    <w:rsid w:val="00F319F2"/>
    <w:rsid w:val="00F34A20"/>
    <w:rsid w:val="00F359B4"/>
    <w:rsid w:val="00F36519"/>
    <w:rsid w:val="00F404F1"/>
    <w:rsid w:val="00F42245"/>
    <w:rsid w:val="00F4250F"/>
    <w:rsid w:val="00F43482"/>
    <w:rsid w:val="00F4452E"/>
    <w:rsid w:val="00F44995"/>
    <w:rsid w:val="00F46647"/>
    <w:rsid w:val="00F506A4"/>
    <w:rsid w:val="00F51F25"/>
    <w:rsid w:val="00F51F63"/>
    <w:rsid w:val="00F52AD2"/>
    <w:rsid w:val="00F54639"/>
    <w:rsid w:val="00F566B1"/>
    <w:rsid w:val="00F6071A"/>
    <w:rsid w:val="00F609BD"/>
    <w:rsid w:val="00F611DC"/>
    <w:rsid w:val="00F64B4A"/>
    <w:rsid w:val="00F666AA"/>
    <w:rsid w:val="00F6677E"/>
    <w:rsid w:val="00F67052"/>
    <w:rsid w:val="00F677F3"/>
    <w:rsid w:val="00F71590"/>
    <w:rsid w:val="00F715EE"/>
    <w:rsid w:val="00F72AA0"/>
    <w:rsid w:val="00F72E2D"/>
    <w:rsid w:val="00F733CC"/>
    <w:rsid w:val="00F73DFD"/>
    <w:rsid w:val="00F7452B"/>
    <w:rsid w:val="00F74FB4"/>
    <w:rsid w:val="00F75302"/>
    <w:rsid w:val="00F775F9"/>
    <w:rsid w:val="00F83C8B"/>
    <w:rsid w:val="00F861C5"/>
    <w:rsid w:val="00F87AB7"/>
    <w:rsid w:val="00F90C20"/>
    <w:rsid w:val="00F91BF9"/>
    <w:rsid w:val="00F92A2D"/>
    <w:rsid w:val="00F92D35"/>
    <w:rsid w:val="00F936DA"/>
    <w:rsid w:val="00F96A12"/>
    <w:rsid w:val="00FA4ED4"/>
    <w:rsid w:val="00FA6C92"/>
    <w:rsid w:val="00FA748F"/>
    <w:rsid w:val="00FB13AE"/>
    <w:rsid w:val="00FB2A10"/>
    <w:rsid w:val="00FB634D"/>
    <w:rsid w:val="00FB78E1"/>
    <w:rsid w:val="00FB7DBE"/>
    <w:rsid w:val="00FC0232"/>
    <w:rsid w:val="00FC087F"/>
    <w:rsid w:val="00FC252F"/>
    <w:rsid w:val="00FC354A"/>
    <w:rsid w:val="00FC4013"/>
    <w:rsid w:val="00FC4DC3"/>
    <w:rsid w:val="00FC4E0A"/>
    <w:rsid w:val="00FD3869"/>
    <w:rsid w:val="00FD4820"/>
    <w:rsid w:val="00FD5E5B"/>
    <w:rsid w:val="00FE3C85"/>
    <w:rsid w:val="00FE4182"/>
    <w:rsid w:val="00FE7FB1"/>
    <w:rsid w:val="00FF0B7A"/>
    <w:rsid w:val="00FF2521"/>
    <w:rsid w:val="00FF4EDC"/>
    <w:rsid w:val="00FF5E85"/>
    <w:rsid w:val="00FF5EB3"/>
    <w:rsid w:val="00FF67C3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4C4D4179"/>
  <w15:docId w15:val="{6CC2B842-3EA7-4FA7-9D54-20A4EB054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DE4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C17DE4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C17DE4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C17DE4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C17DE4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C17DE4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17DE4"/>
    <w:pPr>
      <w:tabs>
        <w:tab w:val="center" w:pos="4320"/>
        <w:tab w:val="right" w:pos="8640"/>
      </w:tabs>
    </w:pPr>
    <w:rPr>
      <w:snapToGrid w:val="0"/>
      <w:sz w:val="20"/>
      <w:szCs w:val="20"/>
    </w:rPr>
  </w:style>
  <w:style w:type="paragraph" w:styleId="FootnoteText">
    <w:name w:val="footnote text"/>
    <w:basedOn w:val="Normal"/>
    <w:semiHidden/>
    <w:rsid w:val="00C17DE4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C17DE4"/>
    <w:rPr>
      <w:vertAlign w:val="superscript"/>
    </w:rPr>
  </w:style>
  <w:style w:type="paragraph" w:styleId="BodyText">
    <w:name w:val="Body Text"/>
    <w:basedOn w:val="Normal"/>
    <w:semiHidden/>
    <w:rsid w:val="00C17DE4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rsid w:val="00C17DE4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sid w:val="00C17DE4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C17DE4"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2CD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72CDA"/>
    <w:rPr>
      <w:rFonts w:ascii="Tahoma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59"/>
    <w:rsid w:val="00310B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62885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8F2F2E"/>
    <w:rPr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07FA2"/>
    <w:pPr>
      <w:bidi w:val="0"/>
      <w:spacing w:before="100" w:beforeAutospacing="1" w:after="100" w:afterAutospacing="1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8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5CC59-5827-4CFC-84E5-78AFB3EB0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778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5206</CharactersWithSpaces>
  <SharedDoc>false</SharedDoc>
  <HLinks>
    <vt:vector size="6" baseType="variant">
      <vt:variant>
        <vt:i4>2424865</vt:i4>
      </vt:variant>
      <vt:variant>
        <vt:i4>6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creator>kakhalid</dc:creator>
  <cp:lastModifiedBy>Hadeel Badran</cp:lastModifiedBy>
  <cp:revision>4</cp:revision>
  <cp:lastPrinted>2023-07-06T08:12:00Z</cp:lastPrinted>
  <dcterms:created xsi:type="dcterms:W3CDTF">2023-07-06T08:13:00Z</dcterms:created>
  <dcterms:modified xsi:type="dcterms:W3CDTF">2023-07-06T08:17:00Z</dcterms:modified>
</cp:coreProperties>
</file>