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597F9" w14:textId="7ABB4D71" w:rsidR="00D73B7D" w:rsidRDefault="00D133C3" w:rsidP="00D133C3">
      <w:pPr>
        <w:pStyle w:val="Heading2"/>
        <w:jc w:val="center"/>
        <w:rPr>
          <w:rFonts w:ascii="Simplified Arabic" w:hAnsi="Simplified Arabic"/>
          <w:sz w:val="28"/>
          <w:szCs w:val="28"/>
          <w:rtl/>
        </w:rPr>
      </w:pPr>
      <w:bookmarkStart w:id="0" w:name="OLE_LINK5"/>
      <w:bookmarkStart w:id="1" w:name="OLE_LINK6"/>
      <w:bookmarkStart w:id="2" w:name="_GoBack"/>
      <w:bookmarkEnd w:id="2"/>
      <w:r w:rsidRPr="00D133C3">
        <w:rPr>
          <w:rFonts w:ascii="Simplified Arabic" w:hAnsi="Simplified Arabic"/>
          <w:sz w:val="28"/>
          <w:szCs w:val="28"/>
          <w:rtl/>
        </w:rPr>
        <w:t xml:space="preserve">الإحصاء الفلسطيني </w:t>
      </w:r>
      <w:r w:rsidR="002E3C15" w:rsidRPr="00D133C3">
        <w:rPr>
          <w:rFonts w:ascii="Simplified Arabic" w:hAnsi="Simplified Arabic"/>
          <w:sz w:val="28"/>
          <w:szCs w:val="28"/>
          <w:rtl/>
        </w:rPr>
        <w:t>حوالي</w:t>
      </w:r>
      <w:r w:rsidR="000C6091" w:rsidRPr="00D133C3">
        <w:rPr>
          <w:rFonts w:ascii="Simplified Arabic" w:hAnsi="Simplified Arabic"/>
          <w:sz w:val="28"/>
          <w:szCs w:val="28"/>
        </w:rPr>
        <w:t xml:space="preserve"> </w:t>
      </w:r>
      <w:r w:rsidR="00C367A6" w:rsidRPr="00D133C3">
        <w:rPr>
          <w:rFonts w:ascii="Simplified Arabic" w:hAnsi="Simplified Arabic"/>
          <w:sz w:val="28"/>
          <w:szCs w:val="28"/>
          <w:lang w:bidi="ar-JO"/>
        </w:rPr>
        <w:t>120</w:t>
      </w:r>
      <w:r w:rsidR="000C6091" w:rsidRPr="00D133C3">
        <w:rPr>
          <w:rFonts w:ascii="Simplified Arabic" w:hAnsi="Simplified Arabic"/>
          <w:sz w:val="28"/>
          <w:szCs w:val="28"/>
          <w:lang w:bidi="ar-JO"/>
        </w:rPr>
        <w:t xml:space="preserve"> </w:t>
      </w:r>
      <w:r w:rsidR="000C6091" w:rsidRPr="00D133C3">
        <w:rPr>
          <w:rFonts w:ascii="Simplified Arabic" w:hAnsi="Simplified Arabic"/>
          <w:sz w:val="28"/>
          <w:szCs w:val="28"/>
          <w:rtl/>
        </w:rPr>
        <w:t xml:space="preserve">ألف طالب وطالبة </w:t>
      </w:r>
      <w:r w:rsidR="00C367A6" w:rsidRPr="00D133C3">
        <w:rPr>
          <w:rFonts w:ascii="Simplified Arabic" w:hAnsi="Simplified Arabic"/>
          <w:sz w:val="28"/>
          <w:szCs w:val="28"/>
          <w:rtl/>
        </w:rPr>
        <w:t xml:space="preserve">في المرحلة الثانوية </w:t>
      </w:r>
      <w:r w:rsidR="000C6091" w:rsidRPr="00D133C3">
        <w:rPr>
          <w:rFonts w:ascii="Simplified Arabic" w:hAnsi="Simplified Arabic"/>
          <w:sz w:val="28"/>
          <w:szCs w:val="28"/>
          <w:rtl/>
        </w:rPr>
        <w:t>يتقدمون لامتحان شهادة الثانوية العامة الفلسطينية في فلسطين وخارجها</w:t>
      </w:r>
      <w:r w:rsidR="00C367A6" w:rsidRPr="00D133C3">
        <w:rPr>
          <w:rFonts w:ascii="Simplified Arabic" w:hAnsi="Simplified Arabic"/>
          <w:sz w:val="28"/>
          <w:szCs w:val="28"/>
          <w:rtl/>
        </w:rPr>
        <w:t xml:space="preserve"> وعلى مراحل</w:t>
      </w:r>
    </w:p>
    <w:p w14:paraId="7E96ECAC" w14:textId="77777777" w:rsidR="00D133C3" w:rsidRPr="00D133C3" w:rsidRDefault="00D133C3" w:rsidP="00D133C3">
      <w:pPr>
        <w:rPr>
          <w:rtl/>
          <w:lang w:val="en-GB"/>
        </w:rPr>
      </w:pPr>
    </w:p>
    <w:p w14:paraId="05840D51" w14:textId="5390317A" w:rsidR="00235971" w:rsidRPr="00D133C3" w:rsidRDefault="002E3C15" w:rsidP="00C72D14">
      <w:pPr>
        <w:shd w:val="clear" w:color="auto" w:fill="FFFFFF"/>
        <w:jc w:val="both"/>
        <w:rPr>
          <w:rFonts w:cs="Simplified Arabic"/>
          <w:snapToGrid w:val="0"/>
          <w:sz w:val="26"/>
          <w:szCs w:val="26"/>
          <w:rtl/>
          <w:lang w:val="en-CA" w:eastAsia="en-US"/>
        </w:rPr>
      </w:pPr>
      <w:r w:rsidRPr="00D133C3">
        <w:rPr>
          <w:rFonts w:cs="Simplified Arabic" w:hint="cs"/>
          <w:snapToGrid w:val="0"/>
          <w:sz w:val="26"/>
          <w:szCs w:val="26"/>
          <w:rtl/>
          <w:lang w:val="en-CA" w:eastAsia="en-US"/>
        </w:rPr>
        <w:t>تقدم</w:t>
      </w:r>
      <w:r w:rsidR="00595EFF" w:rsidRPr="00D133C3">
        <w:rPr>
          <w:rFonts w:cs="Simplified Arabic" w:hint="cs"/>
          <w:snapToGrid w:val="0"/>
          <w:sz w:val="26"/>
          <w:szCs w:val="26"/>
          <w:rtl/>
          <w:lang w:val="en-CA" w:eastAsia="en-US"/>
        </w:rPr>
        <w:t xml:space="preserve"> </w:t>
      </w:r>
      <w:r w:rsidRPr="00D133C3">
        <w:rPr>
          <w:rFonts w:cs="Simplified Arabic" w:hint="cs"/>
          <w:snapToGrid w:val="0"/>
          <w:sz w:val="26"/>
          <w:szCs w:val="26"/>
          <w:rtl/>
          <w:lang w:val="en-CA" w:eastAsia="en-US"/>
        </w:rPr>
        <w:t>لامتحان</w:t>
      </w:r>
      <w:r w:rsidR="00595EFF" w:rsidRPr="00D133C3">
        <w:rPr>
          <w:rFonts w:cs="Simplified Arabic" w:hint="cs"/>
          <w:snapToGrid w:val="0"/>
          <w:sz w:val="26"/>
          <w:szCs w:val="26"/>
          <w:rtl/>
          <w:lang w:val="en-CA" w:eastAsia="en-US"/>
        </w:rPr>
        <w:t xml:space="preserve"> </w:t>
      </w:r>
      <w:r w:rsidRPr="00D133C3">
        <w:rPr>
          <w:rFonts w:cs="Simplified Arabic" w:hint="cs"/>
          <w:snapToGrid w:val="0"/>
          <w:sz w:val="26"/>
          <w:szCs w:val="26"/>
          <w:rtl/>
          <w:lang w:val="en-CA" w:eastAsia="en-US"/>
        </w:rPr>
        <w:t>شهادة</w:t>
      </w:r>
      <w:r w:rsidR="00595EFF" w:rsidRPr="00D133C3">
        <w:rPr>
          <w:rFonts w:cs="Simplified Arabic" w:hint="cs"/>
          <w:snapToGrid w:val="0"/>
          <w:sz w:val="26"/>
          <w:szCs w:val="26"/>
          <w:rtl/>
          <w:lang w:val="en-CA" w:eastAsia="en-US"/>
        </w:rPr>
        <w:t xml:space="preserve"> </w:t>
      </w:r>
      <w:r w:rsidRPr="00D133C3">
        <w:rPr>
          <w:rFonts w:cs="Simplified Arabic" w:hint="cs"/>
          <w:snapToGrid w:val="0"/>
          <w:sz w:val="26"/>
          <w:szCs w:val="26"/>
          <w:rtl/>
          <w:lang w:val="en-CA" w:eastAsia="en-US"/>
        </w:rPr>
        <w:t>الثانوية</w:t>
      </w:r>
      <w:r w:rsidR="00595EFF" w:rsidRPr="00D133C3">
        <w:rPr>
          <w:rFonts w:cs="Simplified Arabic" w:hint="cs"/>
          <w:snapToGrid w:val="0"/>
          <w:sz w:val="26"/>
          <w:szCs w:val="26"/>
          <w:rtl/>
          <w:lang w:val="en-CA" w:eastAsia="en-US"/>
        </w:rPr>
        <w:t xml:space="preserve"> </w:t>
      </w:r>
      <w:r w:rsidRPr="00D133C3">
        <w:rPr>
          <w:rFonts w:cs="Simplified Arabic" w:hint="cs"/>
          <w:snapToGrid w:val="0"/>
          <w:sz w:val="26"/>
          <w:szCs w:val="26"/>
          <w:rtl/>
          <w:lang w:val="en-CA" w:eastAsia="en-US"/>
        </w:rPr>
        <w:t>العامة</w:t>
      </w:r>
      <w:r w:rsidR="00595EFF" w:rsidRPr="00D133C3">
        <w:rPr>
          <w:rFonts w:cs="Simplified Arabic" w:hint="cs"/>
          <w:snapToGrid w:val="0"/>
          <w:sz w:val="26"/>
          <w:szCs w:val="26"/>
          <w:rtl/>
          <w:lang w:val="en-CA" w:eastAsia="en-US"/>
        </w:rPr>
        <w:t xml:space="preserve"> </w:t>
      </w:r>
      <w:r w:rsidR="004D7BE6" w:rsidRPr="00D133C3">
        <w:rPr>
          <w:rFonts w:cs="Simplified Arabic" w:hint="cs"/>
          <w:snapToGrid w:val="0"/>
          <w:sz w:val="26"/>
          <w:szCs w:val="26"/>
          <w:rtl/>
          <w:lang w:val="en-CA" w:eastAsia="en-US"/>
        </w:rPr>
        <w:t>في</w:t>
      </w:r>
      <w:r w:rsidR="00595EFF" w:rsidRPr="00D133C3">
        <w:rPr>
          <w:rFonts w:cs="Simplified Arabic" w:hint="cs"/>
          <w:snapToGrid w:val="0"/>
          <w:sz w:val="26"/>
          <w:szCs w:val="26"/>
          <w:rtl/>
          <w:lang w:val="en-CA" w:eastAsia="en-US"/>
        </w:rPr>
        <w:t xml:space="preserve"> </w:t>
      </w:r>
      <w:r w:rsidR="004D7BE6" w:rsidRPr="00D133C3">
        <w:rPr>
          <w:rFonts w:cs="Simplified Arabic" w:hint="cs"/>
          <w:snapToGrid w:val="0"/>
          <w:sz w:val="26"/>
          <w:szCs w:val="26"/>
          <w:rtl/>
          <w:lang w:val="en-CA" w:eastAsia="en-US"/>
        </w:rPr>
        <w:t>الضفة</w:t>
      </w:r>
      <w:r w:rsidR="00595EFF" w:rsidRPr="00D133C3">
        <w:rPr>
          <w:rFonts w:cs="Simplified Arabic" w:hint="cs"/>
          <w:snapToGrid w:val="0"/>
          <w:sz w:val="26"/>
          <w:szCs w:val="26"/>
          <w:rtl/>
          <w:lang w:val="en-CA" w:eastAsia="en-US"/>
        </w:rPr>
        <w:t xml:space="preserve"> </w:t>
      </w:r>
      <w:r w:rsidR="004D7BE6" w:rsidRPr="00D133C3">
        <w:rPr>
          <w:rFonts w:cs="Simplified Arabic" w:hint="cs"/>
          <w:snapToGrid w:val="0"/>
          <w:sz w:val="26"/>
          <w:szCs w:val="26"/>
          <w:rtl/>
          <w:lang w:val="en-CA" w:eastAsia="en-US"/>
        </w:rPr>
        <w:t>الغربية</w:t>
      </w:r>
      <w:r w:rsidR="00595EFF" w:rsidRPr="00D133C3">
        <w:rPr>
          <w:rFonts w:cs="Simplified Arabic" w:hint="cs"/>
          <w:snapToGrid w:val="0"/>
          <w:sz w:val="26"/>
          <w:szCs w:val="26"/>
          <w:rtl/>
          <w:lang w:val="en-CA" w:eastAsia="en-US"/>
        </w:rPr>
        <w:t xml:space="preserve"> </w:t>
      </w:r>
      <w:r w:rsidRPr="00D133C3">
        <w:rPr>
          <w:rFonts w:cs="Simplified Arabic" w:hint="cs"/>
          <w:snapToGrid w:val="0"/>
          <w:sz w:val="26"/>
          <w:szCs w:val="26"/>
          <w:rtl/>
          <w:lang w:val="en-CA" w:eastAsia="en-US"/>
        </w:rPr>
        <w:t>ما</w:t>
      </w:r>
      <w:r w:rsidR="00595EFF" w:rsidRPr="00D133C3">
        <w:rPr>
          <w:rFonts w:cs="Simplified Arabic" w:hint="cs"/>
          <w:snapToGrid w:val="0"/>
          <w:sz w:val="26"/>
          <w:szCs w:val="26"/>
          <w:rtl/>
          <w:lang w:val="en-CA" w:eastAsia="en-US"/>
        </w:rPr>
        <w:t xml:space="preserve"> </w:t>
      </w:r>
      <w:r w:rsidRPr="00D133C3">
        <w:rPr>
          <w:rFonts w:cs="Simplified Arabic" w:hint="cs"/>
          <w:snapToGrid w:val="0"/>
          <w:sz w:val="26"/>
          <w:szCs w:val="26"/>
          <w:rtl/>
          <w:lang w:val="en-CA" w:eastAsia="en-US"/>
        </w:rPr>
        <w:t>مجموعه</w:t>
      </w:r>
      <w:r w:rsidR="00595EFF" w:rsidRPr="00D133C3">
        <w:rPr>
          <w:rFonts w:cs="Simplified Arabic" w:hint="cs"/>
          <w:snapToGrid w:val="0"/>
          <w:sz w:val="26"/>
          <w:szCs w:val="26"/>
          <w:rtl/>
          <w:lang w:val="en-CA" w:eastAsia="en-US"/>
        </w:rPr>
        <w:t xml:space="preserve"> </w:t>
      </w:r>
      <w:r w:rsidR="00E22800" w:rsidRPr="00D133C3">
        <w:rPr>
          <w:rFonts w:cs="Simplified Arabic"/>
          <w:snapToGrid w:val="0"/>
          <w:sz w:val="26"/>
          <w:szCs w:val="26"/>
          <w:lang w:val="en-CA" w:eastAsia="en-US"/>
        </w:rPr>
        <w:t>52</w:t>
      </w:r>
      <w:r w:rsidR="004D7BE6" w:rsidRPr="00D133C3">
        <w:rPr>
          <w:rFonts w:cs="Simplified Arabic"/>
          <w:snapToGrid w:val="0"/>
          <w:sz w:val="26"/>
          <w:szCs w:val="26"/>
          <w:lang w:val="en-CA" w:eastAsia="en-US"/>
        </w:rPr>
        <w:t>,</w:t>
      </w:r>
      <w:r w:rsidR="00E22800" w:rsidRPr="00D133C3">
        <w:rPr>
          <w:rFonts w:cs="Simplified Arabic"/>
          <w:snapToGrid w:val="0"/>
          <w:sz w:val="26"/>
          <w:szCs w:val="26"/>
          <w:lang w:val="en-CA" w:eastAsia="en-US"/>
        </w:rPr>
        <w:t>142</w:t>
      </w:r>
      <w:r w:rsidR="00595EFF" w:rsidRPr="00D133C3">
        <w:rPr>
          <w:rFonts w:cs="Simplified Arabic" w:hint="cs"/>
          <w:snapToGrid w:val="0"/>
          <w:sz w:val="26"/>
          <w:szCs w:val="26"/>
          <w:rtl/>
          <w:lang w:val="en-CA" w:eastAsia="en-US"/>
        </w:rPr>
        <w:t xml:space="preserve"> </w:t>
      </w:r>
      <w:r w:rsidR="004D7BE6" w:rsidRPr="00D133C3">
        <w:rPr>
          <w:rFonts w:cs="Simplified Arabic" w:hint="cs"/>
          <w:snapToGrid w:val="0"/>
          <w:sz w:val="26"/>
          <w:szCs w:val="26"/>
          <w:rtl/>
          <w:lang w:val="en-CA" w:eastAsia="en-US"/>
        </w:rPr>
        <w:t>طالب</w:t>
      </w:r>
      <w:r w:rsidR="003D26EF" w:rsidRPr="00D133C3">
        <w:rPr>
          <w:rFonts w:cs="Simplified Arabic" w:hint="cs"/>
          <w:snapToGrid w:val="0"/>
          <w:sz w:val="26"/>
          <w:szCs w:val="26"/>
          <w:rtl/>
          <w:lang w:val="en-CA" w:eastAsia="en-US"/>
        </w:rPr>
        <w:t>اً</w:t>
      </w:r>
      <w:r w:rsidR="00595EFF" w:rsidRPr="00D133C3">
        <w:rPr>
          <w:rFonts w:cs="Simplified Arabic" w:hint="cs"/>
          <w:snapToGrid w:val="0"/>
          <w:sz w:val="26"/>
          <w:szCs w:val="26"/>
          <w:rtl/>
          <w:lang w:val="en-CA" w:eastAsia="en-US"/>
        </w:rPr>
        <w:t xml:space="preserve"> </w:t>
      </w:r>
      <w:r w:rsidR="004D7BE6" w:rsidRPr="00D133C3">
        <w:rPr>
          <w:rFonts w:cs="Simplified Arabic" w:hint="cs"/>
          <w:snapToGrid w:val="0"/>
          <w:sz w:val="26"/>
          <w:szCs w:val="26"/>
          <w:rtl/>
          <w:lang w:val="en-CA" w:eastAsia="en-US"/>
        </w:rPr>
        <w:t>وطالبة</w:t>
      </w:r>
      <w:r w:rsidR="00595EFF" w:rsidRPr="00D133C3">
        <w:rPr>
          <w:rFonts w:cs="Simplified Arabic" w:hint="cs"/>
          <w:snapToGrid w:val="0"/>
          <w:sz w:val="26"/>
          <w:szCs w:val="26"/>
          <w:rtl/>
          <w:lang w:val="en-CA" w:eastAsia="en-US"/>
        </w:rPr>
        <w:t xml:space="preserve"> </w:t>
      </w:r>
      <w:r w:rsidR="004D7BE6" w:rsidRPr="00D133C3">
        <w:rPr>
          <w:rFonts w:cs="Simplified Arabic" w:hint="cs"/>
          <w:snapToGrid w:val="0"/>
          <w:sz w:val="26"/>
          <w:szCs w:val="26"/>
          <w:rtl/>
          <w:lang w:val="en-CA" w:eastAsia="en-US"/>
        </w:rPr>
        <w:t>في</w:t>
      </w:r>
      <w:r w:rsidR="00595EFF" w:rsidRPr="00D133C3">
        <w:rPr>
          <w:rFonts w:cs="Simplified Arabic" w:hint="cs"/>
          <w:snapToGrid w:val="0"/>
          <w:sz w:val="26"/>
          <w:szCs w:val="26"/>
          <w:rtl/>
          <w:lang w:val="en-CA" w:eastAsia="en-US"/>
        </w:rPr>
        <w:t xml:space="preserve"> </w:t>
      </w:r>
      <w:r w:rsidR="004D7BE6" w:rsidRPr="00D133C3">
        <w:rPr>
          <w:rFonts w:cs="Simplified Arabic" w:hint="cs"/>
          <w:snapToGrid w:val="0"/>
          <w:sz w:val="26"/>
          <w:szCs w:val="26"/>
          <w:rtl/>
          <w:lang w:val="en-CA" w:eastAsia="en-US"/>
        </w:rPr>
        <w:t>العام</w:t>
      </w:r>
      <w:r w:rsidR="00595EFF" w:rsidRPr="00D133C3">
        <w:rPr>
          <w:rFonts w:cs="Simplified Arabic" w:hint="cs"/>
          <w:snapToGrid w:val="0"/>
          <w:sz w:val="26"/>
          <w:szCs w:val="26"/>
          <w:rtl/>
          <w:lang w:val="en-CA" w:eastAsia="en-US"/>
        </w:rPr>
        <w:t xml:space="preserve"> </w:t>
      </w:r>
      <w:r w:rsidR="004D7BE6" w:rsidRPr="00D133C3">
        <w:rPr>
          <w:rFonts w:cs="Simplified Arabic" w:hint="cs"/>
          <w:snapToGrid w:val="0"/>
          <w:sz w:val="26"/>
          <w:szCs w:val="26"/>
          <w:rtl/>
          <w:lang w:val="en-CA" w:eastAsia="en-US"/>
        </w:rPr>
        <w:t>الدراسي</w:t>
      </w:r>
      <w:r w:rsidR="00595EFF" w:rsidRPr="00D133C3">
        <w:rPr>
          <w:rFonts w:cs="Simplified Arabic" w:hint="cs"/>
          <w:snapToGrid w:val="0"/>
          <w:sz w:val="26"/>
          <w:szCs w:val="26"/>
          <w:rtl/>
          <w:lang w:val="en-CA" w:eastAsia="en-US"/>
        </w:rPr>
        <w:t xml:space="preserve"> </w:t>
      </w:r>
      <w:r w:rsidR="00E22800" w:rsidRPr="00D133C3">
        <w:rPr>
          <w:rFonts w:cs="Simplified Arabic"/>
          <w:snapToGrid w:val="0"/>
          <w:sz w:val="26"/>
          <w:szCs w:val="26"/>
          <w:lang w:val="en-CA" w:eastAsia="en-US"/>
        </w:rPr>
        <w:t>2024</w:t>
      </w:r>
      <w:r w:rsidR="004D7BE6" w:rsidRPr="00D133C3">
        <w:rPr>
          <w:rFonts w:cs="Simplified Arabic" w:hint="cs"/>
          <w:snapToGrid w:val="0"/>
          <w:sz w:val="26"/>
          <w:szCs w:val="26"/>
          <w:rtl/>
          <w:lang w:val="en-CA" w:eastAsia="en-US"/>
        </w:rPr>
        <w:t>/</w:t>
      </w:r>
      <w:r w:rsidR="00E22800" w:rsidRPr="00D133C3">
        <w:rPr>
          <w:rFonts w:cs="Simplified Arabic"/>
          <w:snapToGrid w:val="0"/>
          <w:sz w:val="26"/>
          <w:szCs w:val="26"/>
          <w:lang w:val="en-CA" w:eastAsia="en-US"/>
        </w:rPr>
        <w:t>2025</w:t>
      </w:r>
      <w:r w:rsidR="004D7BE6" w:rsidRPr="00D133C3">
        <w:rPr>
          <w:rFonts w:cs="Simplified Arabic" w:hint="cs"/>
          <w:snapToGrid w:val="0"/>
          <w:sz w:val="26"/>
          <w:szCs w:val="26"/>
          <w:rtl/>
          <w:lang w:val="en-CA" w:eastAsia="en-US"/>
        </w:rPr>
        <w:t>،</w:t>
      </w:r>
      <w:r w:rsidR="00595EFF" w:rsidRPr="00D133C3">
        <w:rPr>
          <w:rFonts w:cs="Simplified Arabic" w:hint="cs"/>
          <w:snapToGrid w:val="0"/>
          <w:sz w:val="26"/>
          <w:szCs w:val="26"/>
          <w:rtl/>
          <w:lang w:val="en-CA" w:eastAsia="en-US"/>
        </w:rPr>
        <w:t xml:space="preserve"> </w:t>
      </w:r>
      <w:r w:rsidRPr="00D133C3">
        <w:rPr>
          <w:rFonts w:cs="Simplified Arabic" w:hint="cs"/>
          <w:snapToGrid w:val="0"/>
          <w:sz w:val="26"/>
          <w:szCs w:val="26"/>
          <w:rtl/>
          <w:lang w:val="en-CA" w:eastAsia="en-US"/>
        </w:rPr>
        <w:t>بينما</w:t>
      </w:r>
      <w:r w:rsidR="00595EFF" w:rsidRPr="00D133C3">
        <w:rPr>
          <w:rFonts w:cs="Simplified Arabic" w:hint="cs"/>
          <w:snapToGrid w:val="0"/>
          <w:sz w:val="26"/>
          <w:szCs w:val="26"/>
          <w:rtl/>
          <w:lang w:val="en-CA" w:eastAsia="en-US"/>
        </w:rPr>
        <w:t xml:space="preserve"> </w:t>
      </w:r>
      <w:r w:rsidRPr="00D133C3">
        <w:rPr>
          <w:rFonts w:cs="Simplified Arabic" w:hint="cs"/>
          <w:snapToGrid w:val="0"/>
          <w:sz w:val="26"/>
          <w:szCs w:val="26"/>
          <w:rtl/>
          <w:lang w:val="en-CA" w:eastAsia="en-US"/>
        </w:rPr>
        <w:t>سيتقدم</w:t>
      </w:r>
      <w:r w:rsidR="00595EFF" w:rsidRPr="00D133C3">
        <w:rPr>
          <w:rFonts w:cs="Simplified Arabic" w:hint="cs"/>
          <w:snapToGrid w:val="0"/>
          <w:sz w:val="26"/>
          <w:szCs w:val="26"/>
          <w:rtl/>
          <w:lang w:val="en-CA" w:eastAsia="en-US"/>
        </w:rPr>
        <w:t xml:space="preserve"> </w:t>
      </w:r>
      <w:r w:rsidR="004D7BE6" w:rsidRPr="00D133C3">
        <w:rPr>
          <w:rFonts w:cs="Simplified Arabic"/>
          <w:snapToGrid w:val="0"/>
          <w:sz w:val="26"/>
          <w:szCs w:val="26"/>
          <w:lang w:val="en-CA" w:eastAsia="en-US"/>
        </w:rPr>
        <w:t>1,</w:t>
      </w:r>
      <w:r w:rsidR="00DC1E8D" w:rsidRPr="00D133C3">
        <w:rPr>
          <w:rFonts w:cs="Simplified Arabic"/>
          <w:snapToGrid w:val="0"/>
          <w:sz w:val="26"/>
          <w:szCs w:val="26"/>
          <w:lang w:val="en-CA" w:eastAsia="en-US"/>
        </w:rPr>
        <w:t>969</w:t>
      </w:r>
      <w:r w:rsidR="00595EFF" w:rsidRPr="00D133C3">
        <w:rPr>
          <w:rFonts w:cs="Simplified Arabic" w:hint="cs"/>
          <w:snapToGrid w:val="0"/>
          <w:sz w:val="26"/>
          <w:szCs w:val="26"/>
          <w:rtl/>
          <w:lang w:val="en-CA" w:eastAsia="en-US"/>
        </w:rPr>
        <w:t xml:space="preserve"> </w:t>
      </w:r>
      <w:r w:rsidR="00235971" w:rsidRPr="00D133C3">
        <w:rPr>
          <w:rFonts w:cs="Simplified Arabic" w:hint="cs"/>
          <w:snapToGrid w:val="0"/>
          <w:sz w:val="26"/>
          <w:szCs w:val="26"/>
          <w:rtl/>
          <w:lang w:val="en-CA" w:eastAsia="en-US"/>
        </w:rPr>
        <w:t>ط</w:t>
      </w:r>
      <w:r w:rsidR="004D7BE6" w:rsidRPr="00D133C3">
        <w:rPr>
          <w:rFonts w:cs="Simplified Arabic" w:hint="cs"/>
          <w:snapToGrid w:val="0"/>
          <w:sz w:val="26"/>
          <w:szCs w:val="26"/>
          <w:rtl/>
          <w:lang w:val="en-CA" w:eastAsia="en-US"/>
        </w:rPr>
        <w:t>الب</w:t>
      </w:r>
      <w:r w:rsidR="003D26EF" w:rsidRPr="00D133C3">
        <w:rPr>
          <w:rFonts w:cs="Simplified Arabic" w:hint="cs"/>
          <w:snapToGrid w:val="0"/>
          <w:sz w:val="26"/>
          <w:szCs w:val="26"/>
          <w:rtl/>
          <w:lang w:val="en-CA" w:eastAsia="en-US"/>
        </w:rPr>
        <w:t>اً</w:t>
      </w:r>
      <w:r w:rsidR="00595EFF" w:rsidRPr="00D133C3">
        <w:rPr>
          <w:rFonts w:cs="Simplified Arabic" w:hint="cs"/>
          <w:snapToGrid w:val="0"/>
          <w:sz w:val="26"/>
          <w:szCs w:val="26"/>
          <w:rtl/>
          <w:lang w:val="en-CA" w:eastAsia="en-US"/>
        </w:rPr>
        <w:t xml:space="preserve"> </w:t>
      </w:r>
      <w:r w:rsidR="004D7BE6" w:rsidRPr="00D133C3">
        <w:rPr>
          <w:rFonts w:cs="Simplified Arabic" w:hint="cs"/>
          <w:snapToGrid w:val="0"/>
          <w:sz w:val="26"/>
          <w:szCs w:val="26"/>
          <w:rtl/>
          <w:lang w:val="en-CA" w:eastAsia="en-US"/>
        </w:rPr>
        <w:t>وطالبة</w:t>
      </w:r>
      <w:r w:rsidR="00595EFF" w:rsidRPr="00D133C3">
        <w:rPr>
          <w:rFonts w:cs="Simplified Arabic" w:hint="cs"/>
          <w:snapToGrid w:val="0"/>
          <w:sz w:val="26"/>
          <w:szCs w:val="26"/>
          <w:rtl/>
          <w:lang w:val="en-CA" w:eastAsia="en-US"/>
        </w:rPr>
        <w:t xml:space="preserve"> </w:t>
      </w:r>
      <w:r w:rsidR="004D7BE6" w:rsidRPr="00D133C3">
        <w:rPr>
          <w:rFonts w:cs="Simplified Arabic" w:hint="cs"/>
          <w:snapToGrid w:val="0"/>
          <w:sz w:val="26"/>
          <w:szCs w:val="26"/>
          <w:rtl/>
          <w:lang w:val="en-CA" w:eastAsia="en-US"/>
        </w:rPr>
        <w:t>من</w:t>
      </w:r>
      <w:r w:rsidR="00595EFF" w:rsidRPr="00D133C3">
        <w:rPr>
          <w:rFonts w:cs="Simplified Arabic" w:hint="cs"/>
          <w:snapToGrid w:val="0"/>
          <w:sz w:val="26"/>
          <w:szCs w:val="26"/>
          <w:rtl/>
          <w:lang w:val="en-CA" w:eastAsia="en-US"/>
        </w:rPr>
        <w:t xml:space="preserve"> </w:t>
      </w:r>
      <w:r w:rsidR="004D7BE6" w:rsidRPr="00D133C3">
        <w:rPr>
          <w:rFonts w:cs="Simplified Arabic" w:hint="cs"/>
          <w:snapToGrid w:val="0"/>
          <w:sz w:val="26"/>
          <w:szCs w:val="26"/>
          <w:rtl/>
          <w:lang w:val="en-CA" w:eastAsia="en-US"/>
        </w:rPr>
        <w:t>قطاع</w:t>
      </w:r>
      <w:r w:rsidR="00595EFF" w:rsidRPr="00D133C3">
        <w:rPr>
          <w:rFonts w:cs="Simplified Arabic" w:hint="cs"/>
          <w:snapToGrid w:val="0"/>
          <w:sz w:val="26"/>
          <w:szCs w:val="26"/>
          <w:rtl/>
          <w:lang w:val="en-CA" w:eastAsia="en-US"/>
        </w:rPr>
        <w:t xml:space="preserve"> </w:t>
      </w:r>
      <w:r w:rsidR="004D7BE6" w:rsidRPr="00D133C3">
        <w:rPr>
          <w:rFonts w:cs="Simplified Arabic" w:hint="cs"/>
          <w:snapToGrid w:val="0"/>
          <w:sz w:val="26"/>
          <w:szCs w:val="26"/>
          <w:rtl/>
          <w:lang w:val="en-CA" w:eastAsia="en-US"/>
        </w:rPr>
        <w:t>غزة</w:t>
      </w:r>
      <w:r w:rsidR="00595EFF" w:rsidRPr="00D133C3">
        <w:rPr>
          <w:rFonts w:cs="Simplified Arabic" w:hint="cs"/>
          <w:snapToGrid w:val="0"/>
          <w:sz w:val="26"/>
          <w:szCs w:val="26"/>
          <w:rtl/>
          <w:lang w:val="en-CA" w:eastAsia="en-US"/>
        </w:rPr>
        <w:t xml:space="preserve"> </w:t>
      </w:r>
      <w:r w:rsidR="004D7BE6" w:rsidRPr="00D133C3">
        <w:rPr>
          <w:rFonts w:cs="Simplified Arabic" w:hint="cs"/>
          <w:snapToGrid w:val="0"/>
          <w:sz w:val="26"/>
          <w:szCs w:val="26"/>
          <w:rtl/>
          <w:lang w:val="en-CA" w:eastAsia="en-US"/>
        </w:rPr>
        <w:t>لامتحان</w:t>
      </w:r>
      <w:r w:rsidR="00595EFF" w:rsidRPr="00D133C3">
        <w:rPr>
          <w:rFonts w:cs="Simplified Arabic" w:hint="cs"/>
          <w:snapToGrid w:val="0"/>
          <w:sz w:val="26"/>
          <w:szCs w:val="26"/>
          <w:rtl/>
          <w:lang w:val="en-CA" w:eastAsia="en-US"/>
        </w:rPr>
        <w:t xml:space="preserve"> </w:t>
      </w:r>
      <w:r w:rsidR="004D7BE6" w:rsidRPr="00D133C3">
        <w:rPr>
          <w:rFonts w:cs="Simplified Arabic" w:hint="cs"/>
          <w:snapToGrid w:val="0"/>
          <w:sz w:val="26"/>
          <w:szCs w:val="26"/>
          <w:rtl/>
          <w:lang w:val="en-CA" w:eastAsia="en-US"/>
        </w:rPr>
        <w:t>شهادة</w:t>
      </w:r>
      <w:r w:rsidR="00595EFF" w:rsidRPr="00D133C3">
        <w:rPr>
          <w:rFonts w:cs="Simplified Arabic" w:hint="cs"/>
          <w:snapToGrid w:val="0"/>
          <w:sz w:val="26"/>
          <w:szCs w:val="26"/>
          <w:rtl/>
          <w:lang w:val="en-CA" w:eastAsia="en-US"/>
        </w:rPr>
        <w:t xml:space="preserve"> </w:t>
      </w:r>
      <w:r w:rsidR="004D7BE6" w:rsidRPr="00D133C3">
        <w:rPr>
          <w:rFonts w:cs="Simplified Arabic" w:hint="cs"/>
          <w:snapToGrid w:val="0"/>
          <w:sz w:val="26"/>
          <w:szCs w:val="26"/>
          <w:rtl/>
          <w:lang w:val="en-CA" w:eastAsia="en-US"/>
        </w:rPr>
        <w:t>الثانوية</w:t>
      </w:r>
      <w:r w:rsidR="00595EFF" w:rsidRPr="00D133C3">
        <w:rPr>
          <w:rFonts w:cs="Simplified Arabic" w:hint="cs"/>
          <w:snapToGrid w:val="0"/>
          <w:sz w:val="26"/>
          <w:szCs w:val="26"/>
          <w:rtl/>
          <w:lang w:val="en-CA" w:eastAsia="en-US"/>
        </w:rPr>
        <w:t xml:space="preserve"> </w:t>
      </w:r>
      <w:r w:rsidR="004D7BE6" w:rsidRPr="00D133C3">
        <w:rPr>
          <w:rFonts w:cs="Simplified Arabic" w:hint="cs"/>
          <w:snapToGrid w:val="0"/>
          <w:sz w:val="26"/>
          <w:szCs w:val="26"/>
          <w:rtl/>
          <w:lang w:val="en-CA" w:eastAsia="en-US"/>
        </w:rPr>
        <w:t>العامة</w:t>
      </w:r>
      <w:r w:rsidR="00595EFF" w:rsidRPr="00D133C3">
        <w:rPr>
          <w:rFonts w:cs="Simplified Arabic" w:hint="cs"/>
          <w:snapToGrid w:val="0"/>
          <w:sz w:val="26"/>
          <w:szCs w:val="26"/>
          <w:rtl/>
          <w:lang w:val="en-CA" w:eastAsia="en-US"/>
        </w:rPr>
        <w:t xml:space="preserve"> </w:t>
      </w:r>
      <w:r w:rsidR="004D7BE6" w:rsidRPr="00D133C3">
        <w:rPr>
          <w:rFonts w:cs="Simplified Arabic" w:hint="cs"/>
          <w:snapToGrid w:val="0"/>
          <w:sz w:val="26"/>
          <w:szCs w:val="26"/>
          <w:rtl/>
          <w:lang w:val="en-CA" w:eastAsia="en-US"/>
        </w:rPr>
        <w:t>خارج</w:t>
      </w:r>
      <w:r w:rsidR="00595EFF" w:rsidRPr="00D133C3">
        <w:rPr>
          <w:rFonts w:cs="Simplified Arabic" w:hint="cs"/>
          <w:snapToGrid w:val="0"/>
          <w:sz w:val="26"/>
          <w:szCs w:val="26"/>
          <w:rtl/>
          <w:lang w:val="en-CA" w:eastAsia="en-US"/>
        </w:rPr>
        <w:t xml:space="preserve"> </w:t>
      </w:r>
      <w:r w:rsidR="004D7BE6" w:rsidRPr="00D133C3">
        <w:rPr>
          <w:rFonts w:cs="Simplified Arabic" w:hint="cs"/>
          <w:snapToGrid w:val="0"/>
          <w:sz w:val="26"/>
          <w:szCs w:val="26"/>
          <w:rtl/>
          <w:lang w:val="en-CA" w:eastAsia="en-US"/>
        </w:rPr>
        <w:t>الوطن.</w:t>
      </w:r>
      <w:r w:rsidR="00813EC3" w:rsidRPr="00D133C3">
        <w:rPr>
          <w:rFonts w:cs="Simplified Arabic" w:hint="cs"/>
          <w:snapToGrid w:val="0"/>
          <w:sz w:val="26"/>
          <w:szCs w:val="26"/>
          <w:rtl/>
          <w:lang w:val="en-CA" w:eastAsia="en-US"/>
        </w:rPr>
        <w:t xml:space="preserve"> </w:t>
      </w:r>
      <w:r w:rsidRPr="00D133C3">
        <w:rPr>
          <w:rFonts w:cs="Simplified Arabic" w:hint="cs"/>
          <w:snapToGrid w:val="0"/>
          <w:sz w:val="26"/>
          <w:szCs w:val="26"/>
          <w:rtl/>
          <w:lang w:val="en-CA" w:eastAsia="en-US"/>
        </w:rPr>
        <w:t>أما</w:t>
      </w:r>
      <w:r w:rsidR="00595EFF" w:rsidRPr="00D133C3">
        <w:rPr>
          <w:rFonts w:cs="Simplified Arabic" w:hint="cs"/>
          <w:snapToGrid w:val="0"/>
          <w:sz w:val="26"/>
          <w:szCs w:val="26"/>
          <w:rtl/>
          <w:lang w:val="en-CA" w:eastAsia="en-US"/>
        </w:rPr>
        <w:t xml:space="preserve"> </w:t>
      </w:r>
      <w:r w:rsidRPr="00D133C3">
        <w:rPr>
          <w:rFonts w:cs="Simplified Arabic" w:hint="cs"/>
          <w:snapToGrid w:val="0"/>
          <w:sz w:val="26"/>
          <w:szCs w:val="26"/>
          <w:rtl/>
          <w:lang w:val="en-CA" w:eastAsia="en-US"/>
        </w:rPr>
        <w:t>داخل</w:t>
      </w:r>
      <w:r w:rsidR="00595EFF" w:rsidRPr="00D133C3">
        <w:rPr>
          <w:rFonts w:cs="Simplified Arabic" w:hint="cs"/>
          <w:snapToGrid w:val="0"/>
          <w:sz w:val="26"/>
          <w:szCs w:val="26"/>
          <w:rtl/>
          <w:lang w:val="en-CA" w:eastAsia="en-US"/>
        </w:rPr>
        <w:t xml:space="preserve"> </w:t>
      </w:r>
      <w:r w:rsidRPr="00D133C3">
        <w:rPr>
          <w:rFonts w:cs="Simplified Arabic" w:hint="cs"/>
          <w:snapToGrid w:val="0"/>
          <w:sz w:val="26"/>
          <w:szCs w:val="26"/>
          <w:rtl/>
          <w:lang w:val="en-CA" w:eastAsia="en-US"/>
        </w:rPr>
        <w:t>قطاع</w:t>
      </w:r>
      <w:r w:rsidR="00595EFF" w:rsidRPr="00D133C3">
        <w:rPr>
          <w:rFonts w:cs="Simplified Arabic" w:hint="cs"/>
          <w:snapToGrid w:val="0"/>
          <w:sz w:val="26"/>
          <w:szCs w:val="26"/>
          <w:rtl/>
          <w:lang w:val="en-CA" w:eastAsia="en-US"/>
        </w:rPr>
        <w:t xml:space="preserve"> </w:t>
      </w:r>
      <w:r w:rsidRPr="00D133C3">
        <w:rPr>
          <w:rFonts w:cs="Simplified Arabic" w:hint="cs"/>
          <w:snapToGrid w:val="0"/>
          <w:sz w:val="26"/>
          <w:szCs w:val="26"/>
          <w:rtl/>
          <w:lang w:val="en-CA" w:eastAsia="en-US"/>
        </w:rPr>
        <w:t>غزة</w:t>
      </w:r>
      <w:r w:rsidR="003D26EF" w:rsidRPr="00D133C3">
        <w:rPr>
          <w:rFonts w:cs="Simplified Arabic" w:hint="cs"/>
          <w:snapToGrid w:val="0"/>
          <w:sz w:val="26"/>
          <w:szCs w:val="26"/>
          <w:rtl/>
          <w:lang w:val="en-CA" w:eastAsia="en-US"/>
        </w:rPr>
        <w:t>،</w:t>
      </w:r>
      <w:r w:rsidR="00595EFF" w:rsidRPr="00D133C3">
        <w:rPr>
          <w:rFonts w:cs="Simplified Arabic" w:hint="cs"/>
          <w:snapToGrid w:val="0"/>
          <w:sz w:val="26"/>
          <w:szCs w:val="26"/>
          <w:rtl/>
          <w:lang w:val="en-CA" w:eastAsia="en-US"/>
        </w:rPr>
        <w:t xml:space="preserve"> </w:t>
      </w:r>
      <w:r w:rsidR="00C72D14" w:rsidRPr="00D133C3">
        <w:rPr>
          <w:rFonts w:cs="Simplified Arabic" w:hint="cs"/>
          <w:snapToGrid w:val="0"/>
          <w:sz w:val="26"/>
          <w:szCs w:val="26"/>
          <w:rtl/>
          <w:lang w:val="en-CA" w:eastAsia="en-US"/>
        </w:rPr>
        <w:t xml:space="preserve">سيتقدم ما مجموعه 24,500 طالب وطالبة للامتحان بشكل الكتروني وعلى مراحل، </w:t>
      </w:r>
      <w:r w:rsidR="009E2F7F" w:rsidRPr="00D133C3">
        <w:rPr>
          <w:rFonts w:cs="Simplified Arabic" w:hint="cs"/>
          <w:snapToGrid w:val="0"/>
          <w:sz w:val="26"/>
          <w:szCs w:val="26"/>
          <w:rtl/>
          <w:lang w:val="en-CA" w:eastAsia="en-US"/>
        </w:rPr>
        <w:t xml:space="preserve">في حين </w:t>
      </w:r>
      <w:r w:rsidR="00BF221E" w:rsidRPr="00D133C3">
        <w:rPr>
          <w:rFonts w:cs="Simplified Arabic" w:hint="cs"/>
          <w:snapToGrid w:val="0"/>
          <w:sz w:val="26"/>
          <w:szCs w:val="26"/>
          <w:rtl/>
          <w:lang w:val="en-CA" w:eastAsia="en-US"/>
        </w:rPr>
        <w:t>أن حوالي</w:t>
      </w:r>
      <w:r w:rsidR="009E2F7F" w:rsidRPr="00D133C3">
        <w:rPr>
          <w:rFonts w:cs="Simplified Arabic" w:hint="cs"/>
          <w:snapToGrid w:val="0"/>
          <w:sz w:val="26"/>
          <w:szCs w:val="26"/>
          <w:rtl/>
          <w:lang w:val="en-CA" w:eastAsia="en-US"/>
        </w:rPr>
        <w:t xml:space="preserve"> 41 </w:t>
      </w:r>
      <w:r w:rsidR="00C367A6" w:rsidRPr="00D133C3">
        <w:rPr>
          <w:rFonts w:cs="Simplified Arabic" w:hint="cs"/>
          <w:snapToGrid w:val="0"/>
          <w:sz w:val="26"/>
          <w:szCs w:val="26"/>
          <w:rtl/>
          <w:lang w:val="en-CA" w:eastAsia="en-US"/>
        </w:rPr>
        <w:t xml:space="preserve">ألف طالب وطالبة سيتاح لهم التسجيل لامتحانات الثانوية العامة ممن لم يتمكنوا من التسجيل سابقاً، </w:t>
      </w:r>
      <w:r w:rsidR="00C72D14" w:rsidRPr="00D133C3">
        <w:rPr>
          <w:rFonts w:cs="Simplified Arabic" w:hint="cs"/>
          <w:snapToGrid w:val="0"/>
          <w:sz w:val="26"/>
          <w:szCs w:val="26"/>
          <w:rtl/>
          <w:lang w:val="en-CA" w:eastAsia="en-US"/>
        </w:rPr>
        <w:t>ضمانا</w:t>
      </w:r>
      <w:r w:rsidR="00765119" w:rsidRPr="00D133C3">
        <w:rPr>
          <w:rFonts w:cs="Simplified Arabic" w:hint="cs"/>
          <w:snapToGrid w:val="0"/>
          <w:sz w:val="26"/>
          <w:szCs w:val="26"/>
          <w:rtl/>
          <w:lang w:val="en-CA" w:eastAsia="en-US"/>
        </w:rPr>
        <w:t>ً</w:t>
      </w:r>
      <w:r w:rsidR="00C72D14" w:rsidRPr="00D133C3">
        <w:rPr>
          <w:rFonts w:cs="Simplified Arabic" w:hint="cs"/>
          <w:snapToGrid w:val="0"/>
          <w:sz w:val="26"/>
          <w:szCs w:val="26"/>
          <w:rtl/>
          <w:lang w:val="en-CA" w:eastAsia="en-US"/>
        </w:rPr>
        <w:t xml:space="preserve"> لاستمرارية التعليم، وتماشياً مع الظروف الطارئة والمعقدة التي يعيشها القطاع منذ السابع من تشرين الأول/أكتوبر العام 2024.</w:t>
      </w:r>
      <w:r w:rsidR="00695601" w:rsidRPr="00D133C3">
        <w:rPr>
          <w:rFonts w:cs="Simplified Arabic" w:hint="cs"/>
          <w:snapToGrid w:val="0"/>
          <w:sz w:val="26"/>
          <w:szCs w:val="26"/>
          <w:rtl/>
          <w:lang w:val="en-CA" w:eastAsia="en-US"/>
        </w:rPr>
        <w:t xml:space="preserve"> </w:t>
      </w:r>
    </w:p>
    <w:p w14:paraId="35FF9872" w14:textId="77777777" w:rsidR="002E3C15" w:rsidRPr="00D133C3" w:rsidRDefault="002E3C15" w:rsidP="002E3C15">
      <w:pPr>
        <w:pStyle w:val="BodyText"/>
        <w:rPr>
          <w:sz w:val="10"/>
          <w:szCs w:val="10"/>
          <w:rtl/>
          <w:lang w:val="en-CA"/>
        </w:rPr>
      </w:pPr>
    </w:p>
    <w:p w14:paraId="298813D9" w14:textId="77777777" w:rsidR="002E3C15" w:rsidRPr="00D133C3" w:rsidRDefault="002E3C15" w:rsidP="002E3C15">
      <w:pPr>
        <w:pStyle w:val="BodyText"/>
        <w:rPr>
          <w:b/>
          <w:bCs/>
          <w:sz w:val="26"/>
          <w:szCs w:val="26"/>
          <w:rtl/>
          <w:lang w:val="en-CA"/>
        </w:rPr>
      </w:pPr>
      <w:r w:rsidRPr="00D133C3">
        <w:rPr>
          <w:rFonts w:hint="cs"/>
          <w:b/>
          <w:bCs/>
          <w:sz w:val="26"/>
          <w:szCs w:val="26"/>
          <w:rtl/>
          <w:lang w:val="en-CA"/>
        </w:rPr>
        <w:t>حوالي</w:t>
      </w:r>
      <w:r w:rsidR="00595EFF" w:rsidRPr="00D133C3">
        <w:rPr>
          <w:rFonts w:hint="cs"/>
          <w:b/>
          <w:bCs/>
          <w:sz w:val="26"/>
          <w:szCs w:val="26"/>
          <w:rtl/>
          <w:lang w:val="en-CA"/>
        </w:rPr>
        <w:t xml:space="preserve"> </w:t>
      </w:r>
      <w:r w:rsidRPr="00D133C3">
        <w:rPr>
          <w:rFonts w:hint="cs"/>
          <w:b/>
          <w:bCs/>
          <w:sz w:val="26"/>
          <w:szCs w:val="26"/>
          <w:rtl/>
          <w:lang w:val="en-CA"/>
        </w:rPr>
        <w:t>16</w:t>
      </w:r>
      <w:r w:rsidR="00595EFF" w:rsidRPr="00D133C3">
        <w:rPr>
          <w:rFonts w:hint="cs"/>
          <w:b/>
          <w:bCs/>
          <w:sz w:val="26"/>
          <w:szCs w:val="26"/>
          <w:rtl/>
          <w:lang w:val="en-CA"/>
        </w:rPr>
        <w:t xml:space="preserve"> </w:t>
      </w:r>
      <w:r w:rsidRPr="00D133C3">
        <w:rPr>
          <w:rFonts w:hint="cs"/>
          <w:b/>
          <w:bCs/>
          <w:sz w:val="26"/>
          <w:szCs w:val="26"/>
          <w:rtl/>
          <w:lang w:val="en-CA"/>
        </w:rPr>
        <w:t>ألف</w:t>
      </w:r>
      <w:r w:rsidR="00595EFF" w:rsidRPr="00D133C3">
        <w:rPr>
          <w:rFonts w:hint="cs"/>
          <w:b/>
          <w:bCs/>
          <w:sz w:val="26"/>
          <w:szCs w:val="26"/>
          <w:rtl/>
          <w:lang w:val="en-CA"/>
        </w:rPr>
        <w:t xml:space="preserve"> </w:t>
      </w:r>
      <w:r w:rsidRPr="00D133C3">
        <w:rPr>
          <w:rFonts w:hint="cs"/>
          <w:b/>
          <w:bCs/>
          <w:sz w:val="26"/>
          <w:szCs w:val="26"/>
          <w:rtl/>
          <w:lang w:val="en-CA"/>
        </w:rPr>
        <w:t>شهيد</w:t>
      </w:r>
      <w:r w:rsidR="00595EFF" w:rsidRPr="00D133C3">
        <w:rPr>
          <w:rFonts w:hint="cs"/>
          <w:b/>
          <w:bCs/>
          <w:sz w:val="26"/>
          <w:szCs w:val="26"/>
          <w:rtl/>
          <w:lang w:val="en-CA"/>
        </w:rPr>
        <w:t xml:space="preserve"> </w:t>
      </w:r>
      <w:r w:rsidRPr="00D133C3">
        <w:rPr>
          <w:rFonts w:hint="cs"/>
          <w:b/>
          <w:bCs/>
          <w:sz w:val="26"/>
          <w:szCs w:val="26"/>
          <w:rtl/>
          <w:lang w:val="en-CA"/>
        </w:rPr>
        <w:t>وشهيدة</w:t>
      </w:r>
      <w:r w:rsidR="00595EFF" w:rsidRPr="00D133C3">
        <w:rPr>
          <w:rFonts w:hint="cs"/>
          <w:b/>
          <w:bCs/>
          <w:sz w:val="26"/>
          <w:szCs w:val="26"/>
          <w:rtl/>
          <w:lang w:val="en-CA"/>
        </w:rPr>
        <w:t xml:space="preserve"> </w:t>
      </w:r>
      <w:r w:rsidRPr="00D133C3">
        <w:rPr>
          <w:rFonts w:hint="cs"/>
          <w:b/>
          <w:bCs/>
          <w:sz w:val="26"/>
          <w:szCs w:val="26"/>
          <w:rtl/>
          <w:lang w:val="en-CA"/>
        </w:rPr>
        <w:t>من</w:t>
      </w:r>
      <w:r w:rsidR="00595EFF" w:rsidRPr="00D133C3">
        <w:rPr>
          <w:rFonts w:hint="cs"/>
          <w:b/>
          <w:bCs/>
          <w:sz w:val="26"/>
          <w:szCs w:val="26"/>
          <w:rtl/>
          <w:lang w:val="en-CA"/>
        </w:rPr>
        <w:t xml:space="preserve"> </w:t>
      </w:r>
      <w:r w:rsidRPr="00D133C3">
        <w:rPr>
          <w:rFonts w:hint="cs"/>
          <w:b/>
          <w:bCs/>
          <w:sz w:val="26"/>
          <w:szCs w:val="26"/>
          <w:rtl/>
          <w:lang w:val="en-CA"/>
        </w:rPr>
        <w:t>الطلبة</w:t>
      </w:r>
      <w:r w:rsidR="00595EFF" w:rsidRPr="00D133C3">
        <w:rPr>
          <w:rFonts w:hint="cs"/>
          <w:b/>
          <w:bCs/>
          <w:sz w:val="26"/>
          <w:szCs w:val="26"/>
          <w:rtl/>
          <w:lang w:val="en-CA"/>
        </w:rPr>
        <w:t xml:space="preserve"> </w:t>
      </w:r>
      <w:r w:rsidR="001A7261" w:rsidRPr="00D133C3">
        <w:rPr>
          <w:rFonts w:hint="cs"/>
          <w:b/>
          <w:bCs/>
          <w:sz w:val="26"/>
          <w:szCs w:val="26"/>
          <w:rtl/>
          <w:lang w:val="en-CA"/>
        </w:rPr>
        <w:t>الملتحقين</w:t>
      </w:r>
      <w:r w:rsidR="00595EFF" w:rsidRPr="00D133C3">
        <w:rPr>
          <w:rFonts w:hint="cs"/>
          <w:b/>
          <w:bCs/>
          <w:sz w:val="26"/>
          <w:szCs w:val="26"/>
          <w:rtl/>
          <w:lang w:val="en-CA"/>
        </w:rPr>
        <w:t xml:space="preserve"> </w:t>
      </w:r>
      <w:r w:rsidR="003D26EF" w:rsidRPr="00D133C3">
        <w:rPr>
          <w:rFonts w:hint="cs"/>
          <w:b/>
          <w:bCs/>
          <w:sz w:val="26"/>
          <w:szCs w:val="26"/>
          <w:rtl/>
          <w:lang w:val="en-CA"/>
        </w:rPr>
        <w:t>ب</w:t>
      </w:r>
      <w:r w:rsidR="001A7261" w:rsidRPr="00D133C3">
        <w:rPr>
          <w:rFonts w:hint="cs"/>
          <w:b/>
          <w:bCs/>
          <w:sz w:val="26"/>
          <w:szCs w:val="26"/>
          <w:rtl/>
          <w:lang w:val="en-CA"/>
        </w:rPr>
        <w:t>المدارس</w:t>
      </w:r>
      <w:r w:rsidR="00595EFF" w:rsidRPr="00D133C3">
        <w:rPr>
          <w:rFonts w:hint="cs"/>
          <w:b/>
          <w:bCs/>
          <w:sz w:val="26"/>
          <w:szCs w:val="26"/>
          <w:rtl/>
          <w:lang w:val="en-CA"/>
        </w:rPr>
        <w:t xml:space="preserve"> </w:t>
      </w:r>
      <w:r w:rsidR="001A7261" w:rsidRPr="00D133C3">
        <w:rPr>
          <w:rFonts w:hint="cs"/>
          <w:b/>
          <w:bCs/>
          <w:sz w:val="26"/>
          <w:szCs w:val="26"/>
          <w:rtl/>
          <w:lang w:val="en-CA"/>
        </w:rPr>
        <w:t>في</w:t>
      </w:r>
      <w:r w:rsidR="00595EFF" w:rsidRPr="00D133C3">
        <w:rPr>
          <w:rFonts w:hint="cs"/>
          <w:b/>
          <w:bCs/>
          <w:sz w:val="26"/>
          <w:szCs w:val="26"/>
          <w:rtl/>
          <w:lang w:val="en-CA"/>
        </w:rPr>
        <w:t xml:space="preserve"> </w:t>
      </w:r>
      <w:r w:rsidR="001A7261" w:rsidRPr="00D133C3">
        <w:rPr>
          <w:rFonts w:hint="cs"/>
          <w:b/>
          <w:bCs/>
          <w:sz w:val="26"/>
          <w:szCs w:val="26"/>
          <w:rtl/>
          <w:lang w:val="en-CA"/>
        </w:rPr>
        <w:t>فلسطين،</w:t>
      </w:r>
      <w:r w:rsidR="00595EFF" w:rsidRPr="00D133C3">
        <w:rPr>
          <w:rFonts w:hint="cs"/>
          <w:b/>
          <w:bCs/>
          <w:sz w:val="26"/>
          <w:szCs w:val="26"/>
          <w:rtl/>
          <w:lang w:val="en-CA"/>
        </w:rPr>
        <w:t xml:space="preserve"> </w:t>
      </w:r>
      <w:r w:rsidR="001A7261" w:rsidRPr="00D133C3">
        <w:rPr>
          <w:rFonts w:hint="cs"/>
          <w:b/>
          <w:bCs/>
          <w:sz w:val="26"/>
          <w:szCs w:val="26"/>
          <w:rtl/>
          <w:lang w:val="en-CA"/>
        </w:rPr>
        <w:t>99%</w:t>
      </w:r>
      <w:r w:rsidR="00595EFF" w:rsidRPr="00D133C3">
        <w:rPr>
          <w:rFonts w:hint="cs"/>
          <w:b/>
          <w:bCs/>
          <w:sz w:val="26"/>
          <w:szCs w:val="26"/>
          <w:rtl/>
          <w:lang w:val="en-CA"/>
        </w:rPr>
        <w:t xml:space="preserve"> </w:t>
      </w:r>
      <w:r w:rsidR="001A7261" w:rsidRPr="00D133C3">
        <w:rPr>
          <w:rFonts w:hint="cs"/>
          <w:b/>
          <w:bCs/>
          <w:sz w:val="26"/>
          <w:szCs w:val="26"/>
          <w:rtl/>
          <w:lang w:val="en-CA"/>
        </w:rPr>
        <w:t>منهم</w:t>
      </w:r>
      <w:r w:rsidR="00595EFF" w:rsidRPr="00D133C3">
        <w:rPr>
          <w:rFonts w:hint="cs"/>
          <w:b/>
          <w:bCs/>
          <w:sz w:val="26"/>
          <w:szCs w:val="26"/>
          <w:rtl/>
          <w:lang w:val="en-CA"/>
        </w:rPr>
        <w:t xml:space="preserve"> </w:t>
      </w:r>
      <w:r w:rsidR="001A7261" w:rsidRPr="00D133C3">
        <w:rPr>
          <w:rFonts w:hint="cs"/>
          <w:b/>
          <w:bCs/>
          <w:sz w:val="26"/>
          <w:szCs w:val="26"/>
          <w:rtl/>
          <w:lang w:val="en-CA"/>
        </w:rPr>
        <w:t>من</w:t>
      </w:r>
      <w:r w:rsidR="00595EFF" w:rsidRPr="00D133C3">
        <w:rPr>
          <w:rFonts w:hint="cs"/>
          <w:b/>
          <w:bCs/>
          <w:sz w:val="26"/>
          <w:szCs w:val="26"/>
          <w:rtl/>
          <w:lang w:val="en-CA"/>
        </w:rPr>
        <w:t xml:space="preserve"> </w:t>
      </w:r>
      <w:r w:rsidR="001A7261" w:rsidRPr="00D133C3">
        <w:rPr>
          <w:rFonts w:hint="cs"/>
          <w:b/>
          <w:bCs/>
          <w:sz w:val="26"/>
          <w:szCs w:val="26"/>
          <w:rtl/>
          <w:lang w:val="en-CA"/>
        </w:rPr>
        <w:t>قطاع</w:t>
      </w:r>
      <w:r w:rsidR="00595EFF" w:rsidRPr="00D133C3">
        <w:rPr>
          <w:rFonts w:hint="cs"/>
          <w:b/>
          <w:bCs/>
          <w:sz w:val="26"/>
          <w:szCs w:val="26"/>
          <w:rtl/>
          <w:lang w:val="en-CA"/>
        </w:rPr>
        <w:t xml:space="preserve"> </w:t>
      </w:r>
      <w:r w:rsidR="001A7261" w:rsidRPr="00D133C3">
        <w:rPr>
          <w:rFonts w:hint="cs"/>
          <w:b/>
          <w:bCs/>
          <w:sz w:val="26"/>
          <w:szCs w:val="26"/>
          <w:rtl/>
          <w:lang w:val="en-CA"/>
        </w:rPr>
        <w:t>غزة</w:t>
      </w:r>
    </w:p>
    <w:p w14:paraId="646E3BC7" w14:textId="77777777" w:rsidR="001A7261" w:rsidRPr="00D133C3" w:rsidRDefault="001A7261" w:rsidP="0047539F">
      <w:pPr>
        <w:pStyle w:val="BodyText"/>
        <w:rPr>
          <w:sz w:val="26"/>
          <w:szCs w:val="26"/>
          <w:rtl/>
          <w:lang w:bidi="ar-JO"/>
        </w:rPr>
      </w:pPr>
      <w:r w:rsidRPr="00D133C3">
        <w:rPr>
          <w:rFonts w:hint="cs"/>
          <w:sz w:val="26"/>
          <w:szCs w:val="26"/>
          <w:rtl/>
          <w:lang w:val="en-CA"/>
        </w:rPr>
        <w:t>على</w:t>
      </w:r>
      <w:r w:rsidR="00595EFF" w:rsidRPr="00D133C3">
        <w:rPr>
          <w:rFonts w:hint="cs"/>
          <w:sz w:val="26"/>
          <w:szCs w:val="26"/>
          <w:rtl/>
          <w:lang w:val="en-CA"/>
        </w:rPr>
        <w:t xml:space="preserve"> </w:t>
      </w:r>
      <w:r w:rsidRPr="00D133C3">
        <w:rPr>
          <w:rFonts w:hint="cs"/>
          <w:sz w:val="26"/>
          <w:szCs w:val="26"/>
          <w:rtl/>
          <w:lang w:val="en-CA"/>
        </w:rPr>
        <w:t>صعيد</w:t>
      </w:r>
      <w:r w:rsidR="00595EFF" w:rsidRPr="00D133C3">
        <w:rPr>
          <w:rFonts w:hint="cs"/>
          <w:sz w:val="26"/>
          <w:szCs w:val="26"/>
          <w:rtl/>
          <w:lang w:val="en-CA"/>
        </w:rPr>
        <w:t xml:space="preserve"> </w:t>
      </w:r>
      <w:r w:rsidRPr="00D133C3">
        <w:rPr>
          <w:rFonts w:hint="cs"/>
          <w:sz w:val="26"/>
          <w:szCs w:val="26"/>
          <w:rtl/>
          <w:lang w:val="en-CA"/>
        </w:rPr>
        <w:t>الخسائر</w:t>
      </w:r>
      <w:r w:rsidR="00595EFF" w:rsidRPr="00D133C3">
        <w:rPr>
          <w:rFonts w:hint="cs"/>
          <w:sz w:val="26"/>
          <w:szCs w:val="26"/>
          <w:rtl/>
          <w:lang w:val="en-CA"/>
        </w:rPr>
        <w:t xml:space="preserve"> </w:t>
      </w:r>
      <w:r w:rsidRPr="00D133C3">
        <w:rPr>
          <w:rFonts w:hint="cs"/>
          <w:sz w:val="26"/>
          <w:szCs w:val="26"/>
          <w:rtl/>
          <w:lang w:val="en-CA"/>
        </w:rPr>
        <w:t>البشرية</w:t>
      </w:r>
      <w:r w:rsidR="00595EFF" w:rsidRPr="00D133C3">
        <w:rPr>
          <w:rFonts w:hint="cs"/>
          <w:sz w:val="26"/>
          <w:szCs w:val="26"/>
          <w:rtl/>
          <w:lang w:val="en-CA"/>
        </w:rPr>
        <w:t xml:space="preserve"> </w:t>
      </w:r>
      <w:r w:rsidR="00F54492" w:rsidRPr="00D133C3">
        <w:rPr>
          <w:rFonts w:hint="cs"/>
          <w:sz w:val="26"/>
          <w:szCs w:val="26"/>
          <w:rtl/>
          <w:lang w:val="en-CA"/>
        </w:rPr>
        <w:t>في</w:t>
      </w:r>
      <w:r w:rsidR="00595EFF" w:rsidRPr="00D133C3">
        <w:rPr>
          <w:rFonts w:hint="cs"/>
          <w:sz w:val="26"/>
          <w:szCs w:val="26"/>
          <w:rtl/>
          <w:lang w:val="en-CA"/>
        </w:rPr>
        <w:t xml:space="preserve"> </w:t>
      </w:r>
      <w:r w:rsidR="00F54492" w:rsidRPr="00D133C3">
        <w:rPr>
          <w:rFonts w:hint="cs"/>
          <w:sz w:val="26"/>
          <w:szCs w:val="26"/>
          <w:rtl/>
          <w:lang w:val="en-CA"/>
        </w:rPr>
        <w:t>صفوف</w:t>
      </w:r>
      <w:r w:rsidR="00595EFF" w:rsidRPr="00D133C3">
        <w:rPr>
          <w:rFonts w:hint="cs"/>
          <w:sz w:val="26"/>
          <w:szCs w:val="26"/>
          <w:rtl/>
          <w:lang w:val="en-CA"/>
        </w:rPr>
        <w:t xml:space="preserve"> </w:t>
      </w:r>
      <w:r w:rsidR="00F54492" w:rsidRPr="00D133C3">
        <w:rPr>
          <w:rFonts w:hint="cs"/>
          <w:sz w:val="26"/>
          <w:szCs w:val="26"/>
          <w:rtl/>
          <w:lang w:val="en-CA"/>
        </w:rPr>
        <w:t>الطلبة</w:t>
      </w:r>
      <w:r w:rsidR="00595EFF" w:rsidRPr="00D133C3">
        <w:rPr>
          <w:rFonts w:hint="cs"/>
          <w:sz w:val="26"/>
          <w:szCs w:val="26"/>
          <w:rtl/>
          <w:lang w:val="en-CA"/>
        </w:rPr>
        <w:t xml:space="preserve"> </w:t>
      </w:r>
      <w:r w:rsidRPr="00D133C3">
        <w:rPr>
          <w:rFonts w:hint="cs"/>
          <w:sz w:val="26"/>
          <w:szCs w:val="26"/>
          <w:rtl/>
          <w:lang w:val="en-CA"/>
        </w:rPr>
        <w:t>منذ</w:t>
      </w:r>
      <w:r w:rsidR="00595EFF" w:rsidRPr="00D133C3">
        <w:rPr>
          <w:rFonts w:hint="cs"/>
          <w:sz w:val="26"/>
          <w:szCs w:val="26"/>
          <w:rtl/>
          <w:lang w:val="en-CA"/>
        </w:rPr>
        <w:t xml:space="preserve"> </w:t>
      </w:r>
      <w:r w:rsidRPr="00D133C3">
        <w:rPr>
          <w:rFonts w:hint="cs"/>
          <w:sz w:val="26"/>
          <w:szCs w:val="26"/>
          <w:rtl/>
          <w:lang w:val="en-CA"/>
        </w:rPr>
        <w:t>بدء</w:t>
      </w:r>
      <w:r w:rsidR="00595EFF" w:rsidRPr="00D133C3">
        <w:rPr>
          <w:rFonts w:hint="cs"/>
          <w:sz w:val="26"/>
          <w:szCs w:val="26"/>
          <w:rtl/>
          <w:lang w:val="en-CA"/>
        </w:rPr>
        <w:t xml:space="preserve"> </w:t>
      </w:r>
      <w:r w:rsidRPr="00D133C3">
        <w:rPr>
          <w:rFonts w:hint="cs"/>
          <w:sz w:val="26"/>
          <w:szCs w:val="26"/>
          <w:rtl/>
          <w:lang w:val="en-CA"/>
        </w:rPr>
        <w:t>العدوان</w:t>
      </w:r>
      <w:r w:rsidR="00595EFF" w:rsidRPr="00D133C3">
        <w:rPr>
          <w:rFonts w:hint="cs"/>
          <w:sz w:val="26"/>
          <w:szCs w:val="26"/>
          <w:rtl/>
          <w:lang w:val="en-CA"/>
        </w:rPr>
        <w:t xml:space="preserve"> </w:t>
      </w:r>
      <w:r w:rsidRPr="00D133C3">
        <w:rPr>
          <w:rFonts w:hint="cs"/>
          <w:sz w:val="26"/>
          <w:szCs w:val="26"/>
          <w:rtl/>
          <w:lang w:val="en-CA"/>
        </w:rPr>
        <w:t>على</w:t>
      </w:r>
      <w:r w:rsidR="00595EFF" w:rsidRPr="00D133C3">
        <w:rPr>
          <w:rFonts w:hint="cs"/>
          <w:sz w:val="26"/>
          <w:szCs w:val="26"/>
          <w:rtl/>
          <w:lang w:val="en-CA"/>
        </w:rPr>
        <w:t xml:space="preserve"> </w:t>
      </w:r>
      <w:r w:rsidRPr="00D133C3">
        <w:rPr>
          <w:rFonts w:hint="cs"/>
          <w:sz w:val="26"/>
          <w:szCs w:val="26"/>
          <w:rtl/>
          <w:lang w:val="en-CA"/>
        </w:rPr>
        <w:t>القطاع</w:t>
      </w:r>
      <w:r w:rsidR="00595EFF" w:rsidRPr="00D133C3">
        <w:rPr>
          <w:rFonts w:hint="cs"/>
          <w:sz w:val="26"/>
          <w:szCs w:val="26"/>
          <w:rtl/>
          <w:lang w:val="en-CA"/>
        </w:rPr>
        <w:t xml:space="preserve"> </w:t>
      </w:r>
      <w:r w:rsidR="00F54492" w:rsidRPr="00D133C3">
        <w:rPr>
          <w:rFonts w:hint="cs"/>
          <w:sz w:val="26"/>
          <w:szCs w:val="26"/>
          <w:rtl/>
          <w:lang w:val="en-CA"/>
        </w:rPr>
        <w:t>في</w:t>
      </w:r>
      <w:r w:rsidR="00595EFF" w:rsidRPr="00D133C3">
        <w:rPr>
          <w:rFonts w:hint="cs"/>
          <w:sz w:val="26"/>
          <w:szCs w:val="26"/>
          <w:rtl/>
          <w:lang w:val="en-CA"/>
        </w:rPr>
        <w:t xml:space="preserve"> </w:t>
      </w:r>
      <w:r w:rsidRPr="00D133C3">
        <w:rPr>
          <w:rFonts w:hint="cs"/>
          <w:sz w:val="26"/>
          <w:szCs w:val="26"/>
          <w:rtl/>
          <w:lang w:val="en-CA"/>
        </w:rPr>
        <w:t>السابع</w:t>
      </w:r>
      <w:r w:rsidR="00595EFF" w:rsidRPr="00D133C3">
        <w:rPr>
          <w:rFonts w:hint="cs"/>
          <w:sz w:val="26"/>
          <w:szCs w:val="26"/>
          <w:rtl/>
          <w:lang w:val="en-CA"/>
        </w:rPr>
        <w:t xml:space="preserve"> </w:t>
      </w:r>
      <w:r w:rsidRPr="00D133C3">
        <w:rPr>
          <w:rFonts w:hint="cs"/>
          <w:sz w:val="26"/>
          <w:szCs w:val="26"/>
          <w:rtl/>
          <w:lang w:val="en-CA"/>
        </w:rPr>
        <w:t>من</w:t>
      </w:r>
      <w:r w:rsidR="00595EFF" w:rsidRPr="00D133C3">
        <w:rPr>
          <w:rFonts w:hint="cs"/>
          <w:sz w:val="26"/>
          <w:szCs w:val="26"/>
          <w:rtl/>
          <w:lang w:val="en-CA"/>
        </w:rPr>
        <w:t xml:space="preserve"> </w:t>
      </w:r>
      <w:r w:rsidR="003D26EF" w:rsidRPr="00D133C3">
        <w:rPr>
          <w:rFonts w:hint="cs"/>
          <w:sz w:val="26"/>
          <w:szCs w:val="26"/>
          <w:rtl/>
          <w:lang w:val="en-CA"/>
        </w:rPr>
        <w:t>تشرين الأول/أكتوبر ال</w:t>
      </w:r>
      <w:r w:rsidRPr="00D133C3">
        <w:rPr>
          <w:rFonts w:hint="cs"/>
          <w:sz w:val="26"/>
          <w:szCs w:val="26"/>
          <w:rtl/>
          <w:lang w:val="en-CA"/>
        </w:rPr>
        <w:t>عام</w:t>
      </w:r>
      <w:r w:rsidR="00595EFF" w:rsidRPr="00D133C3">
        <w:rPr>
          <w:rFonts w:hint="cs"/>
          <w:sz w:val="26"/>
          <w:szCs w:val="26"/>
          <w:rtl/>
          <w:lang w:val="en-CA"/>
        </w:rPr>
        <w:t xml:space="preserve"> </w:t>
      </w:r>
      <w:r w:rsidRPr="00D133C3">
        <w:rPr>
          <w:rFonts w:hint="cs"/>
          <w:sz w:val="26"/>
          <w:szCs w:val="26"/>
          <w:rtl/>
          <w:lang w:val="en-CA"/>
        </w:rPr>
        <w:t>2023</w:t>
      </w:r>
      <w:r w:rsidR="003D26EF" w:rsidRPr="00D133C3">
        <w:rPr>
          <w:rFonts w:hint="cs"/>
          <w:sz w:val="26"/>
          <w:szCs w:val="26"/>
          <w:rtl/>
          <w:lang w:val="en-CA"/>
        </w:rPr>
        <w:t>،</w:t>
      </w:r>
      <w:r w:rsidR="00595EFF" w:rsidRPr="00D133C3">
        <w:rPr>
          <w:rFonts w:hint="cs"/>
          <w:sz w:val="26"/>
          <w:szCs w:val="26"/>
          <w:rtl/>
          <w:lang w:val="en-CA"/>
        </w:rPr>
        <w:t xml:space="preserve"> </w:t>
      </w:r>
      <w:r w:rsidRPr="00D133C3">
        <w:rPr>
          <w:rFonts w:hint="cs"/>
          <w:sz w:val="26"/>
          <w:szCs w:val="26"/>
          <w:rtl/>
          <w:lang w:val="en-CA"/>
        </w:rPr>
        <w:t>وحتى</w:t>
      </w:r>
      <w:r w:rsidR="00595EFF" w:rsidRPr="00D133C3">
        <w:rPr>
          <w:rFonts w:hint="cs"/>
          <w:sz w:val="26"/>
          <w:szCs w:val="26"/>
          <w:rtl/>
          <w:lang w:val="en-CA"/>
        </w:rPr>
        <w:t xml:space="preserve"> </w:t>
      </w:r>
      <w:r w:rsidRPr="00D133C3">
        <w:rPr>
          <w:rFonts w:hint="cs"/>
          <w:sz w:val="26"/>
          <w:szCs w:val="26"/>
          <w:rtl/>
          <w:lang w:val="en-CA"/>
        </w:rPr>
        <w:t>تاريخ</w:t>
      </w:r>
      <w:r w:rsidR="00595EFF" w:rsidRPr="00D133C3">
        <w:rPr>
          <w:rFonts w:hint="cs"/>
          <w:sz w:val="26"/>
          <w:szCs w:val="26"/>
          <w:rtl/>
          <w:lang w:val="en-CA"/>
        </w:rPr>
        <w:t xml:space="preserve"> </w:t>
      </w:r>
      <w:r w:rsidRPr="00D133C3">
        <w:rPr>
          <w:sz w:val="26"/>
          <w:szCs w:val="26"/>
        </w:rPr>
        <w:t>2025/</w:t>
      </w:r>
      <w:r w:rsidR="00C40B43" w:rsidRPr="00D133C3">
        <w:rPr>
          <w:sz w:val="26"/>
          <w:szCs w:val="26"/>
        </w:rPr>
        <w:t>07</w:t>
      </w:r>
      <w:r w:rsidRPr="00D133C3">
        <w:rPr>
          <w:sz w:val="26"/>
          <w:szCs w:val="26"/>
        </w:rPr>
        <w:t>/</w:t>
      </w:r>
      <w:r w:rsidR="0047539F" w:rsidRPr="00D133C3">
        <w:rPr>
          <w:sz w:val="26"/>
          <w:szCs w:val="26"/>
        </w:rPr>
        <w:t>15</w:t>
      </w:r>
      <w:r w:rsidRPr="00D133C3">
        <w:rPr>
          <w:rFonts w:hint="cs"/>
          <w:sz w:val="26"/>
          <w:szCs w:val="26"/>
          <w:rtl/>
          <w:lang w:bidi="ar-JO"/>
        </w:rPr>
        <w:t>،</w:t>
      </w:r>
      <w:r w:rsidR="00595EFF" w:rsidRPr="00D133C3">
        <w:rPr>
          <w:rFonts w:hint="cs"/>
          <w:sz w:val="26"/>
          <w:szCs w:val="26"/>
          <w:rtl/>
          <w:lang w:bidi="ar-JO"/>
        </w:rPr>
        <w:t xml:space="preserve"> </w:t>
      </w:r>
      <w:r w:rsidR="00F54492" w:rsidRPr="00D133C3">
        <w:rPr>
          <w:rFonts w:hint="cs"/>
          <w:sz w:val="26"/>
          <w:szCs w:val="26"/>
          <w:rtl/>
          <w:lang w:bidi="ar-JO"/>
        </w:rPr>
        <w:t>بلغ</w:t>
      </w:r>
      <w:r w:rsidR="00595EFF" w:rsidRPr="00D133C3">
        <w:rPr>
          <w:rFonts w:hint="cs"/>
          <w:sz w:val="26"/>
          <w:szCs w:val="26"/>
          <w:rtl/>
          <w:lang w:bidi="ar-JO"/>
        </w:rPr>
        <w:t xml:space="preserve"> </w:t>
      </w:r>
      <w:r w:rsidR="00F54492" w:rsidRPr="00D133C3">
        <w:rPr>
          <w:rFonts w:hint="cs"/>
          <w:sz w:val="26"/>
          <w:szCs w:val="26"/>
          <w:rtl/>
          <w:lang w:bidi="ar-JO"/>
        </w:rPr>
        <w:t>عدد</w:t>
      </w:r>
      <w:r w:rsidR="00595EFF" w:rsidRPr="00D133C3">
        <w:rPr>
          <w:rFonts w:hint="cs"/>
          <w:sz w:val="26"/>
          <w:szCs w:val="26"/>
          <w:rtl/>
          <w:lang w:bidi="ar-JO"/>
        </w:rPr>
        <w:t xml:space="preserve"> </w:t>
      </w:r>
      <w:r w:rsidR="00F54492" w:rsidRPr="00D133C3">
        <w:rPr>
          <w:rFonts w:hint="cs"/>
          <w:sz w:val="26"/>
          <w:szCs w:val="26"/>
          <w:rtl/>
          <w:lang w:bidi="ar-JO"/>
        </w:rPr>
        <w:t>الشهداء</w:t>
      </w:r>
      <w:r w:rsidR="00595EFF" w:rsidRPr="00D133C3">
        <w:rPr>
          <w:rFonts w:hint="cs"/>
          <w:sz w:val="26"/>
          <w:szCs w:val="26"/>
          <w:rtl/>
          <w:lang w:bidi="ar-JO"/>
        </w:rPr>
        <w:t xml:space="preserve"> </w:t>
      </w:r>
      <w:r w:rsidR="00F54492" w:rsidRPr="00D133C3">
        <w:rPr>
          <w:rFonts w:hint="cs"/>
          <w:sz w:val="26"/>
          <w:szCs w:val="26"/>
          <w:rtl/>
          <w:lang w:bidi="ar-JO"/>
        </w:rPr>
        <w:t>من</w:t>
      </w:r>
      <w:r w:rsidR="00595EFF" w:rsidRPr="00D133C3">
        <w:rPr>
          <w:rFonts w:hint="cs"/>
          <w:sz w:val="26"/>
          <w:szCs w:val="26"/>
          <w:rtl/>
          <w:lang w:bidi="ar-JO"/>
        </w:rPr>
        <w:t xml:space="preserve"> </w:t>
      </w:r>
      <w:r w:rsidR="00F54492" w:rsidRPr="00D133C3">
        <w:rPr>
          <w:rFonts w:hint="cs"/>
          <w:sz w:val="26"/>
          <w:szCs w:val="26"/>
          <w:rtl/>
          <w:lang w:bidi="ar-JO"/>
        </w:rPr>
        <w:t>الطلبة</w:t>
      </w:r>
      <w:r w:rsidR="00595EFF" w:rsidRPr="00D133C3">
        <w:rPr>
          <w:rFonts w:hint="cs"/>
          <w:sz w:val="26"/>
          <w:szCs w:val="26"/>
          <w:rtl/>
          <w:lang w:bidi="ar-JO"/>
        </w:rPr>
        <w:t xml:space="preserve"> </w:t>
      </w:r>
      <w:r w:rsidR="00F54492" w:rsidRPr="00D133C3">
        <w:rPr>
          <w:rFonts w:hint="cs"/>
          <w:sz w:val="26"/>
          <w:szCs w:val="26"/>
          <w:rtl/>
          <w:lang w:bidi="ar-JO"/>
        </w:rPr>
        <w:t>الملتحقين</w:t>
      </w:r>
      <w:r w:rsidR="00595EFF" w:rsidRPr="00D133C3">
        <w:rPr>
          <w:rFonts w:hint="cs"/>
          <w:sz w:val="26"/>
          <w:szCs w:val="26"/>
          <w:rtl/>
          <w:lang w:bidi="ar-JO"/>
        </w:rPr>
        <w:t xml:space="preserve"> </w:t>
      </w:r>
      <w:r w:rsidR="003D26EF" w:rsidRPr="00D133C3">
        <w:rPr>
          <w:rFonts w:hint="cs"/>
          <w:sz w:val="26"/>
          <w:szCs w:val="26"/>
          <w:rtl/>
          <w:lang w:bidi="ar-JO"/>
        </w:rPr>
        <w:t>ب</w:t>
      </w:r>
      <w:r w:rsidR="00F54492" w:rsidRPr="00D133C3">
        <w:rPr>
          <w:rFonts w:hint="cs"/>
          <w:sz w:val="26"/>
          <w:szCs w:val="26"/>
          <w:rtl/>
          <w:lang w:bidi="ar-JO"/>
        </w:rPr>
        <w:t>مدارس</w:t>
      </w:r>
      <w:r w:rsidR="00595EFF" w:rsidRPr="00D133C3">
        <w:rPr>
          <w:rFonts w:hint="cs"/>
          <w:sz w:val="26"/>
          <w:szCs w:val="26"/>
          <w:rtl/>
          <w:lang w:bidi="ar-JO"/>
        </w:rPr>
        <w:t xml:space="preserve"> </w:t>
      </w:r>
      <w:r w:rsidR="00F54492" w:rsidRPr="00D133C3">
        <w:rPr>
          <w:rFonts w:hint="cs"/>
          <w:sz w:val="26"/>
          <w:szCs w:val="26"/>
          <w:rtl/>
          <w:lang w:bidi="ar-JO"/>
        </w:rPr>
        <w:t>فلسطين</w:t>
      </w:r>
      <w:r w:rsidR="00595EFF" w:rsidRPr="00D133C3">
        <w:rPr>
          <w:rFonts w:hint="cs"/>
          <w:sz w:val="26"/>
          <w:szCs w:val="26"/>
          <w:rtl/>
          <w:lang w:bidi="ar-JO"/>
        </w:rPr>
        <w:t xml:space="preserve"> </w:t>
      </w:r>
      <w:r w:rsidR="00F54492" w:rsidRPr="00D133C3">
        <w:rPr>
          <w:rFonts w:hint="cs"/>
          <w:sz w:val="26"/>
          <w:szCs w:val="26"/>
          <w:rtl/>
          <w:lang w:bidi="ar-JO"/>
        </w:rPr>
        <w:t>ما</w:t>
      </w:r>
      <w:r w:rsidR="00595EFF" w:rsidRPr="00D133C3">
        <w:rPr>
          <w:rFonts w:hint="cs"/>
          <w:sz w:val="26"/>
          <w:szCs w:val="26"/>
          <w:rtl/>
          <w:lang w:bidi="ar-JO"/>
        </w:rPr>
        <w:t xml:space="preserve"> </w:t>
      </w:r>
      <w:r w:rsidR="00F54492" w:rsidRPr="00D133C3">
        <w:rPr>
          <w:rFonts w:hint="cs"/>
          <w:sz w:val="26"/>
          <w:szCs w:val="26"/>
          <w:rtl/>
          <w:lang w:bidi="ar-JO"/>
        </w:rPr>
        <w:t>مجموعه</w:t>
      </w:r>
      <w:r w:rsidR="00595EFF" w:rsidRPr="00D133C3">
        <w:rPr>
          <w:rFonts w:hint="cs"/>
          <w:sz w:val="26"/>
          <w:szCs w:val="26"/>
          <w:rtl/>
          <w:lang w:bidi="ar-JO"/>
        </w:rPr>
        <w:t xml:space="preserve"> </w:t>
      </w:r>
      <w:r w:rsidR="00F54492" w:rsidRPr="00D133C3">
        <w:rPr>
          <w:sz w:val="26"/>
          <w:szCs w:val="26"/>
          <w:lang w:bidi="ar-JO"/>
        </w:rPr>
        <w:t>1</w:t>
      </w:r>
      <w:r w:rsidR="005F7605" w:rsidRPr="00D133C3">
        <w:rPr>
          <w:sz w:val="26"/>
          <w:szCs w:val="26"/>
          <w:lang w:bidi="ar-JO"/>
        </w:rPr>
        <w:t>6</w:t>
      </w:r>
      <w:r w:rsidR="00F54492" w:rsidRPr="00D133C3">
        <w:rPr>
          <w:sz w:val="26"/>
          <w:szCs w:val="26"/>
          <w:lang w:bidi="ar-JO"/>
        </w:rPr>
        <w:t>,</w:t>
      </w:r>
      <w:r w:rsidR="0047539F" w:rsidRPr="00D133C3">
        <w:rPr>
          <w:sz w:val="26"/>
          <w:szCs w:val="26"/>
          <w:lang w:bidi="ar-JO"/>
        </w:rPr>
        <w:t>242</w:t>
      </w:r>
      <w:r w:rsidR="00595EFF" w:rsidRPr="00D133C3">
        <w:rPr>
          <w:rFonts w:hint="cs"/>
          <w:sz w:val="26"/>
          <w:szCs w:val="26"/>
          <w:rtl/>
          <w:lang w:bidi="ar-JO"/>
        </w:rPr>
        <w:t xml:space="preserve"> </w:t>
      </w:r>
      <w:r w:rsidR="00F54492" w:rsidRPr="00D133C3">
        <w:rPr>
          <w:rFonts w:hint="cs"/>
          <w:sz w:val="26"/>
          <w:szCs w:val="26"/>
          <w:rtl/>
          <w:lang w:bidi="ar-JO"/>
        </w:rPr>
        <w:t>شهيداً</w:t>
      </w:r>
      <w:r w:rsidR="00595EFF" w:rsidRPr="00D133C3">
        <w:rPr>
          <w:rFonts w:hint="cs"/>
          <w:sz w:val="26"/>
          <w:szCs w:val="26"/>
          <w:rtl/>
          <w:lang w:bidi="ar-JO"/>
        </w:rPr>
        <w:t xml:space="preserve"> </w:t>
      </w:r>
      <w:r w:rsidR="00F54492" w:rsidRPr="00D133C3">
        <w:rPr>
          <w:rFonts w:hint="cs"/>
          <w:sz w:val="26"/>
          <w:szCs w:val="26"/>
          <w:rtl/>
          <w:lang w:bidi="ar-JO"/>
        </w:rPr>
        <w:t>وشهيدة،</w:t>
      </w:r>
      <w:r w:rsidR="00595EFF" w:rsidRPr="00D133C3">
        <w:rPr>
          <w:rFonts w:hint="cs"/>
          <w:sz w:val="26"/>
          <w:szCs w:val="26"/>
          <w:rtl/>
          <w:lang w:bidi="ar-JO"/>
        </w:rPr>
        <w:t xml:space="preserve"> </w:t>
      </w:r>
      <w:r w:rsidR="00F54492" w:rsidRPr="00D133C3">
        <w:rPr>
          <w:rFonts w:hint="cs"/>
          <w:sz w:val="26"/>
          <w:szCs w:val="26"/>
          <w:rtl/>
          <w:lang w:bidi="ar-JO"/>
        </w:rPr>
        <w:t>من</w:t>
      </w:r>
      <w:r w:rsidR="00595EFF" w:rsidRPr="00D133C3">
        <w:rPr>
          <w:rFonts w:hint="cs"/>
          <w:sz w:val="26"/>
          <w:szCs w:val="26"/>
          <w:rtl/>
          <w:lang w:bidi="ar-JO"/>
        </w:rPr>
        <w:t xml:space="preserve"> </w:t>
      </w:r>
      <w:r w:rsidR="00F54492" w:rsidRPr="00D133C3">
        <w:rPr>
          <w:rFonts w:hint="cs"/>
          <w:sz w:val="26"/>
          <w:szCs w:val="26"/>
          <w:rtl/>
          <w:lang w:bidi="ar-JO"/>
        </w:rPr>
        <w:t>بينهم</w:t>
      </w:r>
      <w:r w:rsidR="00595EFF" w:rsidRPr="00D133C3">
        <w:rPr>
          <w:rFonts w:hint="cs"/>
          <w:sz w:val="26"/>
          <w:szCs w:val="26"/>
          <w:rtl/>
          <w:lang w:bidi="ar-JO"/>
        </w:rPr>
        <w:t xml:space="preserve"> </w:t>
      </w:r>
      <w:r w:rsidR="00F54492" w:rsidRPr="00D133C3">
        <w:rPr>
          <w:sz w:val="26"/>
          <w:szCs w:val="26"/>
          <w:lang w:bidi="ar-JO"/>
        </w:rPr>
        <w:t>1</w:t>
      </w:r>
      <w:r w:rsidR="005F7605" w:rsidRPr="00D133C3">
        <w:rPr>
          <w:sz w:val="26"/>
          <w:szCs w:val="26"/>
          <w:lang w:bidi="ar-JO"/>
        </w:rPr>
        <w:t>6</w:t>
      </w:r>
      <w:r w:rsidR="00F54492" w:rsidRPr="00D133C3">
        <w:rPr>
          <w:sz w:val="26"/>
          <w:szCs w:val="26"/>
          <w:lang w:bidi="ar-JO"/>
        </w:rPr>
        <w:t>,</w:t>
      </w:r>
      <w:r w:rsidR="0047539F" w:rsidRPr="00D133C3">
        <w:rPr>
          <w:sz w:val="26"/>
          <w:szCs w:val="26"/>
          <w:lang w:bidi="ar-JO"/>
        </w:rPr>
        <w:t>137</w:t>
      </w:r>
      <w:r w:rsidR="00595EFF" w:rsidRPr="00D133C3">
        <w:rPr>
          <w:rFonts w:hint="cs"/>
          <w:sz w:val="26"/>
          <w:szCs w:val="26"/>
          <w:rtl/>
          <w:lang w:bidi="ar-JO"/>
        </w:rPr>
        <w:t xml:space="preserve"> </w:t>
      </w:r>
      <w:r w:rsidR="00F54492" w:rsidRPr="00D133C3">
        <w:rPr>
          <w:rFonts w:hint="cs"/>
          <w:sz w:val="26"/>
          <w:szCs w:val="26"/>
          <w:rtl/>
          <w:lang w:bidi="ar-JO"/>
        </w:rPr>
        <w:t>شهيداً</w:t>
      </w:r>
      <w:r w:rsidR="00595EFF" w:rsidRPr="00D133C3">
        <w:rPr>
          <w:rFonts w:hint="cs"/>
          <w:sz w:val="26"/>
          <w:szCs w:val="26"/>
          <w:rtl/>
          <w:lang w:bidi="ar-JO"/>
        </w:rPr>
        <w:t xml:space="preserve"> </w:t>
      </w:r>
      <w:r w:rsidR="00F54492" w:rsidRPr="00D133C3">
        <w:rPr>
          <w:rFonts w:hint="cs"/>
          <w:sz w:val="26"/>
          <w:szCs w:val="26"/>
          <w:rtl/>
          <w:lang w:bidi="ar-JO"/>
        </w:rPr>
        <w:t>وشهيدة</w:t>
      </w:r>
      <w:r w:rsidR="00595EFF" w:rsidRPr="00D133C3">
        <w:rPr>
          <w:rFonts w:hint="cs"/>
          <w:sz w:val="26"/>
          <w:szCs w:val="26"/>
          <w:rtl/>
          <w:lang w:bidi="ar-JO"/>
        </w:rPr>
        <w:t xml:space="preserve"> </w:t>
      </w:r>
      <w:r w:rsidR="00F54492" w:rsidRPr="00D133C3">
        <w:rPr>
          <w:rFonts w:hint="cs"/>
          <w:sz w:val="26"/>
          <w:szCs w:val="26"/>
          <w:rtl/>
          <w:lang w:bidi="ar-JO"/>
        </w:rPr>
        <w:t>من</w:t>
      </w:r>
      <w:r w:rsidR="00595EFF" w:rsidRPr="00D133C3">
        <w:rPr>
          <w:rFonts w:hint="cs"/>
          <w:sz w:val="26"/>
          <w:szCs w:val="26"/>
          <w:rtl/>
          <w:lang w:bidi="ar-JO"/>
        </w:rPr>
        <w:t xml:space="preserve"> </w:t>
      </w:r>
      <w:r w:rsidR="00F54492" w:rsidRPr="00D133C3">
        <w:rPr>
          <w:rFonts w:hint="cs"/>
          <w:sz w:val="26"/>
          <w:szCs w:val="26"/>
          <w:rtl/>
          <w:lang w:bidi="ar-JO"/>
        </w:rPr>
        <w:t>طلبة</w:t>
      </w:r>
      <w:r w:rsidR="00595EFF" w:rsidRPr="00D133C3">
        <w:rPr>
          <w:rFonts w:hint="cs"/>
          <w:sz w:val="26"/>
          <w:szCs w:val="26"/>
          <w:rtl/>
          <w:lang w:bidi="ar-JO"/>
        </w:rPr>
        <w:t xml:space="preserve"> </w:t>
      </w:r>
      <w:r w:rsidR="00F54492" w:rsidRPr="00D133C3">
        <w:rPr>
          <w:rFonts w:hint="cs"/>
          <w:sz w:val="26"/>
          <w:szCs w:val="26"/>
          <w:rtl/>
          <w:lang w:bidi="ar-JO"/>
        </w:rPr>
        <w:t>قطاع</w:t>
      </w:r>
      <w:r w:rsidR="00595EFF" w:rsidRPr="00D133C3">
        <w:rPr>
          <w:rFonts w:hint="cs"/>
          <w:sz w:val="26"/>
          <w:szCs w:val="26"/>
          <w:rtl/>
          <w:lang w:bidi="ar-JO"/>
        </w:rPr>
        <w:t xml:space="preserve"> </w:t>
      </w:r>
      <w:r w:rsidR="00F54492" w:rsidRPr="00D133C3">
        <w:rPr>
          <w:rFonts w:hint="cs"/>
          <w:sz w:val="26"/>
          <w:szCs w:val="26"/>
          <w:rtl/>
          <w:lang w:bidi="ar-JO"/>
        </w:rPr>
        <w:t>غزة.</w:t>
      </w:r>
    </w:p>
    <w:p w14:paraId="73F83A39" w14:textId="77777777" w:rsidR="00A04E57" w:rsidRPr="00D133C3" w:rsidRDefault="00A04E57" w:rsidP="00A04E57">
      <w:pPr>
        <w:pStyle w:val="BodyText"/>
        <w:rPr>
          <w:sz w:val="10"/>
          <w:szCs w:val="10"/>
          <w:rtl/>
        </w:rPr>
      </w:pPr>
    </w:p>
    <w:p w14:paraId="14DEA35B" w14:textId="77777777" w:rsidR="00D73B7D" w:rsidRPr="00D133C3" w:rsidRDefault="003D26EF" w:rsidP="000712CC">
      <w:pPr>
        <w:pStyle w:val="BodyText"/>
        <w:rPr>
          <w:b/>
          <w:bCs/>
          <w:sz w:val="26"/>
          <w:szCs w:val="26"/>
          <w:rtl/>
          <w:lang w:val="en-CA"/>
        </w:rPr>
      </w:pPr>
      <w:r w:rsidRPr="00D133C3">
        <w:rPr>
          <w:rFonts w:hint="cs"/>
          <w:sz w:val="26"/>
          <w:szCs w:val="26"/>
          <w:rtl/>
          <w:lang w:val="en-CA"/>
        </w:rPr>
        <w:t>و</w:t>
      </w:r>
      <w:r w:rsidR="000B28CC" w:rsidRPr="00D133C3">
        <w:rPr>
          <w:rFonts w:hint="cs"/>
          <w:sz w:val="26"/>
          <w:szCs w:val="26"/>
          <w:rtl/>
          <w:lang w:val="en-CA"/>
        </w:rPr>
        <w:t>نظراً</w:t>
      </w:r>
      <w:r w:rsidR="00595EFF" w:rsidRPr="00D133C3">
        <w:rPr>
          <w:rFonts w:hint="cs"/>
          <w:sz w:val="26"/>
          <w:szCs w:val="26"/>
          <w:rtl/>
          <w:lang w:val="en-CA"/>
        </w:rPr>
        <w:t xml:space="preserve"> </w:t>
      </w:r>
      <w:r w:rsidR="000B28CC" w:rsidRPr="00D133C3">
        <w:rPr>
          <w:rFonts w:hint="cs"/>
          <w:sz w:val="26"/>
          <w:szCs w:val="26"/>
          <w:rtl/>
          <w:lang w:val="en-CA"/>
        </w:rPr>
        <w:t>لاستمرار</w:t>
      </w:r>
      <w:r w:rsidR="00595EFF" w:rsidRPr="00D133C3">
        <w:rPr>
          <w:rFonts w:hint="cs"/>
          <w:sz w:val="26"/>
          <w:szCs w:val="26"/>
          <w:rtl/>
          <w:lang w:val="en-CA"/>
        </w:rPr>
        <w:t xml:space="preserve"> </w:t>
      </w:r>
      <w:r w:rsidR="000B28CC" w:rsidRPr="00D133C3">
        <w:rPr>
          <w:rFonts w:hint="cs"/>
          <w:sz w:val="26"/>
          <w:szCs w:val="26"/>
          <w:rtl/>
          <w:lang w:val="en-CA"/>
        </w:rPr>
        <w:t>العدوان</w:t>
      </w:r>
      <w:r w:rsidR="00595EFF" w:rsidRPr="00D133C3">
        <w:rPr>
          <w:rFonts w:hint="cs"/>
          <w:sz w:val="26"/>
          <w:szCs w:val="26"/>
          <w:rtl/>
          <w:lang w:val="en-CA"/>
        </w:rPr>
        <w:t xml:space="preserve"> </w:t>
      </w:r>
      <w:r w:rsidR="000B28CC" w:rsidRPr="00D133C3">
        <w:rPr>
          <w:rFonts w:hint="cs"/>
          <w:sz w:val="26"/>
          <w:szCs w:val="26"/>
          <w:rtl/>
          <w:lang w:val="en-CA"/>
        </w:rPr>
        <w:t>على</w:t>
      </w:r>
      <w:r w:rsidR="00595EFF" w:rsidRPr="00D133C3">
        <w:rPr>
          <w:rFonts w:hint="cs"/>
          <w:sz w:val="26"/>
          <w:szCs w:val="26"/>
          <w:rtl/>
          <w:lang w:val="en-CA"/>
        </w:rPr>
        <w:t xml:space="preserve"> </w:t>
      </w:r>
      <w:r w:rsidR="000B28CC" w:rsidRPr="00D133C3">
        <w:rPr>
          <w:rFonts w:hint="cs"/>
          <w:sz w:val="26"/>
          <w:szCs w:val="26"/>
          <w:rtl/>
          <w:lang w:val="en-CA"/>
        </w:rPr>
        <w:t>القطاع</w:t>
      </w:r>
      <w:r w:rsidRPr="00D133C3">
        <w:rPr>
          <w:rFonts w:hint="cs"/>
          <w:sz w:val="26"/>
          <w:szCs w:val="26"/>
          <w:rtl/>
          <w:lang w:val="en-CA"/>
        </w:rPr>
        <w:t>،</w:t>
      </w:r>
      <w:r w:rsidR="00595EFF" w:rsidRPr="00D133C3">
        <w:rPr>
          <w:rFonts w:hint="cs"/>
          <w:sz w:val="26"/>
          <w:szCs w:val="26"/>
          <w:rtl/>
          <w:lang w:val="en-CA"/>
        </w:rPr>
        <w:t xml:space="preserve"> </w:t>
      </w:r>
      <w:r w:rsidR="000B28CC" w:rsidRPr="00D133C3">
        <w:rPr>
          <w:rFonts w:hint="cs"/>
          <w:sz w:val="26"/>
          <w:szCs w:val="26"/>
          <w:rtl/>
          <w:lang w:val="en-CA"/>
        </w:rPr>
        <w:t>فقد</w:t>
      </w:r>
      <w:r w:rsidR="00595EFF" w:rsidRPr="00D133C3">
        <w:rPr>
          <w:rFonts w:hint="cs"/>
          <w:sz w:val="26"/>
          <w:szCs w:val="26"/>
          <w:rtl/>
          <w:lang w:val="en-CA"/>
        </w:rPr>
        <w:t xml:space="preserve"> </w:t>
      </w:r>
      <w:r w:rsidR="000B28CC" w:rsidRPr="00D133C3">
        <w:rPr>
          <w:rFonts w:hint="cs"/>
          <w:sz w:val="26"/>
          <w:szCs w:val="26"/>
          <w:rtl/>
          <w:lang w:val="en-CA"/>
        </w:rPr>
        <w:t>تعذر</w:t>
      </w:r>
      <w:r w:rsidR="00595EFF" w:rsidRPr="00D133C3">
        <w:rPr>
          <w:rFonts w:hint="cs"/>
          <w:sz w:val="26"/>
          <w:szCs w:val="26"/>
          <w:rtl/>
          <w:lang w:val="en-CA"/>
        </w:rPr>
        <w:t xml:space="preserve"> </w:t>
      </w:r>
      <w:r w:rsidR="000B28CC" w:rsidRPr="00D133C3">
        <w:rPr>
          <w:rFonts w:hint="cs"/>
          <w:sz w:val="26"/>
          <w:szCs w:val="26"/>
          <w:rtl/>
          <w:lang w:val="en-CA"/>
        </w:rPr>
        <w:t>جمع</w:t>
      </w:r>
      <w:r w:rsidR="00595EFF" w:rsidRPr="00D133C3">
        <w:rPr>
          <w:rFonts w:hint="cs"/>
          <w:sz w:val="26"/>
          <w:szCs w:val="26"/>
          <w:rtl/>
          <w:lang w:val="en-CA"/>
        </w:rPr>
        <w:t xml:space="preserve"> </w:t>
      </w:r>
      <w:r w:rsidR="000B28CC" w:rsidRPr="00D133C3">
        <w:rPr>
          <w:rFonts w:hint="cs"/>
          <w:sz w:val="26"/>
          <w:szCs w:val="26"/>
          <w:rtl/>
          <w:lang w:val="en-CA"/>
        </w:rPr>
        <w:t>بيانات</w:t>
      </w:r>
      <w:r w:rsidR="00595EFF" w:rsidRPr="00D133C3">
        <w:rPr>
          <w:rFonts w:hint="cs"/>
          <w:sz w:val="26"/>
          <w:szCs w:val="26"/>
          <w:rtl/>
          <w:lang w:val="en-CA"/>
        </w:rPr>
        <w:t xml:space="preserve"> </w:t>
      </w:r>
      <w:r w:rsidR="000B28CC" w:rsidRPr="00D133C3">
        <w:rPr>
          <w:rFonts w:hint="cs"/>
          <w:sz w:val="26"/>
          <w:szCs w:val="26"/>
          <w:rtl/>
          <w:lang w:val="en-CA"/>
        </w:rPr>
        <w:t>مسح</w:t>
      </w:r>
      <w:r w:rsidR="00595EFF" w:rsidRPr="00D133C3">
        <w:rPr>
          <w:rFonts w:hint="cs"/>
          <w:sz w:val="26"/>
          <w:szCs w:val="26"/>
          <w:rtl/>
          <w:lang w:val="en-CA"/>
        </w:rPr>
        <w:t xml:space="preserve"> </w:t>
      </w:r>
      <w:r w:rsidR="000B28CC" w:rsidRPr="00D133C3">
        <w:rPr>
          <w:rFonts w:hint="cs"/>
          <w:sz w:val="26"/>
          <w:szCs w:val="26"/>
          <w:rtl/>
          <w:lang w:val="en-CA"/>
        </w:rPr>
        <w:t>القوى</w:t>
      </w:r>
      <w:r w:rsidR="00595EFF" w:rsidRPr="00D133C3">
        <w:rPr>
          <w:rFonts w:hint="cs"/>
          <w:sz w:val="26"/>
          <w:szCs w:val="26"/>
          <w:rtl/>
          <w:lang w:val="en-CA"/>
        </w:rPr>
        <w:t xml:space="preserve"> </w:t>
      </w:r>
      <w:r w:rsidR="000B28CC" w:rsidRPr="00D133C3">
        <w:rPr>
          <w:rFonts w:hint="cs"/>
          <w:sz w:val="26"/>
          <w:szCs w:val="26"/>
          <w:rtl/>
          <w:lang w:val="en-CA"/>
        </w:rPr>
        <w:t>العاملة</w:t>
      </w:r>
      <w:r w:rsidR="00595EFF" w:rsidRPr="00D133C3">
        <w:rPr>
          <w:rFonts w:hint="cs"/>
          <w:sz w:val="26"/>
          <w:szCs w:val="26"/>
          <w:rtl/>
          <w:lang w:val="en-CA"/>
        </w:rPr>
        <w:t xml:space="preserve"> </w:t>
      </w:r>
      <w:r w:rsidR="000B28CC" w:rsidRPr="00D133C3">
        <w:rPr>
          <w:rFonts w:hint="cs"/>
          <w:sz w:val="26"/>
          <w:szCs w:val="26"/>
          <w:rtl/>
          <w:lang w:val="en-CA"/>
        </w:rPr>
        <w:t>في</w:t>
      </w:r>
      <w:r w:rsidR="00595EFF" w:rsidRPr="00D133C3">
        <w:rPr>
          <w:rFonts w:hint="cs"/>
          <w:sz w:val="26"/>
          <w:szCs w:val="26"/>
          <w:rtl/>
          <w:lang w:val="en-CA"/>
        </w:rPr>
        <w:t xml:space="preserve"> </w:t>
      </w:r>
      <w:r w:rsidR="000B28CC" w:rsidRPr="00D133C3">
        <w:rPr>
          <w:rFonts w:hint="cs"/>
          <w:sz w:val="26"/>
          <w:szCs w:val="26"/>
          <w:rtl/>
          <w:lang w:val="en-CA"/>
        </w:rPr>
        <w:t>قطاع</w:t>
      </w:r>
      <w:r w:rsidR="00595EFF" w:rsidRPr="00D133C3">
        <w:rPr>
          <w:rFonts w:hint="cs"/>
          <w:sz w:val="26"/>
          <w:szCs w:val="26"/>
          <w:rtl/>
          <w:lang w:val="en-CA"/>
        </w:rPr>
        <w:t xml:space="preserve"> </w:t>
      </w:r>
      <w:r w:rsidR="000B28CC" w:rsidRPr="00D133C3">
        <w:rPr>
          <w:rFonts w:hint="cs"/>
          <w:sz w:val="26"/>
          <w:szCs w:val="26"/>
          <w:rtl/>
          <w:lang w:val="en-CA"/>
        </w:rPr>
        <w:t>غزة</w:t>
      </w:r>
      <w:r w:rsidR="00595EFF" w:rsidRPr="00D133C3">
        <w:rPr>
          <w:rFonts w:hint="cs"/>
          <w:sz w:val="26"/>
          <w:szCs w:val="26"/>
          <w:rtl/>
          <w:lang w:val="en-CA"/>
        </w:rPr>
        <w:t xml:space="preserve"> </w:t>
      </w:r>
      <w:r w:rsidR="000B28CC" w:rsidRPr="00D133C3">
        <w:rPr>
          <w:rFonts w:hint="cs"/>
          <w:sz w:val="26"/>
          <w:szCs w:val="26"/>
          <w:rtl/>
          <w:lang w:val="en-CA"/>
        </w:rPr>
        <w:t>ل</w:t>
      </w:r>
      <w:r w:rsidRPr="00D133C3">
        <w:rPr>
          <w:rFonts w:hint="cs"/>
          <w:sz w:val="26"/>
          <w:szCs w:val="26"/>
          <w:rtl/>
          <w:lang w:val="en-CA"/>
        </w:rPr>
        <w:t>ل</w:t>
      </w:r>
      <w:r w:rsidR="000B28CC" w:rsidRPr="00D133C3">
        <w:rPr>
          <w:rFonts w:hint="cs"/>
          <w:sz w:val="26"/>
          <w:szCs w:val="26"/>
          <w:rtl/>
          <w:lang w:val="en-CA"/>
        </w:rPr>
        <w:t>عام</w:t>
      </w:r>
      <w:r w:rsidR="00595EFF" w:rsidRPr="00D133C3">
        <w:rPr>
          <w:rFonts w:hint="cs"/>
          <w:sz w:val="26"/>
          <w:szCs w:val="26"/>
          <w:rtl/>
          <w:lang w:val="en-CA"/>
        </w:rPr>
        <w:t xml:space="preserve"> </w:t>
      </w:r>
      <w:r w:rsidR="000B28CC" w:rsidRPr="00D133C3">
        <w:rPr>
          <w:rFonts w:hint="cs"/>
          <w:sz w:val="26"/>
          <w:szCs w:val="26"/>
          <w:rtl/>
          <w:lang w:val="en-CA"/>
        </w:rPr>
        <w:t>2024</w:t>
      </w:r>
      <w:r w:rsidRPr="00D133C3">
        <w:rPr>
          <w:rFonts w:hint="cs"/>
          <w:sz w:val="26"/>
          <w:szCs w:val="26"/>
          <w:rtl/>
          <w:lang w:val="en-CA"/>
        </w:rPr>
        <w:t>،</w:t>
      </w:r>
      <w:r w:rsidR="00595EFF" w:rsidRPr="00D133C3">
        <w:rPr>
          <w:rFonts w:hint="cs"/>
          <w:sz w:val="26"/>
          <w:szCs w:val="26"/>
          <w:rtl/>
          <w:lang w:val="en-CA"/>
        </w:rPr>
        <w:t xml:space="preserve"> </w:t>
      </w:r>
      <w:r w:rsidR="000B28CC" w:rsidRPr="00D133C3">
        <w:rPr>
          <w:rFonts w:hint="cs"/>
          <w:b/>
          <w:bCs/>
          <w:sz w:val="26"/>
          <w:szCs w:val="26"/>
          <w:rtl/>
          <w:lang w:val="en-CA"/>
        </w:rPr>
        <w:t>وعليه</w:t>
      </w:r>
      <w:r w:rsidR="00595EFF" w:rsidRPr="00D133C3">
        <w:rPr>
          <w:rFonts w:hint="cs"/>
          <w:b/>
          <w:bCs/>
          <w:sz w:val="26"/>
          <w:szCs w:val="26"/>
          <w:rtl/>
          <w:lang w:val="en-CA"/>
        </w:rPr>
        <w:t xml:space="preserve"> </w:t>
      </w:r>
      <w:r w:rsidR="000B28CC" w:rsidRPr="00D133C3">
        <w:rPr>
          <w:rFonts w:hint="cs"/>
          <w:b/>
          <w:bCs/>
          <w:sz w:val="26"/>
          <w:szCs w:val="26"/>
          <w:rtl/>
          <w:lang w:val="en-CA"/>
        </w:rPr>
        <w:t>نستعرض</w:t>
      </w:r>
      <w:r w:rsidR="00595EFF" w:rsidRPr="00D133C3">
        <w:rPr>
          <w:rFonts w:hint="cs"/>
          <w:b/>
          <w:bCs/>
          <w:sz w:val="26"/>
          <w:szCs w:val="26"/>
          <w:rtl/>
          <w:lang w:val="en-CA"/>
        </w:rPr>
        <w:t xml:space="preserve"> </w:t>
      </w:r>
      <w:r w:rsidR="000B28CC" w:rsidRPr="00D133C3">
        <w:rPr>
          <w:rFonts w:hint="cs"/>
          <w:b/>
          <w:bCs/>
          <w:sz w:val="26"/>
          <w:szCs w:val="26"/>
          <w:rtl/>
          <w:lang w:val="en-CA"/>
        </w:rPr>
        <w:t>في</w:t>
      </w:r>
      <w:r w:rsidR="00595EFF" w:rsidRPr="00D133C3">
        <w:rPr>
          <w:rFonts w:hint="cs"/>
          <w:b/>
          <w:bCs/>
          <w:sz w:val="26"/>
          <w:szCs w:val="26"/>
          <w:rtl/>
          <w:lang w:val="en-CA"/>
        </w:rPr>
        <w:t xml:space="preserve"> </w:t>
      </w:r>
      <w:r w:rsidR="000B28CC" w:rsidRPr="00D133C3">
        <w:rPr>
          <w:rFonts w:hint="cs"/>
          <w:b/>
          <w:bCs/>
          <w:sz w:val="26"/>
          <w:szCs w:val="26"/>
          <w:rtl/>
          <w:lang w:val="en-CA"/>
        </w:rPr>
        <w:t>الفقرات</w:t>
      </w:r>
      <w:r w:rsidR="00595EFF" w:rsidRPr="00D133C3">
        <w:rPr>
          <w:rFonts w:hint="cs"/>
          <w:b/>
          <w:bCs/>
          <w:sz w:val="26"/>
          <w:szCs w:val="26"/>
          <w:rtl/>
          <w:lang w:val="en-CA"/>
        </w:rPr>
        <w:t xml:space="preserve"> </w:t>
      </w:r>
      <w:r w:rsidR="00AE1C6B" w:rsidRPr="00D133C3">
        <w:rPr>
          <w:rFonts w:hint="cs"/>
          <w:b/>
          <w:bCs/>
          <w:sz w:val="26"/>
          <w:szCs w:val="26"/>
          <w:rtl/>
          <w:lang w:val="en-CA"/>
        </w:rPr>
        <w:t>أدناه</w:t>
      </w:r>
      <w:r w:rsidR="00595EFF" w:rsidRPr="00D133C3">
        <w:rPr>
          <w:rFonts w:hint="cs"/>
          <w:b/>
          <w:bCs/>
          <w:sz w:val="26"/>
          <w:szCs w:val="26"/>
          <w:rtl/>
          <w:lang w:val="en-CA"/>
        </w:rPr>
        <w:t xml:space="preserve"> </w:t>
      </w:r>
      <w:r w:rsidR="000B28CC" w:rsidRPr="00D133C3">
        <w:rPr>
          <w:rFonts w:hint="cs"/>
          <w:b/>
          <w:bCs/>
          <w:sz w:val="26"/>
          <w:szCs w:val="26"/>
          <w:rtl/>
          <w:lang w:val="en-CA"/>
        </w:rPr>
        <w:t>مجالات</w:t>
      </w:r>
      <w:r w:rsidR="00595EFF" w:rsidRPr="00D133C3">
        <w:rPr>
          <w:rFonts w:hint="cs"/>
          <w:b/>
          <w:bCs/>
          <w:sz w:val="26"/>
          <w:szCs w:val="26"/>
          <w:rtl/>
          <w:lang w:val="en-CA"/>
        </w:rPr>
        <w:t xml:space="preserve"> </w:t>
      </w:r>
      <w:r w:rsidR="000B28CC" w:rsidRPr="00D133C3">
        <w:rPr>
          <w:rFonts w:hint="cs"/>
          <w:b/>
          <w:bCs/>
          <w:sz w:val="26"/>
          <w:szCs w:val="26"/>
          <w:rtl/>
          <w:lang w:val="en-CA"/>
        </w:rPr>
        <w:t>الدراسة</w:t>
      </w:r>
      <w:r w:rsidR="00595EFF" w:rsidRPr="00D133C3">
        <w:rPr>
          <w:rFonts w:hint="cs"/>
          <w:b/>
          <w:bCs/>
          <w:sz w:val="26"/>
          <w:szCs w:val="26"/>
          <w:rtl/>
          <w:lang w:val="en-CA"/>
        </w:rPr>
        <w:t xml:space="preserve"> </w:t>
      </w:r>
      <w:r w:rsidR="000B28CC" w:rsidRPr="00D133C3">
        <w:rPr>
          <w:rFonts w:hint="cs"/>
          <w:b/>
          <w:bCs/>
          <w:sz w:val="26"/>
          <w:szCs w:val="26"/>
          <w:rtl/>
          <w:lang w:val="en-CA"/>
        </w:rPr>
        <w:t>والعلاقة</w:t>
      </w:r>
      <w:r w:rsidR="00595EFF" w:rsidRPr="00D133C3">
        <w:rPr>
          <w:rFonts w:hint="cs"/>
          <w:b/>
          <w:bCs/>
          <w:sz w:val="26"/>
          <w:szCs w:val="26"/>
          <w:rtl/>
          <w:lang w:val="en-CA"/>
        </w:rPr>
        <w:t xml:space="preserve"> </w:t>
      </w:r>
      <w:r w:rsidR="000B28CC" w:rsidRPr="00D133C3">
        <w:rPr>
          <w:rFonts w:hint="cs"/>
          <w:b/>
          <w:bCs/>
          <w:sz w:val="26"/>
          <w:szCs w:val="26"/>
          <w:rtl/>
          <w:lang w:val="en-CA"/>
        </w:rPr>
        <w:t>بسوق</w:t>
      </w:r>
      <w:r w:rsidR="00595EFF" w:rsidRPr="00D133C3">
        <w:rPr>
          <w:rFonts w:hint="cs"/>
          <w:b/>
          <w:bCs/>
          <w:sz w:val="26"/>
          <w:szCs w:val="26"/>
          <w:rtl/>
          <w:lang w:val="en-CA"/>
        </w:rPr>
        <w:t xml:space="preserve"> </w:t>
      </w:r>
      <w:r w:rsidR="000B28CC" w:rsidRPr="00D133C3">
        <w:rPr>
          <w:rFonts w:hint="cs"/>
          <w:b/>
          <w:bCs/>
          <w:sz w:val="26"/>
          <w:szCs w:val="26"/>
          <w:rtl/>
          <w:lang w:val="en-CA"/>
        </w:rPr>
        <w:t>العمل</w:t>
      </w:r>
      <w:r w:rsidR="00595EFF" w:rsidRPr="00D133C3">
        <w:rPr>
          <w:rFonts w:hint="cs"/>
          <w:b/>
          <w:bCs/>
          <w:sz w:val="26"/>
          <w:szCs w:val="26"/>
          <w:rtl/>
          <w:lang w:val="en-CA"/>
        </w:rPr>
        <w:t xml:space="preserve"> </w:t>
      </w:r>
      <w:r w:rsidR="000B28CC" w:rsidRPr="00D133C3">
        <w:rPr>
          <w:rFonts w:hint="cs"/>
          <w:b/>
          <w:bCs/>
          <w:sz w:val="26"/>
          <w:szCs w:val="26"/>
          <w:rtl/>
          <w:lang w:val="en-CA"/>
        </w:rPr>
        <w:t>للأفراد</w:t>
      </w:r>
      <w:r w:rsidR="00595EFF" w:rsidRPr="00D133C3">
        <w:rPr>
          <w:rFonts w:hint="cs"/>
          <w:b/>
          <w:bCs/>
          <w:sz w:val="26"/>
          <w:szCs w:val="26"/>
          <w:rtl/>
          <w:lang w:val="en-CA"/>
        </w:rPr>
        <w:t xml:space="preserve"> </w:t>
      </w:r>
      <w:r w:rsidR="000B28CC" w:rsidRPr="00D133C3">
        <w:rPr>
          <w:rFonts w:hint="cs"/>
          <w:b/>
          <w:bCs/>
          <w:sz w:val="26"/>
          <w:szCs w:val="26"/>
          <w:rtl/>
          <w:lang w:val="en-CA"/>
        </w:rPr>
        <w:t>(20-29</w:t>
      </w:r>
      <w:r w:rsidR="00595EFF" w:rsidRPr="00D133C3">
        <w:rPr>
          <w:rFonts w:hint="cs"/>
          <w:b/>
          <w:bCs/>
          <w:sz w:val="26"/>
          <w:szCs w:val="26"/>
          <w:rtl/>
          <w:lang w:val="en-CA"/>
        </w:rPr>
        <w:t xml:space="preserve"> </w:t>
      </w:r>
      <w:r w:rsidR="000B28CC" w:rsidRPr="00D133C3">
        <w:rPr>
          <w:rFonts w:hint="cs"/>
          <w:b/>
          <w:bCs/>
          <w:sz w:val="26"/>
          <w:szCs w:val="26"/>
          <w:rtl/>
          <w:lang w:val="en-CA"/>
        </w:rPr>
        <w:t>سنة)</w:t>
      </w:r>
      <w:r w:rsidR="00595EFF" w:rsidRPr="00D133C3">
        <w:rPr>
          <w:rFonts w:hint="cs"/>
          <w:b/>
          <w:bCs/>
          <w:sz w:val="26"/>
          <w:szCs w:val="26"/>
          <w:rtl/>
          <w:lang w:val="en-CA"/>
        </w:rPr>
        <w:t xml:space="preserve"> </w:t>
      </w:r>
      <w:r w:rsidR="000B28CC" w:rsidRPr="00D133C3">
        <w:rPr>
          <w:rFonts w:hint="cs"/>
          <w:b/>
          <w:bCs/>
          <w:sz w:val="26"/>
          <w:szCs w:val="26"/>
          <w:rtl/>
          <w:lang w:val="en-CA"/>
        </w:rPr>
        <w:t>في</w:t>
      </w:r>
      <w:r w:rsidR="00595EFF" w:rsidRPr="00D133C3">
        <w:rPr>
          <w:rFonts w:hint="cs"/>
          <w:b/>
          <w:bCs/>
          <w:sz w:val="26"/>
          <w:szCs w:val="26"/>
          <w:rtl/>
          <w:lang w:val="en-CA"/>
        </w:rPr>
        <w:t xml:space="preserve"> </w:t>
      </w:r>
      <w:r w:rsidR="000B28CC" w:rsidRPr="00D133C3">
        <w:rPr>
          <w:rFonts w:hint="cs"/>
          <w:b/>
          <w:bCs/>
          <w:sz w:val="26"/>
          <w:szCs w:val="26"/>
          <w:rtl/>
          <w:lang w:val="en-CA"/>
        </w:rPr>
        <w:t>الضفة</w:t>
      </w:r>
      <w:r w:rsidR="00595EFF" w:rsidRPr="00D133C3">
        <w:rPr>
          <w:rFonts w:hint="cs"/>
          <w:b/>
          <w:bCs/>
          <w:sz w:val="26"/>
          <w:szCs w:val="26"/>
          <w:rtl/>
          <w:lang w:val="en-CA"/>
        </w:rPr>
        <w:t xml:space="preserve"> </w:t>
      </w:r>
      <w:r w:rsidR="000B28CC" w:rsidRPr="00D133C3">
        <w:rPr>
          <w:rFonts w:hint="cs"/>
          <w:b/>
          <w:bCs/>
          <w:sz w:val="26"/>
          <w:szCs w:val="26"/>
          <w:rtl/>
          <w:lang w:val="en-CA"/>
        </w:rPr>
        <w:t>الغربية</w:t>
      </w:r>
      <w:r w:rsidR="00595EFF" w:rsidRPr="00D133C3">
        <w:rPr>
          <w:rFonts w:hint="cs"/>
          <w:b/>
          <w:bCs/>
          <w:sz w:val="26"/>
          <w:szCs w:val="26"/>
          <w:rtl/>
          <w:lang w:val="en-CA"/>
        </w:rPr>
        <w:t xml:space="preserve"> </w:t>
      </w:r>
      <w:r w:rsidR="000B28CC" w:rsidRPr="00D133C3">
        <w:rPr>
          <w:rFonts w:hint="cs"/>
          <w:b/>
          <w:bCs/>
          <w:sz w:val="26"/>
          <w:szCs w:val="26"/>
          <w:rtl/>
          <w:lang w:val="en-CA"/>
        </w:rPr>
        <w:t>فقط.</w:t>
      </w:r>
    </w:p>
    <w:p w14:paraId="3C2D9D45" w14:textId="77777777" w:rsidR="00AE1C6B" w:rsidRPr="00D133C3" w:rsidRDefault="00AE1C6B" w:rsidP="000712CC">
      <w:pPr>
        <w:pStyle w:val="BodyText"/>
        <w:rPr>
          <w:rFonts w:ascii="Simplified Arabic" w:hAnsi="Simplified Arabic"/>
          <w:color w:val="FF0000"/>
          <w:sz w:val="10"/>
          <w:szCs w:val="10"/>
          <w:rtl/>
        </w:rPr>
      </w:pPr>
    </w:p>
    <w:p w14:paraId="3CF73749" w14:textId="77777777" w:rsidR="008F2F2E" w:rsidRPr="00D133C3" w:rsidRDefault="00AE1C6B" w:rsidP="00AE1C6B">
      <w:pPr>
        <w:jc w:val="both"/>
        <w:rPr>
          <w:rFonts w:cs="Simplified Arabic"/>
          <w:b/>
          <w:bCs/>
          <w:sz w:val="26"/>
          <w:szCs w:val="26"/>
          <w:rtl/>
        </w:rPr>
      </w:pPr>
      <w:r w:rsidRPr="00D133C3">
        <w:rPr>
          <w:rFonts w:cs="Simplified Arabic" w:hint="cs"/>
          <w:b/>
          <w:bCs/>
          <w:sz w:val="26"/>
          <w:szCs w:val="26"/>
          <w:rtl/>
        </w:rPr>
        <w:t>حافظ</w:t>
      </w:r>
      <w:r w:rsidR="00595EFF" w:rsidRPr="00D133C3">
        <w:rPr>
          <w:rFonts w:cs="Simplified Arabic" w:hint="cs"/>
          <w:b/>
          <w:bCs/>
          <w:sz w:val="26"/>
          <w:szCs w:val="26"/>
          <w:rtl/>
        </w:rPr>
        <w:t xml:space="preserve"> </w:t>
      </w:r>
      <w:r w:rsidRPr="00D133C3">
        <w:rPr>
          <w:rFonts w:cs="Simplified Arabic" w:hint="cs"/>
          <w:b/>
          <w:bCs/>
          <w:sz w:val="26"/>
          <w:szCs w:val="26"/>
          <w:rtl/>
        </w:rPr>
        <w:t>تخصص</w:t>
      </w:r>
      <w:r w:rsidR="00595EFF" w:rsidRPr="00D133C3">
        <w:rPr>
          <w:rFonts w:cs="Simplified Arabic" w:hint="cs"/>
          <w:b/>
          <w:bCs/>
          <w:sz w:val="26"/>
          <w:szCs w:val="26"/>
          <w:rtl/>
        </w:rPr>
        <w:t xml:space="preserve"> </w:t>
      </w:r>
      <w:r w:rsidR="00D73B7D" w:rsidRPr="00D133C3">
        <w:rPr>
          <w:rFonts w:cs="Simplified Arabic" w:hint="cs"/>
          <w:b/>
          <w:bCs/>
          <w:sz w:val="26"/>
          <w:szCs w:val="26"/>
          <w:rtl/>
        </w:rPr>
        <w:t>ا</w:t>
      </w:r>
      <w:r w:rsidR="008F2F2E" w:rsidRPr="00D133C3">
        <w:rPr>
          <w:rFonts w:cs="Simplified Arabic" w:hint="cs"/>
          <w:b/>
          <w:bCs/>
          <w:sz w:val="26"/>
          <w:szCs w:val="26"/>
          <w:rtl/>
        </w:rPr>
        <w:t>لأعمال</w:t>
      </w:r>
      <w:r w:rsidR="00595EFF" w:rsidRPr="00D133C3">
        <w:rPr>
          <w:rFonts w:cs="Simplified Arabic" w:hint="cs"/>
          <w:b/>
          <w:bCs/>
          <w:sz w:val="26"/>
          <w:szCs w:val="26"/>
          <w:rtl/>
        </w:rPr>
        <w:t xml:space="preserve"> </w:t>
      </w:r>
      <w:r w:rsidR="00CD7E62" w:rsidRPr="00D133C3">
        <w:rPr>
          <w:rFonts w:cs="Simplified Arabic" w:hint="cs"/>
          <w:b/>
          <w:bCs/>
          <w:sz w:val="26"/>
          <w:szCs w:val="26"/>
          <w:rtl/>
        </w:rPr>
        <w:t>والإدارة</w:t>
      </w:r>
      <w:r w:rsidR="00595EFF" w:rsidRPr="00D133C3">
        <w:rPr>
          <w:rFonts w:cs="Simplified Arabic" w:hint="cs"/>
          <w:b/>
          <w:bCs/>
          <w:sz w:val="26"/>
          <w:szCs w:val="26"/>
          <w:rtl/>
        </w:rPr>
        <w:t xml:space="preserve"> </w:t>
      </w:r>
      <w:r w:rsidRPr="00D133C3">
        <w:rPr>
          <w:rFonts w:cs="Simplified Arabic" w:hint="cs"/>
          <w:b/>
          <w:bCs/>
          <w:sz w:val="26"/>
          <w:szCs w:val="26"/>
          <w:rtl/>
        </w:rPr>
        <w:t>على</w:t>
      </w:r>
      <w:r w:rsidR="00595EFF" w:rsidRPr="00D133C3">
        <w:rPr>
          <w:rFonts w:cs="Simplified Arabic" w:hint="cs"/>
          <w:b/>
          <w:bCs/>
          <w:sz w:val="26"/>
          <w:szCs w:val="26"/>
          <w:rtl/>
        </w:rPr>
        <w:t xml:space="preserve"> </w:t>
      </w:r>
      <w:r w:rsidRPr="00D133C3">
        <w:rPr>
          <w:rFonts w:cs="Simplified Arabic" w:hint="cs"/>
          <w:b/>
          <w:bCs/>
          <w:sz w:val="26"/>
          <w:szCs w:val="26"/>
          <w:rtl/>
        </w:rPr>
        <w:t>صدارته</w:t>
      </w:r>
      <w:r w:rsidR="00595EFF" w:rsidRPr="00D133C3">
        <w:rPr>
          <w:rFonts w:cs="Simplified Arabic" w:hint="cs"/>
          <w:b/>
          <w:bCs/>
          <w:sz w:val="26"/>
          <w:szCs w:val="26"/>
          <w:rtl/>
        </w:rPr>
        <w:t xml:space="preserve"> </w:t>
      </w:r>
      <w:r w:rsidRPr="00D133C3">
        <w:rPr>
          <w:rFonts w:cs="Simplified Arabic" w:hint="cs"/>
          <w:b/>
          <w:bCs/>
          <w:sz w:val="26"/>
          <w:szCs w:val="26"/>
          <w:rtl/>
        </w:rPr>
        <w:t>كالأكثر</w:t>
      </w:r>
      <w:r w:rsidR="00595EFF" w:rsidRPr="00D133C3">
        <w:rPr>
          <w:rFonts w:cs="Simplified Arabic" w:hint="cs"/>
          <w:b/>
          <w:bCs/>
          <w:sz w:val="26"/>
          <w:szCs w:val="26"/>
          <w:rtl/>
        </w:rPr>
        <w:t xml:space="preserve"> </w:t>
      </w:r>
      <w:r w:rsidRPr="00D133C3">
        <w:rPr>
          <w:rFonts w:cs="Simplified Arabic" w:hint="cs"/>
          <w:b/>
          <w:bCs/>
          <w:sz w:val="26"/>
          <w:szCs w:val="26"/>
          <w:rtl/>
        </w:rPr>
        <w:t>التحاقاً</w:t>
      </w:r>
      <w:r w:rsidR="00595EFF" w:rsidRPr="00D133C3">
        <w:rPr>
          <w:rFonts w:cs="Simplified Arabic" w:hint="cs"/>
          <w:b/>
          <w:bCs/>
          <w:sz w:val="26"/>
          <w:szCs w:val="26"/>
          <w:rtl/>
        </w:rPr>
        <w:t xml:space="preserve"> </w:t>
      </w:r>
      <w:r w:rsidRPr="00D133C3">
        <w:rPr>
          <w:rFonts w:cs="Simplified Arabic" w:hint="cs"/>
          <w:b/>
          <w:bCs/>
          <w:sz w:val="26"/>
          <w:szCs w:val="26"/>
          <w:rtl/>
        </w:rPr>
        <w:t>بين</w:t>
      </w:r>
      <w:r w:rsidR="00595EFF" w:rsidRPr="00D133C3">
        <w:rPr>
          <w:rFonts w:cs="Simplified Arabic" w:hint="cs"/>
          <w:b/>
          <w:bCs/>
          <w:sz w:val="26"/>
          <w:szCs w:val="26"/>
          <w:rtl/>
        </w:rPr>
        <w:t xml:space="preserve"> </w:t>
      </w:r>
      <w:r w:rsidRPr="00D133C3">
        <w:rPr>
          <w:rFonts w:cs="Simplified Arabic" w:hint="cs"/>
          <w:b/>
          <w:bCs/>
          <w:sz w:val="26"/>
          <w:szCs w:val="26"/>
          <w:rtl/>
        </w:rPr>
        <w:t>الطلبة</w:t>
      </w:r>
      <w:r w:rsidR="00595EFF" w:rsidRPr="00D133C3">
        <w:rPr>
          <w:rFonts w:cs="Simplified Arabic" w:hint="cs"/>
          <w:b/>
          <w:bCs/>
          <w:sz w:val="26"/>
          <w:szCs w:val="26"/>
          <w:rtl/>
        </w:rPr>
        <w:t xml:space="preserve"> </w:t>
      </w:r>
      <w:r w:rsidRPr="00D133C3">
        <w:rPr>
          <w:rFonts w:cs="Simplified Arabic" w:hint="cs"/>
          <w:b/>
          <w:bCs/>
          <w:sz w:val="26"/>
          <w:szCs w:val="26"/>
          <w:rtl/>
        </w:rPr>
        <w:t>خلال</w:t>
      </w:r>
      <w:r w:rsidR="00595EFF" w:rsidRPr="00D133C3">
        <w:rPr>
          <w:rFonts w:cs="Simplified Arabic" w:hint="cs"/>
          <w:b/>
          <w:bCs/>
          <w:sz w:val="26"/>
          <w:szCs w:val="26"/>
          <w:rtl/>
        </w:rPr>
        <w:t xml:space="preserve"> </w:t>
      </w:r>
      <w:r w:rsidRPr="00D133C3">
        <w:rPr>
          <w:rFonts w:cs="Simplified Arabic" w:hint="cs"/>
          <w:b/>
          <w:bCs/>
          <w:sz w:val="26"/>
          <w:szCs w:val="26"/>
          <w:rtl/>
        </w:rPr>
        <w:t>العقد</w:t>
      </w:r>
      <w:r w:rsidR="00595EFF" w:rsidRPr="00D133C3">
        <w:rPr>
          <w:rFonts w:cs="Simplified Arabic" w:hint="cs"/>
          <w:b/>
          <w:bCs/>
          <w:sz w:val="26"/>
          <w:szCs w:val="26"/>
          <w:rtl/>
        </w:rPr>
        <w:t xml:space="preserve"> </w:t>
      </w:r>
      <w:r w:rsidRPr="00D133C3">
        <w:rPr>
          <w:rFonts w:cs="Simplified Arabic" w:hint="cs"/>
          <w:b/>
          <w:bCs/>
          <w:sz w:val="26"/>
          <w:szCs w:val="26"/>
          <w:rtl/>
        </w:rPr>
        <w:t>الأخير</w:t>
      </w:r>
    </w:p>
    <w:p w14:paraId="7310AF7A" w14:textId="77777777" w:rsidR="008F2F2E" w:rsidRPr="00D133C3" w:rsidRDefault="007B71BA" w:rsidP="00AE1C6B">
      <w:pPr>
        <w:pStyle w:val="BodyText"/>
        <w:rPr>
          <w:sz w:val="26"/>
          <w:szCs w:val="26"/>
          <w:rtl/>
        </w:rPr>
      </w:pPr>
      <w:r w:rsidRPr="00D133C3">
        <w:rPr>
          <w:rFonts w:hint="cs"/>
          <w:sz w:val="26"/>
          <w:szCs w:val="26"/>
          <w:rtl/>
        </w:rPr>
        <w:t>من</w:t>
      </w:r>
      <w:r w:rsidR="00595EFF" w:rsidRPr="00D133C3">
        <w:rPr>
          <w:rFonts w:hint="cs"/>
          <w:sz w:val="26"/>
          <w:szCs w:val="26"/>
          <w:rtl/>
        </w:rPr>
        <w:t xml:space="preserve"> </w:t>
      </w:r>
      <w:r w:rsidRPr="00D133C3">
        <w:rPr>
          <w:rFonts w:hint="cs"/>
          <w:sz w:val="26"/>
          <w:szCs w:val="26"/>
          <w:rtl/>
        </w:rPr>
        <w:t>بين</w:t>
      </w:r>
      <w:r w:rsidR="00595EFF" w:rsidRPr="00D133C3">
        <w:rPr>
          <w:rFonts w:hint="cs"/>
          <w:sz w:val="26"/>
          <w:szCs w:val="26"/>
          <w:rtl/>
        </w:rPr>
        <w:t xml:space="preserve"> </w:t>
      </w:r>
      <w:r w:rsidR="002F0BA2" w:rsidRPr="00D133C3">
        <w:rPr>
          <w:rFonts w:hint="cs"/>
          <w:sz w:val="26"/>
          <w:szCs w:val="26"/>
          <w:rtl/>
        </w:rPr>
        <w:t>مجالات</w:t>
      </w:r>
      <w:r w:rsidR="00595EFF" w:rsidRPr="00D133C3">
        <w:rPr>
          <w:rFonts w:hint="cs"/>
          <w:sz w:val="26"/>
          <w:szCs w:val="26"/>
          <w:rtl/>
        </w:rPr>
        <w:t xml:space="preserve"> </w:t>
      </w:r>
      <w:r w:rsidR="002F0BA2" w:rsidRPr="00D133C3">
        <w:rPr>
          <w:rFonts w:hint="cs"/>
          <w:sz w:val="26"/>
          <w:szCs w:val="26"/>
          <w:rtl/>
        </w:rPr>
        <w:t>دراسية</w:t>
      </w:r>
      <w:r w:rsidR="00595EFF" w:rsidRPr="00D133C3">
        <w:rPr>
          <w:rFonts w:hint="cs"/>
          <w:sz w:val="26"/>
          <w:szCs w:val="26"/>
          <w:rtl/>
        </w:rPr>
        <w:t xml:space="preserve"> </w:t>
      </w:r>
      <w:r w:rsidRPr="00D133C3">
        <w:rPr>
          <w:rFonts w:hint="cs"/>
          <w:sz w:val="26"/>
          <w:szCs w:val="26"/>
          <w:rtl/>
        </w:rPr>
        <w:t>مختارة</w:t>
      </w:r>
      <w:r w:rsidR="00595EFF" w:rsidRPr="00D133C3">
        <w:rPr>
          <w:rFonts w:hint="cs"/>
          <w:sz w:val="26"/>
          <w:szCs w:val="26"/>
          <w:rtl/>
        </w:rPr>
        <w:t xml:space="preserve"> </w:t>
      </w:r>
      <w:r w:rsidR="008F2F2E" w:rsidRPr="00D133C3">
        <w:rPr>
          <w:rFonts w:hint="cs"/>
          <w:sz w:val="26"/>
          <w:szCs w:val="26"/>
          <w:rtl/>
        </w:rPr>
        <w:t>في</w:t>
      </w:r>
      <w:r w:rsidR="00595EFF" w:rsidRPr="00D133C3">
        <w:rPr>
          <w:rFonts w:hint="cs"/>
          <w:sz w:val="26"/>
          <w:szCs w:val="26"/>
          <w:rtl/>
        </w:rPr>
        <w:t xml:space="preserve"> </w:t>
      </w:r>
      <w:r w:rsidR="008F2F2E" w:rsidRPr="00D133C3">
        <w:rPr>
          <w:rFonts w:hint="cs"/>
          <w:sz w:val="26"/>
          <w:szCs w:val="26"/>
          <w:rtl/>
        </w:rPr>
        <w:t>العام</w:t>
      </w:r>
      <w:r w:rsidR="00595EFF" w:rsidRPr="00D133C3">
        <w:rPr>
          <w:rFonts w:hint="cs"/>
          <w:sz w:val="26"/>
          <w:szCs w:val="26"/>
          <w:rtl/>
        </w:rPr>
        <w:t xml:space="preserve"> </w:t>
      </w:r>
      <w:r w:rsidR="002004E1" w:rsidRPr="00D133C3">
        <w:rPr>
          <w:rFonts w:hint="cs"/>
          <w:sz w:val="26"/>
          <w:szCs w:val="26"/>
          <w:rtl/>
        </w:rPr>
        <w:t>2024</w:t>
      </w:r>
      <w:r w:rsidR="008F2F2E" w:rsidRPr="00D133C3">
        <w:rPr>
          <w:rFonts w:hint="cs"/>
          <w:sz w:val="26"/>
          <w:szCs w:val="26"/>
          <w:rtl/>
        </w:rPr>
        <w:t>،</w:t>
      </w:r>
      <w:r w:rsidR="00595EFF" w:rsidRPr="00D133C3">
        <w:rPr>
          <w:rFonts w:hint="cs"/>
          <w:sz w:val="26"/>
          <w:szCs w:val="26"/>
          <w:rtl/>
        </w:rPr>
        <w:t xml:space="preserve"> </w:t>
      </w:r>
      <w:r w:rsidR="00AE1C6B" w:rsidRPr="00D133C3">
        <w:rPr>
          <w:rFonts w:hint="cs"/>
          <w:sz w:val="26"/>
          <w:szCs w:val="26"/>
          <w:rtl/>
        </w:rPr>
        <w:t>حافظ</w:t>
      </w:r>
      <w:r w:rsidR="00595EFF" w:rsidRPr="00D133C3">
        <w:rPr>
          <w:rFonts w:hint="cs"/>
          <w:sz w:val="26"/>
          <w:szCs w:val="26"/>
          <w:rtl/>
        </w:rPr>
        <w:t xml:space="preserve"> </w:t>
      </w:r>
      <w:r w:rsidR="00F71590" w:rsidRPr="00D133C3">
        <w:rPr>
          <w:rFonts w:hint="cs"/>
          <w:sz w:val="26"/>
          <w:szCs w:val="26"/>
          <w:rtl/>
        </w:rPr>
        <w:t>تخصص</w:t>
      </w:r>
      <w:r w:rsidR="00595EFF" w:rsidRPr="00D133C3">
        <w:rPr>
          <w:rFonts w:hint="cs"/>
          <w:sz w:val="26"/>
          <w:szCs w:val="26"/>
          <w:rtl/>
        </w:rPr>
        <w:t xml:space="preserve"> </w:t>
      </w:r>
      <w:r w:rsidR="00F71590" w:rsidRPr="00D133C3">
        <w:rPr>
          <w:rFonts w:hint="cs"/>
          <w:sz w:val="26"/>
          <w:szCs w:val="26"/>
          <w:rtl/>
        </w:rPr>
        <w:t>الأعمال</w:t>
      </w:r>
      <w:r w:rsidR="00595EFF" w:rsidRPr="00D133C3">
        <w:rPr>
          <w:rFonts w:hint="cs"/>
          <w:sz w:val="26"/>
          <w:szCs w:val="26"/>
          <w:rtl/>
        </w:rPr>
        <w:t xml:space="preserve"> </w:t>
      </w:r>
      <w:r w:rsidR="00F71590" w:rsidRPr="00D133C3">
        <w:rPr>
          <w:rFonts w:hint="cs"/>
          <w:sz w:val="26"/>
          <w:szCs w:val="26"/>
          <w:rtl/>
        </w:rPr>
        <w:t>والإدارة</w:t>
      </w:r>
      <w:r w:rsidR="00595EFF" w:rsidRPr="00D133C3">
        <w:rPr>
          <w:rFonts w:hint="cs"/>
          <w:sz w:val="26"/>
          <w:szCs w:val="26"/>
          <w:rtl/>
        </w:rPr>
        <w:t xml:space="preserve"> </w:t>
      </w:r>
      <w:r w:rsidR="00AE1C6B" w:rsidRPr="00D133C3">
        <w:rPr>
          <w:rFonts w:hint="cs"/>
          <w:sz w:val="26"/>
          <w:szCs w:val="26"/>
          <w:rtl/>
        </w:rPr>
        <w:t>على</w:t>
      </w:r>
      <w:r w:rsidR="00595EFF" w:rsidRPr="00D133C3">
        <w:rPr>
          <w:rFonts w:hint="cs"/>
          <w:sz w:val="26"/>
          <w:szCs w:val="26"/>
          <w:rtl/>
        </w:rPr>
        <w:t xml:space="preserve"> </w:t>
      </w:r>
      <w:r w:rsidR="00AE1C6B" w:rsidRPr="00D133C3">
        <w:rPr>
          <w:rFonts w:hint="cs"/>
          <w:sz w:val="26"/>
          <w:szCs w:val="26"/>
          <w:rtl/>
        </w:rPr>
        <w:t>صدارته</w:t>
      </w:r>
      <w:r w:rsidR="00595EFF" w:rsidRPr="00D133C3">
        <w:rPr>
          <w:rFonts w:hint="cs"/>
          <w:sz w:val="26"/>
          <w:szCs w:val="26"/>
          <w:rtl/>
        </w:rPr>
        <w:t xml:space="preserve"> </w:t>
      </w:r>
      <w:r w:rsidR="00AE1C6B" w:rsidRPr="00D133C3">
        <w:rPr>
          <w:rFonts w:hint="cs"/>
          <w:sz w:val="26"/>
          <w:szCs w:val="26"/>
          <w:rtl/>
        </w:rPr>
        <w:t>كأكثر</w:t>
      </w:r>
      <w:r w:rsidR="00595EFF" w:rsidRPr="00D133C3">
        <w:rPr>
          <w:rFonts w:hint="cs"/>
          <w:sz w:val="26"/>
          <w:szCs w:val="26"/>
          <w:rtl/>
        </w:rPr>
        <w:t xml:space="preserve"> </w:t>
      </w:r>
      <w:r w:rsidR="003D26EF" w:rsidRPr="00D133C3">
        <w:rPr>
          <w:rFonts w:hint="cs"/>
          <w:sz w:val="26"/>
          <w:szCs w:val="26"/>
          <w:rtl/>
        </w:rPr>
        <w:t xml:space="preserve">تخصص </w:t>
      </w:r>
      <w:r w:rsidR="00AE1C6B" w:rsidRPr="00D133C3">
        <w:rPr>
          <w:rFonts w:hint="cs"/>
          <w:sz w:val="26"/>
          <w:szCs w:val="26"/>
          <w:rtl/>
        </w:rPr>
        <w:t>التحاقاً</w:t>
      </w:r>
      <w:r w:rsidR="00595EFF" w:rsidRPr="00D133C3">
        <w:rPr>
          <w:rFonts w:hint="cs"/>
          <w:sz w:val="26"/>
          <w:szCs w:val="26"/>
          <w:rtl/>
        </w:rPr>
        <w:t xml:space="preserve"> </w:t>
      </w:r>
      <w:r w:rsidRPr="00D133C3">
        <w:rPr>
          <w:rFonts w:hint="cs"/>
          <w:sz w:val="26"/>
          <w:szCs w:val="26"/>
          <w:rtl/>
        </w:rPr>
        <w:t>بين</w:t>
      </w:r>
      <w:r w:rsidR="00595EFF" w:rsidRPr="00D133C3">
        <w:rPr>
          <w:rFonts w:hint="cs"/>
          <w:sz w:val="26"/>
          <w:szCs w:val="26"/>
          <w:rtl/>
        </w:rPr>
        <w:t xml:space="preserve"> </w:t>
      </w:r>
      <w:r w:rsidR="00AE1C6B" w:rsidRPr="00D133C3">
        <w:rPr>
          <w:rFonts w:hint="cs"/>
          <w:sz w:val="26"/>
          <w:szCs w:val="26"/>
          <w:rtl/>
        </w:rPr>
        <w:t>الطلبة</w:t>
      </w:r>
      <w:r w:rsidR="00595EFF" w:rsidRPr="00D133C3">
        <w:rPr>
          <w:rFonts w:hint="cs"/>
          <w:sz w:val="26"/>
          <w:szCs w:val="26"/>
          <w:rtl/>
        </w:rPr>
        <w:t xml:space="preserve"> </w:t>
      </w:r>
      <w:r w:rsidR="00F71590" w:rsidRPr="00D133C3">
        <w:rPr>
          <w:rFonts w:hint="cs"/>
          <w:sz w:val="26"/>
          <w:szCs w:val="26"/>
          <w:rtl/>
        </w:rPr>
        <w:t>(20-29</w:t>
      </w:r>
      <w:r w:rsidR="00595EFF" w:rsidRPr="00D133C3">
        <w:rPr>
          <w:rFonts w:hint="cs"/>
          <w:sz w:val="26"/>
          <w:szCs w:val="26"/>
          <w:rtl/>
        </w:rPr>
        <w:t xml:space="preserve"> </w:t>
      </w:r>
      <w:r w:rsidR="00F71590" w:rsidRPr="00D133C3">
        <w:rPr>
          <w:rFonts w:hint="cs"/>
          <w:sz w:val="26"/>
          <w:szCs w:val="26"/>
          <w:rtl/>
        </w:rPr>
        <w:t>سنة)</w:t>
      </w:r>
      <w:r w:rsidR="00595EFF" w:rsidRPr="00D133C3">
        <w:rPr>
          <w:rFonts w:hint="cs"/>
          <w:sz w:val="26"/>
          <w:szCs w:val="26"/>
          <w:rtl/>
        </w:rPr>
        <w:t xml:space="preserve"> </w:t>
      </w:r>
      <w:r w:rsidR="00F71590" w:rsidRPr="00D133C3">
        <w:rPr>
          <w:rFonts w:hint="cs"/>
          <w:sz w:val="26"/>
          <w:szCs w:val="26"/>
          <w:rtl/>
        </w:rPr>
        <w:t>الحاصلين</w:t>
      </w:r>
      <w:r w:rsidR="00595EFF" w:rsidRPr="00D133C3">
        <w:rPr>
          <w:rFonts w:hint="cs"/>
          <w:sz w:val="26"/>
          <w:szCs w:val="26"/>
          <w:rtl/>
        </w:rPr>
        <w:t xml:space="preserve"> </w:t>
      </w:r>
      <w:r w:rsidR="00F71590" w:rsidRPr="00D133C3">
        <w:rPr>
          <w:rFonts w:hint="cs"/>
          <w:sz w:val="26"/>
          <w:szCs w:val="26"/>
          <w:rtl/>
        </w:rPr>
        <w:t>على</w:t>
      </w:r>
      <w:r w:rsidR="00595EFF" w:rsidRPr="00D133C3">
        <w:rPr>
          <w:rFonts w:hint="cs"/>
          <w:sz w:val="26"/>
          <w:szCs w:val="26"/>
          <w:rtl/>
        </w:rPr>
        <w:t xml:space="preserve"> </w:t>
      </w:r>
      <w:r w:rsidR="00F71590" w:rsidRPr="00D133C3">
        <w:rPr>
          <w:rFonts w:hint="cs"/>
          <w:sz w:val="26"/>
          <w:szCs w:val="26"/>
          <w:rtl/>
        </w:rPr>
        <w:t>شهادة</w:t>
      </w:r>
      <w:r w:rsidR="00595EFF" w:rsidRPr="00D133C3">
        <w:rPr>
          <w:rFonts w:hint="cs"/>
          <w:sz w:val="26"/>
          <w:szCs w:val="26"/>
          <w:rtl/>
        </w:rPr>
        <w:t xml:space="preserve"> </w:t>
      </w:r>
      <w:r w:rsidR="00F71590" w:rsidRPr="00D133C3">
        <w:rPr>
          <w:rFonts w:hint="cs"/>
          <w:sz w:val="26"/>
          <w:szCs w:val="26"/>
          <w:rtl/>
        </w:rPr>
        <w:t>دبلوم</w:t>
      </w:r>
      <w:r w:rsidR="00595EFF" w:rsidRPr="00D133C3">
        <w:rPr>
          <w:rFonts w:hint="cs"/>
          <w:sz w:val="26"/>
          <w:szCs w:val="26"/>
          <w:rtl/>
        </w:rPr>
        <w:t xml:space="preserve"> </w:t>
      </w:r>
      <w:r w:rsidR="00F71590" w:rsidRPr="00D133C3">
        <w:rPr>
          <w:rFonts w:hint="cs"/>
          <w:sz w:val="26"/>
          <w:szCs w:val="26"/>
          <w:rtl/>
        </w:rPr>
        <w:t>متوسط</w:t>
      </w:r>
      <w:r w:rsidR="00595EFF" w:rsidRPr="00D133C3">
        <w:rPr>
          <w:rFonts w:hint="cs"/>
          <w:sz w:val="26"/>
          <w:szCs w:val="26"/>
          <w:rtl/>
        </w:rPr>
        <w:t xml:space="preserve"> </w:t>
      </w:r>
      <w:r w:rsidR="00F71590" w:rsidRPr="00D133C3">
        <w:rPr>
          <w:rFonts w:hint="cs"/>
          <w:sz w:val="26"/>
          <w:szCs w:val="26"/>
          <w:rtl/>
        </w:rPr>
        <w:t>أو</w:t>
      </w:r>
      <w:r w:rsidR="00595EFF" w:rsidRPr="00D133C3">
        <w:rPr>
          <w:rFonts w:hint="cs"/>
          <w:sz w:val="26"/>
          <w:szCs w:val="26"/>
          <w:rtl/>
        </w:rPr>
        <w:t xml:space="preserve"> </w:t>
      </w:r>
      <w:r w:rsidR="00F71590" w:rsidRPr="00D133C3">
        <w:rPr>
          <w:rFonts w:hint="cs"/>
          <w:sz w:val="26"/>
          <w:szCs w:val="26"/>
          <w:rtl/>
        </w:rPr>
        <w:t>بكالوريوس</w:t>
      </w:r>
      <w:r w:rsidR="00595EFF" w:rsidRPr="00D133C3">
        <w:rPr>
          <w:rFonts w:hint="cs"/>
          <w:sz w:val="26"/>
          <w:szCs w:val="26"/>
          <w:rtl/>
        </w:rPr>
        <w:t xml:space="preserve"> </w:t>
      </w:r>
      <w:r w:rsidR="003E1456" w:rsidRPr="00D133C3">
        <w:rPr>
          <w:rFonts w:hint="cs"/>
          <w:sz w:val="26"/>
          <w:szCs w:val="26"/>
          <w:rtl/>
        </w:rPr>
        <w:t>في</w:t>
      </w:r>
      <w:r w:rsidR="00595EFF" w:rsidRPr="00D133C3">
        <w:rPr>
          <w:rFonts w:hint="cs"/>
          <w:sz w:val="26"/>
          <w:szCs w:val="26"/>
          <w:rtl/>
        </w:rPr>
        <w:t xml:space="preserve"> </w:t>
      </w:r>
      <w:r w:rsidR="003E1456" w:rsidRPr="00D133C3">
        <w:rPr>
          <w:rFonts w:hint="cs"/>
          <w:sz w:val="26"/>
          <w:szCs w:val="26"/>
          <w:rtl/>
        </w:rPr>
        <w:t>الضفة</w:t>
      </w:r>
      <w:r w:rsidR="00595EFF" w:rsidRPr="00D133C3">
        <w:rPr>
          <w:rFonts w:hint="cs"/>
          <w:sz w:val="26"/>
          <w:szCs w:val="26"/>
          <w:rtl/>
        </w:rPr>
        <w:t xml:space="preserve"> </w:t>
      </w:r>
      <w:r w:rsidR="003E1456" w:rsidRPr="00D133C3">
        <w:rPr>
          <w:rFonts w:hint="cs"/>
          <w:sz w:val="26"/>
          <w:szCs w:val="26"/>
          <w:rtl/>
        </w:rPr>
        <w:t>الغربية</w:t>
      </w:r>
      <w:r w:rsidR="00F71590" w:rsidRPr="00D133C3">
        <w:rPr>
          <w:rFonts w:hint="cs"/>
          <w:sz w:val="26"/>
          <w:szCs w:val="26"/>
          <w:rtl/>
        </w:rPr>
        <w:t>،</w:t>
      </w:r>
      <w:r w:rsidR="00595EFF" w:rsidRPr="00D133C3">
        <w:rPr>
          <w:rFonts w:hint="cs"/>
          <w:sz w:val="26"/>
          <w:szCs w:val="26"/>
          <w:rtl/>
        </w:rPr>
        <w:t xml:space="preserve"> </w:t>
      </w:r>
      <w:r w:rsidR="00AE1C6B" w:rsidRPr="00D133C3">
        <w:rPr>
          <w:rFonts w:hint="cs"/>
          <w:sz w:val="26"/>
          <w:szCs w:val="26"/>
          <w:rtl/>
        </w:rPr>
        <w:t>وهو</w:t>
      </w:r>
      <w:r w:rsidR="00595EFF" w:rsidRPr="00D133C3">
        <w:rPr>
          <w:rFonts w:hint="cs"/>
          <w:sz w:val="26"/>
          <w:szCs w:val="26"/>
          <w:rtl/>
        </w:rPr>
        <w:t xml:space="preserve"> </w:t>
      </w:r>
      <w:r w:rsidR="00AE1C6B" w:rsidRPr="00D133C3">
        <w:rPr>
          <w:rFonts w:hint="cs"/>
          <w:sz w:val="26"/>
          <w:szCs w:val="26"/>
          <w:rtl/>
        </w:rPr>
        <w:t>الاتجاه</w:t>
      </w:r>
      <w:r w:rsidR="00595EFF" w:rsidRPr="00D133C3">
        <w:rPr>
          <w:rFonts w:hint="cs"/>
          <w:sz w:val="26"/>
          <w:szCs w:val="26"/>
          <w:rtl/>
        </w:rPr>
        <w:t xml:space="preserve"> </w:t>
      </w:r>
      <w:r w:rsidR="00AE1C6B" w:rsidRPr="00D133C3">
        <w:rPr>
          <w:rFonts w:hint="cs"/>
          <w:sz w:val="26"/>
          <w:szCs w:val="26"/>
          <w:rtl/>
        </w:rPr>
        <w:t>الذي</w:t>
      </w:r>
      <w:r w:rsidR="00595EFF" w:rsidRPr="00D133C3">
        <w:rPr>
          <w:rFonts w:hint="cs"/>
          <w:sz w:val="26"/>
          <w:szCs w:val="26"/>
          <w:rtl/>
        </w:rPr>
        <w:t xml:space="preserve"> </w:t>
      </w:r>
      <w:r w:rsidR="00AE1C6B" w:rsidRPr="00D133C3">
        <w:rPr>
          <w:rFonts w:hint="cs"/>
          <w:sz w:val="26"/>
          <w:szCs w:val="26"/>
          <w:rtl/>
        </w:rPr>
        <w:t>ظل</w:t>
      </w:r>
      <w:r w:rsidR="00595EFF" w:rsidRPr="00D133C3">
        <w:rPr>
          <w:rFonts w:hint="cs"/>
          <w:sz w:val="26"/>
          <w:szCs w:val="26"/>
          <w:rtl/>
        </w:rPr>
        <w:t xml:space="preserve"> </w:t>
      </w:r>
      <w:r w:rsidR="00AE1C6B" w:rsidRPr="00D133C3">
        <w:rPr>
          <w:rFonts w:hint="cs"/>
          <w:sz w:val="26"/>
          <w:szCs w:val="26"/>
          <w:rtl/>
        </w:rPr>
        <w:t>مستمراً</w:t>
      </w:r>
      <w:r w:rsidR="00595EFF" w:rsidRPr="00D133C3">
        <w:rPr>
          <w:rFonts w:hint="cs"/>
          <w:sz w:val="26"/>
          <w:szCs w:val="26"/>
          <w:rtl/>
        </w:rPr>
        <w:t xml:space="preserve"> </w:t>
      </w:r>
      <w:r w:rsidR="00AE1C6B" w:rsidRPr="00D133C3">
        <w:rPr>
          <w:rFonts w:hint="cs"/>
          <w:sz w:val="26"/>
          <w:szCs w:val="26"/>
          <w:rtl/>
        </w:rPr>
        <w:t>على</w:t>
      </w:r>
      <w:r w:rsidR="00595EFF" w:rsidRPr="00D133C3">
        <w:rPr>
          <w:rFonts w:hint="cs"/>
          <w:sz w:val="26"/>
          <w:szCs w:val="26"/>
          <w:rtl/>
        </w:rPr>
        <w:t xml:space="preserve"> </w:t>
      </w:r>
      <w:r w:rsidR="00AE1C6B" w:rsidRPr="00D133C3">
        <w:rPr>
          <w:rFonts w:hint="cs"/>
          <w:sz w:val="26"/>
          <w:szCs w:val="26"/>
          <w:rtl/>
        </w:rPr>
        <w:t>مدار</w:t>
      </w:r>
      <w:r w:rsidR="00595EFF" w:rsidRPr="00D133C3">
        <w:rPr>
          <w:rFonts w:hint="cs"/>
          <w:sz w:val="26"/>
          <w:szCs w:val="26"/>
          <w:rtl/>
        </w:rPr>
        <w:t xml:space="preserve"> </w:t>
      </w:r>
      <w:r w:rsidR="00AE1C6B" w:rsidRPr="00D133C3">
        <w:rPr>
          <w:rFonts w:hint="cs"/>
          <w:sz w:val="26"/>
          <w:szCs w:val="26"/>
          <w:rtl/>
        </w:rPr>
        <w:t>السنوات</w:t>
      </w:r>
      <w:r w:rsidR="00595EFF" w:rsidRPr="00D133C3">
        <w:rPr>
          <w:rFonts w:hint="cs"/>
          <w:sz w:val="26"/>
          <w:szCs w:val="26"/>
          <w:rtl/>
        </w:rPr>
        <w:t xml:space="preserve"> </w:t>
      </w:r>
      <w:r w:rsidR="00AE1C6B" w:rsidRPr="00D133C3">
        <w:rPr>
          <w:rFonts w:hint="cs"/>
          <w:sz w:val="26"/>
          <w:szCs w:val="26"/>
          <w:rtl/>
        </w:rPr>
        <w:t>العشر</w:t>
      </w:r>
      <w:r w:rsidR="00595EFF" w:rsidRPr="00D133C3">
        <w:rPr>
          <w:rFonts w:hint="cs"/>
          <w:sz w:val="26"/>
          <w:szCs w:val="26"/>
          <w:rtl/>
        </w:rPr>
        <w:t xml:space="preserve"> </w:t>
      </w:r>
      <w:r w:rsidR="003D26EF" w:rsidRPr="00D133C3">
        <w:rPr>
          <w:rFonts w:hint="cs"/>
          <w:sz w:val="26"/>
          <w:szCs w:val="26"/>
          <w:rtl/>
        </w:rPr>
        <w:t>الأخيرة</w:t>
      </w:r>
      <w:r w:rsidR="00AE1C6B" w:rsidRPr="00D133C3">
        <w:rPr>
          <w:rFonts w:hint="cs"/>
          <w:sz w:val="26"/>
          <w:szCs w:val="26"/>
          <w:rtl/>
        </w:rPr>
        <w:t>.</w:t>
      </w:r>
    </w:p>
    <w:p w14:paraId="6228D1DB" w14:textId="77777777" w:rsidR="002A3E7B" w:rsidRPr="00D133C3" w:rsidRDefault="002A3E7B" w:rsidP="00AE1C6B">
      <w:pPr>
        <w:pStyle w:val="BodyText"/>
        <w:rPr>
          <w:sz w:val="26"/>
          <w:szCs w:val="26"/>
          <w:rtl/>
        </w:rPr>
      </w:pPr>
    </w:p>
    <w:p w14:paraId="5307A62F" w14:textId="77777777" w:rsidR="002A3E7B" w:rsidRPr="002A3E7B" w:rsidRDefault="002A3E7B" w:rsidP="006D7B07">
      <w:pPr>
        <w:pStyle w:val="Title"/>
        <w:ind w:left="-144" w:right="-142"/>
        <w:rPr>
          <w:rFonts w:ascii="Simplified Arabic" w:hAnsi="Simplified Arabic" w:cs="Simplified Arabic"/>
          <w:sz w:val="20"/>
          <w:szCs w:val="20"/>
          <w:u w:val="none"/>
          <w:rtl/>
        </w:rPr>
      </w:pPr>
      <w:r w:rsidRPr="00D73B7D">
        <w:rPr>
          <w:rFonts w:ascii="Simplified Arabic" w:hAnsi="Simplified Arabic" w:cs="Simplified Arabic" w:hint="cs"/>
          <w:sz w:val="20"/>
          <w:szCs w:val="20"/>
          <w:u w:val="none"/>
          <w:rtl/>
        </w:rPr>
        <w:t>نسبة</w:t>
      </w:r>
      <w:r w:rsidR="00595EFF">
        <w:rPr>
          <w:rFonts w:ascii="Simplified Arabic" w:hAnsi="Simplified Arabic" w:cs="Simplified Arabic" w:hint="cs"/>
          <w:sz w:val="20"/>
          <w:szCs w:val="20"/>
          <w:u w:val="none"/>
          <w:rtl/>
        </w:rPr>
        <w:t xml:space="preserve"> </w:t>
      </w:r>
      <w:r w:rsidRPr="00D73B7D">
        <w:rPr>
          <w:rFonts w:ascii="Simplified Arabic" w:hAnsi="Simplified Arabic" w:cs="Simplified Arabic" w:hint="cs"/>
          <w:sz w:val="20"/>
          <w:szCs w:val="20"/>
          <w:u w:val="none"/>
          <w:rtl/>
        </w:rPr>
        <w:t>الأفراد</w:t>
      </w:r>
      <w:r w:rsidR="00595EFF">
        <w:rPr>
          <w:rFonts w:ascii="Simplified Arabic" w:hAnsi="Simplified Arabic" w:cs="Simplified Arabic"/>
          <w:sz w:val="20"/>
          <w:szCs w:val="20"/>
          <w:u w:val="none"/>
          <w:rtl/>
        </w:rPr>
        <w:t xml:space="preserve"> </w:t>
      </w:r>
      <w:r w:rsidRPr="00D73B7D">
        <w:rPr>
          <w:rFonts w:ascii="Simplified Arabic" w:hAnsi="Simplified Arabic" w:cs="Simplified Arabic"/>
          <w:sz w:val="20"/>
          <w:szCs w:val="20"/>
          <w:u w:val="none"/>
          <w:rtl/>
        </w:rPr>
        <w:t>(20-29</w:t>
      </w:r>
      <w:r w:rsidR="00595EFF">
        <w:rPr>
          <w:rFonts w:ascii="Simplified Arabic" w:hAnsi="Simplified Arabic" w:cs="Simplified Arabic"/>
          <w:sz w:val="20"/>
          <w:szCs w:val="20"/>
          <w:u w:val="none"/>
          <w:rtl/>
        </w:rPr>
        <w:t xml:space="preserve"> </w:t>
      </w:r>
      <w:r w:rsidRPr="00D73B7D">
        <w:rPr>
          <w:rFonts w:ascii="Simplified Arabic" w:hAnsi="Simplified Arabic" w:cs="Simplified Arabic"/>
          <w:sz w:val="20"/>
          <w:szCs w:val="20"/>
          <w:u w:val="none"/>
          <w:rtl/>
        </w:rPr>
        <w:t>سنة)</w:t>
      </w:r>
      <w:r w:rsidR="00595EFF">
        <w:rPr>
          <w:rFonts w:ascii="Simplified Arabic" w:hAnsi="Simplified Arabic" w:cs="Simplified Arabic"/>
          <w:sz w:val="20"/>
          <w:szCs w:val="20"/>
          <w:u w:val="none"/>
          <w:rtl/>
        </w:rPr>
        <w:t xml:space="preserve"> </w:t>
      </w:r>
      <w:r w:rsidRPr="00D73B7D">
        <w:rPr>
          <w:rFonts w:ascii="Simplified Arabic" w:hAnsi="Simplified Arabic" w:cs="Simplified Arabic"/>
          <w:sz w:val="20"/>
          <w:szCs w:val="20"/>
          <w:u w:val="none"/>
          <w:rtl/>
        </w:rPr>
        <w:t>الحاصلي</w:t>
      </w:r>
      <w:r w:rsidRPr="002A3E7B">
        <w:rPr>
          <w:rFonts w:ascii="Simplified Arabic" w:hAnsi="Simplified Arabic" w:cs="Simplified Arabic"/>
          <w:sz w:val="20"/>
          <w:szCs w:val="20"/>
          <w:u w:val="none"/>
          <w:rtl/>
        </w:rPr>
        <w:t>ن</w:t>
      </w:r>
      <w:r w:rsidR="00595EFF">
        <w:rPr>
          <w:rFonts w:ascii="Simplified Arabic" w:hAnsi="Simplified Arabic" w:cs="Simplified Arabic"/>
          <w:sz w:val="20"/>
          <w:szCs w:val="20"/>
          <w:u w:val="none"/>
          <w:rtl/>
        </w:rPr>
        <w:t xml:space="preserve"> </w:t>
      </w:r>
      <w:r w:rsidRPr="002A3E7B">
        <w:rPr>
          <w:rFonts w:ascii="Simplified Arabic" w:hAnsi="Simplified Arabic" w:cs="Simplified Arabic"/>
          <w:sz w:val="20"/>
          <w:szCs w:val="20"/>
          <w:u w:val="none"/>
          <w:rtl/>
        </w:rPr>
        <w:t>على</w:t>
      </w:r>
      <w:r w:rsidR="00595EFF">
        <w:rPr>
          <w:rFonts w:ascii="Simplified Arabic" w:hAnsi="Simplified Arabic" w:cs="Simplified Arabic"/>
          <w:sz w:val="20"/>
          <w:szCs w:val="20"/>
          <w:u w:val="none"/>
          <w:rtl/>
        </w:rPr>
        <w:t xml:space="preserve"> </w:t>
      </w:r>
      <w:r w:rsidRPr="002A3E7B">
        <w:rPr>
          <w:rFonts w:ascii="Simplified Arabic" w:hAnsi="Simplified Arabic" w:cs="Simplified Arabic"/>
          <w:sz w:val="20"/>
          <w:szCs w:val="20"/>
          <w:u w:val="none"/>
          <w:rtl/>
        </w:rPr>
        <w:t>مؤهل</w:t>
      </w:r>
      <w:r w:rsidR="00595EFF">
        <w:rPr>
          <w:rFonts w:ascii="Simplified Arabic" w:hAnsi="Simplified Arabic" w:cs="Simplified Arabic"/>
          <w:sz w:val="20"/>
          <w:szCs w:val="20"/>
          <w:u w:val="none"/>
          <w:rtl/>
        </w:rPr>
        <w:t xml:space="preserve"> </w:t>
      </w:r>
      <w:r w:rsidRPr="002A3E7B">
        <w:rPr>
          <w:rFonts w:ascii="Simplified Arabic" w:hAnsi="Simplified Arabic" w:cs="Simplified Arabic"/>
          <w:sz w:val="20"/>
          <w:szCs w:val="20"/>
          <w:u w:val="none"/>
          <w:rtl/>
        </w:rPr>
        <w:t>علمي</w:t>
      </w:r>
      <w:r w:rsidR="00595EFF">
        <w:rPr>
          <w:rFonts w:ascii="Simplified Arabic" w:hAnsi="Simplified Arabic" w:cs="Simplified Arabic" w:hint="cs"/>
          <w:sz w:val="20"/>
          <w:szCs w:val="20"/>
          <w:u w:val="none"/>
          <w:rtl/>
        </w:rPr>
        <w:t xml:space="preserve"> </w:t>
      </w:r>
      <w:r w:rsidRPr="002A3E7B">
        <w:rPr>
          <w:rFonts w:ascii="Simplified Arabic" w:hAnsi="Simplified Arabic" w:cs="Simplified Arabic"/>
          <w:sz w:val="20"/>
          <w:szCs w:val="20"/>
          <w:u w:val="none"/>
          <w:rtl/>
        </w:rPr>
        <w:t>دبلوم</w:t>
      </w:r>
      <w:r w:rsidR="00595EFF">
        <w:rPr>
          <w:rFonts w:ascii="Simplified Arabic" w:hAnsi="Simplified Arabic" w:cs="Simplified Arabic"/>
          <w:sz w:val="20"/>
          <w:szCs w:val="20"/>
          <w:u w:val="none"/>
          <w:rtl/>
        </w:rPr>
        <w:t xml:space="preserve"> </w:t>
      </w:r>
      <w:r w:rsidRPr="002A3E7B">
        <w:rPr>
          <w:rFonts w:ascii="Simplified Arabic" w:hAnsi="Simplified Arabic" w:cs="Simplified Arabic"/>
          <w:sz w:val="20"/>
          <w:szCs w:val="20"/>
          <w:u w:val="none"/>
          <w:rtl/>
        </w:rPr>
        <w:t>متوسط</w:t>
      </w:r>
      <w:r w:rsidR="00595EFF">
        <w:rPr>
          <w:rFonts w:ascii="Simplified Arabic" w:hAnsi="Simplified Arabic" w:cs="Simplified Arabic"/>
          <w:sz w:val="20"/>
          <w:szCs w:val="20"/>
          <w:u w:val="none"/>
          <w:rtl/>
        </w:rPr>
        <w:t xml:space="preserve"> </w:t>
      </w:r>
      <w:r w:rsidRPr="002A3E7B">
        <w:rPr>
          <w:rFonts w:ascii="Simplified Arabic" w:hAnsi="Simplified Arabic" w:cs="Simplified Arabic" w:hint="cs"/>
          <w:sz w:val="20"/>
          <w:szCs w:val="20"/>
          <w:u w:val="none"/>
          <w:rtl/>
        </w:rPr>
        <w:t>أو</w:t>
      </w:r>
      <w:r w:rsidR="00595EFF">
        <w:rPr>
          <w:rFonts w:ascii="Simplified Arabic" w:hAnsi="Simplified Arabic" w:cs="Simplified Arabic"/>
          <w:sz w:val="20"/>
          <w:szCs w:val="20"/>
          <w:u w:val="none"/>
          <w:rtl/>
        </w:rPr>
        <w:t xml:space="preserve"> </w:t>
      </w:r>
      <w:r w:rsidRPr="002A3E7B">
        <w:rPr>
          <w:rFonts w:ascii="Simplified Arabic" w:hAnsi="Simplified Arabic" w:cs="Simplified Arabic"/>
          <w:sz w:val="20"/>
          <w:szCs w:val="20"/>
          <w:u w:val="none"/>
          <w:rtl/>
        </w:rPr>
        <w:t>بكالوريوس</w:t>
      </w:r>
      <w:r w:rsidR="00595EFF">
        <w:rPr>
          <w:rFonts w:ascii="Simplified Arabic" w:hAnsi="Simplified Arabic" w:cs="Simplified Arabic"/>
          <w:sz w:val="20"/>
          <w:szCs w:val="20"/>
          <w:u w:val="none"/>
          <w:rtl/>
        </w:rPr>
        <w:t xml:space="preserve"> </w:t>
      </w:r>
      <w:r w:rsidRPr="002A3E7B">
        <w:rPr>
          <w:rFonts w:ascii="Simplified Arabic" w:hAnsi="Simplified Arabic" w:cs="Simplified Arabic"/>
          <w:sz w:val="20"/>
          <w:szCs w:val="20"/>
          <w:u w:val="none"/>
          <w:rtl/>
        </w:rPr>
        <w:t>في</w:t>
      </w:r>
      <w:r w:rsidR="00595EFF">
        <w:rPr>
          <w:rFonts w:ascii="Simplified Arabic" w:hAnsi="Simplified Arabic" w:cs="Simplified Arabic"/>
          <w:sz w:val="20"/>
          <w:szCs w:val="20"/>
          <w:u w:val="none"/>
          <w:rtl/>
        </w:rPr>
        <w:t xml:space="preserve"> </w:t>
      </w:r>
      <w:r w:rsidRPr="002A3E7B">
        <w:rPr>
          <w:rFonts w:ascii="Simplified Arabic" w:hAnsi="Simplified Arabic" w:cs="Simplified Arabic" w:hint="cs"/>
          <w:sz w:val="20"/>
          <w:szCs w:val="20"/>
          <w:u w:val="none"/>
          <w:rtl/>
        </w:rPr>
        <w:t>الضفة</w:t>
      </w:r>
      <w:r w:rsidR="00595EFF">
        <w:rPr>
          <w:rFonts w:ascii="Simplified Arabic" w:hAnsi="Simplified Arabic" w:cs="Simplified Arabic" w:hint="cs"/>
          <w:sz w:val="20"/>
          <w:szCs w:val="20"/>
          <w:u w:val="none"/>
          <w:rtl/>
        </w:rPr>
        <w:t xml:space="preserve"> </w:t>
      </w:r>
      <w:r w:rsidRPr="002A3E7B">
        <w:rPr>
          <w:rFonts w:ascii="Simplified Arabic" w:hAnsi="Simplified Arabic" w:cs="Simplified Arabic" w:hint="cs"/>
          <w:sz w:val="20"/>
          <w:szCs w:val="20"/>
          <w:u w:val="none"/>
          <w:rtl/>
        </w:rPr>
        <w:t>الغربية</w:t>
      </w:r>
      <w:r w:rsidR="00595EFF">
        <w:rPr>
          <w:rFonts w:ascii="Simplified Arabic" w:hAnsi="Simplified Arabic" w:cs="Simplified Arabic" w:hint="cs"/>
          <w:sz w:val="20"/>
          <w:szCs w:val="20"/>
          <w:u w:val="none"/>
          <w:rtl/>
        </w:rPr>
        <w:t xml:space="preserve"> </w:t>
      </w:r>
      <w:r w:rsidRPr="002A3E7B">
        <w:rPr>
          <w:rFonts w:ascii="Simplified Arabic" w:hAnsi="Simplified Arabic" w:cs="Simplified Arabic" w:hint="cs"/>
          <w:sz w:val="20"/>
          <w:szCs w:val="20"/>
          <w:u w:val="none"/>
          <w:rtl/>
        </w:rPr>
        <w:t>لمجالات</w:t>
      </w:r>
      <w:r w:rsidR="00595EFF">
        <w:rPr>
          <w:rFonts w:ascii="Simplified Arabic" w:hAnsi="Simplified Arabic" w:cs="Simplified Arabic" w:hint="cs"/>
          <w:sz w:val="20"/>
          <w:szCs w:val="20"/>
          <w:u w:val="none"/>
          <w:rtl/>
        </w:rPr>
        <w:t xml:space="preserve"> </w:t>
      </w:r>
      <w:r w:rsidRPr="002A3E7B">
        <w:rPr>
          <w:rFonts w:ascii="Simplified Arabic" w:hAnsi="Simplified Arabic" w:cs="Simplified Arabic" w:hint="cs"/>
          <w:sz w:val="20"/>
          <w:szCs w:val="20"/>
          <w:u w:val="none"/>
          <w:rtl/>
        </w:rPr>
        <w:t>دراسية</w:t>
      </w:r>
      <w:r w:rsidR="00595EFF">
        <w:rPr>
          <w:rFonts w:ascii="Simplified Arabic" w:hAnsi="Simplified Arabic" w:cs="Simplified Arabic" w:hint="cs"/>
          <w:sz w:val="20"/>
          <w:szCs w:val="20"/>
          <w:u w:val="none"/>
          <w:rtl/>
        </w:rPr>
        <w:t xml:space="preserve"> </w:t>
      </w:r>
      <w:r w:rsidRPr="002A3E7B">
        <w:rPr>
          <w:rFonts w:ascii="Simplified Arabic" w:hAnsi="Simplified Arabic" w:cs="Simplified Arabic" w:hint="cs"/>
          <w:sz w:val="20"/>
          <w:szCs w:val="20"/>
          <w:u w:val="none"/>
          <w:rtl/>
        </w:rPr>
        <w:t>مختارة</w:t>
      </w:r>
      <w:r w:rsidR="00595EFF">
        <w:rPr>
          <w:rFonts w:ascii="Simplified Arabic" w:hAnsi="Simplified Arabic" w:cs="Simplified Arabic"/>
          <w:sz w:val="20"/>
          <w:szCs w:val="20"/>
          <w:u w:val="none"/>
          <w:rtl/>
        </w:rPr>
        <w:t xml:space="preserve"> </w:t>
      </w:r>
      <w:r w:rsidRPr="002A3E7B">
        <w:rPr>
          <w:rFonts w:ascii="Simplified Arabic" w:hAnsi="Simplified Arabic" w:cs="Simplified Arabic"/>
          <w:sz w:val="20"/>
          <w:szCs w:val="20"/>
          <w:u w:val="none"/>
          <w:rtl/>
        </w:rPr>
        <w:t>والجنس،</w:t>
      </w:r>
      <w:r w:rsidR="00595EFF">
        <w:rPr>
          <w:rFonts w:ascii="Simplified Arabic" w:hAnsi="Simplified Arabic" w:cs="Simplified Arabic"/>
          <w:sz w:val="20"/>
          <w:szCs w:val="20"/>
          <w:u w:val="none"/>
          <w:rtl/>
        </w:rPr>
        <w:t xml:space="preserve"> </w:t>
      </w:r>
      <w:r w:rsidRPr="002A3E7B">
        <w:rPr>
          <w:rFonts w:ascii="Simplified Arabic" w:hAnsi="Simplified Arabic" w:cs="Simplified Arabic" w:hint="cs"/>
          <w:sz w:val="20"/>
          <w:szCs w:val="20"/>
          <w:u w:val="none"/>
          <w:rtl/>
        </w:rPr>
        <w:t>2024</w:t>
      </w:r>
    </w:p>
    <w:p w14:paraId="677F3AEE" w14:textId="77777777" w:rsidR="002A3E7B" w:rsidRPr="00EC377E" w:rsidRDefault="002A3E7B" w:rsidP="002A3E7B">
      <w:pPr>
        <w:contextualSpacing/>
        <w:jc w:val="lowKashida"/>
        <w:rPr>
          <w:rFonts w:eastAsia="Arial Unicode MS" w:cs="Simplified Arabic"/>
          <w:sz w:val="6"/>
          <w:szCs w:val="6"/>
          <w:rtl/>
        </w:rPr>
      </w:pPr>
    </w:p>
    <w:tbl>
      <w:tblPr>
        <w:bidiVisual/>
        <w:tblW w:w="9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1451"/>
        <w:gridCol w:w="1467"/>
        <w:gridCol w:w="1829"/>
      </w:tblGrid>
      <w:tr w:rsidR="002A3E7B" w:rsidRPr="00EC377E" w14:paraId="5F4BE6A0" w14:textId="77777777" w:rsidTr="003D26EF">
        <w:trPr>
          <w:trHeight w:hRule="exact" w:val="288"/>
          <w:jc w:val="center"/>
        </w:trPr>
        <w:tc>
          <w:tcPr>
            <w:tcW w:w="4642" w:type="dxa"/>
            <w:tcBorders>
              <w:bottom w:val="single" w:sz="4" w:space="0" w:color="auto"/>
            </w:tcBorders>
            <w:shd w:val="clear" w:color="auto" w:fill="EEECE1" w:themeFill="background2"/>
          </w:tcPr>
          <w:p w14:paraId="17049ED8" w14:textId="77777777" w:rsidR="002A3E7B" w:rsidRPr="00786EE3" w:rsidRDefault="00A61D40" w:rsidP="00DC7C36">
            <w:pPr>
              <w:jc w:val="center"/>
              <w:rPr>
                <w:rFonts w:cs="Simplified Arabic"/>
                <w:b/>
                <w:bCs/>
                <w:sz w:val="18"/>
                <w:szCs w:val="18"/>
                <w:rtl/>
              </w:rPr>
            </w:pPr>
            <w:r w:rsidRPr="00786EE3">
              <w:rPr>
                <w:rFonts w:ascii="Simplified Arabic" w:hAnsi="Simplified Arabic" w:cs="Simplified Arabic"/>
                <w:b/>
                <w:bCs/>
                <w:sz w:val="18"/>
                <w:szCs w:val="18"/>
                <w:rtl/>
              </w:rPr>
              <w:t>مجال</w:t>
            </w:r>
            <w:r w:rsidR="00595EFF">
              <w:rPr>
                <w:rFonts w:ascii="Simplified Arabic" w:hAnsi="Simplified Arabic" w:cs="Simplified Arabic"/>
                <w:b/>
                <w:bCs/>
                <w:sz w:val="18"/>
                <w:szCs w:val="18"/>
                <w:rtl/>
              </w:rPr>
              <w:t xml:space="preserve"> </w:t>
            </w:r>
            <w:r w:rsidRPr="00786EE3">
              <w:rPr>
                <w:rFonts w:ascii="Simplified Arabic" w:hAnsi="Simplified Arabic" w:cs="Simplified Arabic"/>
                <w:b/>
                <w:bCs/>
                <w:sz w:val="18"/>
                <w:szCs w:val="18"/>
                <w:rtl/>
              </w:rPr>
              <w:t>الدراسة</w:t>
            </w:r>
          </w:p>
        </w:tc>
        <w:tc>
          <w:tcPr>
            <w:tcW w:w="1451" w:type="dxa"/>
            <w:tcBorders>
              <w:bottom w:val="single" w:sz="4" w:space="0" w:color="auto"/>
            </w:tcBorders>
            <w:shd w:val="clear" w:color="auto" w:fill="EEECE1" w:themeFill="background2"/>
            <w:vAlign w:val="center"/>
          </w:tcPr>
          <w:p w14:paraId="274E8AE7" w14:textId="77777777" w:rsidR="002A3E7B" w:rsidRPr="00786EE3" w:rsidRDefault="002A3E7B" w:rsidP="00DC7C36">
            <w:pPr>
              <w:jc w:val="center"/>
              <w:rPr>
                <w:rFonts w:cs="Simplified Arabic"/>
                <w:b/>
                <w:bCs/>
                <w:sz w:val="18"/>
                <w:szCs w:val="18"/>
                <w:rtl/>
              </w:rPr>
            </w:pPr>
            <w:r w:rsidRPr="00786EE3">
              <w:rPr>
                <w:rFonts w:ascii="Simplified Arabic" w:hAnsi="Simplified Arabic" w:cs="Simplified Arabic"/>
                <w:b/>
                <w:bCs/>
                <w:sz w:val="18"/>
                <w:szCs w:val="18"/>
                <w:rtl/>
              </w:rPr>
              <w:t>كلا</w:t>
            </w:r>
            <w:r w:rsidR="00595EFF">
              <w:rPr>
                <w:rFonts w:ascii="Simplified Arabic" w:hAnsi="Simplified Arabic" w:cs="Simplified Arabic"/>
                <w:b/>
                <w:bCs/>
                <w:sz w:val="18"/>
                <w:szCs w:val="18"/>
                <w:rtl/>
              </w:rPr>
              <w:t xml:space="preserve"> </w:t>
            </w:r>
            <w:r w:rsidRPr="00786EE3">
              <w:rPr>
                <w:rFonts w:ascii="Simplified Arabic" w:hAnsi="Simplified Arabic" w:cs="Simplified Arabic"/>
                <w:b/>
                <w:bCs/>
                <w:sz w:val="18"/>
                <w:szCs w:val="18"/>
                <w:rtl/>
              </w:rPr>
              <w:t>الجنسين</w:t>
            </w:r>
          </w:p>
        </w:tc>
        <w:tc>
          <w:tcPr>
            <w:tcW w:w="1467" w:type="dxa"/>
            <w:tcBorders>
              <w:bottom w:val="single" w:sz="4" w:space="0" w:color="auto"/>
            </w:tcBorders>
            <w:shd w:val="clear" w:color="auto" w:fill="EEECE1" w:themeFill="background2"/>
            <w:vAlign w:val="center"/>
          </w:tcPr>
          <w:p w14:paraId="0B338FDF" w14:textId="77777777" w:rsidR="002A3E7B" w:rsidRPr="00786EE3" w:rsidRDefault="002A3E7B" w:rsidP="00DC7C36">
            <w:pPr>
              <w:jc w:val="center"/>
              <w:rPr>
                <w:rFonts w:cs="Simplified Arabic"/>
                <w:b/>
                <w:bCs/>
                <w:sz w:val="18"/>
                <w:szCs w:val="18"/>
                <w:rtl/>
              </w:rPr>
            </w:pPr>
            <w:r w:rsidRPr="00786EE3">
              <w:rPr>
                <w:rFonts w:cs="Simplified Arabic" w:hint="cs"/>
                <w:b/>
                <w:bCs/>
                <w:sz w:val="18"/>
                <w:szCs w:val="18"/>
                <w:rtl/>
              </w:rPr>
              <w:t>ذكور</w:t>
            </w:r>
          </w:p>
        </w:tc>
        <w:tc>
          <w:tcPr>
            <w:tcW w:w="1829" w:type="dxa"/>
            <w:tcBorders>
              <w:bottom w:val="single" w:sz="4" w:space="0" w:color="auto"/>
            </w:tcBorders>
            <w:shd w:val="clear" w:color="auto" w:fill="EEECE1" w:themeFill="background2"/>
            <w:vAlign w:val="center"/>
          </w:tcPr>
          <w:p w14:paraId="54230A38" w14:textId="77777777" w:rsidR="002A3E7B" w:rsidRPr="00786EE3" w:rsidRDefault="002A3E7B" w:rsidP="00DC7C36">
            <w:pPr>
              <w:jc w:val="center"/>
              <w:rPr>
                <w:rFonts w:cs="Simplified Arabic"/>
                <w:b/>
                <w:bCs/>
                <w:sz w:val="18"/>
                <w:szCs w:val="18"/>
                <w:rtl/>
              </w:rPr>
            </w:pPr>
            <w:r w:rsidRPr="00786EE3">
              <w:rPr>
                <w:rFonts w:cs="Simplified Arabic" w:hint="cs"/>
                <w:b/>
                <w:bCs/>
                <w:sz w:val="18"/>
                <w:szCs w:val="18"/>
                <w:rtl/>
              </w:rPr>
              <w:t>إناث</w:t>
            </w:r>
          </w:p>
        </w:tc>
      </w:tr>
      <w:tr w:rsidR="002A3E7B" w:rsidRPr="00EC377E" w14:paraId="5ECFE85C" w14:textId="77777777" w:rsidTr="00C04AAB">
        <w:trPr>
          <w:trHeight w:hRule="exact" w:val="288"/>
          <w:jc w:val="center"/>
        </w:trPr>
        <w:tc>
          <w:tcPr>
            <w:tcW w:w="4642" w:type="dxa"/>
            <w:tcBorders>
              <w:bottom w:val="single" w:sz="4" w:space="0" w:color="auto"/>
              <w:right w:val="single" w:sz="4" w:space="0" w:color="auto"/>
            </w:tcBorders>
            <w:vAlign w:val="center"/>
          </w:tcPr>
          <w:p w14:paraId="7DDB719F" w14:textId="77777777" w:rsidR="002A3E7B" w:rsidRDefault="002A3E7B" w:rsidP="00DC7C36">
            <w:pPr>
              <w:rPr>
                <w:rFonts w:ascii="Simplified Arabic" w:hAnsi="Simplified Arabic" w:cs="Simplified Arabic"/>
                <w:color w:val="000000"/>
                <w:sz w:val="16"/>
                <w:szCs w:val="16"/>
              </w:rPr>
            </w:pPr>
            <w:r>
              <w:rPr>
                <w:rFonts w:ascii="Simplified Arabic" w:hAnsi="Simplified Arabic" w:cs="Simplified Arabic"/>
                <w:color w:val="000000"/>
                <w:sz w:val="16"/>
                <w:szCs w:val="16"/>
                <w:rtl/>
              </w:rPr>
              <w:t>الأعمال</w:t>
            </w:r>
            <w:r w:rsidR="00595EFF">
              <w:rPr>
                <w:rFonts w:ascii="Simplified Arabic" w:hAnsi="Simplified Arabic" w:cs="Simplified Arabic"/>
                <w:color w:val="000000"/>
                <w:sz w:val="16"/>
                <w:szCs w:val="16"/>
                <w:rtl/>
              </w:rPr>
              <w:t xml:space="preserve"> </w:t>
            </w:r>
            <w:r>
              <w:rPr>
                <w:rFonts w:ascii="Simplified Arabic" w:hAnsi="Simplified Arabic" w:cs="Simplified Arabic"/>
                <w:color w:val="000000"/>
                <w:sz w:val="16"/>
                <w:szCs w:val="16"/>
                <w:rtl/>
              </w:rPr>
              <w:t>والإدارة</w:t>
            </w:r>
          </w:p>
        </w:tc>
        <w:tc>
          <w:tcPr>
            <w:tcW w:w="1451" w:type="dxa"/>
            <w:tcBorders>
              <w:bottom w:val="single" w:sz="4" w:space="0" w:color="auto"/>
              <w:right w:val="single" w:sz="4" w:space="0" w:color="auto"/>
            </w:tcBorders>
            <w:vAlign w:val="center"/>
          </w:tcPr>
          <w:p w14:paraId="66A2D75F" w14:textId="77777777" w:rsidR="00F547A1" w:rsidRDefault="002A3E7B" w:rsidP="00F547A1">
            <w:pPr>
              <w:bidi w:val="0"/>
              <w:jc w:val="center"/>
              <w:rPr>
                <w:rFonts w:ascii="Arial" w:hAnsi="Arial" w:cs="Arial"/>
                <w:color w:val="000000"/>
                <w:sz w:val="18"/>
                <w:szCs w:val="18"/>
              </w:rPr>
            </w:pPr>
            <w:r>
              <w:rPr>
                <w:rFonts w:ascii="Arial" w:hAnsi="Arial" w:cs="Arial"/>
                <w:color w:val="000000"/>
                <w:sz w:val="18"/>
                <w:szCs w:val="18"/>
              </w:rPr>
              <w:t>27.9</w:t>
            </w:r>
          </w:p>
        </w:tc>
        <w:tc>
          <w:tcPr>
            <w:tcW w:w="1467" w:type="dxa"/>
            <w:tcBorders>
              <w:left w:val="single" w:sz="4" w:space="0" w:color="auto"/>
              <w:bottom w:val="single" w:sz="4" w:space="0" w:color="auto"/>
              <w:right w:val="single" w:sz="4" w:space="0" w:color="auto"/>
            </w:tcBorders>
            <w:tcMar>
              <w:right w:w="227" w:type="dxa"/>
            </w:tcMar>
            <w:vAlign w:val="center"/>
          </w:tcPr>
          <w:p w14:paraId="102D4609" w14:textId="77777777" w:rsidR="00F547A1" w:rsidRDefault="002A3E7B" w:rsidP="00F547A1">
            <w:pPr>
              <w:bidi w:val="0"/>
              <w:jc w:val="center"/>
              <w:rPr>
                <w:rFonts w:ascii="Arial" w:hAnsi="Arial" w:cs="Arial"/>
                <w:color w:val="000000"/>
                <w:sz w:val="18"/>
                <w:szCs w:val="18"/>
              </w:rPr>
            </w:pPr>
            <w:r>
              <w:rPr>
                <w:rFonts w:ascii="Arial" w:hAnsi="Arial" w:cs="Arial"/>
                <w:color w:val="000000"/>
                <w:sz w:val="18"/>
                <w:szCs w:val="18"/>
              </w:rPr>
              <w:t>28.1</w:t>
            </w:r>
          </w:p>
        </w:tc>
        <w:tc>
          <w:tcPr>
            <w:tcW w:w="1829" w:type="dxa"/>
            <w:tcBorders>
              <w:left w:val="single" w:sz="4" w:space="0" w:color="auto"/>
              <w:bottom w:val="single" w:sz="4" w:space="0" w:color="auto"/>
              <w:right w:val="single" w:sz="4" w:space="0" w:color="auto"/>
            </w:tcBorders>
            <w:vAlign w:val="center"/>
          </w:tcPr>
          <w:p w14:paraId="33E477AD" w14:textId="77777777" w:rsidR="00F547A1" w:rsidRDefault="002A3E7B" w:rsidP="00F547A1">
            <w:pPr>
              <w:bidi w:val="0"/>
              <w:jc w:val="center"/>
              <w:rPr>
                <w:rFonts w:ascii="Arial" w:hAnsi="Arial" w:cs="Arial"/>
                <w:color w:val="000000"/>
                <w:sz w:val="18"/>
                <w:szCs w:val="18"/>
              </w:rPr>
            </w:pPr>
            <w:r>
              <w:rPr>
                <w:rFonts w:ascii="Arial" w:hAnsi="Arial" w:cs="Arial"/>
                <w:color w:val="000000"/>
                <w:sz w:val="18"/>
                <w:szCs w:val="18"/>
              </w:rPr>
              <w:t>27.7</w:t>
            </w:r>
          </w:p>
        </w:tc>
      </w:tr>
      <w:tr w:rsidR="002A3E7B" w:rsidRPr="00EC377E" w14:paraId="23CC2E62" w14:textId="77777777" w:rsidTr="00C04AAB">
        <w:trPr>
          <w:trHeight w:hRule="exact" w:val="288"/>
          <w:jc w:val="center"/>
        </w:trPr>
        <w:tc>
          <w:tcPr>
            <w:tcW w:w="4642" w:type="dxa"/>
            <w:tcBorders>
              <w:top w:val="single" w:sz="4" w:space="0" w:color="auto"/>
              <w:left w:val="single" w:sz="4" w:space="0" w:color="auto"/>
              <w:bottom w:val="single" w:sz="4" w:space="0" w:color="auto"/>
              <w:right w:val="single" w:sz="4" w:space="0" w:color="auto"/>
            </w:tcBorders>
            <w:vAlign w:val="center"/>
          </w:tcPr>
          <w:p w14:paraId="6911FA52" w14:textId="77777777" w:rsidR="002A3E7B" w:rsidRDefault="002A3E7B" w:rsidP="00DC7C36">
            <w:pPr>
              <w:rPr>
                <w:rFonts w:ascii="Simplified Arabic" w:hAnsi="Simplified Arabic" w:cs="Simplified Arabic"/>
                <w:color w:val="000000"/>
                <w:sz w:val="16"/>
                <w:szCs w:val="16"/>
              </w:rPr>
            </w:pPr>
            <w:r>
              <w:rPr>
                <w:rFonts w:ascii="Simplified Arabic" w:hAnsi="Simplified Arabic" w:cs="Simplified Arabic"/>
                <w:color w:val="000000"/>
                <w:sz w:val="16"/>
                <w:szCs w:val="16"/>
                <w:rtl/>
              </w:rPr>
              <w:t>الصحة</w:t>
            </w:r>
          </w:p>
        </w:tc>
        <w:tc>
          <w:tcPr>
            <w:tcW w:w="1451" w:type="dxa"/>
            <w:tcBorders>
              <w:top w:val="single" w:sz="4" w:space="0" w:color="auto"/>
              <w:left w:val="single" w:sz="4" w:space="0" w:color="auto"/>
              <w:bottom w:val="single" w:sz="4" w:space="0" w:color="auto"/>
              <w:right w:val="single" w:sz="4" w:space="0" w:color="auto"/>
            </w:tcBorders>
            <w:vAlign w:val="center"/>
          </w:tcPr>
          <w:p w14:paraId="71BD0104" w14:textId="77777777" w:rsidR="00F547A1" w:rsidRDefault="002A3E7B" w:rsidP="00F547A1">
            <w:pPr>
              <w:bidi w:val="0"/>
              <w:jc w:val="center"/>
              <w:rPr>
                <w:rFonts w:ascii="Arial" w:hAnsi="Arial" w:cs="Arial"/>
                <w:color w:val="000000"/>
                <w:sz w:val="18"/>
                <w:szCs w:val="18"/>
              </w:rPr>
            </w:pPr>
            <w:r>
              <w:rPr>
                <w:rFonts w:ascii="Arial" w:hAnsi="Arial" w:cs="Arial"/>
                <w:color w:val="000000"/>
                <w:sz w:val="18"/>
                <w:szCs w:val="18"/>
              </w:rPr>
              <w:t>15.0</w:t>
            </w:r>
          </w:p>
        </w:tc>
        <w:tc>
          <w:tcPr>
            <w:tcW w:w="1467" w:type="dxa"/>
            <w:tcBorders>
              <w:top w:val="single" w:sz="4" w:space="0" w:color="auto"/>
              <w:left w:val="single" w:sz="4" w:space="0" w:color="auto"/>
              <w:bottom w:val="single" w:sz="4" w:space="0" w:color="auto"/>
              <w:right w:val="single" w:sz="4" w:space="0" w:color="auto"/>
            </w:tcBorders>
            <w:tcMar>
              <w:right w:w="227" w:type="dxa"/>
            </w:tcMar>
            <w:vAlign w:val="center"/>
          </w:tcPr>
          <w:p w14:paraId="7ADCDF80" w14:textId="77777777" w:rsidR="00F547A1" w:rsidRDefault="002A3E7B" w:rsidP="00F547A1">
            <w:pPr>
              <w:bidi w:val="0"/>
              <w:jc w:val="center"/>
              <w:rPr>
                <w:rFonts w:ascii="Arial" w:hAnsi="Arial" w:cs="Arial"/>
                <w:color w:val="000000"/>
                <w:sz w:val="18"/>
                <w:szCs w:val="18"/>
              </w:rPr>
            </w:pPr>
            <w:r>
              <w:rPr>
                <w:rFonts w:ascii="Arial" w:hAnsi="Arial" w:cs="Arial"/>
                <w:color w:val="000000"/>
                <w:sz w:val="18"/>
                <w:szCs w:val="18"/>
              </w:rPr>
              <w:t>13.8</w:t>
            </w:r>
          </w:p>
        </w:tc>
        <w:tc>
          <w:tcPr>
            <w:tcW w:w="1829" w:type="dxa"/>
            <w:tcBorders>
              <w:top w:val="single" w:sz="4" w:space="0" w:color="auto"/>
              <w:left w:val="single" w:sz="4" w:space="0" w:color="auto"/>
              <w:bottom w:val="single" w:sz="4" w:space="0" w:color="auto"/>
              <w:right w:val="single" w:sz="4" w:space="0" w:color="auto"/>
            </w:tcBorders>
            <w:vAlign w:val="center"/>
          </w:tcPr>
          <w:p w14:paraId="067724D2" w14:textId="77777777" w:rsidR="00F547A1" w:rsidRDefault="002A3E7B" w:rsidP="00F547A1">
            <w:pPr>
              <w:bidi w:val="0"/>
              <w:jc w:val="center"/>
              <w:rPr>
                <w:rFonts w:ascii="Arial" w:hAnsi="Arial" w:cs="Arial"/>
                <w:color w:val="000000"/>
                <w:sz w:val="18"/>
                <w:szCs w:val="18"/>
              </w:rPr>
            </w:pPr>
            <w:r>
              <w:rPr>
                <w:rFonts w:ascii="Arial" w:hAnsi="Arial" w:cs="Arial"/>
                <w:color w:val="000000"/>
                <w:sz w:val="18"/>
                <w:szCs w:val="18"/>
              </w:rPr>
              <w:t>15.7</w:t>
            </w:r>
          </w:p>
        </w:tc>
      </w:tr>
      <w:tr w:rsidR="002A3E7B" w:rsidRPr="00EC377E" w14:paraId="6D18B50D" w14:textId="77777777" w:rsidTr="00C04AAB">
        <w:trPr>
          <w:trHeight w:hRule="exact" w:val="288"/>
          <w:jc w:val="center"/>
        </w:trPr>
        <w:tc>
          <w:tcPr>
            <w:tcW w:w="4642" w:type="dxa"/>
            <w:tcBorders>
              <w:top w:val="single" w:sz="4" w:space="0" w:color="auto"/>
              <w:left w:val="single" w:sz="4" w:space="0" w:color="auto"/>
              <w:bottom w:val="single" w:sz="4" w:space="0" w:color="auto"/>
              <w:right w:val="single" w:sz="4" w:space="0" w:color="auto"/>
            </w:tcBorders>
            <w:vAlign w:val="center"/>
          </w:tcPr>
          <w:p w14:paraId="6B1C31E0" w14:textId="77777777" w:rsidR="002A3E7B" w:rsidRDefault="002A3E7B" w:rsidP="00DC7C36">
            <w:pPr>
              <w:rPr>
                <w:rFonts w:ascii="Simplified Arabic" w:hAnsi="Simplified Arabic" w:cs="Simplified Arabic"/>
                <w:color w:val="000000"/>
                <w:sz w:val="16"/>
                <w:szCs w:val="16"/>
              </w:rPr>
            </w:pPr>
            <w:r>
              <w:rPr>
                <w:rFonts w:ascii="Simplified Arabic" w:hAnsi="Simplified Arabic" w:cs="Simplified Arabic"/>
                <w:color w:val="000000"/>
                <w:sz w:val="16"/>
                <w:szCs w:val="16"/>
                <w:rtl/>
              </w:rPr>
              <w:t>التعليم</w:t>
            </w:r>
          </w:p>
        </w:tc>
        <w:tc>
          <w:tcPr>
            <w:tcW w:w="1451" w:type="dxa"/>
            <w:tcBorders>
              <w:top w:val="single" w:sz="4" w:space="0" w:color="auto"/>
              <w:left w:val="single" w:sz="4" w:space="0" w:color="auto"/>
              <w:bottom w:val="single" w:sz="4" w:space="0" w:color="auto"/>
              <w:right w:val="single" w:sz="4" w:space="0" w:color="auto"/>
            </w:tcBorders>
            <w:vAlign w:val="center"/>
          </w:tcPr>
          <w:p w14:paraId="33B25B22" w14:textId="77777777" w:rsidR="00F547A1" w:rsidRDefault="002A3E7B" w:rsidP="00F547A1">
            <w:pPr>
              <w:bidi w:val="0"/>
              <w:jc w:val="center"/>
              <w:rPr>
                <w:rFonts w:ascii="Arial" w:hAnsi="Arial" w:cs="Arial"/>
                <w:color w:val="000000"/>
                <w:sz w:val="18"/>
                <w:szCs w:val="18"/>
              </w:rPr>
            </w:pPr>
            <w:r>
              <w:rPr>
                <w:rFonts w:ascii="Arial" w:hAnsi="Arial" w:cs="Arial"/>
                <w:color w:val="000000"/>
                <w:sz w:val="18"/>
                <w:szCs w:val="18"/>
              </w:rPr>
              <w:t>8.6</w:t>
            </w:r>
          </w:p>
        </w:tc>
        <w:tc>
          <w:tcPr>
            <w:tcW w:w="1467" w:type="dxa"/>
            <w:tcBorders>
              <w:top w:val="single" w:sz="4" w:space="0" w:color="auto"/>
              <w:left w:val="single" w:sz="4" w:space="0" w:color="auto"/>
              <w:bottom w:val="single" w:sz="4" w:space="0" w:color="auto"/>
              <w:right w:val="single" w:sz="4" w:space="0" w:color="auto"/>
            </w:tcBorders>
            <w:tcMar>
              <w:right w:w="227" w:type="dxa"/>
            </w:tcMar>
            <w:vAlign w:val="center"/>
          </w:tcPr>
          <w:p w14:paraId="5C5EEB76" w14:textId="77777777" w:rsidR="00F547A1" w:rsidRDefault="002A3E7B" w:rsidP="00F547A1">
            <w:pPr>
              <w:bidi w:val="0"/>
              <w:jc w:val="center"/>
              <w:rPr>
                <w:rFonts w:ascii="Arial" w:hAnsi="Arial" w:cs="Arial"/>
                <w:color w:val="000000"/>
                <w:sz w:val="18"/>
                <w:szCs w:val="18"/>
              </w:rPr>
            </w:pPr>
            <w:r>
              <w:rPr>
                <w:rFonts w:ascii="Arial" w:hAnsi="Arial" w:cs="Arial"/>
                <w:color w:val="000000"/>
                <w:sz w:val="18"/>
                <w:szCs w:val="18"/>
              </w:rPr>
              <w:t>4.1</w:t>
            </w:r>
          </w:p>
        </w:tc>
        <w:tc>
          <w:tcPr>
            <w:tcW w:w="1829" w:type="dxa"/>
            <w:tcBorders>
              <w:top w:val="single" w:sz="4" w:space="0" w:color="auto"/>
              <w:left w:val="single" w:sz="4" w:space="0" w:color="auto"/>
              <w:bottom w:val="single" w:sz="4" w:space="0" w:color="auto"/>
              <w:right w:val="single" w:sz="4" w:space="0" w:color="auto"/>
            </w:tcBorders>
            <w:vAlign w:val="center"/>
          </w:tcPr>
          <w:p w14:paraId="407BEBFA" w14:textId="77777777" w:rsidR="00F547A1" w:rsidRDefault="002A3E7B" w:rsidP="00F547A1">
            <w:pPr>
              <w:bidi w:val="0"/>
              <w:jc w:val="center"/>
              <w:rPr>
                <w:rFonts w:ascii="Arial" w:hAnsi="Arial" w:cs="Arial"/>
                <w:color w:val="000000"/>
                <w:sz w:val="18"/>
                <w:szCs w:val="18"/>
              </w:rPr>
            </w:pPr>
            <w:r>
              <w:rPr>
                <w:rFonts w:ascii="Arial" w:hAnsi="Arial" w:cs="Arial"/>
                <w:color w:val="000000"/>
                <w:sz w:val="18"/>
                <w:szCs w:val="18"/>
              </w:rPr>
              <w:t>11.2</w:t>
            </w:r>
          </w:p>
        </w:tc>
      </w:tr>
      <w:tr w:rsidR="002A3E7B" w:rsidRPr="00EC377E" w14:paraId="2F702222" w14:textId="77777777" w:rsidTr="00C04AAB">
        <w:trPr>
          <w:trHeight w:hRule="exact" w:val="288"/>
          <w:jc w:val="center"/>
        </w:trPr>
        <w:tc>
          <w:tcPr>
            <w:tcW w:w="4642" w:type="dxa"/>
            <w:tcBorders>
              <w:top w:val="single" w:sz="4" w:space="0" w:color="auto"/>
              <w:left w:val="single" w:sz="4" w:space="0" w:color="auto"/>
              <w:bottom w:val="single" w:sz="4" w:space="0" w:color="auto"/>
              <w:right w:val="single" w:sz="4" w:space="0" w:color="auto"/>
            </w:tcBorders>
            <w:vAlign w:val="center"/>
          </w:tcPr>
          <w:p w14:paraId="67E6AEC1" w14:textId="77777777" w:rsidR="002A3E7B" w:rsidRDefault="002A3E7B" w:rsidP="00DC7C36">
            <w:pPr>
              <w:rPr>
                <w:rFonts w:ascii="Simplified Arabic" w:hAnsi="Simplified Arabic" w:cs="Simplified Arabic"/>
                <w:color w:val="000000"/>
                <w:sz w:val="16"/>
                <w:szCs w:val="16"/>
              </w:rPr>
            </w:pPr>
            <w:r>
              <w:rPr>
                <w:rFonts w:ascii="Simplified Arabic" w:hAnsi="Simplified Arabic" w:cs="Simplified Arabic"/>
                <w:color w:val="000000"/>
                <w:sz w:val="16"/>
                <w:szCs w:val="16"/>
                <w:rtl/>
              </w:rPr>
              <w:t>الهندسة</w:t>
            </w:r>
            <w:r w:rsidR="00595EFF">
              <w:rPr>
                <w:rFonts w:ascii="Simplified Arabic" w:hAnsi="Simplified Arabic" w:cs="Simplified Arabic"/>
                <w:color w:val="000000"/>
                <w:sz w:val="16"/>
                <w:szCs w:val="16"/>
                <w:rtl/>
              </w:rPr>
              <w:t xml:space="preserve"> </w:t>
            </w:r>
            <w:r>
              <w:rPr>
                <w:rFonts w:ascii="Simplified Arabic" w:hAnsi="Simplified Arabic" w:cs="Simplified Arabic"/>
                <w:color w:val="000000"/>
                <w:sz w:val="16"/>
                <w:szCs w:val="16"/>
                <w:rtl/>
              </w:rPr>
              <w:t>والحرف</w:t>
            </w:r>
            <w:r w:rsidR="00595EFF">
              <w:rPr>
                <w:rFonts w:ascii="Simplified Arabic" w:hAnsi="Simplified Arabic" w:cs="Simplified Arabic"/>
                <w:color w:val="000000"/>
                <w:sz w:val="16"/>
                <w:szCs w:val="16"/>
                <w:rtl/>
              </w:rPr>
              <w:t xml:space="preserve"> </w:t>
            </w:r>
            <w:r>
              <w:rPr>
                <w:rFonts w:ascii="Simplified Arabic" w:hAnsi="Simplified Arabic" w:cs="Simplified Arabic"/>
                <w:color w:val="000000"/>
                <w:sz w:val="16"/>
                <w:szCs w:val="16"/>
                <w:rtl/>
              </w:rPr>
              <w:t>الهندسية</w:t>
            </w:r>
          </w:p>
        </w:tc>
        <w:tc>
          <w:tcPr>
            <w:tcW w:w="1451" w:type="dxa"/>
            <w:tcBorders>
              <w:top w:val="single" w:sz="4" w:space="0" w:color="auto"/>
              <w:left w:val="single" w:sz="4" w:space="0" w:color="auto"/>
              <w:bottom w:val="single" w:sz="4" w:space="0" w:color="auto"/>
              <w:right w:val="single" w:sz="4" w:space="0" w:color="auto"/>
            </w:tcBorders>
            <w:vAlign w:val="center"/>
          </w:tcPr>
          <w:p w14:paraId="17CB05D8" w14:textId="77777777" w:rsidR="00F547A1" w:rsidRDefault="002A3E7B" w:rsidP="00F547A1">
            <w:pPr>
              <w:bidi w:val="0"/>
              <w:jc w:val="center"/>
              <w:rPr>
                <w:rFonts w:ascii="Arial" w:hAnsi="Arial" w:cs="Arial"/>
                <w:color w:val="000000"/>
                <w:sz w:val="18"/>
                <w:szCs w:val="18"/>
              </w:rPr>
            </w:pPr>
            <w:r>
              <w:rPr>
                <w:rFonts w:ascii="Arial" w:hAnsi="Arial" w:cs="Arial"/>
                <w:color w:val="000000"/>
                <w:sz w:val="18"/>
                <w:szCs w:val="18"/>
              </w:rPr>
              <w:t>7.4</w:t>
            </w:r>
          </w:p>
        </w:tc>
        <w:tc>
          <w:tcPr>
            <w:tcW w:w="1467" w:type="dxa"/>
            <w:tcBorders>
              <w:top w:val="single" w:sz="4" w:space="0" w:color="auto"/>
              <w:left w:val="single" w:sz="4" w:space="0" w:color="auto"/>
              <w:bottom w:val="single" w:sz="4" w:space="0" w:color="auto"/>
              <w:right w:val="single" w:sz="4" w:space="0" w:color="auto"/>
            </w:tcBorders>
            <w:tcMar>
              <w:right w:w="227" w:type="dxa"/>
            </w:tcMar>
            <w:vAlign w:val="center"/>
          </w:tcPr>
          <w:p w14:paraId="62AC003D" w14:textId="77777777" w:rsidR="00F547A1" w:rsidRDefault="002A3E7B" w:rsidP="00F547A1">
            <w:pPr>
              <w:bidi w:val="0"/>
              <w:jc w:val="center"/>
              <w:rPr>
                <w:rFonts w:ascii="Arial" w:hAnsi="Arial" w:cs="Arial"/>
                <w:color w:val="000000"/>
                <w:sz w:val="18"/>
                <w:szCs w:val="18"/>
              </w:rPr>
            </w:pPr>
            <w:r>
              <w:rPr>
                <w:rFonts w:ascii="Arial" w:hAnsi="Arial" w:cs="Arial"/>
                <w:color w:val="000000"/>
                <w:sz w:val="18"/>
                <w:szCs w:val="18"/>
              </w:rPr>
              <w:t>13.4</w:t>
            </w:r>
          </w:p>
        </w:tc>
        <w:tc>
          <w:tcPr>
            <w:tcW w:w="1829" w:type="dxa"/>
            <w:tcBorders>
              <w:top w:val="single" w:sz="4" w:space="0" w:color="auto"/>
              <w:left w:val="single" w:sz="4" w:space="0" w:color="auto"/>
              <w:bottom w:val="single" w:sz="4" w:space="0" w:color="auto"/>
              <w:right w:val="single" w:sz="4" w:space="0" w:color="auto"/>
            </w:tcBorders>
            <w:vAlign w:val="center"/>
          </w:tcPr>
          <w:p w14:paraId="7B921D04" w14:textId="77777777" w:rsidR="00F547A1" w:rsidRDefault="002A3E7B" w:rsidP="00F547A1">
            <w:pPr>
              <w:bidi w:val="0"/>
              <w:jc w:val="center"/>
              <w:rPr>
                <w:rFonts w:ascii="Arial" w:hAnsi="Arial" w:cs="Arial"/>
                <w:color w:val="000000"/>
                <w:sz w:val="18"/>
                <w:szCs w:val="18"/>
              </w:rPr>
            </w:pPr>
            <w:r>
              <w:rPr>
                <w:rFonts w:ascii="Arial" w:hAnsi="Arial" w:cs="Arial"/>
                <w:color w:val="000000"/>
                <w:sz w:val="18"/>
                <w:szCs w:val="18"/>
              </w:rPr>
              <w:t>3.9</w:t>
            </w:r>
          </w:p>
        </w:tc>
      </w:tr>
      <w:tr w:rsidR="002A3E7B" w:rsidRPr="00EC377E" w14:paraId="399349D8" w14:textId="77777777" w:rsidTr="00C04AAB">
        <w:trPr>
          <w:trHeight w:hRule="exact" w:val="288"/>
          <w:jc w:val="center"/>
        </w:trPr>
        <w:tc>
          <w:tcPr>
            <w:tcW w:w="4642" w:type="dxa"/>
            <w:tcBorders>
              <w:top w:val="single" w:sz="4" w:space="0" w:color="auto"/>
              <w:left w:val="single" w:sz="4" w:space="0" w:color="auto"/>
              <w:bottom w:val="single" w:sz="4" w:space="0" w:color="auto"/>
              <w:right w:val="single" w:sz="4" w:space="0" w:color="auto"/>
            </w:tcBorders>
            <w:vAlign w:val="center"/>
          </w:tcPr>
          <w:p w14:paraId="7BDA399B" w14:textId="77777777" w:rsidR="002A3E7B" w:rsidRDefault="002A3E7B" w:rsidP="00DC7C36">
            <w:pPr>
              <w:rPr>
                <w:rFonts w:ascii="Simplified Arabic" w:hAnsi="Simplified Arabic" w:cs="Simplified Arabic"/>
                <w:color w:val="000000"/>
                <w:sz w:val="16"/>
                <w:szCs w:val="16"/>
              </w:rPr>
            </w:pPr>
            <w:r>
              <w:rPr>
                <w:rFonts w:ascii="Simplified Arabic" w:hAnsi="Simplified Arabic" w:cs="Simplified Arabic"/>
                <w:color w:val="000000"/>
                <w:sz w:val="16"/>
                <w:szCs w:val="16"/>
                <w:rtl/>
              </w:rPr>
              <w:t>القانون</w:t>
            </w:r>
          </w:p>
        </w:tc>
        <w:tc>
          <w:tcPr>
            <w:tcW w:w="1451" w:type="dxa"/>
            <w:tcBorders>
              <w:top w:val="single" w:sz="4" w:space="0" w:color="auto"/>
              <w:left w:val="single" w:sz="4" w:space="0" w:color="auto"/>
              <w:bottom w:val="single" w:sz="4" w:space="0" w:color="auto"/>
              <w:right w:val="single" w:sz="4" w:space="0" w:color="auto"/>
            </w:tcBorders>
            <w:vAlign w:val="center"/>
          </w:tcPr>
          <w:p w14:paraId="7DE0E58B" w14:textId="77777777" w:rsidR="00F547A1" w:rsidRDefault="002A3E7B" w:rsidP="00F547A1">
            <w:pPr>
              <w:bidi w:val="0"/>
              <w:jc w:val="center"/>
              <w:rPr>
                <w:rFonts w:ascii="Arial" w:hAnsi="Arial" w:cs="Arial"/>
                <w:color w:val="000000"/>
                <w:sz w:val="18"/>
                <w:szCs w:val="18"/>
              </w:rPr>
            </w:pPr>
            <w:r>
              <w:rPr>
                <w:rFonts w:ascii="Arial" w:hAnsi="Arial" w:cs="Arial"/>
                <w:color w:val="000000"/>
                <w:sz w:val="18"/>
                <w:szCs w:val="18"/>
              </w:rPr>
              <w:t>5.8</w:t>
            </w:r>
          </w:p>
        </w:tc>
        <w:tc>
          <w:tcPr>
            <w:tcW w:w="1467" w:type="dxa"/>
            <w:tcBorders>
              <w:top w:val="single" w:sz="4" w:space="0" w:color="auto"/>
              <w:left w:val="single" w:sz="4" w:space="0" w:color="auto"/>
              <w:bottom w:val="single" w:sz="4" w:space="0" w:color="auto"/>
              <w:right w:val="single" w:sz="4" w:space="0" w:color="auto"/>
            </w:tcBorders>
            <w:tcMar>
              <w:right w:w="227" w:type="dxa"/>
            </w:tcMar>
            <w:vAlign w:val="center"/>
          </w:tcPr>
          <w:p w14:paraId="37D2F79D" w14:textId="77777777" w:rsidR="00F547A1" w:rsidRDefault="002A3E7B" w:rsidP="00F547A1">
            <w:pPr>
              <w:bidi w:val="0"/>
              <w:jc w:val="center"/>
              <w:rPr>
                <w:rFonts w:ascii="Arial" w:hAnsi="Arial" w:cs="Arial"/>
                <w:color w:val="000000"/>
                <w:sz w:val="18"/>
                <w:szCs w:val="18"/>
              </w:rPr>
            </w:pPr>
            <w:r>
              <w:rPr>
                <w:rFonts w:ascii="Arial" w:hAnsi="Arial" w:cs="Arial"/>
                <w:color w:val="000000"/>
                <w:sz w:val="18"/>
                <w:szCs w:val="18"/>
              </w:rPr>
              <w:t>7.5</w:t>
            </w:r>
          </w:p>
        </w:tc>
        <w:tc>
          <w:tcPr>
            <w:tcW w:w="1829" w:type="dxa"/>
            <w:tcBorders>
              <w:top w:val="single" w:sz="4" w:space="0" w:color="auto"/>
              <w:left w:val="single" w:sz="4" w:space="0" w:color="auto"/>
              <w:bottom w:val="single" w:sz="4" w:space="0" w:color="auto"/>
              <w:right w:val="single" w:sz="4" w:space="0" w:color="auto"/>
            </w:tcBorders>
            <w:vAlign w:val="center"/>
          </w:tcPr>
          <w:p w14:paraId="33720E17" w14:textId="77777777" w:rsidR="00F547A1" w:rsidRDefault="002A3E7B" w:rsidP="00F547A1">
            <w:pPr>
              <w:bidi w:val="0"/>
              <w:jc w:val="center"/>
              <w:rPr>
                <w:rFonts w:ascii="Arial" w:hAnsi="Arial" w:cs="Arial"/>
                <w:color w:val="000000"/>
                <w:sz w:val="18"/>
                <w:szCs w:val="18"/>
              </w:rPr>
            </w:pPr>
            <w:r>
              <w:rPr>
                <w:rFonts w:ascii="Arial" w:hAnsi="Arial" w:cs="Arial"/>
                <w:color w:val="000000"/>
                <w:sz w:val="18"/>
                <w:szCs w:val="18"/>
              </w:rPr>
              <w:t>4.8</w:t>
            </w:r>
          </w:p>
        </w:tc>
      </w:tr>
      <w:tr w:rsidR="002A3E7B" w:rsidRPr="00EC377E" w14:paraId="6D13A4B3" w14:textId="77777777" w:rsidTr="00C04AAB">
        <w:trPr>
          <w:trHeight w:hRule="exact" w:val="288"/>
          <w:jc w:val="center"/>
        </w:trPr>
        <w:tc>
          <w:tcPr>
            <w:tcW w:w="4642" w:type="dxa"/>
            <w:tcBorders>
              <w:top w:val="single" w:sz="4" w:space="0" w:color="auto"/>
              <w:left w:val="single" w:sz="4" w:space="0" w:color="auto"/>
              <w:bottom w:val="single" w:sz="4" w:space="0" w:color="auto"/>
              <w:right w:val="single" w:sz="4" w:space="0" w:color="auto"/>
            </w:tcBorders>
            <w:vAlign w:val="center"/>
          </w:tcPr>
          <w:p w14:paraId="6284B3DD" w14:textId="77777777" w:rsidR="002A3E7B" w:rsidRDefault="002A3E7B" w:rsidP="00DC7C36">
            <w:pPr>
              <w:rPr>
                <w:rFonts w:ascii="Simplified Arabic" w:hAnsi="Simplified Arabic" w:cs="Simplified Arabic"/>
                <w:color w:val="000000"/>
                <w:sz w:val="16"/>
                <w:szCs w:val="16"/>
              </w:rPr>
            </w:pPr>
            <w:r>
              <w:rPr>
                <w:rFonts w:ascii="Simplified Arabic" w:hAnsi="Simplified Arabic" w:cs="Simplified Arabic"/>
                <w:color w:val="000000"/>
                <w:sz w:val="16"/>
                <w:szCs w:val="16"/>
                <w:rtl/>
              </w:rPr>
              <w:t>اللغات</w:t>
            </w:r>
          </w:p>
        </w:tc>
        <w:tc>
          <w:tcPr>
            <w:tcW w:w="1451" w:type="dxa"/>
            <w:tcBorders>
              <w:top w:val="single" w:sz="4" w:space="0" w:color="auto"/>
              <w:left w:val="single" w:sz="4" w:space="0" w:color="auto"/>
              <w:bottom w:val="single" w:sz="4" w:space="0" w:color="auto"/>
              <w:right w:val="single" w:sz="4" w:space="0" w:color="auto"/>
            </w:tcBorders>
            <w:vAlign w:val="center"/>
          </w:tcPr>
          <w:p w14:paraId="17F521AB" w14:textId="77777777" w:rsidR="00F547A1" w:rsidRDefault="002A3E7B" w:rsidP="00F547A1">
            <w:pPr>
              <w:bidi w:val="0"/>
              <w:jc w:val="center"/>
              <w:rPr>
                <w:rFonts w:ascii="Arial" w:hAnsi="Arial" w:cs="Arial"/>
                <w:color w:val="000000"/>
                <w:sz w:val="18"/>
                <w:szCs w:val="18"/>
              </w:rPr>
            </w:pPr>
            <w:r>
              <w:rPr>
                <w:rFonts w:ascii="Arial" w:hAnsi="Arial" w:cs="Arial"/>
                <w:color w:val="000000"/>
                <w:sz w:val="18"/>
                <w:szCs w:val="18"/>
              </w:rPr>
              <w:t>4.8</w:t>
            </w:r>
          </w:p>
        </w:tc>
        <w:tc>
          <w:tcPr>
            <w:tcW w:w="1467" w:type="dxa"/>
            <w:tcBorders>
              <w:top w:val="single" w:sz="4" w:space="0" w:color="auto"/>
              <w:left w:val="single" w:sz="4" w:space="0" w:color="auto"/>
              <w:bottom w:val="single" w:sz="4" w:space="0" w:color="auto"/>
              <w:right w:val="single" w:sz="4" w:space="0" w:color="auto"/>
            </w:tcBorders>
            <w:tcMar>
              <w:right w:w="227" w:type="dxa"/>
            </w:tcMar>
            <w:vAlign w:val="center"/>
          </w:tcPr>
          <w:p w14:paraId="321964AE" w14:textId="77777777" w:rsidR="00F547A1" w:rsidRDefault="002A3E7B" w:rsidP="00F547A1">
            <w:pPr>
              <w:bidi w:val="0"/>
              <w:jc w:val="center"/>
              <w:rPr>
                <w:rFonts w:ascii="Arial" w:hAnsi="Arial" w:cs="Arial"/>
                <w:color w:val="000000"/>
                <w:sz w:val="18"/>
                <w:szCs w:val="18"/>
              </w:rPr>
            </w:pPr>
            <w:r>
              <w:rPr>
                <w:rFonts w:ascii="Arial" w:hAnsi="Arial" w:cs="Arial"/>
                <w:color w:val="000000"/>
                <w:sz w:val="18"/>
                <w:szCs w:val="18"/>
              </w:rPr>
              <w:t>*2.1</w:t>
            </w:r>
          </w:p>
        </w:tc>
        <w:tc>
          <w:tcPr>
            <w:tcW w:w="1829" w:type="dxa"/>
            <w:tcBorders>
              <w:top w:val="single" w:sz="4" w:space="0" w:color="auto"/>
              <w:left w:val="single" w:sz="4" w:space="0" w:color="auto"/>
              <w:bottom w:val="single" w:sz="4" w:space="0" w:color="auto"/>
              <w:right w:val="single" w:sz="4" w:space="0" w:color="auto"/>
            </w:tcBorders>
            <w:vAlign w:val="center"/>
          </w:tcPr>
          <w:p w14:paraId="13382C99" w14:textId="77777777" w:rsidR="00F547A1" w:rsidRDefault="002A3E7B" w:rsidP="00F547A1">
            <w:pPr>
              <w:bidi w:val="0"/>
              <w:jc w:val="center"/>
              <w:rPr>
                <w:rFonts w:ascii="Arial" w:hAnsi="Arial" w:cs="Arial"/>
                <w:color w:val="000000"/>
                <w:sz w:val="18"/>
                <w:szCs w:val="18"/>
              </w:rPr>
            </w:pPr>
            <w:r>
              <w:rPr>
                <w:rFonts w:ascii="Arial" w:hAnsi="Arial" w:cs="Arial"/>
                <w:color w:val="000000"/>
                <w:sz w:val="18"/>
                <w:szCs w:val="18"/>
              </w:rPr>
              <w:t>6.3</w:t>
            </w:r>
          </w:p>
        </w:tc>
      </w:tr>
      <w:tr w:rsidR="002A3E7B" w:rsidRPr="00EC377E" w14:paraId="27CC085A" w14:textId="77777777" w:rsidTr="00C04AAB">
        <w:trPr>
          <w:trHeight w:hRule="exact" w:val="288"/>
          <w:jc w:val="center"/>
        </w:trPr>
        <w:tc>
          <w:tcPr>
            <w:tcW w:w="4642" w:type="dxa"/>
            <w:tcBorders>
              <w:top w:val="single" w:sz="4" w:space="0" w:color="auto"/>
              <w:left w:val="single" w:sz="4" w:space="0" w:color="auto"/>
              <w:bottom w:val="single" w:sz="4" w:space="0" w:color="auto"/>
              <w:right w:val="single" w:sz="4" w:space="0" w:color="auto"/>
            </w:tcBorders>
            <w:vAlign w:val="center"/>
          </w:tcPr>
          <w:p w14:paraId="25A24CEF" w14:textId="77777777" w:rsidR="002A3E7B" w:rsidRDefault="002A3E7B" w:rsidP="00DC7C36">
            <w:pPr>
              <w:rPr>
                <w:rFonts w:ascii="Simplified Arabic" w:hAnsi="Simplified Arabic" w:cs="Simplified Arabic"/>
                <w:color w:val="000000"/>
                <w:sz w:val="16"/>
                <w:szCs w:val="16"/>
              </w:rPr>
            </w:pPr>
            <w:r>
              <w:rPr>
                <w:rFonts w:ascii="Simplified Arabic" w:hAnsi="Simplified Arabic" w:cs="Simplified Arabic"/>
                <w:color w:val="000000"/>
                <w:sz w:val="16"/>
                <w:szCs w:val="16"/>
                <w:rtl/>
              </w:rPr>
              <w:t>الهندسة</w:t>
            </w:r>
            <w:r w:rsidR="00595EFF">
              <w:rPr>
                <w:rFonts w:ascii="Simplified Arabic" w:hAnsi="Simplified Arabic" w:cs="Simplified Arabic"/>
                <w:color w:val="000000"/>
                <w:sz w:val="16"/>
                <w:szCs w:val="16"/>
                <w:rtl/>
              </w:rPr>
              <w:t xml:space="preserve"> </w:t>
            </w:r>
            <w:r>
              <w:rPr>
                <w:rFonts w:ascii="Simplified Arabic" w:hAnsi="Simplified Arabic" w:cs="Simplified Arabic"/>
                <w:color w:val="000000"/>
                <w:sz w:val="16"/>
                <w:szCs w:val="16"/>
                <w:rtl/>
              </w:rPr>
              <w:t>المعمارية</w:t>
            </w:r>
            <w:r w:rsidR="00595EFF">
              <w:rPr>
                <w:rFonts w:ascii="Simplified Arabic" w:hAnsi="Simplified Arabic" w:cs="Simplified Arabic"/>
                <w:color w:val="000000"/>
                <w:sz w:val="16"/>
                <w:szCs w:val="16"/>
                <w:rtl/>
              </w:rPr>
              <w:t xml:space="preserve"> </w:t>
            </w:r>
            <w:r>
              <w:rPr>
                <w:rFonts w:ascii="Simplified Arabic" w:hAnsi="Simplified Arabic" w:cs="Simplified Arabic"/>
                <w:color w:val="000000"/>
                <w:sz w:val="16"/>
                <w:szCs w:val="16"/>
                <w:rtl/>
              </w:rPr>
              <w:t>والبناء</w:t>
            </w:r>
          </w:p>
        </w:tc>
        <w:tc>
          <w:tcPr>
            <w:tcW w:w="1451" w:type="dxa"/>
            <w:tcBorders>
              <w:top w:val="single" w:sz="4" w:space="0" w:color="auto"/>
              <w:left w:val="single" w:sz="4" w:space="0" w:color="auto"/>
              <w:bottom w:val="single" w:sz="4" w:space="0" w:color="auto"/>
              <w:right w:val="single" w:sz="4" w:space="0" w:color="auto"/>
            </w:tcBorders>
            <w:vAlign w:val="center"/>
          </w:tcPr>
          <w:p w14:paraId="5E6E217F" w14:textId="77777777" w:rsidR="00F547A1" w:rsidRDefault="002A3E7B" w:rsidP="00F547A1">
            <w:pPr>
              <w:bidi w:val="0"/>
              <w:jc w:val="center"/>
              <w:rPr>
                <w:rFonts w:ascii="Arial" w:hAnsi="Arial" w:cs="Arial"/>
                <w:color w:val="000000"/>
                <w:sz w:val="18"/>
                <w:szCs w:val="18"/>
              </w:rPr>
            </w:pPr>
            <w:r>
              <w:rPr>
                <w:rFonts w:ascii="Arial" w:hAnsi="Arial" w:cs="Arial"/>
                <w:color w:val="000000"/>
                <w:sz w:val="18"/>
                <w:szCs w:val="18"/>
              </w:rPr>
              <w:t>4.7</w:t>
            </w:r>
          </w:p>
        </w:tc>
        <w:tc>
          <w:tcPr>
            <w:tcW w:w="1467" w:type="dxa"/>
            <w:tcBorders>
              <w:top w:val="single" w:sz="4" w:space="0" w:color="auto"/>
              <w:left w:val="single" w:sz="4" w:space="0" w:color="auto"/>
              <w:bottom w:val="single" w:sz="4" w:space="0" w:color="auto"/>
              <w:right w:val="single" w:sz="4" w:space="0" w:color="auto"/>
            </w:tcBorders>
            <w:tcMar>
              <w:right w:w="227" w:type="dxa"/>
            </w:tcMar>
            <w:vAlign w:val="center"/>
          </w:tcPr>
          <w:p w14:paraId="4207F993" w14:textId="77777777" w:rsidR="00F547A1" w:rsidRDefault="002A3E7B" w:rsidP="00F547A1">
            <w:pPr>
              <w:bidi w:val="0"/>
              <w:jc w:val="center"/>
              <w:rPr>
                <w:rFonts w:ascii="Arial" w:hAnsi="Arial" w:cs="Arial"/>
                <w:color w:val="000000"/>
                <w:sz w:val="18"/>
                <w:szCs w:val="18"/>
              </w:rPr>
            </w:pPr>
            <w:r>
              <w:rPr>
                <w:rFonts w:ascii="Arial" w:hAnsi="Arial" w:cs="Arial"/>
                <w:color w:val="000000"/>
                <w:sz w:val="18"/>
                <w:szCs w:val="18"/>
              </w:rPr>
              <w:t>7.0</w:t>
            </w:r>
          </w:p>
        </w:tc>
        <w:tc>
          <w:tcPr>
            <w:tcW w:w="1829" w:type="dxa"/>
            <w:tcBorders>
              <w:top w:val="single" w:sz="4" w:space="0" w:color="auto"/>
              <w:left w:val="single" w:sz="4" w:space="0" w:color="auto"/>
              <w:bottom w:val="single" w:sz="4" w:space="0" w:color="auto"/>
              <w:right w:val="single" w:sz="4" w:space="0" w:color="auto"/>
            </w:tcBorders>
            <w:vAlign w:val="center"/>
          </w:tcPr>
          <w:p w14:paraId="46FE6095" w14:textId="77777777" w:rsidR="00F547A1" w:rsidRDefault="002A3E7B" w:rsidP="00F547A1">
            <w:pPr>
              <w:bidi w:val="0"/>
              <w:jc w:val="center"/>
              <w:rPr>
                <w:rFonts w:ascii="Arial" w:hAnsi="Arial" w:cs="Arial"/>
                <w:color w:val="000000"/>
                <w:sz w:val="18"/>
                <w:szCs w:val="18"/>
              </w:rPr>
            </w:pPr>
            <w:r>
              <w:rPr>
                <w:rFonts w:ascii="Arial" w:hAnsi="Arial" w:cs="Arial"/>
                <w:color w:val="000000"/>
                <w:sz w:val="18"/>
                <w:szCs w:val="18"/>
              </w:rPr>
              <w:t>3.5</w:t>
            </w:r>
          </w:p>
        </w:tc>
      </w:tr>
      <w:tr w:rsidR="002A3E7B" w:rsidRPr="00EC377E" w14:paraId="5021699D" w14:textId="77777777" w:rsidTr="00C04AAB">
        <w:trPr>
          <w:trHeight w:hRule="exact" w:val="288"/>
          <w:jc w:val="center"/>
        </w:trPr>
        <w:tc>
          <w:tcPr>
            <w:tcW w:w="4642" w:type="dxa"/>
            <w:tcBorders>
              <w:top w:val="single" w:sz="4" w:space="0" w:color="auto"/>
              <w:left w:val="single" w:sz="4" w:space="0" w:color="auto"/>
              <w:bottom w:val="single" w:sz="4" w:space="0" w:color="auto"/>
              <w:right w:val="single" w:sz="4" w:space="0" w:color="auto"/>
            </w:tcBorders>
            <w:vAlign w:val="center"/>
          </w:tcPr>
          <w:p w14:paraId="59691E77" w14:textId="77777777" w:rsidR="002A3E7B" w:rsidRDefault="002A3E7B" w:rsidP="00DC7C36">
            <w:pPr>
              <w:rPr>
                <w:rFonts w:ascii="Simplified Arabic" w:hAnsi="Simplified Arabic" w:cs="Simplified Arabic"/>
                <w:color w:val="000000"/>
                <w:sz w:val="16"/>
                <w:szCs w:val="16"/>
              </w:rPr>
            </w:pPr>
            <w:r>
              <w:rPr>
                <w:rFonts w:ascii="Simplified Arabic" w:hAnsi="Simplified Arabic" w:cs="Simplified Arabic"/>
                <w:color w:val="000000"/>
                <w:sz w:val="16"/>
                <w:szCs w:val="16"/>
                <w:rtl/>
              </w:rPr>
              <w:t>الفنون</w:t>
            </w:r>
          </w:p>
        </w:tc>
        <w:tc>
          <w:tcPr>
            <w:tcW w:w="1451" w:type="dxa"/>
            <w:tcBorders>
              <w:top w:val="single" w:sz="4" w:space="0" w:color="auto"/>
              <w:left w:val="single" w:sz="4" w:space="0" w:color="auto"/>
              <w:bottom w:val="single" w:sz="4" w:space="0" w:color="auto"/>
              <w:right w:val="single" w:sz="4" w:space="0" w:color="auto"/>
            </w:tcBorders>
            <w:vAlign w:val="center"/>
          </w:tcPr>
          <w:p w14:paraId="30C296CB" w14:textId="77777777" w:rsidR="00F547A1" w:rsidRDefault="002A3E7B" w:rsidP="00F547A1">
            <w:pPr>
              <w:bidi w:val="0"/>
              <w:jc w:val="center"/>
              <w:rPr>
                <w:rFonts w:ascii="Arial" w:hAnsi="Arial" w:cs="Arial"/>
                <w:color w:val="000000"/>
                <w:sz w:val="18"/>
                <w:szCs w:val="18"/>
              </w:rPr>
            </w:pPr>
            <w:r>
              <w:rPr>
                <w:rFonts w:ascii="Arial" w:hAnsi="Arial" w:cs="Arial"/>
                <w:color w:val="000000"/>
                <w:sz w:val="18"/>
                <w:szCs w:val="18"/>
              </w:rPr>
              <w:t>4.0</w:t>
            </w:r>
          </w:p>
        </w:tc>
        <w:tc>
          <w:tcPr>
            <w:tcW w:w="1467" w:type="dxa"/>
            <w:tcBorders>
              <w:top w:val="single" w:sz="4" w:space="0" w:color="auto"/>
              <w:left w:val="single" w:sz="4" w:space="0" w:color="auto"/>
              <w:bottom w:val="single" w:sz="4" w:space="0" w:color="auto"/>
              <w:right w:val="single" w:sz="4" w:space="0" w:color="auto"/>
            </w:tcBorders>
            <w:tcMar>
              <w:right w:w="227" w:type="dxa"/>
            </w:tcMar>
            <w:vAlign w:val="center"/>
          </w:tcPr>
          <w:p w14:paraId="341FC23D" w14:textId="77777777" w:rsidR="00F547A1" w:rsidRDefault="002A3E7B" w:rsidP="00F547A1">
            <w:pPr>
              <w:bidi w:val="0"/>
              <w:jc w:val="center"/>
              <w:rPr>
                <w:rFonts w:ascii="Arial" w:hAnsi="Arial" w:cs="Arial"/>
                <w:snapToGrid w:val="0"/>
                <w:color w:val="000000"/>
                <w:sz w:val="18"/>
                <w:szCs w:val="18"/>
              </w:rPr>
            </w:pPr>
            <w:r>
              <w:rPr>
                <w:rFonts w:ascii="Arial" w:hAnsi="Arial" w:cs="Arial"/>
                <w:color w:val="000000"/>
                <w:sz w:val="18"/>
                <w:szCs w:val="18"/>
              </w:rPr>
              <w:t>3.0</w:t>
            </w:r>
          </w:p>
        </w:tc>
        <w:tc>
          <w:tcPr>
            <w:tcW w:w="1829" w:type="dxa"/>
            <w:tcBorders>
              <w:top w:val="single" w:sz="4" w:space="0" w:color="auto"/>
              <w:left w:val="single" w:sz="4" w:space="0" w:color="auto"/>
              <w:bottom w:val="single" w:sz="4" w:space="0" w:color="auto"/>
              <w:right w:val="single" w:sz="4" w:space="0" w:color="auto"/>
            </w:tcBorders>
            <w:vAlign w:val="center"/>
          </w:tcPr>
          <w:p w14:paraId="416B657E" w14:textId="77777777" w:rsidR="00F547A1" w:rsidRDefault="002A3E7B" w:rsidP="00F547A1">
            <w:pPr>
              <w:bidi w:val="0"/>
              <w:jc w:val="center"/>
              <w:rPr>
                <w:rFonts w:ascii="Arial" w:hAnsi="Arial" w:cs="Arial"/>
                <w:snapToGrid w:val="0"/>
                <w:color w:val="000000"/>
                <w:sz w:val="18"/>
                <w:szCs w:val="18"/>
              </w:rPr>
            </w:pPr>
            <w:r>
              <w:rPr>
                <w:rFonts w:ascii="Arial" w:hAnsi="Arial" w:cs="Arial"/>
                <w:color w:val="000000"/>
                <w:sz w:val="18"/>
                <w:szCs w:val="18"/>
              </w:rPr>
              <w:t>4.6</w:t>
            </w:r>
          </w:p>
        </w:tc>
      </w:tr>
      <w:tr w:rsidR="002A3E7B" w:rsidRPr="00EC377E" w14:paraId="77CC5A17" w14:textId="77777777" w:rsidTr="00C04AAB">
        <w:trPr>
          <w:trHeight w:hRule="exact" w:val="288"/>
          <w:jc w:val="center"/>
        </w:trPr>
        <w:tc>
          <w:tcPr>
            <w:tcW w:w="4642" w:type="dxa"/>
            <w:tcBorders>
              <w:top w:val="single" w:sz="4" w:space="0" w:color="auto"/>
              <w:left w:val="single" w:sz="4" w:space="0" w:color="auto"/>
              <w:bottom w:val="single" w:sz="4" w:space="0" w:color="auto"/>
              <w:right w:val="single" w:sz="4" w:space="0" w:color="auto"/>
            </w:tcBorders>
            <w:vAlign w:val="center"/>
          </w:tcPr>
          <w:p w14:paraId="2CDD99E2" w14:textId="77777777" w:rsidR="002A3E7B" w:rsidRDefault="002A3E7B" w:rsidP="00DC7C36">
            <w:pPr>
              <w:rPr>
                <w:rFonts w:ascii="Simplified Arabic" w:hAnsi="Simplified Arabic" w:cs="Simplified Arabic"/>
                <w:color w:val="000000"/>
                <w:sz w:val="16"/>
                <w:szCs w:val="16"/>
              </w:rPr>
            </w:pPr>
            <w:r>
              <w:rPr>
                <w:rFonts w:ascii="Simplified Arabic" w:hAnsi="Simplified Arabic" w:cs="Simplified Arabic"/>
                <w:color w:val="000000"/>
                <w:sz w:val="16"/>
                <w:szCs w:val="16"/>
                <w:rtl/>
              </w:rPr>
              <w:t>تكنولوجيا</w:t>
            </w:r>
            <w:r w:rsidR="00595EFF">
              <w:rPr>
                <w:rFonts w:ascii="Simplified Arabic" w:hAnsi="Simplified Arabic" w:cs="Simplified Arabic"/>
                <w:color w:val="000000"/>
                <w:sz w:val="16"/>
                <w:szCs w:val="16"/>
                <w:rtl/>
              </w:rPr>
              <w:t xml:space="preserve"> </w:t>
            </w:r>
            <w:r>
              <w:rPr>
                <w:rFonts w:ascii="Simplified Arabic" w:hAnsi="Simplified Arabic" w:cs="Simplified Arabic"/>
                <w:color w:val="000000"/>
                <w:sz w:val="16"/>
                <w:szCs w:val="16"/>
                <w:rtl/>
              </w:rPr>
              <w:t>الاتصالات</w:t>
            </w:r>
            <w:r w:rsidR="00595EFF">
              <w:rPr>
                <w:rFonts w:ascii="Simplified Arabic" w:hAnsi="Simplified Arabic" w:cs="Simplified Arabic"/>
                <w:color w:val="000000"/>
                <w:sz w:val="16"/>
                <w:szCs w:val="16"/>
                <w:rtl/>
              </w:rPr>
              <w:t xml:space="preserve"> </w:t>
            </w:r>
            <w:r>
              <w:rPr>
                <w:rFonts w:ascii="Simplified Arabic" w:hAnsi="Simplified Arabic" w:cs="Simplified Arabic"/>
                <w:color w:val="000000"/>
                <w:sz w:val="16"/>
                <w:szCs w:val="16"/>
                <w:rtl/>
              </w:rPr>
              <w:t>والمعلومات</w:t>
            </w:r>
          </w:p>
        </w:tc>
        <w:tc>
          <w:tcPr>
            <w:tcW w:w="1451" w:type="dxa"/>
            <w:tcBorders>
              <w:top w:val="single" w:sz="4" w:space="0" w:color="auto"/>
              <w:left w:val="single" w:sz="4" w:space="0" w:color="auto"/>
              <w:bottom w:val="single" w:sz="4" w:space="0" w:color="auto"/>
              <w:right w:val="single" w:sz="4" w:space="0" w:color="auto"/>
            </w:tcBorders>
            <w:vAlign w:val="center"/>
          </w:tcPr>
          <w:p w14:paraId="4C653184" w14:textId="77777777" w:rsidR="00F547A1" w:rsidRDefault="002A3E7B" w:rsidP="00F547A1">
            <w:pPr>
              <w:bidi w:val="0"/>
              <w:jc w:val="center"/>
              <w:rPr>
                <w:rFonts w:ascii="Arial" w:hAnsi="Arial" w:cs="Arial"/>
                <w:snapToGrid w:val="0"/>
                <w:color w:val="000000"/>
                <w:sz w:val="18"/>
                <w:szCs w:val="18"/>
              </w:rPr>
            </w:pPr>
            <w:r>
              <w:rPr>
                <w:rFonts w:ascii="Arial" w:hAnsi="Arial" w:cs="Arial"/>
                <w:color w:val="000000"/>
                <w:sz w:val="18"/>
                <w:szCs w:val="18"/>
              </w:rPr>
              <w:t>4.0</w:t>
            </w:r>
          </w:p>
        </w:tc>
        <w:tc>
          <w:tcPr>
            <w:tcW w:w="1467" w:type="dxa"/>
            <w:tcBorders>
              <w:top w:val="single" w:sz="4" w:space="0" w:color="auto"/>
              <w:left w:val="single" w:sz="4" w:space="0" w:color="auto"/>
              <w:bottom w:val="single" w:sz="4" w:space="0" w:color="auto"/>
              <w:right w:val="single" w:sz="4" w:space="0" w:color="auto"/>
            </w:tcBorders>
            <w:tcMar>
              <w:right w:w="227" w:type="dxa"/>
            </w:tcMar>
            <w:vAlign w:val="center"/>
          </w:tcPr>
          <w:p w14:paraId="61297A8E" w14:textId="77777777" w:rsidR="00F547A1" w:rsidRDefault="002A3E7B" w:rsidP="00F547A1">
            <w:pPr>
              <w:bidi w:val="0"/>
              <w:jc w:val="center"/>
              <w:rPr>
                <w:rFonts w:ascii="Arial" w:hAnsi="Arial" w:cs="Arial"/>
                <w:snapToGrid w:val="0"/>
                <w:color w:val="000000"/>
                <w:sz w:val="18"/>
                <w:szCs w:val="18"/>
              </w:rPr>
            </w:pPr>
            <w:r>
              <w:rPr>
                <w:rFonts w:ascii="Arial" w:hAnsi="Arial" w:cs="Arial"/>
                <w:color w:val="000000"/>
                <w:sz w:val="18"/>
                <w:szCs w:val="18"/>
              </w:rPr>
              <w:t>5.0</w:t>
            </w:r>
          </w:p>
        </w:tc>
        <w:tc>
          <w:tcPr>
            <w:tcW w:w="1829" w:type="dxa"/>
            <w:tcBorders>
              <w:top w:val="single" w:sz="4" w:space="0" w:color="auto"/>
              <w:left w:val="single" w:sz="4" w:space="0" w:color="auto"/>
              <w:bottom w:val="single" w:sz="4" w:space="0" w:color="auto"/>
              <w:right w:val="single" w:sz="4" w:space="0" w:color="auto"/>
            </w:tcBorders>
            <w:vAlign w:val="center"/>
          </w:tcPr>
          <w:p w14:paraId="0F4F7F1E" w14:textId="77777777" w:rsidR="00F547A1" w:rsidRDefault="002A3E7B" w:rsidP="00F547A1">
            <w:pPr>
              <w:bidi w:val="0"/>
              <w:jc w:val="center"/>
              <w:rPr>
                <w:rFonts w:ascii="Arial" w:hAnsi="Arial" w:cs="Arial"/>
                <w:snapToGrid w:val="0"/>
                <w:color w:val="000000"/>
                <w:sz w:val="18"/>
                <w:szCs w:val="18"/>
              </w:rPr>
            </w:pPr>
            <w:r>
              <w:rPr>
                <w:rFonts w:ascii="Arial" w:hAnsi="Arial" w:cs="Arial"/>
                <w:color w:val="000000"/>
                <w:sz w:val="18"/>
                <w:szCs w:val="18"/>
              </w:rPr>
              <w:t>3.5</w:t>
            </w:r>
          </w:p>
        </w:tc>
      </w:tr>
      <w:tr w:rsidR="002A3E7B" w:rsidRPr="00EC377E" w14:paraId="7E399005" w14:textId="77777777" w:rsidTr="00C04AAB">
        <w:trPr>
          <w:trHeight w:hRule="exact" w:val="288"/>
          <w:jc w:val="center"/>
        </w:trPr>
        <w:tc>
          <w:tcPr>
            <w:tcW w:w="4642" w:type="dxa"/>
            <w:tcBorders>
              <w:top w:val="single" w:sz="4" w:space="0" w:color="auto"/>
              <w:left w:val="single" w:sz="4" w:space="0" w:color="auto"/>
              <w:bottom w:val="single" w:sz="4" w:space="0" w:color="auto"/>
              <w:right w:val="single" w:sz="4" w:space="0" w:color="auto"/>
            </w:tcBorders>
            <w:vAlign w:val="center"/>
          </w:tcPr>
          <w:p w14:paraId="75A92D65" w14:textId="77777777" w:rsidR="002A3E7B" w:rsidRDefault="002A3E7B" w:rsidP="00DC7C36">
            <w:pPr>
              <w:rPr>
                <w:rFonts w:ascii="Simplified Arabic" w:hAnsi="Simplified Arabic" w:cs="Simplified Arabic"/>
                <w:color w:val="000000"/>
                <w:sz w:val="16"/>
                <w:szCs w:val="16"/>
              </w:rPr>
            </w:pPr>
            <w:r>
              <w:rPr>
                <w:rFonts w:ascii="Simplified Arabic" w:hAnsi="Simplified Arabic" w:cs="Simplified Arabic"/>
                <w:color w:val="000000"/>
                <w:sz w:val="16"/>
                <w:szCs w:val="16"/>
                <w:rtl/>
              </w:rPr>
              <w:t>العلوم</w:t>
            </w:r>
            <w:r w:rsidR="00595EFF">
              <w:rPr>
                <w:rFonts w:ascii="Simplified Arabic" w:hAnsi="Simplified Arabic" w:cs="Simplified Arabic"/>
                <w:color w:val="000000"/>
                <w:sz w:val="16"/>
                <w:szCs w:val="16"/>
                <w:rtl/>
              </w:rPr>
              <w:t xml:space="preserve"> </w:t>
            </w:r>
            <w:r>
              <w:rPr>
                <w:rFonts w:ascii="Simplified Arabic" w:hAnsi="Simplified Arabic" w:cs="Simplified Arabic"/>
                <w:color w:val="000000"/>
                <w:sz w:val="16"/>
                <w:szCs w:val="16"/>
                <w:rtl/>
              </w:rPr>
              <w:t>الاجتماعية</w:t>
            </w:r>
            <w:r w:rsidR="00595EFF">
              <w:rPr>
                <w:rFonts w:ascii="Simplified Arabic" w:hAnsi="Simplified Arabic" w:cs="Simplified Arabic"/>
                <w:color w:val="000000"/>
                <w:sz w:val="16"/>
                <w:szCs w:val="16"/>
                <w:rtl/>
              </w:rPr>
              <w:t xml:space="preserve"> </w:t>
            </w:r>
            <w:r>
              <w:rPr>
                <w:rFonts w:ascii="Simplified Arabic" w:hAnsi="Simplified Arabic" w:cs="Simplified Arabic"/>
                <w:color w:val="000000"/>
                <w:sz w:val="16"/>
                <w:szCs w:val="16"/>
                <w:rtl/>
              </w:rPr>
              <w:t>والسلوكية</w:t>
            </w:r>
          </w:p>
        </w:tc>
        <w:tc>
          <w:tcPr>
            <w:tcW w:w="1451" w:type="dxa"/>
            <w:tcBorders>
              <w:top w:val="single" w:sz="4" w:space="0" w:color="auto"/>
              <w:left w:val="single" w:sz="4" w:space="0" w:color="auto"/>
              <w:bottom w:val="single" w:sz="4" w:space="0" w:color="auto"/>
              <w:right w:val="single" w:sz="4" w:space="0" w:color="auto"/>
            </w:tcBorders>
            <w:vAlign w:val="center"/>
          </w:tcPr>
          <w:p w14:paraId="763F846F" w14:textId="77777777" w:rsidR="00F547A1" w:rsidRDefault="002A3E7B" w:rsidP="00F547A1">
            <w:pPr>
              <w:bidi w:val="0"/>
              <w:jc w:val="center"/>
              <w:rPr>
                <w:rFonts w:ascii="Arial" w:hAnsi="Arial" w:cs="Arial"/>
                <w:snapToGrid w:val="0"/>
                <w:color w:val="000000"/>
                <w:sz w:val="18"/>
                <w:szCs w:val="18"/>
              </w:rPr>
            </w:pPr>
            <w:r>
              <w:rPr>
                <w:rFonts w:ascii="Arial" w:hAnsi="Arial" w:cs="Arial"/>
                <w:color w:val="000000"/>
                <w:sz w:val="18"/>
                <w:szCs w:val="18"/>
              </w:rPr>
              <w:t>3.7</w:t>
            </w:r>
          </w:p>
        </w:tc>
        <w:tc>
          <w:tcPr>
            <w:tcW w:w="1467" w:type="dxa"/>
            <w:tcBorders>
              <w:top w:val="single" w:sz="4" w:space="0" w:color="auto"/>
              <w:left w:val="single" w:sz="4" w:space="0" w:color="auto"/>
              <w:bottom w:val="single" w:sz="4" w:space="0" w:color="auto"/>
              <w:right w:val="single" w:sz="4" w:space="0" w:color="auto"/>
            </w:tcBorders>
            <w:tcMar>
              <w:right w:w="227" w:type="dxa"/>
            </w:tcMar>
            <w:vAlign w:val="center"/>
          </w:tcPr>
          <w:p w14:paraId="7DC88331" w14:textId="77777777" w:rsidR="00F547A1" w:rsidRDefault="002A3E7B" w:rsidP="00F547A1">
            <w:pPr>
              <w:bidi w:val="0"/>
              <w:jc w:val="center"/>
              <w:rPr>
                <w:rFonts w:ascii="Arial" w:hAnsi="Arial" w:cs="Arial"/>
                <w:snapToGrid w:val="0"/>
                <w:color w:val="000000"/>
                <w:sz w:val="18"/>
                <w:szCs w:val="18"/>
              </w:rPr>
            </w:pPr>
            <w:r>
              <w:rPr>
                <w:rFonts w:ascii="Arial" w:hAnsi="Arial" w:cs="Arial"/>
                <w:color w:val="000000"/>
                <w:sz w:val="18"/>
                <w:szCs w:val="18"/>
              </w:rPr>
              <w:t>3.2</w:t>
            </w:r>
          </w:p>
        </w:tc>
        <w:tc>
          <w:tcPr>
            <w:tcW w:w="1829" w:type="dxa"/>
            <w:tcBorders>
              <w:top w:val="single" w:sz="4" w:space="0" w:color="auto"/>
              <w:left w:val="single" w:sz="4" w:space="0" w:color="auto"/>
              <w:bottom w:val="single" w:sz="4" w:space="0" w:color="auto"/>
              <w:right w:val="single" w:sz="4" w:space="0" w:color="auto"/>
            </w:tcBorders>
            <w:vAlign w:val="center"/>
          </w:tcPr>
          <w:p w14:paraId="105DEC29" w14:textId="77777777" w:rsidR="00F547A1" w:rsidRDefault="002A3E7B" w:rsidP="00F547A1">
            <w:pPr>
              <w:bidi w:val="0"/>
              <w:jc w:val="center"/>
              <w:rPr>
                <w:rFonts w:ascii="Arial" w:hAnsi="Arial" w:cs="Arial"/>
                <w:snapToGrid w:val="0"/>
                <w:color w:val="000000"/>
                <w:sz w:val="18"/>
                <w:szCs w:val="18"/>
              </w:rPr>
            </w:pPr>
            <w:r>
              <w:rPr>
                <w:rFonts w:ascii="Arial" w:hAnsi="Arial" w:cs="Arial"/>
                <w:color w:val="000000"/>
                <w:sz w:val="18"/>
                <w:szCs w:val="18"/>
              </w:rPr>
              <w:t>4.0</w:t>
            </w:r>
          </w:p>
        </w:tc>
      </w:tr>
      <w:tr w:rsidR="002A3E7B" w:rsidRPr="00EC377E" w14:paraId="13BFFA90" w14:textId="77777777" w:rsidTr="00C04AAB">
        <w:trPr>
          <w:trHeight w:hRule="exact" w:val="288"/>
          <w:jc w:val="center"/>
        </w:trPr>
        <w:tc>
          <w:tcPr>
            <w:tcW w:w="4642" w:type="dxa"/>
            <w:tcBorders>
              <w:top w:val="single" w:sz="4" w:space="0" w:color="auto"/>
              <w:left w:val="single" w:sz="4" w:space="0" w:color="auto"/>
              <w:bottom w:val="single" w:sz="4" w:space="0" w:color="auto"/>
              <w:right w:val="single" w:sz="4" w:space="0" w:color="auto"/>
            </w:tcBorders>
            <w:vAlign w:val="center"/>
          </w:tcPr>
          <w:p w14:paraId="015719B0" w14:textId="77777777" w:rsidR="002A3E7B" w:rsidRDefault="002A3E7B" w:rsidP="00DC7C36">
            <w:pPr>
              <w:rPr>
                <w:rFonts w:ascii="Simplified Arabic" w:hAnsi="Simplified Arabic" w:cs="Simplified Arabic"/>
                <w:color w:val="000000"/>
                <w:sz w:val="16"/>
                <w:szCs w:val="16"/>
              </w:rPr>
            </w:pPr>
            <w:r>
              <w:rPr>
                <w:rFonts w:ascii="Simplified Arabic" w:hAnsi="Simplified Arabic" w:cs="Simplified Arabic"/>
                <w:color w:val="000000"/>
                <w:sz w:val="16"/>
                <w:szCs w:val="16"/>
                <w:rtl/>
              </w:rPr>
              <w:t>الرفاه</w:t>
            </w:r>
          </w:p>
        </w:tc>
        <w:tc>
          <w:tcPr>
            <w:tcW w:w="1451" w:type="dxa"/>
            <w:tcBorders>
              <w:top w:val="single" w:sz="4" w:space="0" w:color="auto"/>
              <w:left w:val="single" w:sz="4" w:space="0" w:color="auto"/>
              <w:bottom w:val="single" w:sz="4" w:space="0" w:color="auto"/>
              <w:right w:val="single" w:sz="4" w:space="0" w:color="auto"/>
            </w:tcBorders>
            <w:vAlign w:val="center"/>
          </w:tcPr>
          <w:p w14:paraId="058130CF" w14:textId="77777777" w:rsidR="00F547A1" w:rsidRDefault="002A3E7B" w:rsidP="00F547A1">
            <w:pPr>
              <w:bidi w:val="0"/>
              <w:jc w:val="center"/>
              <w:rPr>
                <w:rFonts w:ascii="Arial" w:hAnsi="Arial" w:cs="Arial"/>
                <w:snapToGrid w:val="0"/>
                <w:color w:val="000000"/>
                <w:sz w:val="18"/>
                <w:szCs w:val="18"/>
              </w:rPr>
            </w:pPr>
            <w:r>
              <w:rPr>
                <w:rFonts w:ascii="Arial" w:hAnsi="Arial" w:cs="Arial"/>
                <w:color w:val="000000"/>
                <w:sz w:val="18"/>
                <w:szCs w:val="18"/>
              </w:rPr>
              <w:t>3.6</w:t>
            </w:r>
          </w:p>
        </w:tc>
        <w:tc>
          <w:tcPr>
            <w:tcW w:w="1467" w:type="dxa"/>
            <w:tcBorders>
              <w:top w:val="single" w:sz="4" w:space="0" w:color="auto"/>
              <w:left w:val="single" w:sz="4" w:space="0" w:color="auto"/>
              <w:bottom w:val="single" w:sz="4" w:space="0" w:color="auto"/>
              <w:right w:val="single" w:sz="4" w:space="0" w:color="auto"/>
            </w:tcBorders>
            <w:tcMar>
              <w:right w:w="227" w:type="dxa"/>
            </w:tcMar>
            <w:vAlign w:val="center"/>
          </w:tcPr>
          <w:p w14:paraId="483A2DB2" w14:textId="77777777" w:rsidR="00F547A1" w:rsidRDefault="002A3E7B" w:rsidP="00F547A1">
            <w:pPr>
              <w:bidi w:val="0"/>
              <w:jc w:val="center"/>
              <w:rPr>
                <w:rFonts w:ascii="Arial" w:hAnsi="Arial" w:cs="Arial"/>
                <w:snapToGrid w:val="0"/>
                <w:color w:val="000000"/>
                <w:sz w:val="18"/>
                <w:szCs w:val="18"/>
              </w:rPr>
            </w:pPr>
            <w:r>
              <w:rPr>
                <w:rFonts w:ascii="Arial" w:hAnsi="Arial" w:cs="Arial"/>
                <w:color w:val="000000"/>
                <w:sz w:val="18"/>
                <w:szCs w:val="18"/>
              </w:rPr>
              <w:t>*1.3</w:t>
            </w:r>
          </w:p>
        </w:tc>
        <w:tc>
          <w:tcPr>
            <w:tcW w:w="1829" w:type="dxa"/>
            <w:tcBorders>
              <w:top w:val="single" w:sz="4" w:space="0" w:color="auto"/>
              <w:left w:val="single" w:sz="4" w:space="0" w:color="auto"/>
              <w:bottom w:val="single" w:sz="4" w:space="0" w:color="auto"/>
              <w:right w:val="single" w:sz="4" w:space="0" w:color="auto"/>
            </w:tcBorders>
            <w:vAlign w:val="center"/>
          </w:tcPr>
          <w:p w14:paraId="7AF7E959" w14:textId="77777777" w:rsidR="00F547A1" w:rsidRDefault="002A3E7B" w:rsidP="00F547A1">
            <w:pPr>
              <w:bidi w:val="0"/>
              <w:jc w:val="center"/>
              <w:rPr>
                <w:rFonts w:ascii="Arial" w:hAnsi="Arial" w:cs="Arial"/>
                <w:snapToGrid w:val="0"/>
                <w:color w:val="000000"/>
                <w:sz w:val="18"/>
                <w:szCs w:val="18"/>
              </w:rPr>
            </w:pPr>
            <w:r>
              <w:rPr>
                <w:rFonts w:ascii="Arial" w:hAnsi="Arial" w:cs="Arial"/>
                <w:color w:val="000000"/>
                <w:sz w:val="18"/>
                <w:szCs w:val="18"/>
              </w:rPr>
              <w:t>4.8</w:t>
            </w:r>
          </w:p>
        </w:tc>
      </w:tr>
      <w:tr w:rsidR="002A3E7B" w:rsidRPr="00EC377E" w14:paraId="42FEB7CB" w14:textId="77777777" w:rsidTr="00C04AAB">
        <w:trPr>
          <w:trHeight w:hRule="exact" w:val="288"/>
          <w:jc w:val="center"/>
        </w:trPr>
        <w:tc>
          <w:tcPr>
            <w:tcW w:w="4642" w:type="dxa"/>
            <w:tcBorders>
              <w:top w:val="single" w:sz="4" w:space="0" w:color="auto"/>
              <w:left w:val="single" w:sz="4" w:space="0" w:color="auto"/>
              <w:bottom w:val="single" w:sz="4" w:space="0" w:color="auto"/>
              <w:right w:val="single" w:sz="4" w:space="0" w:color="auto"/>
            </w:tcBorders>
            <w:vAlign w:val="center"/>
          </w:tcPr>
          <w:p w14:paraId="46FC2A46" w14:textId="77777777" w:rsidR="002A3E7B" w:rsidRDefault="002A3E7B" w:rsidP="00DC7C36">
            <w:pPr>
              <w:rPr>
                <w:rFonts w:ascii="Simplified Arabic" w:hAnsi="Simplified Arabic" w:cs="Simplified Arabic"/>
                <w:color w:val="000000"/>
                <w:sz w:val="16"/>
                <w:szCs w:val="16"/>
              </w:rPr>
            </w:pPr>
            <w:r>
              <w:rPr>
                <w:rFonts w:ascii="Simplified Arabic" w:hAnsi="Simplified Arabic" w:cs="Simplified Arabic"/>
                <w:color w:val="000000"/>
                <w:sz w:val="16"/>
                <w:szCs w:val="16"/>
                <w:rtl/>
              </w:rPr>
              <w:t>الخدمات</w:t>
            </w:r>
            <w:r w:rsidR="00595EFF">
              <w:rPr>
                <w:rFonts w:ascii="Simplified Arabic" w:hAnsi="Simplified Arabic" w:cs="Simplified Arabic"/>
                <w:color w:val="000000"/>
                <w:sz w:val="16"/>
                <w:szCs w:val="16"/>
                <w:rtl/>
              </w:rPr>
              <w:t xml:space="preserve"> </w:t>
            </w:r>
            <w:r>
              <w:rPr>
                <w:rFonts w:ascii="Simplified Arabic" w:hAnsi="Simplified Arabic" w:cs="Simplified Arabic"/>
                <w:color w:val="000000"/>
                <w:sz w:val="16"/>
                <w:szCs w:val="16"/>
                <w:rtl/>
              </w:rPr>
              <w:t>الشخصية</w:t>
            </w:r>
          </w:p>
        </w:tc>
        <w:tc>
          <w:tcPr>
            <w:tcW w:w="1451" w:type="dxa"/>
            <w:tcBorders>
              <w:top w:val="single" w:sz="4" w:space="0" w:color="auto"/>
              <w:left w:val="single" w:sz="4" w:space="0" w:color="auto"/>
              <w:bottom w:val="single" w:sz="4" w:space="0" w:color="auto"/>
              <w:right w:val="single" w:sz="4" w:space="0" w:color="auto"/>
            </w:tcBorders>
            <w:vAlign w:val="center"/>
          </w:tcPr>
          <w:p w14:paraId="52EE8F9A" w14:textId="77777777" w:rsidR="00F547A1" w:rsidRDefault="002A3E7B" w:rsidP="00F547A1">
            <w:pPr>
              <w:bidi w:val="0"/>
              <w:jc w:val="center"/>
              <w:rPr>
                <w:rFonts w:ascii="Arial" w:hAnsi="Arial" w:cs="Arial"/>
                <w:snapToGrid w:val="0"/>
                <w:color w:val="000000"/>
                <w:sz w:val="18"/>
                <w:szCs w:val="18"/>
              </w:rPr>
            </w:pPr>
            <w:r>
              <w:rPr>
                <w:rFonts w:ascii="Arial" w:hAnsi="Arial" w:cs="Arial"/>
                <w:color w:val="000000"/>
                <w:sz w:val="18"/>
                <w:szCs w:val="18"/>
              </w:rPr>
              <w:t>2.5</w:t>
            </w:r>
          </w:p>
        </w:tc>
        <w:tc>
          <w:tcPr>
            <w:tcW w:w="1467" w:type="dxa"/>
            <w:tcBorders>
              <w:top w:val="single" w:sz="4" w:space="0" w:color="auto"/>
              <w:left w:val="single" w:sz="4" w:space="0" w:color="auto"/>
              <w:bottom w:val="single" w:sz="4" w:space="0" w:color="auto"/>
              <w:right w:val="single" w:sz="4" w:space="0" w:color="auto"/>
            </w:tcBorders>
            <w:tcMar>
              <w:right w:w="227" w:type="dxa"/>
            </w:tcMar>
            <w:vAlign w:val="center"/>
          </w:tcPr>
          <w:p w14:paraId="2507EE6C" w14:textId="77777777" w:rsidR="00F547A1" w:rsidRDefault="002A3E7B" w:rsidP="00F547A1">
            <w:pPr>
              <w:bidi w:val="0"/>
              <w:jc w:val="center"/>
              <w:rPr>
                <w:rFonts w:ascii="Arial" w:hAnsi="Arial" w:cs="Arial"/>
                <w:snapToGrid w:val="0"/>
                <w:color w:val="000000"/>
                <w:sz w:val="18"/>
                <w:szCs w:val="18"/>
              </w:rPr>
            </w:pPr>
            <w:r>
              <w:rPr>
                <w:rFonts w:ascii="Arial" w:hAnsi="Arial" w:cs="Arial"/>
                <w:color w:val="000000"/>
                <w:sz w:val="18"/>
                <w:szCs w:val="18"/>
              </w:rPr>
              <w:t>3.5</w:t>
            </w:r>
          </w:p>
        </w:tc>
        <w:tc>
          <w:tcPr>
            <w:tcW w:w="1829" w:type="dxa"/>
            <w:tcBorders>
              <w:top w:val="single" w:sz="4" w:space="0" w:color="auto"/>
              <w:left w:val="single" w:sz="4" w:space="0" w:color="auto"/>
              <w:bottom w:val="single" w:sz="4" w:space="0" w:color="auto"/>
              <w:right w:val="single" w:sz="4" w:space="0" w:color="auto"/>
            </w:tcBorders>
            <w:vAlign w:val="center"/>
          </w:tcPr>
          <w:p w14:paraId="3C527928" w14:textId="77777777" w:rsidR="00F547A1" w:rsidRDefault="002A3E7B" w:rsidP="00F547A1">
            <w:pPr>
              <w:bidi w:val="0"/>
              <w:jc w:val="center"/>
              <w:rPr>
                <w:rFonts w:ascii="Arial" w:hAnsi="Arial" w:cs="Arial"/>
                <w:snapToGrid w:val="0"/>
                <w:color w:val="000000"/>
                <w:sz w:val="18"/>
                <w:szCs w:val="18"/>
              </w:rPr>
            </w:pPr>
            <w:r>
              <w:rPr>
                <w:rFonts w:ascii="Arial" w:hAnsi="Arial" w:cs="Arial"/>
                <w:color w:val="000000"/>
                <w:sz w:val="18"/>
                <w:szCs w:val="18"/>
              </w:rPr>
              <w:t>1.9</w:t>
            </w:r>
          </w:p>
        </w:tc>
      </w:tr>
      <w:tr w:rsidR="002A3E7B" w:rsidRPr="00EC377E" w14:paraId="449894E6" w14:textId="77777777" w:rsidTr="00C04AAB">
        <w:trPr>
          <w:trHeight w:hRule="exact" w:val="288"/>
          <w:jc w:val="center"/>
        </w:trPr>
        <w:tc>
          <w:tcPr>
            <w:tcW w:w="4642" w:type="dxa"/>
            <w:tcBorders>
              <w:top w:val="single" w:sz="4" w:space="0" w:color="auto"/>
              <w:left w:val="single" w:sz="4" w:space="0" w:color="auto"/>
              <w:bottom w:val="single" w:sz="4" w:space="0" w:color="auto"/>
              <w:right w:val="single" w:sz="4" w:space="0" w:color="auto"/>
            </w:tcBorders>
            <w:vAlign w:val="center"/>
          </w:tcPr>
          <w:p w14:paraId="40DDAC6E" w14:textId="77777777" w:rsidR="002A3E7B" w:rsidRDefault="002A3E7B" w:rsidP="00DC7C36">
            <w:pPr>
              <w:rPr>
                <w:rFonts w:ascii="Simplified Arabic" w:hAnsi="Simplified Arabic" w:cs="Simplified Arabic"/>
                <w:color w:val="000000"/>
                <w:sz w:val="16"/>
                <w:szCs w:val="16"/>
              </w:rPr>
            </w:pPr>
            <w:r>
              <w:rPr>
                <w:rFonts w:ascii="Simplified Arabic" w:hAnsi="Simplified Arabic" w:cs="Simplified Arabic"/>
                <w:color w:val="000000"/>
                <w:sz w:val="16"/>
                <w:szCs w:val="16"/>
                <w:rtl/>
              </w:rPr>
              <w:t>العلوم</w:t>
            </w:r>
            <w:r w:rsidR="00595EFF">
              <w:rPr>
                <w:rFonts w:ascii="Simplified Arabic" w:hAnsi="Simplified Arabic" w:cs="Simplified Arabic"/>
                <w:color w:val="000000"/>
                <w:sz w:val="16"/>
                <w:szCs w:val="16"/>
                <w:rtl/>
              </w:rPr>
              <w:t xml:space="preserve"> </w:t>
            </w:r>
            <w:r>
              <w:rPr>
                <w:rFonts w:ascii="Simplified Arabic" w:hAnsi="Simplified Arabic" w:cs="Simplified Arabic"/>
                <w:color w:val="000000"/>
                <w:sz w:val="16"/>
                <w:szCs w:val="16"/>
                <w:rtl/>
              </w:rPr>
              <w:t>الفيزيائية</w:t>
            </w:r>
          </w:p>
        </w:tc>
        <w:tc>
          <w:tcPr>
            <w:tcW w:w="1451" w:type="dxa"/>
            <w:tcBorders>
              <w:top w:val="single" w:sz="4" w:space="0" w:color="auto"/>
              <w:left w:val="single" w:sz="4" w:space="0" w:color="auto"/>
              <w:bottom w:val="single" w:sz="4" w:space="0" w:color="auto"/>
              <w:right w:val="single" w:sz="4" w:space="0" w:color="auto"/>
            </w:tcBorders>
            <w:vAlign w:val="center"/>
          </w:tcPr>
          <w:p w14:paraId="132CCEF5" w14:textId="77777777" w:rsidR="00F547A1" w:rsidRDefault="002A3E7B" w:rsidP="00F547A1">
            <w:pPr>
              <w:bidi w:val="0"/>
              <w:jc w:val="center"/>
              <w:rPr>
                <w:rFonts w:ascii="Arial" w:hAnsi="Arial" w:cs="Arial"/>
                <w:color w:val="000000"/>
                <w:sz w:val="18"/>
                <w:szCs w:val="18"/>
              </w:rPr>
            </w:pPr>
            <w:r>
              <w:rPr>
                <w:rFonts w:ascii="Arial" w:hAnsi="Arial" w:cs="Arial"/>
                <w:color w:val="000000"/>
                <w:sz w:val="18"/>
                <w:szCs w:val="18"/>
              </w:rPr>
              <w:t>1.7</w:t>
            </w:r>
          </w:p>
        </w:tc>
        <w:tc>
          <w:tcPr>
            <w:tcW w:w="1467" w:type="dxa"/>
            <w:tcBorders>
              <w:top w:val="single" w:sz="4" w:space="0" w:color="auto"/>
              <w:left w:val="single" w:sz="4" w:space="0" w:color="auto"/>
              <w:bottom w:val="single" w:sz="4" w:space="0" w:color="auto"/>
              <w:right w:val="single" w:sz="4" w:space="0" w:color="auto"/>
            </w:tcBorders>
            <w:tcMar>
              <w:right w:w="227" w:type="dxa"/>
            </w:tcMar>
            <w:vAlign w:val="center"/>
          </w:tcPr>
          <w:p w14:paraId="390C3C0F" w14:textId="77777777" w:rsidR="00F547A1" w:rsidRDefault="002A3E7B" w:rsidP="00F547A1">
            <w:pPr>
              <w:bidi w:val="0"/>
              <w:jc w:val="center"/>
              <w:rPr>
                <w:rFonts w:ascii="Arial" w:hAnsi="Arial" w:cs="Arial"/>
                <w:color w:val="000000"/>
                <w:sz w:val="18"/>
                <w:szCs w:val="18"/>
              </w:rPr>
            </w:pPr>
            <w:r>
              <w:rPr>
                <w:rFonts w:ascii="Arial" w:hAnsi="Arial" w:cs="Arial"/>
                <w:color w:val="000000"/>
                <w:sz w:val="18"/>
                <w:szCs w:val="18"/>
              </w:rPr>
              <w:t>*1.5</w:t>
            </w:r>
          </w:p>
        </w:tc>
        <w:tc>
          <w:tcPr>
            <w:tcW w:w="1829" w:type="dxa"/>
            <w:tcBorders>
              <w:top w:val="single" w:sz="4" w:space="0" w:color="auto"/>
              <w:left w:val="single" w:sz="4" w:space="0" w:color="auto"/>
              <w:bottom w:val="single" w:sz="4" w:space="0" w:color="auto"/>
              <w:right w:val="single" w:sz="4" w:space="0" w:color="auto"/>
            </w:tcBorders>
            <w:vAlign w:val="center"/>
          </w:tcPr>
          <w:p w14:paraId="2568E7FD" w14:textId="77777777" w:rsidR="00F547A1" w:rsidRDefault="002A3E7B" w:rsidP="00F547A1">
            <w:pPr>
              <w:bidi w:val="0"/>
              <w:jc w:val="center"/>
              <w:rPr>
                <w:rFonts w:ascii="Arial" w:hAnsi="Arial" w:cs="Arial"/>
                <w:color w:val="000000"/>
                <w:sz w:val="18"/>
                <w:szCs w:val="18"/>
              </w:rPr>
            </w:pPr>
            <w:r>
              <w:rPr>
                <w:rFonts w:ascii="Arial" w:hAnsi="Arial" w:cs="Arial"/>
                <w:color w:val="000000"/>
                <w:sz w:val="18"/>
                <w:szCs w:val="18"/>
              </w:rPr>
              <w:t>1.9</w:t>
            </w:r>
          </w:p>
        </w:tc>
      </w:tr>
    </w:tbl>
    <w:p w14:paraId="2C951A0A" w14:textId="77777777" w:rsidR="00F547A1" w:rsidRDefault="003D26EF" w:rsidP="00F547A1">
      <w:pPr>
        <w:pStyle w:val="BodyText"/>
        <w:jc w:val="both"/>
        <w:rPr>
          <w:sz w:val="21"/>
          <w:szCs w:val="21"/>
          <w:rtl/>
        </w:rPr>
      </w:pPr>
      <w:r>
        <w:rPr>
          <w:rFonts w:ascii="Simplified Arabic" w:hAnsi="Simplified Arabic" w:hint="cs"/>
          <w:sz w:val="18"/>
          <w:szCs w:val="18"/>
          <w:rtl/>
        </w:rPr>
        <w:t xml:space="preserve">(*): </w:t>
      </w:r>
      <w:r w:rsidRPr="00A37A49">
        <w:rPr>
          <w:rFonts w:ascii="Simplified Arabic" w:hAnsi="Simplified Arabic" w:hint="cs"/>
          <w:sz w:val="18"/>
          <w:szCs w:val="18"/>
          <w:rtl/>
        </w:rPr>
        <w:t>تعني</w:t>
      </w:r>
      <w:r>
        <w:rPr>
          <w:rFonts w:ascii="Simplified Arabic" w:hAnsi="Simplified Arabic" w:hint="cs"/>
          <w:sz w:val="18"/>
          <w:szCs w:val="18"/>
          <w:rtl/>
        </w:rPr>
        <w:t xml:space="preserve"> </w:t>
      </w:r>
      <w:r w:rsidRPr="00A37A49">
        <w:rPr>
          <w:rFonts w:ascii="Simplified Arabic" w:hAnsi="Simplified Arabic" w:hint="cs"/>
          <w:sz w:val="18"/>
          <w:szCs w:val="18"/>
          <w:rtl/>
        </w:rPr>
        <w:t>التباين</w:t>
      </w:r>
      <w:r>
        <w:rPr>
          <w:rFonts w:ascii="Simplified Arabic" w:hAnsi="Simplified Arabic" w:hint="cs"/>
          <w:sz w:val="18"/>
          <w:szCs w:val="18"/>
          <w:rtl/>
        </w:rPr>
        <w:t xml:space="preserve"> </w:t>
      </w:r>
      <w:r w:rsidRPr="00A37A49">
        <w:rPr>
          <w:rFonts w:ascii="Simplified Arabic" w:hAnsi="Simplified Arabic" w:hint="cs"/>
          <w:sz w:val="18"/>
          <w:szCs w:val="18"/>
          <w:rtl/>
        </w:rPr>
        <w:t>مرتفع</w:t>
      </w:r>
      <w:r>
        <w:rPr>
          <w:rFonts w:ascii="Simplified Arabic" w:hAnsi="Simplified Arabic" w:hint="cs"/>
          <w:sz w:val="18"/>
          <w:szCs w:val="18"/>
          <w:rtl/>
        </w:rPr>
        <w:t xml:space="preserve"> </w:t>
      </w:r>
      <w:r w:rsidRPr="00A37A49">
        <w:rPr>
          <w:rFonts w:ascii="Simplified Arabic" w:hAnsi="Simplified Arabic" w:hint="cs"/>
          <w:sz w:val="18"/>
          <w:szCs w:val="18"/>
          <w:rtl/>
        </w:rPr>
        <w:t>في</w:t>
      </w:r>
      <w:r>
        <w:rPr>
          <w:rFonts w:ascii="Simplified Arabic" w:hAnsi="Simplified Arabic" w:hint="cs"/>
          <w:sz w:val="18"/>
          <w:szCs w:val="18"/>
          <w:rtl/>
        </w:rPr>
        <w:t xml:space="preserve"> </w:t>
      </w:r>
      <w:r w:rsidRPr="00A37A49">
        <w:rPr>
          <w:rFonts w:ascii="Simplified Arabic" w:hAnsi="Simplified Arabic" w:hint="cs"/>
          <w:sz w:val="18"/>
          <w:szCs w:val="18"/>
          <w:rtl/>
        </w:rPr>
        <w:t>هذه</w:t>
      </w:r>
      <w:r>
        <w:rPr>
          <w:rFonts w:ascii="Simplified Arabic" w:hAnsi="Simplified Arabic" w:hint="cs"/>
          <w:sz w:val="18"/>
          <w:szCs w:val="18"/>
          <w:rtl/>
        </w:rPr>
        <w:t xml:space="preserve"> </w:t>
      </w:r>
      <w:r w:rsidRPr="00A37A49">
        <w:rPr>
          <w:rFonts w:ascii="Simplified Arabic" w:hAnsi="Simplified Arabic" w:hint="cs"/>
          <w:sz w:val="18"/>
          <w:szCs w:val="18"/>
          <w:rtl/>
        </w:rPr>
        <w:t>الفئة</w:t>
      </w:r>
      <w:r>
        <w:rPr>
          <w:rFonts w:ascii="Simplified Arabic" w:hAnsi="Simplified Arabic" w:hint="cs"/>
          <w:sz w:val="18"/>
          <w:szCs w:val="18"/>
          <w:rtl/>
        </w:rPr>
        <w:t>.</w:t>
      </w:r>
    </w:p>
    <w:p w14:paraId="6F14CD58" w14:textId="77777777" w:rsidR="002A3E7B" w:rsidRDefault="002A3E7B" w:rsidP="00AE1C6B">
      <w:pPr>
        <w:pStyle w:val="BodyText"/>
        <w:rPr>
          <w:sz w:val="21"/>
          <w:szCs w:val="21"/>
        </w:rPr>
      </w:pPr>
      <w:r w:rsidRPr="00EC377E">
        <w:rPr>
          <w:rFonts w:ascii="Simplified Arabic" w:hAnsi="Simplified Arabic"/>
          <w:b/>
          <w:bCs/>
          <w:sz w:val="18"/>
          <w:szCs w:val="18"/>
          <w:rtl/>
        </w:rPr>
        <w:t>المصدر:</w:t>
      </w:r>
      <w:r w:rsidR="00595EFF">
        <w:rPr>
          <w:rFonts w:ascii="Simplified Arabic" w:hAnsi="Simplified Arabic"/>
          <w:b/>
          <w:bCs/>
          <w:sz w:val="18"/>
          <w:szCs w:val="18"/>
          <w:rtl/>
        </w:rPr>
        <w:t xml:space="preserve"> </w:t>
      </w:r>
      <w:r w:rsidRPr="00EC377E">
        <w:rPr>
          <w:rFonts w:ascii="Simplified Arabic" w:hAnsi="Simplified Arabic"/>
          <w:b/>
          <w:bCs/>
          <w:sz w:val="18"/>
          <w:szCs w:val="18"/>
          <w:rtl/>
        </w:rPr>
        <w:t>الجهاز</w:t>
      </w:r>
      <w:r w:rsidR="00595EFF">
        <w:rPr>
          <w:rFonts w:ascii="Simplified Arabic" w:hAnsi="Simplified Arabic"/>
          <w:b/>
          <w:bCs/>
          <w:sz w:val="18"/>
          <w:szCs w:val="18"/>
          <w:rtl/>
        </w:rPr>
        <w:t xml:space="preserve"> </w:t>
      </w:r>
      <w:r w:rsidRPr="00EC377E">
        <w:rPr>
          <w:rFonts w:ascii="Simplified Arabic" w:hAnsi="Simplified Arabic"/>
          <w:b/>
          <w:bCs/>
          <w:sz w:val="18"/>
          <w:szCs w:val="18"/>
          <w:rtl/>
        </w:rPr>
        <w:t>المركزي</w:t>
      </w:r>
      <w:r w:rsidR="00595EFF">
        <w:rPr>
          <w:rFonts w:ascii="Simplified Arabic" w:hAnsi="Simplified Arabic"/>
          <w:b/>
          <w:bCs/>
          <w:sz w:val="18"/>
          <w:szCs w:val="18"/>
          <w:rtl/>
        </w:rPr>
        <w:t xml:space="preserve"> </w:t>
      </w:r>
      <w:r w:rsidRPr="00EC377E">
        <w:rPr>
          <w:rFonts w:ascii="Simplified Arabic" w:hAnsi="Simplified Arabic"/>
          <w:b/>
          <w:bCs/>
          <w:sz w:val="18"/>
          <w:szCs w:val="18"/>
          <w:rtl/>
        </w:rPr>
        <w:t>للإحصاء</w:t>
      </w:r>
      <w:r w:rsidR="00595EFF">
        <w:rPr>
          <w:rFonts w:ascii="Simplified Arabic" w:hAnsi="Simplified Arabic"/>
          <w:b/>
          <w:bCs/>
          <w:sz w:val="18"/>
          <w:szCs w:val="18"/>
          <w:rtl/>
        </w:rPr>
        <w:t xml:space="preserve"> </w:t>
      </w:r>
      <w:r w:rsidRPr="00EC377E">
        <w:rPr>
          <w:rFonts w:ascii="Simplified Arabic" w:hAnsi="Simplified Arabic"/>
          <w:b/>
          <w:bCs/>
          <w:sz w:val="18"/>
          <w:szCs w:val="18"/>
          <w:rtl/>
        </w:rPr>
        <w:t>الفلسطيني،</w:t>
      </w:r>
      <w:r w:rsidR="00595EFF">
        <w:rPr>
          <w:rFonts w:ascii="Simplified Arabic" w:hAnsi="Simplified Arabic"/>
          <w:b/>
          <w:bCs/>
          <w:sz w:val="18"/>
          <w:szCs w:val="18"/>
          <w:rtl/>
        </w:rPr>
        <w:t xml:space="preserve"> </w:t>
      </w:r>
      <w:r>
        <w:rPr>
          <w:rFonts w:ascii="Simplified Arabic" w:hAnsi="Simplified Arabic" w:hint="cs"/>
          <w:b/>
          <w:bCs/>
          <w:sz w:val="18"/>
          <w:szCs w:val="18"/>
          <w:rtl/>
        </w:rPr>
        <w:t>2025</w:t>
      </w:r>
      <w:r w:rsidRPr="00EC377E">
        <w:rPr>
          <w:rFonts w:ascii="Simplified Arabic" w:hAnsi="Simplified Arabic"/>
          <w:b/>
          <w:bCs/>
          <w:sz w:val="18"/>
          <w:szCs w:val="18"/>
          <w:rtl/>
        </w:rPr>
        <w:t>.</w:t>
      </w:r>
      <w:r w:rsidR="00595EFF">
        <w:rPr>
          <w:rFonts w:ascii="Simplified Arabic" w:hAnsi="Simplified Arabic"/>
          <w:b/>
          <w:bCs/>
          <w:sz w:val="18"/>
          <w:szCs w:val="18"/>
          <w:rtl/>
        </w:rPr>
        <w:t xml:space="preserve"> </w:t>
      </w:r>
      <w:r w:rsidRPr="00EC377E">
        <w:rPr>
          <w:rFonts w:ascii="Simplified Arabic" w:hAnsi="Simplified Arabic"/>
          <w:sz w:val="18"/>
          <w:szCs w:val="18"/>
          <w:rtl/>
        </w:rPr>
        <w:t>قاعدة</w:t>
      </w:r>
      <w:r w:rsidR="00595EFF">
        <w:rPr>
          <w:rFonts w:ascii="Simplified Arabic" w:hAnsi="Simplified Arabic"/>
          <w:sz w:val="18"/>
          <w:szCs w:val="18"/>
          <w:rtl/>
        </w:rPr>
        <w:t xml:space="preserve"> </w:t>
      </w:r>
      <w:r w:rsidRPr="00EC377E">
        <w:rPr>
          <w:rFonts w:ascii="Simplified Arabic" w:hAnsi="Simplified Arabic"/>
          <w:sz w:val="18"/>
          <w:szCs w:val="18"/>
          <w:rtl/>
        </w:rPr>
        <w:t>بيانات</w:t>
      </w:r>
      <w:r w:rsidR="00595EFF">
        <w:rPr>
          <w:rFonts w:ascii="Simplified Arabic" w:hAnsi="Simplified Arabic"/>
          <w:sz w:val="18"/>
          <w:szCs w:val="18"/>
          <w:rtl/>
        </w:rPr>
        <w:t xml:space="preserve"> </w:t>
      </w:r>
      <w:r w:rsidRPr="00EC377E">
        <w:rPr>
          <w:rFonts w:ascii="Simplified Arabic" w:hAnsi="Simplified Arabic"/>
          <w:sz w:val="18"/>
          <w:szCs w:val="18"/>
          <w:rtl/>
        </w:rPr>
        <w:t>مسح</w:t>
      </w:r>
      <w:r w:rsidR="00595EFF">
        <w:rPr>
          <w:rFonts w:ascii="Simplified Arabic" w:hAnsi="Simplified Arabic"/>
          <w:sz w:val="18"/>
          <w:szCs w:val="18"/>
          <w:rtl/>
        </w:rPr>
        <w:t xml:space="preserve"> </w:t>
      </w:r>
      <w:r w:rsidRPr="00EC377E">
        <w:rPr>
          <w:rFonts w:ascii="Simplified Arabic" w:hAnsi="Simplified Arabic"/>
          <w:sz w:val="18"/>
          <w:szCs w:val="18"/>
          <w:rtl/>
        </w:rPr>
        <w:t>القوى</w:t>
      </w:r>
      <w:r w:rsidR="00595EFF">
        <w:rPr>
          <w:rFonts w:ascii="Simplified Arabic" w:hAnsi="Simplified Arabic"/>
          <w:sz w:val="18"/>
          <w:szCs w:val="18"/>
          <w:rtl/>
        </w:rPr>
        <w:t xml:space="preserve"> </w:t>
      </w:r>
      <w:r w:rsidRPr="00EC377E">
        <w:rPr>
          <w:rFonts w:ascii="Simplified Arabic" w:hAnsi="Simplified Arabic"/>
          <w:sz w:val="18"/>
          <w:szCs w:val="18"/>
          <w:rtl/>
        </w:rPr>
        <w:t>العاملة</w:t>
      </w:r>
      <w:r w:rsidR="00595EFF">
        <w:rPr>
          <w:rFonts w:ascii="Simplified Arabic" w:hAnsi="Simplified Arabic"/>
          <w:sz w:val="18"/>
          <w:szCs w:val="18"/>
          <w:rtl/>
        </w:rPr>
        <w:t xml:space="preserve"> </w:t>
      </w:r>
      <w:r w:rsidRPr="00EC377E">
        <w:rPr>
          <w:rFonts w:ascii="Simplified Arabic" w:hAnsi="Simplified Arabic"/>
          <w:sz w:val="18"/>
          <w:szCs w:val="18"/>
          <w:rtl/>
        </w:rPr>
        <w:t>للعام</w:t>
      </w:r>
      <w:r w:rsidR="00595EFF">
        <w:rPr>
          <w:rFonts w:ascii="Simplified Arabic" w:hAnsi="Simplified Arabic"/>
          <w:sz w:val="18"/>
          <w:szCs w:val="18"/>
          <w:rtl/>
        </w:rPr>
        <w:t xml:space="preserve"> </w:t>
      </w:r>
      <w:r>
        <w:rPr>
          <w:rFonts w:ascii="Simplified Arabic" w:hAnsi="Simplified Arabic" w:hint="cs"/>
          <w:sz w:val="18"/>
          <w:szCs w:val="18"/>
          <w:rtl/>
        </w:rPr>
        <w:t>2024</w:t>
      </w:r>
      <w:r w:rsidRPr="00EC377E">
        <w:rPr>
          <w:rFonts w:ascii="Simplified Arabic" w:hAnsi="Simplified Arabic" w:hint="cs"/>
          <w:sz w:val="18"/>
          <w:szCs w:val="18"/>
          <w:rtl/>
        </w:rPr>
        <w:t>.</w:t>
      </w:r>
      <w:r w:rsidR="00595EFF">
        <w:rPr>
          <w:rFonts w:ascii="Simplified Arabic" w:hAnsi="Simplified Arabic"/>
          <w:sz w:val="18"/>
          <w:szCs w:val="18"/>
          <w:rtl/>
        </w:rPr>
        <w:t xml:space="preserve"> </w:t>
      </w:r>
      <w:r w:rsidRPr="00EC377E">
        <w:rPr>
          <w:rFonts w:ascii="Simplified Arabic" w:hAnsi="Simplified Arabic"/>
          <w:sz w:val="18"/>
          <w:szCs w:val="18"/>
          <w:rtl/>
        </w:rPr>
        <w:t>رام</w:t>
      </w:r>
      <w:r w:rsidR="00595EFF">
        <w:rPr>
          <w:rFonts w:ascii="Simplified Arabic" w:hAnsi="Simplified Arabic"/>
          <w:sz w:val="18"/>
          <w:szCs w:val="18"/>
          <w:rtl/>
        </w:rPr>
        <w:t xml:space="preserve"> </w:t>
      </w:r>
      <w:r w:rsidRPr="00EC377E">
        <w:rPr>
          <w:rFonts w:ascii="Simplified Arabic" w:hAnsi="Simplified Arabic"/>
          <w:sz w:val="18"/>
          <w:szCs w:val="18"/>
          <w:rtl/>
        </w:rPr>
        <w:t>الله–فلسطين</w:t>
      </w:r>
      <w:r w:rsidR="003D26EF">
        <w:rPr>
          <w:rFonts w:ascii="Simplified Arabic" w:hAnsi="Simplified Arabic" w:hint="cs"/>
          <w:sz w:val="18"/>
          <w:szCs w:val="18"/>
          <w:rtl/>
        </w:rPr>
        <w:t>.</w:t>
      </w:r>
    </w:p>
    <w:p w14:paraId="0C168F66" w14:textId="113E8164" w:rsidR="00826FE1" w:rsidRDefault="00826FE1" w:rsidP="006D7B07">
      <w:pPr>
        <w:pStyle w:val="BodyText"/>
        <w:rPr>
          <w:b/>
          <w:bCs/>
          <w:sz w:val="21"/>
          <w:szCs w:val="21"/>
          <w:rtl/>
        </w:rPr>
      </w:pPr>
    </w:p>
    <w:p w14:paraId="25F6816B" w14:textId="7CCFA029" w:rsidR="00D133C3" w:rsidRDefault="00D133C3" w:rsidP="006D7B07">
      <w:pPr>
        <w:pStyle w:val="BodyText"/>
        <w:rPr>
          <w:b/>
          <w:bCs/>
          <w:sz w:val="21"/>
          <w:szCs w:val="21"/>
          <w:rtl/>
        </w:rPr>
      </w:pPr>
    </w:p>
    <w:p w14:paraId="4440513C" w14:textId="72794CE0" w:rsidR="00D133C3" w:rsidRDefault="00D133C3" w:rsidP="006D7B07">
      <w:pPr>
        <w:pStyle w:val="BodyText"/>
        <w:rPr>
          <w:b/>
          <w:bCs/>
          <w:sz w:val="21"/>
          <w:szCs w:val="21"/>
          <w:rtl/>
        </w:rPr>
      </w:pPr>
    </w:p>
    <w:p w14:paraId="328724A9" w14:textId="77777777" w:rsidR="00D133C3" w:rsidRDefault="00D133C3" w:rsidP="006D7B07">
      <w:pPr>
        <w:pStyle w:val="BodyText"/>
        <w:rPr>
          <w:b/>
          <w:bCs/>
          <w:sz w:val="21"/>
          <w:szCs w:val="21"/>
          <w:rtl/>
        </w:rPr>
      </w:pPr>
    </w:p>
    <w:p w14:paraId="5887FB38" w14:textId="77777777" w:rsidR="00826FE1" w:rsidRPr="00D133C3" w:rsidRDefault="00826FE1" w:rsidP="006D7B07">
      <w:pPr>
        <w:pStyle w:val="BodyText"/>
        <w:rPr>
          <w:b/>
          <w:bCs/>
          <w:sz w:val="26"/>
          <w:szCs w:val="26"/>
        </w:rPr>
      </w:pPr>
      <w:r w:rsidRPr="00D133C3">
        <w:rPr>
          <w:rFonts w:hint="cs"/>
          <w:b/>
          <w:bCs/>
          <w:sz w:val="26"/>
          <w:szCs w:val="26"/>
          <w:rtl/>
        </w:rPr>
        <w:lastRenderedPageBreak/>
        <w:t>تخصصات المستقبل</w:t>
      </w:r>
    </w:p>
    <w:p w14:paraId="73BD71E7" w14:textId="6731612A" w:rsidR="007A4B92" w:rsidRPr="00D133C3" w:rsidRDefault="007A4B92" w:rsidP="006D7B07">
      <w:pPr>
        <w:pStyle w:val="BodyText"/>
        <w:rPr>
          <w:rFonts w:ascii="Simplified Arabic" w:hAnsi="Simplified Arabic"/>
          <w:b/>
          <w:bCs/>
          <w:color w:val="212121"/>
          <w:sz w:val="26"/>
          <w:szCs w:val="26"/>
          <w:shd w:val="clear" w:color="auto" w:fill="FFFFFF"/>
          <w:rtl/>
          <w:lang w:bidi="ar-JO"/>
        </w:rPr>
      </w:pPr>
      <w:r w:rsidRPr="00D133C3">
        <w:rPr>
          <w:rFonts w:ascii="Simplified Arabic" w:hAnsi="Simplified Arabic"/>
          <w:color w:val="212121"/>
          <w:sz w:val="26"/>
          <w:szCs w:val="26"/>
          <w:shd w:val="clear" w:color="auto" w:fill="FFFFFF"/>
          <w:rtl/>
          <w:lang w:bidi="ar-JO"/>
        </w:rPr>
        <w:t>تشير التوجهات العالمي</w:t>
      </w:r>
      <w:r w:rsidRPr="00D133C3">
        <w:rPr>
          <w:rFonts w:ascii="Simplified Arabic" w:hAnsi="Simplified Arabic"/>
          <w:color w:val="212121"/>
          <w:sz w:val="26"/>
          <w:szCs w:val="26"/>
          <w:shd w:val="clear" w:color="auto" w:fill="FFFFFF"/>
          <w:rtl/>
        </w:rPr>
        <w:t>ة إلى تغيّر واضح في طبيعة التخصصات المطلوبة في سوق العمل، حيث أصبحت المهارات المرتبطة بالتكنولوجيا والابتكار في صدارة الاهتمام</w:t>
      </w:r>
      <w:r w:rsidR="00765119" w:rsidRPr="00D133C3">
        <w:rPr>
          <w:rFonts w:ascii="Simplified Arabic" w:hAnsi="Simplified Arabic" w:hint="cs"/>
          <w:color w:val="212121"/>
          <w:sz w:val="26"/>
          <w:szCs w:val="26"/>
          <w:shd w:val="clear" w:color="auto" w:fill="FFFFFF"/>
          <w:rtl/>
        </w:rPr>
        <w:t xml:space="preserve">، إذ </w:t>
      </w:r>
      <w:r w:rsidRPr="00D133C3">
        <w:rPr>
          <w:rFonts w:ascii="Simplified Arabic" w:hAnsi="Simplified Arabic"/>
          <w:color w:val="212121"/>
          <w:sz w:val="26"/>
          <w:szCs w:val="26"/>
          <w:shd w:val="clear" w:color="auto" w:fill="FFFFFF"/>
          <w:rtl/>
        </w:rPr>
        <w:t>تزداد الحاجة إلى تخصصات مثل علوم الحاسوب، الذكاء الاصطناعي، تحليل البيانات، الأمن السيبراني، والهندسة المتقدمة، نتيجة للتطور الرقمي المتسارع</w:t>
      </w:r>
      <w:r w:rsidR="00765119" w:rsidRPr="00D133C3">
        <w:rPr>
          <w:rFonts w:ascii="Simplified Arabic" w:hAnsi="Simplified Arabic" w:hint="cs"/>
          <w:color w:val="212121"/>
          <w:sz w:val="26"/>
          <w:szCs w:val="26"/>
          <w:shd w:val="clear" w:color="auto" w:fill="FFFFFF"/>
          <w:rtl/>
        </w:rPr>
        <w:t>،</w:t>
      </w:r>
      <w:r w:rsidRPr="00D133C3">
        <w:rPr>
          <w:rFonts w:ascii="Simplified Arabic" w:hAnsi="Simplified Arabic"/>
          <w:color w:val="212121"/>
          <w:sz w:val="26"/>
          <w:szCs w:val="26"/>
          <w:shd w:val="clear" w:color="auto" w:fill="FFFFFF"/>
          <w:rtl/>
        </w:rPr>
        <w:t xml:space="preserve"> كما برزت مجالات جديدة مرتبطة بالتغير المناخي والطاقة المستدامة، مثل الهندسة البيئية وتقنيات الطاقة المتجددة. وفي الوقت نفسه، لا تزال التخصصات التي تعزز المهارات الإنسانية والإبداعية، كالتصميم، وريادة الأعمال، والعلوم الاجتماعية الحديثة، تلعب دوراً مهماً في بناء مستقبل مرن وشامل</w:t>
      </w:r>
      <w:r w:rsidR="00765119" w:rsidRPr="00D133C3">
        <w:rPr>
          <w:rFonts w:ascii="Simplified Arabic" w:hAnsi="Simplified Arabic" w:hint="cs"/>
          <w:color w:val="212121"/>
          <w:sz w:val="26"/>
          <w:szCs w:val="26"/>
          <w:shd w:val="clear" w:color="auto" w:fill="FFFFFF"/>
          <w:rtl/>
        </w:rPr>
        <w:t>،</w:t>
      </w:r>
      <w:r w:rsidRPr="00D133C3">
        <w:rPr>
          <w:rFonts w:ascii="Simplified Arabic" w:hAnsi="Simplified Arabic"/>
          <w:color w:val="212121"/>
          <w:sz w:val="26"/>
          <w:szCs w:val="26"/>
          <w:shd w:val="clear" w:color="auto" w:fill="FFFFFF"/>
          <w:rtl/>
        </w:rPr>
        <w:t xml:space="preserve"> وتعكس هذه التوجهات الحاجة إلى كفاءات متعددة التخصصات قادرة على التكيّف مع عالم سريع التغير.</w:t>
      </w:r>
      <w:r w:rsidRPr="00D133C3">
        <w:rPr>
          <w:rFonts w:ascii="Simplified Arabic" w:hAnsi="Simplified Arabic"/>
          <w:color w:val="212121"/>
          <w:sz w:val="26"/>
          <w:szCs w:val="26"/>
          <w:shd w:val="clear" w:color="auto" w:fill="FFFFFF"/>
        </w:rPr>
        <w:t xml:space="preserve"> </w:t>
      </w:r>
      <w:r w:rsidRPr="00D133C3">
        <w:rPr>
          <w:rFonts w:ascii="Simplified Arabic" w:hAnsi="Simplified Arabic" w:hint="cs"/>
          <w:b/>
          <w:bCs/>
          <w:color w:val="212121"/>
          <w:sz w:val="26"/>
          <w:szCs w:val="26"/>
          <w:shd w:val="clear" w:color="auto" w:fill="FFFFFF"/>
          <w:rtl/>
          <w:lang w:bidi="ar-JO"/>
        </w:rPr>
        <w:t>الجدول الآتي يستعرض أبرز التخصصات المستقبلية المطلوبة في سوق العمل:</w:t>
      </w:r>
    </w:p>
    <w:tbl>
      <w:tblPr>
        <w:bidiVisual/>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3"/>
        <w:gridCol w:w="4097"/>
        <w:gridCol w:w="2825"/>
      </w:tblGrid>
      <w:tr w:rsidR="00B84320" w:rsidRPr="00EC377E" w14:paraId="0A23C536" w14:textId="77777777" w:rsidTr="00B84320">
        <w:trPr>
          <w:trHeight w:hRule="exact" w:val="288"/>
          <w:jc w:val="center"/>
        </w:trPr>
        <w:tc>
          <w:tcPr>
            <w:tcW w:w="2513" w:type="dxa"/>
            <w:tcBorders>
              <w:bottom w:val="single" w:sz="4" w:space="0" w:color="auto"/>
            </w:tcBorders>
            <w:shd w:val="clear" w:color="auto" w:fill="EEECE1" w:themeFill="background2"/>
          </w:tcPr>
          <w:p w14:paraId="45C78D99" w14:textId="77777777" w:rsidR="00B84320" w:rsidRPr="00786EE3" w:rsidRDefault="00B84320" w:rsidP="00227F2A">
            <w:pPr>
              <w:jc w:val="center"/>
              <w:rPr>
                <w:rFonts w:cs="Simplified Arabic"/>
                <w:b/>
                <w:bCs/>
                <w:sz w:val="18"/>
                <w:szCs w:val="18"/>
                <w:rtl/>
              </w:rPr>
            </w:pPr>
            <w:r>
              <w:rPr>
                <w:rFonts w:cs="Simplified Arabic" w:hint="cs"/>
                <w:b/>
                <w:bCs/>
                <w:sz w:val="18"/>
                <w:szCs w:val="18"/>
                <w:rtl/>
              </w:rPr>
              <w:t>المجال</w:t>
            </w:r>
          </w:p>
        </w:tc>
        <w:tc>
          <w:tcPr>
            <w:tcW w:w="4097" w:type="dxa"/>
            <w:tcBorders>
              <w:bottom w:val="single" w:sz="4" w:space="0" w:color="auto"/>
            </w:tcBorders>
            <w:shd w:val="clear" w:color="auto" w:fill="EEECE1" w:themeFill="background2"/>
            <w:vAlign w:val="center"/>
          </w:tcPr>
          <w:p w14:paraId="139008F7" w14:textId="77777777" w:rsidR="00B84320" w:rsidRPr="00786EE3" w:rsidRDefault="00B84320" w:rsidP="00227F2A">
            <w:pPr>
              <w:jc w:val="center"/>
              <w:rPr>
                <w:rFonts w:cs="Simplified Arabic"/>
                <w:b/>
                <w:bCs/>
                <w:sz w:val="18"/>
                <w:szCs w:val="18"/>
                <w:rtl/>
              </w:rPr>
            </w:pPr>
            <w:r>
              <w:rPr>
                <w:rFonts w:cs="Simplified Arabic" w:hint="cs"/>
                <w:b/>
                <w:bCs/>
                <w:sz w:val="18"/>
                <w:szCs w:val="18"/>
                <w:rtl/>
              </w:rPr>
              <w:t>التخصصات</w:t>
            </w:r>
          </w:p>
        </w:tc>
        <w:tc>
          <w:tcPr>
            <w:tcW w:w="2825" w:type="dxa"/>
            <w:tcBorders>
              <w:bottom w:val="single" w:sz="4" w:space="0" w:color="auto"/>
            </w:tcBorders>
            <w:shd w:val="clear" w:color="auto" w:fill="EEECE1" w:themeFill="background2"/>
            <w:vAlign w:val="center"/>
          </w:tcPr>
          <w:p w14:paraId="17B4B22A" w14:textId="77777777" w:rsidR="00B84320" w:rsidRPr="00786EE3" w:rsidRDefault="00B84320" w:rsidP="00227F2A">
            <w:pPr>
              <w:jc w:val="center"/>
              <w:rPr>
                <w:rFonts w:cs="Simplified Arabic"/>
                <w:b/>
                <w:bCs/>
                <w:sz w:val="18"/>
                <w:szCs w:val="18"/>
                <w:rtl/>
              </w:rPr>
            </w:pPr>
            <w:r>
              <w:rPr>
                <w:rFonts w:cs="Simplified Arabic" w:hint="cs"/>
                <w:b/>
                <w:bCs/>
                <w:sz w:val="18"/>
                <w:szCs w:val="18"/>
                <w:rtl/>
              </w:rPr>
              <w:t>المميزات</w:t>
            </w:r>
          </w:p>
        </w:tc>
      </w:tr>
      <w:tr w:rsidR="00B84320" w:rsidRPr="00EC377E" w14:paraId="2C946467" w14:textId="77777777" w:rsidTr="00B84320">
        <w:trPr>
          <w:trHeight w:hRule="exact" w:val="288"/>
          <w:jc w:val="center"/>
        </w:trPr>
        <w:tc>
          <w:tcPr>
            <w:tcW w:w="2513" w:type="dxa"/>
            <w:tcBorders>
              <w:bottom w:val="single" w:sz="4" w:space="0" w:color="auto"/>
              <w:right w:val="single" w:sz="4" w:space="0" w:color="auto"/>
            </w:tcBorders>
            <w:vAlign w:val="center"/>
          </w:tcPr>
          <w:p w14:paraId="195154D4" w14:textId="77777777" w:rsidR="00B84320" w:rsidRDefault="00B84320" w:rsidP="00227F2A">
            <w:pPr>
              <w:rPr>
                <w:rFonts w:ascii="Simplified Arabic" w:hAnsi="Simplified Arabic" w:cs="Simplified Arabic"/>
                <w:color w:val="000000"/>
                <w:sz w:val="16"/>
                <w:szCs w:val="16"/>
              </w:rPr>
            </w:pPr>
            <w:r>
              <w:rPr>
                <w:rFonts w:ascii="Simplified Arabic" w:hAnsi="Simplified Arabic" w:cs="Simplified Arabic" w:hint="cs"/>
                <w:color w:val="000000"/>
                <w:sz w:val="16"/>
                <w:szCs w:val="16"/>
                <w:rtl/>
              </w:rPr>
              <w:t>التكنولوجيا والمعلومات</w:t>
            </w:r>
          </w:p>
        </w:tc>
        <w:tc>
          <w:tcPr>
            <w:tcW w:w="4097" w:type="dxa"/>
            <w:tcBorders>
              <w:bottom w:val="single" w:sz="4" w:space="0" w:color="auto"/>
              <w:right w:val="single" w:sz="4" w:space="0" w:color="auto"/>
            </w:tcBorders>
            <w:vAlign w:val="center"/>
          </w:tcPr>
          <w:p w14:paraId="603002EF" w14:textId="77777777" w:rsidR="00B84320" w:rsidRPr="00D4651C" w:rsidRDefault="00B84320" w:rsidP="00277BB3">
            <w:pPr>
              <w:rPr>
                <w:rFonts w:ascii="Simplified Arabic" w:hAnsi="Simplified Arabic" w:cs="Simplified Arabic"/>
                <w:color w:val="000000"/>
                <w:sz w:val="16"/>
                <w:szCs w:val="16"/>
              </w:rPr>
            </w:pPr>
            <w:r w:rsidRPr="00D4651C">
              <w:rPr>
                <w:rFonts w:ascii="Simplified Arabic" w:hAnsi="Simplified Arabic" w:cs="Simplified Arabic" w:hint="cs"/>
                <w:color w:val="000000"/>
                <w:sz w:val="16"/>
                <w:szCs w:val="16"/>
                <w:rtl/>
              </w:rPr>
              <w:t>البرمجة، علم البيانات، الأمن السيبراني، الذكاء الاصطناعي</w:t>
            </w:r>
            <w:r w:rsidR="00DD0DD4">
              <w:rPr>
                <w:rFonts w:ascii="Simplified Arabic" w:hAnsi="Simplified Arabic" w:cs="Simplified Arabic" w:hint="cs"/>
                <w:color w:val="000000"/>
                <w:sz w:val="16"/>
                <w:szCs w:val="16"/>
                <w:rtl/>
              </w:rPr>
              <w:t xml:space="preserve"> وتحليل البيانات</w:t>
            </w:r>
          </w:p>
        </w:tc>
        <w:tc>
          <w:tcPr>
            <w:tcW w:w="2825" w:type="dxa"/>
            <w:tcBorders>
              <w:left w:val="single" w:sz="4" w:space="0" w:color="auto"/>
              <w:bottom w:val="single" w:sz="4" w:space="0" w:color="auto"/>
              <w:right w:val="single" w:sz="4" w:space="0" w:color="auto"/>
            </w:tcBorders>
            <w:tcMar>
              <w:right w:w="227" w:type="dxa"/>
            </w:tcMar>
            <w:vAlign w:val="center"/>
          </w:tcPr>
          <w:p w14:paraId="2CED7453" w14:textId="77777777" w:rsidR="00B84320" w:rsidRPr="00D4651C" w:rsidRDefault="00D4651C" w:rsidP="00D4651C">
            <w:pPr>
              <w:rPr>
                <w:rFonts w:ascii="Simplified Arabic" w:hAnsi="Simplified Arabic" w:cs="Simplified Arabic"/>
                <w:color w:val="000000"/>
                <w:sz w:val="16"/>
                <w:szCs w:val="16"/>
              </w:rPr>
            </w:pPr>
            <w:r w:rsidRPr="00D4651C">
              <w:rPr>
                <w:rFonts w:ascii="Simplified Arabic" w:hAnsi="Simplified Arabic" w:cs="Simplified Arabic" w:hint="cs"/>
                <w:color w:val="000000"/>
                <w:sz w:val="16"/>
                <w:szCs w:val="16"/>
                <w:rtl/>
              </w:rPr>
              <w:t>طلب محلي وعالمي، عمل عن بعد</w:t>
            </w:r>
          </w:p>
        </w:tc>
      </w:tr>
      <w:tr w:rsidR="00B84320" w:rsidRPr="00EC377E" w14:paraId="7C179DD5" w14:textId="77777777" w:rsidTr="000671CE">
        <w:trPr>
          <w:trHeight w:hRule="exact" w:val="610"/>
          <w:jc w:val="center"/>
        </w:trPr>
        <w:tc>
          <w:tcPr>
            <w:tcW w:w="2513" w:type="dxa"/>
            <w:tcBorders>
              <w:top w:val="single" w:sz="4" w:space="0" w:color="auto"/>
              <w:left w:val="single" w:sz="4" w:space="0" w:color="auto"/>
              <w:bottom w:val="single" w:sz="4" w:space="0" w:color="auto"/>
              <w:right w:val="single" w:sz="4" w:space="0" w:color="auto"/>
            </w:tcBorders>
            <w:vAlign w:val="center"/>
          </w:tcPr>
          <w:p w14:paraId="53DC8B80" w14:textId="77777777" w:rsidR="00B84320" w:rsidRDefault="00B84320" w:rsidP="00227F2A">
            <w:pPr>
              <w:rPr>
                <w:rFonts w:ascii="Simplified Arabic" w:hAnsi="Simplified Arabic" w:cs="Simplified Arabic"/>
                <w:color w:val="000000"/>
                <w:sz w:val="16"/>
                <w:szCs w:val="16"/>
              </w:rPr>
            </w:pPr>
            <w:r>
              <w:rPr>
                <w:rFonts w:ascii="Simplified Arabic" w:hAnsi="Simplified Arabic" w:cs="Simplified Arabic" w:hint="cs"/>
                <w:color w:val="000000"/>
                <w:sz w:val="16"/>
                <w:szCs w:val="16"/>
                <w:rtl/>
              </w:rPr>
              <w:t xml:space="preserve">الهندسة التطبيقية </w:t>
            </w:r>
          </w:p>
        </w:tc>
        <w:tc>
          <w:tcPr>
            <w:tcW w:w="4097" w:type="dxa"/>
            <w:tcBorders>
              <w:top w:val="single" w:sz="4" w:space="0" w:color="auto"/>
              <w:left w:val="single" w:sz="4" w:space="0" w:color="auto"/>
              <w:bottom w:val="single" w:sz="4" w:space="0" w:color="auto"/>
              <w:right w:val="single" w:sz="4" w:space="0" w:color="auto"/>
            </w:tcBorders>
            <w:vAlign w:val="center"/>
          </w:tcPr>
          <w:p w14:paraId="4EE07D4C" w14:textId="77777777" w:rsidR="00B84320" w:rsidRPr="00D4651C" w:rsidRDefault="00073DAC" w:rsidP="00277BB3">
            <w:pPr>
              <w:rPr>
                <w:rFonts w:ascii="Simplified Arabic" w:hAnsi="Simplified Arabic" w:cs="Simplified Arabic"/>
                <w:color w:val="000000"/>
                <w:sz w:val="16"/>
                <w:szCs w:val="16"/>
              </w:rPr>
            </w:pPr>
            <w:r>
              <w:rPr>
                <w:rFonts w:ascii="Simplified Arabic" w:hAnsi="Simplified Arabic" w:cs="Simplified Arabic" w:hint="cs"/>
                <w:color w:val="000000"/>
                <w:sz w:val="16"/>
                <w:szCs w:val="16"/>
                <w:rtl/>
              </w:rPr>
              <w:t xml:space="preserve">هندسة الطاقة، </w:t>
            </w:r>
            <w:r w:rsidR="00B84320" w:rsidRPr="00D4651C">
              <w:rPr>
                <w:rFonts w:ascii="Simplified Arabic" w:hAnsi="Simplified Arabic" w:cs="Simplified Arabic" w:hint="cs"/>
                <w:color w:val="000000"/>
                <w:sz w:val="16"/>
                <w:szCs w:val="16"/>
                <w:rtl/>
              </w:rPr>
              <w:t xml:space="preserve">الطاقة المتجددة، </w:t>
            </w:r>
            <w:r w:rsidR="00DD0DD4">
              <w:rPr>
                <w:rFonts w:ascii="Simplified Arabic" w:hAnsi="Simplified Arabic" w:cs="Simplified Arabic" w:hint="cs"/>
                <w:color w:val="000000"/>
                <w:sz w:val="16"/>
                <w:szCs w:val="16"/>
                <w:rtl/>
              </w:rPr>
              <w:t xml:space="preserve">هندسة أنظمة الطاقة الذكية، </w:t>
            </w:r>
            <w:r w:rsidR="00B84320" w:rsidRPr="00D4651C">
              <w:rPr>
                <w:rFonts w:ascii="Simplified Arabic" w:hAnsi="Simplified Arabic" w:cs="Simplified Arabic" w:hint="cs"/>
                <w:color w:val="000000"/>
                <w:sz w:val="16"/>
                <w:szCs w:val="16"/>
                <w:rtl/>
              </w:rPr>
              <w:t>الميكاترونيكس، الهندسة الصناعية</w:t>
            </w:r>
            <w:r w:rsidR="000671CE">
              <w:rPr>
                <w:rFonts w:ascii="Simplified Arabic" w:hAnsi="Simplified Arabic" w:cs="Simplified Arabic" w:hint="cs"/>
                <w:color w:val="000000"/>
                <w:sz w:val="16"/>
                <w:szCs w:val="16"/>
                <w:rtl/>
              </w:rPr>
              <w:t>، هندسة المركبات الحديثة</w:t>
            </w:r>
          </w:p>
        </w:tc>
        <w:tc>
          <w:tcPr>
            <w:tcW w:w="2825" w:type="dxa"/>
            <w:tcBorders>
              <w:top w:val="single" w:sz="4" w:space="0" w:color="auto"/>
              <w:left w:val="single" w:sz="4" w:space="0" w:color="auto"/>
              <w:bottom w:val="single" w:sz="4" w:space="0" w:color="auto"/>
              <w:right w:val="single" w:sz="4" w:space="0" w:color="auto"/>
            </w:tcBorders>
            <w:tcMar>
              <w:right w:w="227" w:type="dxa"/>
            </w:tcMar>
            <w:vAlign w:val="center"/>
          </w:tcPr>
          <w:p w14:paraId="1533B79C" w14:textId="77777777" w:rsidR="00B84320" w:rsidRPr="00D4651C" w:rsidRDefault="00D4651C" w:rsidP="00D4651C">
            <w:pPr>
              <w:rPr>
                <w:rFonts w:ascii="Simplified Arabic" w:hAnsi="Simplified Arabic" w:cs="Simplified Arabic"/>
                <w:color w:val="000000"/>
                <w:sz w:val="16"/>
                <w:szCs w:val="16"/>
              </w:rPr>
            </w:pPr>
            <w:r w:rsidRPr="00D4651C">
              <w:rPr>
                <w:rFonts w:ascii="Simplified Arabic" w:hAnsi="Simplified Arabic" w:cs="Simplified Arabic" w:hint="cs"/>
                <w:color w:val="000000"/>
                <w:sz w:val="16"/>
                <w:szCs w:val="16"/>
                <w:rtl/>
              </w:rPr>
              <w:t>مطلوب في مشاريع البنية والطاقة</w:t>
            </w:r>
          </w:p>
        </w:tc>
      </w:tr>
      <w:tr w:rsidR="00B84320" w:rsidRPr="00EC377E" w14:paraId="619A2ED3" w14:textId="77777777" w:rsidTr="00073DAC">
        <w:trPr>
          <w:trHeight w:hRule="exact" w:val="554"/>
          <w:jc w:val="center"/>
        </w:trPr>
        <w:tc>
          <w:tcPr>
            <w:tcW w:w="2513" w:type="dxa"/>
            <w:tcBorders>
              <w:top w:val="single" w:sz="4" w:space="0" w:color="auto"/>
              <w:left w:val="single" w:sz="4" w:space="0" w:color="auto"/>
              <w:bottom w:val="single" w:sz="4" w:space="0" w:color="auto"/>
              <w:right w:val="single" w:sz="4" w:space="0" w:color="auto"/>
            </w:tcBorders>
            <w:vAlign w:val="center"/>
          </w:tcPr>
          <w:p w14:paraId="310EDD21" w14:textId="77777777" w:rsidR="00B84320" w:rsidRDefault="00B84320" w:rsidP="00227F2A">
            <w:pPr>
              <w:rPr>
                <w:rFonts w:ascii="Simplified Arabic" w:hAnsi="Simplified Arabic" w:cs="Simplified Arabic"/>
                <w:color w:val="000000"/>
                <w:sz w:val="16"/>
                <w:szCs w:val="16"/>
              </w:rPr>
            </w:pPr>
            <w:r>
              <w:rPr>
                <w:rFonts w:ascii="Simplified Arabic" w:hAnsi="Simplified Arabic" w:cs="Simplified Arabic" w:hint="cs"/>
                <w:color w:val="000000"/>
                <w:sz w:val="16"/>
                <w:szCs w:val="16"/>
                <w:rtl/>
              </w:rPr>
              <w:t>الصحة</w:t>
            </w:r>
          </w:p>
        </w:tc>
        <w:tc>
          <w:tcPr>
            <w:tcW w:w="4097" w:type="dxa"/>
            <w:tcBorders>
              <w:top w:val="single" w:sz="4" w:space="0" w:color="auto"/>
              <w:left w:val="single" w:sz="4" w:space="0" w:color="auto"/>
              <w:bottom w:val="single" w:sz="4" w:space="0" w:color="auto"/>
              <w:right w:val="single" w:sz="4" w:space="0" w:color="auto"/>
            </w:tcBorders>
            <w:vAlign w:val="center"/>
          </w:tcPr>
          <w:p w14:paraId="2246126F" w14:textId="77777777" w:rsidR="00B84320" w:rsidRPr="00D4651C" w:rsidRDefault="00073DAC" w:rsidP="00277BB3">
            <w:pPr>
              <w:rPr>
                <w:rFonts w:ascii="Simplified Arabic" w:hAnsi="Simplified Arabic" w:cs="Simplified Arabic"/>
                <w:color w:val="000000"/>
                <w:sz w:val="16"/>
                <w:szCs w:val="16"/>
                <w:rtl/>
              </w:rPr>
            </w:pPr>
            <w:r>
              <w:rPr>
                <w:rFonts w:ascii="Simplified Arabic" w:hAnsi="Simplified Arabic" w:cs="Simplified Arabic" w:hint="cs"/>
                <w:color w:val="000000"/>
                <w:sz w:val="16"/>
                <w:szCs w:val="16"/>
                <w:rtl/>
              </w:rPr>
              <w:t xml:space="preserve">فني أشعة، </w:t>
            </w:r>
            <w:r w:rsidR="00B84320" w:rsidRPr="00D4651C">
              <w:rPr>
                <w:rFonts w:ascii="Simplified Arabic" w:hAnsi="Simplified Arabic" w:cs="Simplified Arabic" w:hint="cs"/>
                <w:color w:val="000000"/>
                <w:sz w:val="16"/>
                <w:szCs w:val="16"/>
                <w:rtl/>
              </w:rPr>
              <w:t>التمريض، العلاج الطبيعي، الصحة النفسية، التغذية</w:t>
            </w:r>
            <w:r>
              <w:rPr>
                <w:rFonts w:ascii="Simplified Arabic" w:hAnsi="Simplified Arabic" w:cs="Simplified Arabic" w:hint="cs"/>
                <w:color w:val="000000"/>
                <w:sz w:val="16"/>
                <w:szCs w:val="16"/>
                <w:rtl/>
              </w:rPr>
              <w:t>، الامراض المزمنة والسرطان</w:t>
            </w:r>
          </w:p>
        </w:tc>
        <w:tc>
          <w:tcPr>
            <w:tcW w:w="2825" w:type="dxa"/>
            <w:tcBorders>
              <w:top w:val="single" w:sz="4" w:space="0" w:color="auto"/>
              <w:left w:val="single" w:sz="4" w:space="0" w:color="auto"/>
              <w:bottom w:val="single" w:sz="4" w:space="0" w:color="auto"/>
              <w:right w:val="single" w:sz="4" w:space="0" w:color="auto"/>
            </w:tcBorders>
            <w:tcMar>
              <w:right w:w="227" w:type="dxa"/>
            </w:tcMar>
            <w:vAlign w:val="center"/>
          </w:tcPr>
          <w:p w14:paraId="753DDED3" w14:textId="77777777" w:rsidR="00B84320" w:rsidRPr="00D4651C" w:rsidRDefault="00D4651C" w:rsidP="00D4651C">
            <w:pPr>
              <w:rPr>
                <w:rFonts w:ascii="Simplified Arabic" w:hAnsi="Simplified Arabic" w:cs="Simplified Arabic"/>
                <w:color w:val="000000"/>
                <w:sz w:val="16"/>
                <w:szCs w:val="16"/>
              </w:rPr>
            </w:pPr>
            <w:r w:rsidRPr="00D4651C">
              <w:rPr>
                <w:rFonts w:ascii="Simplified Arabic" w:hAnsi="Simplified Arabic" w:cs="Simplified Arabic" w:hint="cs"/>
                <w:color w:val="000000"/>
                <w:sz w:val="16"/>
                <w:szCs w:val="16"/>
                <w:rtl/>
              </w:rPr>
              <w:t>عجز كبير في السوق خاصة بالمجتمع</w:t>
            </w:r>
          </w:p>
        </w:tc>
      </w:tr>
      <w:tr w:rsidR="00B84320" w:rsidRPr="00EC377E" w14:paraId="586F9C35" w14:textId="77777777" w:rsidTr="00B84320">
        <w:trPr>
          <w:trHeight w:hRule="exact" w:val="288"/>
          <w:jc w:val="center"/>
        </w:trPr>
        <w:tc>
          <w:tcPr>
            <w:tcW w:w="2513" w:type="dxa"/>
            <w:tcBorders>
              <w:top w:val="single" w:sz="4" w:space="0" w:color="auto"/>
              <w:left w:val="single" w:sz="4" w:space="0" w:color="auto"/>
              <w:bottom w:val="single" w:sz="4" w:space="0" w:color="auto"/>
              <w:right w:val="single" w:sz="4" w:space="0" w:color="auto"/>
            </w:tcBorders>
            <w:vAlign w:val="center"/>
          </w:tcPr>
          <w:p w14:paraId="73033D53" w14:textId="77777777" w:rsidR="00B84320" w:rsidRDefault="00B84320" w:rsidP="00227F2A">
            <w:pPr>
              <w:rPr>
                <w:rFonts w:ascii="Simplified Arabic" w:hAnsi="Simplified Arabic" w:cs="Simplified Arabic"/>
                <w:color w:val="000000"/>
                <w:sz w:val="16"/>
                <w:szCs w:val="16"/>
              </w:rPr>
            </w:pPr>
            <w:r>
              <w:rPr>
                <w:rFonts w:ascii="Simplified Arabic" w:hAnsi="Simplified Arabic" w:cs="Simplified Arabic" w:hint="cs"/>
                <w:color w:val="000000"/>
                <w:sz w:val="16"/>
                <w:szCs w:val="16"/>
                <w:rtl/>
              </w:rPr>
              <w:t>الزراعة الذكية</w:t>
            </w:r>
          </w:p>
        </w:tc>
        <w:tc>
          <w:tcPr>
            <w:tcW w:w="4097" w:type="dxa"/>
            <w:tcBorders>
              <w:top w:val="single" w:sz="4" w:space="0" w:color="auto"/>
              <w:left w:val="single" w:sz="4" w:space="0" w:color="auto"/>
              <w:bottom w:val="single" w:sz="4" w:space="0" w:color="auto"/>
              <w:right w:val="single" w:sz="4" w:space="0" w:color="auto"/>
            </w:tcBorders>
            <w:vAlign w:val="center"/>
          </w:tcPr>
          <w:p w14:paraId="5E548FD6" w14:textId="77777777" w:rsidR="00B84320" w:rsidRPr="00D4651C" w:rsidRDefault="00B84320" w:rsidP="00277BB3">
            <w:pPr>
              <w:rPr>
                <w:rFonts w:ascii="Simplified Arabic" w:hAnsi="Simplified Arabic" w:cs="Simplified Arabic"/>
                <w:color w:val="000000"/>
                <w:sz w:val="16"/>
                <w:szCs w:val="16"/>
              </w:rPr>
            </w:pPr>
            <w:r w:rsidRPr="00D4651C">
              <w:rPr>
                <w:rFonts w:ascii="Simplified Arabic" w:hAnsi="Simplified Arabic" w:cs="Simplified Arabic" w:hint="cs"/>
                <w:color w:val="000000"/>
                <w:sz w:val="16"/>
                <w:szCs w:val="16"/>
                <w:rtl/>
              </w:rPr>
              <w:t>الزراعة المائية، تقنيات الري الحديثة</w:t>
            </w:r>
          </w:p>
        </w:tc>
        <w:tc>
          <w:tcPr>
            <w:tcW w:w="2825" w:type="dxa"/>
            <w:tcBorders>
              <w:top w:val="single" w:sz="4" w:space="0" w:color="auto"/>
              <w:left w:val="single" w:sz="4" w:space="0" w:color="auto"/>
              <w:bottom w:val="single" w:sz="4" w:space="0" w:color="auto"/>
              <w:right w:val="single" w:sz="4" w:space="0" w:color="auto"/>
            </w:tcBorders>
            <w:tcMar>
              <w:right w:w="227" w:type="dxa"/>
            </w:tcMar>
            <w:vAlign w:val="center"/>
          </w:tcPr>
          <w:p w14:paraId="6D1EFA27" w14:textId="77777777" w:rsidR="00B84320" w:rsidRPr="00D4651C" w:rsidRDefault="00D4651C" w:rsidP="00D4651C">
            <w:pPr>
              <w:rPr>
                <w:rFonts w:ascii="Simplified Arabic" w:hAnsi="Simplified Arabic" w:cs="Simplified Arabic"/>
                <w:color w:val="000000"/>
                <w:sz w:val="16"/>
                <w:szCs w:val="16"/>
              </w:rPr>
            </w:pPr>
            <w:r w:rsidRPr="00D4651C">
              <w:rPr>
                <w:rFonts w:ascii="Simplified Arabic" w:hAnsi="Simplified Arabic" w:cs="Simplified Arabic" w:hint="cs"/>
                <w:color w:val="000000"/>
                <w:sz w:val="16"/>
                <w:szCs w:val="16"/>
                <w:rtl/>
              </w:rPr>
              <w:t>تزايد الحاجة للامن الغذائي</w:t>
            </w:r>
          </w:p>
        </w:tc>
      </w:tr>
      <w:tr w:rsidR="00B84320" w:rsidRPr="00EC377E" w14:paraId="46443EEC" w14:textId="77777777" w:rsidTr="00B84320">
        <w:trPr>
          <w:trHeight w:hRule="exact" w:val="288"/>
          <w:jc w:val="center"/>
        </w:trPr>
        <w:tc>
          <w:tcPr>
            <w:tcW w:w="2513" w:type="dxa"/>
            <w:tcBorders>
              <w:top w:val="single" w:sz="4" w:space="0" w:color="auto"/>
              <w:left w:val="single" w:sz="4" w:space="0" w:color="auto"/>
              <w:bottom w:val="single" w:sz="4" w:space="0" w:color="auto"/>
              <w:right w:val="single" w:sz="4" w:space="0" w:color="auto"/>
            </w:tcBorders>
            <w:vAlign w:val="center"/>
          </w:tcPr>
          <w:p w14:paraId="4CC888C7" w14:textId="77777777" w:rsidR="00B84320" w:rsidRDefault="00B84320" w:rsidP="00227F2A">
            <w:pPr>
              <w:rPr>
                <w:rFonts w:ascii="Simplified Arabic" w:hAnsi="Simplified Arabic" w:cs="Simplified Arabic"/>
                <w:color w:val="000000"/>
                <w:sz w:val="16"/>
                <w:szCs w:val="16"/>
              </w:rPr>
            </w:pPr>
            <w:r>
              <w:rPr>
                <w:rFonts w:ascii="Simplified Arabic" w:hAnsi="Simplified Arabic" w:cs="Simplified Arabic" w:hint="cs"/>
                <w:color w:val="000000"/>
                <w:sz w:val="16"/>
                <w:szCs w:val="16"/>
                <w:rtl/>
              </w:rPr>
              <w:t>التعليم المهني</w:t>
            </w:r>
          </w:p>
        </w:tc>
        <w:tc>
          <w:tcPr>
            <w:tcW w:w="4097" w:type="dxa"/>
            <w:tcBorders>
              <w:top w:val="single" w:sz="4" w:space="0" w:color="auto"/>
              <w:left w:val="single" w:sz="4" w:space="0" w:color="auto"/>
              <w:bottom w:val="single" w:sz="4" w:space="0" w:color="auto"/>
              <w:right w:val="single" w:sz="4" w:space="0" w:color="auto"/>
            </w:tcBorders>
            <w:vAlign w:val="center"/>
          </w:tcPr>
          <w:p w14:paraId="443406DF" w14:textId="77777777" w:rsidR="00B84320" w:rsidRPr="00D4651C" w:rsidRDefault="00B84320" w:rsidP="00277BB3">
            <w:pPr>
              <w:rPr>
                <w:rFonts w:ascii="Simplified Arabic" w:hAnsi="Simplified Arabic" w:cs="Simplified Arabic"/>
                <w:color w:val="000000"/>
                <w:sz w:val="16"/>
                <w:szCs w:val="16"/>
              </w:rPr>
            </w:pPr>
            <w:r w:rsidRPr="00D4651C">
              <w:rPr>
                <w:rFonts w:ascii="Simplified Arabic" w:hAnsi="Simplified Arabic" w:cs="Simplified Arabic" w:hint="cs"/>
                <w:color w:val="000000"/>
                <w:sz w:val="16"/>
                <w:szCs w:val="16"/>
                <w:rtl/>
              </w:rPr>
              <w:t>صيانة الاجهزة، الكهرباء، التبريد والتكييف، اللحام</w:t>
            </w:r>
          </w:p>
        </w:tc>
        <w:tc>
          <w:tcPr>
            <w:tcW w:w="2825" w:type="dxa"/>
            <w:tcBorders>
              <w:top w:val="single" w:sz="4" w:space="0" w:color="auto"/>
              <w:left w:val="single" w:sz="4" w:space="0" w:color="auto"/>
              <w:bottom w:val="single" w:sz="4" w:space="0" w:color="auto"/>
              <w:right w:val="single" w:sz="4" w:space="0" w:color="auto"/>
            </w:tcBorders>
            <w:tcMar>
              <w:right w:w="227" w:type="dxa"/>
            </w:tcMar>
            <w:vAlign w:val="center"/>
          </w:tcPr>
          <w:p w14:paraId="1AF864EB" w14:textId="77777777" w:rsidR="00B84320" w:rsidRPr="00D4651C" w:rsidRDefault="00D4651C" w:rsidP="00D4651C">
            <w:pPr>
              <w:rPr>
                <w:rFonts w:ascii="Simplified Arabic" w:hAnsi="Simplified Arabic" w:cs="Simplified Arabic"/>
                <w:color w:val="000000"/>
                <w:sz w:val="16"/>
                <w:szCs w:val="16"/>
              </w:rPr>
            </w:pPr>
            <w:r w:rsidRPr="00D4651C">
              <w:rPr>
                <w:rFonts w:ascii="Simplified Arabic" w:hAnsi="Simplified Arabic" w:cs="Simplified Arabic" w:hint="cs"/>
                <w:color w:val="000000"/>
                <w:sz w:val="16"/>
                <w:szCs w:val="16"/>
                <w:rtl/>
              </w:rPr>
              <w:t>فرص تشغيل ذاتي واقل بطالة</w:t>
            </w:r>
          </w:p>
        </w:tc>
      </w:tr>
      <w:tr w:rsidR="00B84320" w:rsidRPr="00EC377E" w14:paraId="1995C44E" w14:textId="77777777" w:rsidTr="00B84320">
        <w:trPr>
          <w:trHeight w:hRule="exact" w:val="288"/>
          <w:jc w:val="center"/>
        </w:trPr>
        <w:tc>
          <w:tcPr>
            <w:tcW w:w="2513" w:type="dxa"/>
            <w:tcBorders>
              <w:top w:val="single" w:sz="4" w:space="0" w:color="auto"/>
              <w:left w:val="single" w:sz="4" w:space="0" w:color="auto"/>
              <w:bottom w:val="single" w:sz="4" w:space="0" w:color="auto"/>
              <w:right w:val="single" w:sz="4" w:space="0" w:color="auto"/>
            </w:tcBorders>
            <w:vAlign w:val="center"/>
          </w:tcPr>
          <w:p w14:paraId="432EBC60" w14:textId="77777777" w:rsidR="00B84320" w:rsidRDefault="00B84320" w:rsidP="00227F2A">
            <w:pPr>
              <w:rPr>
                <w:rFonts w:ascii="Simplified Arabic" w:hAnsi="Simplified Arabic" w:cs="Simplified Arabic"/>
                <w:color w:val="000000"/>
                <w:sz w:val="16"/>
                <w:szCs w:val="16"/>
              </w:rPr>
            </w:pPr>
            <w:r>
              <w:rPr>
                <w:rFonts w:ascii="Simplified Arabic" w:hAnsi="Simplified Arabic" w:cs="Simplified Arabic" w:hint="cs"/>
                <w:color w:val="000000"/>
                <w:sz w:val="16"/>
                <w:szCs w:val="16"/>
                <w:rtl/>
              </w:rPr>
              <w:t>التسويق الرقمي والتجارة الالكترونية</w:t>
            </w:r>
          </w:p>
        </w:tc>
        <w:tc>
          <w:tcPr>
            <w:tcW w:w="4097" w:type="dxa"/>
            <w:tcBorders>
              <w:top w:val="single" w:sz="4" w:space="0" w:color="auto"/>
              <w:left w:val="single" w:sz="4" w:space="0" w:color="auto"/>
              <w:bottom w:val="single" w:sz="4" w:space="0" w:color="auto"/>
              <w:right w:val="single" w:sz="4" w:space="0" w:color="auto"/>
            </w:tcBorders>
            <w:vAlign w:val="center"/>
          </w:tcPr>
          <w:p w14:paraId="72FD8424" w14:textId="77777777" w:rsidR="00B84320" w:rsidRPr="00D4651C" w:rsidRDefault="00073DAC" w:rsidP="00277BB3">
            <w:pPr>
              <w:rPr>
                <w:rFonts w:ascii="Simplified Arabic" w:hAnsi="Simplified Arabic" w:cs="Simplified Arabic"/>
                <w:color w:val="000000"/>
                <w:sz w:val="16"/>
                <w:szCs w:val="16"/>
              </w:rPr>
            </w:pPr>
            <w:r>
              <w:rPr>
                <w:rFonts w:ascii="Simplified Arabic" w:hAnsi="Simplified Arabic" w:cs="Simplified Arabic" w:hint="cs"/>
                <w:color w:val="000000"/>
                <w:sz w:val="16"/>
                <w:szCs w:val="16"/>
                <w:rtl/>
              </w:rPr>
              <w:t xml:space="preserve">الاقتصاد الرقمي، الاقتصاد الاخضر، </w:t>
            </w:r>
            <w:r w:rsidR="00B84320" w:rsidRPr="00D4651C">
              <w:rPr>
                <w:rFonts w:ascii="Simplified Arabic" w:hAnsi="Simplified Arabic" w:cs="Simplified Arabic" w:hint="cs"/>
                <w:color w:val="000000"/>
                <w:sz w:val="16"/>
                <w:szCs w:val="16"/>
                <w:rtl/>
              </w:rPr>
              <w:t>تصميم الحملات الرقمية، ادارة المتاجر الالكترونية</w:t>
            </w:r>
          </w:p>
        </w:tc>
        <w:tc>
          <w:tcPr>
            <w:tcW w:w="2825" w:type="dxa"/>
            <w:tcBorders>
              <w:top w:val="single" w:sz="4" w:space="0" w:color="auto"/>
              <w:left w:val="single" w:sz="4" w:space="0" w:color="auto"/>
              <w:bottom w:val="single" w:sz="4" w:space="0" w:color="auto"/>
              <w:right w:val="single" w:sz="4" w:space="0" w:color="auto"/>
            </w:tcBorders>
            <w:tcMar>
              <w:right w:w="227" w:type="dxa"/>
            </w:tcMar>
            <w:vAlign w:val="center"/>
          </w:tcPr>
          <w:p w14:paraId="02C34E0C" w14:textId="77777777" w:rsidR="00B84320" w:rsidRPr="00D4651C" w:rsidRDefault="00D4651C" w:rsidP="00D4651C">
            <w:pPr>
              <w:rPr>
                <w:rFonts w:ascii="Simplified Arabic" w:hAnsi="Simplified Arabic" w:cs="Simplified Arabic"/>
                <w:color w:val="000000"/>
                <w:sz w:val="16"/>
                <w:szCs w:val="16"/>
              </w:rPr>
            </w:pPr>
            <w:r w:rsidRPr="00D4651C">
              <w:rPr>
                <w:rFonts w:ascii="Simplified Arabic" w:hAnsi="Simplified Arabic" w:cs="Simplified Arabic" w:hint="cs"/>
                <w:color w:val="000000"/>
                <w:sz w:val="16"/>
                <w:szCs w:val="16"/>
                <w:rtl/>
              </w:rPr>
              <w:t>دعم الريادة وفرص محلية وعالمية</w:t>
            </w:r>
          </w:p>
        </w:tc>
      </w:tr>
      <w:tr w:rsidR="00B84320" w:rsidRPr="00EC377E" w14:paraId="31DD1C93" w14:textId="77777777" w:rsidTr="00B84320">
        <w:trPr>
          <w:trHeight w:hRule="exact" w:val="288"/>
          <w:jc w:val="center"/>
        </w:trPr>
        <w:tc>
          <w:tcPr>
            <w:tcW w:w="2513" w:type="dxa"/>
            <w:tcBorders>
              <w:top w:val="single" w:sz="4" w:space="0" w:color="auto"/>
              <w:left w:val="single" w:sz="4" w:space="0" w:color="auto"/>
              <w:bottom w:val="single" w:sz="4" w:space="0" w:color="auto"/>
              <w:right w:val="single" w:sz="4" w:space="0" w:color="auto"/>
            </w:tcBorders>
            <w:vAlign w:val="center"/>
          </w:tcPr>
          <w:p w14:paraId="2198A2AE" w14:textId="77777777" w:rsidR="00B84320" w:rsidRDefault="00B84320" w:rsidP="00227F2A">
            <w:pPr>
              <w:rPr>
                <w:rFonts w:ascii="Simplified Arabic" w:hAnsi="Simplified Arabic" w:cs="Simplified Arabic"/>
                <w:color w:val="000000"/>
                <w:sz w:val="16"/>
                <w:szCs w:val="16"/>
              </w:rPr>
            </w:pPr>
            <w:r>
              <w:rPr>
                <w:rFonts w:ascii="Simplified Arabic" w:hAnsi="Simplified Arabic" w:cs="Simplified Arabic" w:hint="cs"/>
                <w:color w:val="000000"/>
                <w:sz w:val="16"/>
                <w:szCs w:val="16"/>
                <w:rtl/>
              </w:rPr>
              <w:t>ريادة الاعمال</w:t>
            </w:r>
          </w:p>
        </w:tc>
        <w:tc>
          <w:tcPr>
            <w:tcW w:w="4097" w:type="dxa"/>
            <w:tcBorders>
              <w:top w:val="single" w:sz="4" w:space="0" w:color="auto"/>
              <w:left w:val="single" w:sz="4" w:space="0" w:color="auto"/>
              <w:bottom w:val="single" w:sz="4" w:space="0" w:color="auto"/>
              <w:right w:val="single" w:sz="4" w:space="0" w:color="auto"/>
            </w:tcBorders>
            <w:vAlign w:val="center"/>
          </w:tcPr>
          <w:p w14:paraId="77A5BC7B" w14:textId="77777777" w:rsidR="00B84320" w:rsidRPr="00D4651C" w:rsidRDefault="00277BB3" w:rsidP="00277BB3">
            <w:pPr>
              <w:rPr>
                <w:rFonts w:ascii="Simplified Arabic" w:hAnsi="Simplified Arabic" w:cs="Simplified Arabic"/>
                <w:color w:val="000000"/>
                <w:sz w:val="16"/>
                <w:szCs w:val="16"/>
              </w:rPr>
            </w:pPr>
            <w:r w:rsidRPr="00D4651C">
              <w:rPr>
                <w:rFonts w:ascii="Simplified Arabic" w:hAnsi="Simplified Arabic" w:cs="Simplified Arabic" w:hint="cs"/>
                <w:color w:val="000000"/>
                <w:sz w:val="16"/>
                <w:szCs w:val="16"/>
                <w:rtl/>
              </w:rPr>
              <w:t>تدريب ريادي، تطوير نماذج أعمال</w:t>
            </w:r>
          </w:p>
        </w:tc>
        <w:tc>
          <w:tcPr>
            <w:tcW w:w="2825" w:type="dxa"/>
            <w:tcBorders>
              <w:top w:val="single" w:sz="4" w:space="0" w:color="auto"/>
              <w:left w:val="single" w:sz="4" w:space="0" w:color="auto"/>
              <w:bottom w:val="single" w:sz="4" w:space="0" w:color="auto"/>
              <w:right w:val="single" w:sz="4" w:space="0" w:color="auto"/>
            </w:tcBorders>
            <w:tcMar>
              <w:right w:w="227" w:type="dxa"/>
            </w:tcMar>
            <w:vAlign w:val="center"/>
          </w:tcPr>
          <w:p w14:paraId="2C3CC1A2" w14:textId="77777777" w:rsidR="00B84320" w:rsidRPr="00D4651C" w:rsidRDefault="00D4651C" w:rsidP="00D4651C">
            <w:pPr>
              <w:rPr>
                <w:rFonts w:ascii="Simplified Arabic" w:hAnsi="Simplified Arabic" w:cs="Simplified Arabic"/>
                <w:color w:val="000000"/>
                <w:sz w:val="16"/>
                <w:szCs w:val="16"/>
              </w:rPr>
            </w:pPr>
            <w:r w:rsidRPr="00D4651C">
              <w:rPr>
                <w:rFonts w:ascii="Simplified Arabic" w:hAnsi="Simplified Arabic" w:cs="Simplified Arabic" w:hint="cs"/>
                <w:color w:val="000000"/>
                <w:sz w:val="16"/>
                <w:szCs w:val="16"/>
                <w:rtl/>
              </w:rPr>
              <w:t>دعم دولي ومحلي متزايد</w:t>
            </w:r>
          </w:p>
        </w:tc>
      </w:tr>
    </w:tbl>
    <w:p w14:paraId="0A9DFA23" w14:textId="77777777" w:rsidR="00826FE1" w:rsidRDefault="00826FE1" w:rsidP="006D7B07">
      <w:pPr>
        <w:pStyle w:val="BodyText"/>
        <w:rPr>
          <w:b/>
          <w:bCs/>
          <w:sz w:val="21"/>
          <w:szCs w:val="21"/>
          <w:rtl/>
        </w:rPr>
      </w:pPr>
    </w:p>
    <w:p w14:paraId="6991D62C" w14:textId="77777777" w:rsidR="00A04E57" w:rsidRPr="000D5316" w:rsidRDefault="00A04E57" w:rsidP="00A04E57">
      <w:pPr>
        <w:ind w:right="-142"/>
        <w:jc w:val="lowKashida"/>
        <w:rPr>
          <w:rFonts w:ascii="Simplified Arabic" w:hAnsi="Simplified Arabic" w:cs="Simplified Arabic"/>
          <w:sz w:val="6"/>
          <w:szCs w:val="6"/>
          <w:rtl/>
        </w:rPr>
      </w:pPr>
    </w:p>
    <w:p w14:paraId="1AD23E70" w14:textId="77777777" w:rsidR="000D0618" w:rsidRPr="00D133C3" w:rsidRDefault="00196FB5" w:rsidP="00F77625">
      <w:pPr>
        <w:ind w:right="-142"/>
        <w:jc w:val="lowKashida"/>
        <w:rPr>
          <w:rFonts w:ascii="Simplified Arabic" w:hAnsi="Simplified Arabic" w:cs="Simplified Arabic"/>
          <w:b/>
          <w:bCs/>
          <w:sz w:val="26"/>
          <w:szCs w:val="26"/>
          <w:rtl/>
        </w:rPr>
      </w:pPr>
      <w:r w:rsidRPr="00D133C3">
        <w:rPr>
          <w:rFonts w:ascii="Simplified Arabic" w:hAnsi="Simplified Arabic" w:cs="Simplified Arabic" w:hint="cs"/>
          <w:b/>
          <w:bCs/>
          <w:sz w:val="26"/>
          <w:szCs w:val="26"/>
          <w:rtl/>
        </w:rPr>
        <w:t>يحتاج</w:t>
      </w:r>
      <w:r w:rsidR="00595EFF" w:rsidRPr="00D133C3">
        <w:rPr>
          <w:rFonts w:ascii="Simplified Arabic" w:hAnsi="Simplified Arabic" w:cs="Simplified Arabic" w:hint="cs"/>
          <w:b/>
          <w:bCs/>
          <w:sz w:val="26"/>
          <w:szCs w:val="26"/>
          <w:rtl/>
        </w:rPr>
        <w:t xml:space="preserve"> </w:t>
      </w:r>
      <w:r w:rsidRPr="00D133C3">
        <w:rPr>
          <w:rFonts w:ascii="Simplified Arabic" w:hAnsi="Simplified Arabic" w:cs="Simplified Arabic" w:hint="cs"/>
          <w:b/>
          <w:bCs/>
          <w:sz w:val="26"/>
          <w:szCs w:val="26"/>
          <w:rtl/>
        </w:rPr>
        <w:t>الخريجون</w:t>
      </w:r>
      <w:r w:rsidR="00595EFF" w:rsidRPr="00D133C3">
        <w:rPr>
          <w:rFonts w:ascii="Simplified Arabic" w:hAnsi="Simplified Arabic" w:cs="Simplified Arabic" w:hint="cs"/>
          <w:b/>
          <w:bCs/>
          <w:sz w:val="26"/>
          <w:szCs w:val="26"/>
          <w:rtl/>
        </w:rPr>
        <w:t xml:space="preserve"> </w:t>
      </w:r>
      <w:r w:rsidR="009A7E16" w:rsidRPr="00D133C3">
        <w:rPr>
          <w:rFonts w:ascii="Simplified Arabic" w:hAnsi="Simplified Arabic" w:cs="Simplified Arabic" w:hint="cs"/>
          <w:b/>
          <w:bCs/>
          <w:sz w:val="26"/>
          <w:szCs w:val="26"/>
          <w:rtl/>
        </w:rPr>
        <w:t>في</w:t>
      </w:r>
      <w:r w:rsidR="00595EFF" w:rsidRPr="00D133C3">
        <w:rPr>
          <w:rFonts w:ascii="Simplified Arabic" w:hAnsi="Simplified Arabic" w:cs="Simplified Arabic" w:hint="cs"/>
          <w:b/>
          <w:bCs/>
          <w:sz w:val="26"/>
          <w:szCs w:val="26"/>
          <w:rtl/>
        </w:rPr>
        <w:t xml:space="preserve"> </w:t>
      </w:r>
      <w:r w:rsidR="009A7E16" w:rsidRPr="00D133C3">
        <w:rPr>
          <w:rFonts w:ascii="Simplified Arabic" w:hAnsi="Simplified Arabic" w:cs="Simplified Arabic" w:hint="cs"/>
          <w:b/>
          <w:bCs/>
          <w:sz w:val="26"/>
          <w:szCs w:val="26"/>
          <w:rtl/>
        </w:rPr>
        <w:t>الضفة</w:t>
      </w:r>
      <w:r w:rsidR="00595EFF" w:rsidRPr="00D133C3">
        <w:rPr>
          <w:rFonts w:ascii="Simplified Arabic" w:hAnsi="Simplified Arabic" w:cs="Simplified Arabic" w:hint="cs"/>
          <w:b/>
          <w:bCs/>
          <w:sz w:val="26"/>
          <w:szCs w:val="26"/>
          <w:rtl/>
        </w:rPr>
        <w:t xml:space="preserve"> </w:t>
      </w:r>
      <w:r w:rsidR="009A7E16" w:rsidRPr="00D133C3">
        <w:rPr>
          <w:rFonts w:ascii="Simplified Arabic" w:hAnsi="Simplified Arabic" w:cs="Simplified Arabic" w:hint="cs"/>
          <w:b/>
          <w:bCs/>
          <w:sz w:val="26"/>
          <w:szCs w:val="26"/>
          <w:rtl/>
        </w:rPr>
        <w:t>الغربية</w:t>
      </w:r>
      <w:r w:rsidR="00595EFF" w:rsidRPr="00D133C3">
        <w:rPr>
          <w:rFonts w:ascii="Simplified Arabic" w:hAnsi="Simplified Arabic" w:cs="Simplified Arabic" w:hint="cs"/>
          <w:b/>
          <w:bCs/>
          <w:sz w:val="26"/>
          <w:szCs w:val="26"/>
          <w:rtl/>
        </w:rPr>
        <w:t xml:space="preserve"> </w:t>
      </w:r>
      <w:r w:rsidR="000D0618" w:rsidRPr="00D133C3">
        <w:rPr>
          <w:rFonts w:ascii="Simplified Arabic" w:hAnsi="Simplified Arabic" w:cs="Simplified Arabic"/>
          <w:b/>
          <w:bCs/>
          <w:sz w:val="26"/>
          <w:szCs w:val="26"/>
          <w:rtl/>
        </w:rPr>
        <w:t>من</w:t>
      </w:r>
      <w:r w:rsidR="00595EFF" w:rsidRPr="00D133C3">
        <w:rPr>
          <w:rFonts w:ascii="Simplified Arabic" w:hAnsi="Simplified Arabic" w:cs="Simplified Arabic"/>
          <w:b/>
          <w:bCs/>
          <w:sz w:val="26"/>
          <w:szCs w:val="26"/>
          <w:rtl/>
        </w:rPr>
        <w:t xml:space="preserve"> </w:t>
      </w:r>
      <w:r w:rsidR="00F77625" w:rsidRPr="00D133C3">
        <w:rPr>
          <w:rFonts w:ascii="Simplified Arabic" w:hAnsi="Simplified Arabic" w:cs="Simplified Arabic" w:hint="cs"/>
          <w:b/>
          <w:bCs/>
          <w:sz w:val="26"/>
          <w:szCs w:val="26"/>
          <w:rtl/>
        </w:rPr>
        <w:t>6</w:t>
      </w:r>
      <w:r w:rsidR="00595EFF" w:rsidRPr="00D133C3">
        <w:rPr>
          <w:rFonts w:ascii="Simplified Arabic" w:hAnsi="Simplified Arabic" w:cs="Simplified Arabic"/>
          <w:b/>
          <w:bCs/>
          <w:sz w:val="26"/>
          <w:szCs w:val="26"/>
          <w:rtl/>
        </w:rPr>
        <w:t xml:space="preserve"> </w:t>
      </w:r>
      <w:r w:rsidR="000D0618" w:rsidRPr="00D133C3">
        <w:rPr>
          <w:rFonts w:ascii="Simplified Arabic" w:hAnsi="Simplified Arabic" w:cs="Simplified Arabic"/>
          <w:b/>
          <w:bCs/>
          <w:sz w:val="26"/>
          <w:szCs w:val="26"/>
          <w:rtl/>
        </w:rPr>
        <w:t>إلى</w:t>
      </w:r>
      <w:r w:rsidR="00595EFF" w:rsidRPr="00D133C3">
        <w:rPr>
          <w:rFonts w:ascii="Simplified Arabic" w:hAnsi="Simplified Arabic" w:cs="Simplified Arabic"/>
          <w:b/>
          <w:bCs/>
          <w:sz w:val="26"/>
          <w:szCs w:val="26"/>
          <w:rtl/>
        </w:rPr>
        <w:t xml:space="preserve"> </w:t>
      </w:r>
      <w:r w:rsidR="00F77625" w:rsidRPr="00D133C3">
        <w:rPr>
          <w:rFonts w:ascii="Simplified Arabic" w:hAnsi="Simplified Arabic" w:cs="Simplified Arabic" w:hint="cs"/>
          <w:b/>
          <w:bCs/>
          <w:sz w:val="26"/>
          <w:szCs w:val="26"/>
          <w:rtl/>
        </w:rPr>
        <w:t>12</w:t>
      </w:r>
      <w:r w:rsidR="00595EFF" w:rsidRPr="00D133C3">
        <w:rPr>
          <w:rFonts w:ascii="Simplified Arabic" w:hAnsi="Simplified Arabic" w:cs="Simplified Arabic"/>
          <w:b/>
          <w:bCs/>
          <w:sz w:val="26"/>
          <w:szCs w:val="26"/>
          <w:rtl/>
        </w:rPr>
        <w:t xml:space="preserve"> </w:t>
      </w:r>
      <w:r w:rsidR="000D0618" w:rsidRPr="00D133C3">
        <w:rPr>
          <w:rFonts w:ascii="Simplified Arabic" w:hAnsi="Simplified Arabic" w:cs="Simplified Arabic"/>
          <w:b/>
          <w:bCs/>
          <w:sz w:val="26"/>
          <w:szCs w:val="26"/>
          <w:rtl/>
        </w:rPr>
        <w:t>شهراً</w:t>
      </w:r>
      <w:r w:rsidR="00595EFF" w:rsidRPr="00D133C3">
        <w:rPr>
          <w:rFonts w:ascii="Simplified Arabic" w:hAnsi="Simplified Arabic" w:cs="Simplified Arabic"/>
          <w:b/>
          <w:bCs/>
          <w:sz w:val="26"/>
          <w:szCs w:val="26"/>
          <w:rtl/>
        </w:rPr>
        <w:t xml:space="preserve"> </w:t>
      </w:r>
      <w:r w:rsidR="000D0618" w:rsidRPr="00D133C3">
        <w:rPr>
          <w:rFonts w:ascii="Simplified Arabic" w:hAnsi="Simplified Arabic" w:cs="Simplified Arabic"/>
          <w:b/>
          <w:bCs/>
          <w:sz w:val="26"/>
          <w:szCs w:val="26"/>
          <w:rtl/>
        </w:rPr>
        <w:t>للحصول</w:t>
      </w:r>
      <w:r w:rsidR="00595EFF" w:rsidRPr="00D133C3">
        <w:rPr>
          <w:rFonts w:ascii="Simplified Arabic" w:hAnsi="Simplified Arabic" w:cs="Simplified Arabic"/>
          <w:b/>
          <w:bCs/>
          <w:sz w:val="26"/>
          <w:szCs w:val="26"/>
          <w:rtl/>
        </w:rPr>
        <w:t xml:space="preserve"> </w:t>
      </w:r>
      <w:r w:rsidR="000D0618" w:rsidRPr="00D133C3">
        <w:rPr>
          <w:rFonts w:ascii="Simplified Arabic" w:hAnsi="Simplified Arabic" w:cs="Simplified Arabic"/>
          <w:b/>
          <w:bCs/>
          <w:sz w:val="26"/>
          <w:szCs w:val="26"/>
          <w:rtl/>
        </w:rPr>
        <w:t>على</w:t>
      </w:r>
      <w:r w:rsidR="00595EFF" w:rsidRPr="00D133C3">
        <w:rPr>
          <w:rFonts w:ascii="Simplified Arabic" w:hAnsi="Simplified Arabic" w:cs="Simplified Arabic"/>
          <w:b/>
          <w:bCs/>
          <w:sz w:val="26"/>
          <w:szCs w:val="26"/>
          <w:rtl/>
        </w:rPr>
        <w:t xml:space="preserve"> </w:t>
      </w:r>
      <w:r w:rsidR="000D0618" w:rsidRPr="00D133C3">
        <w:rPr>
          <w:rFonts w:ascii="Simplified Arabic" w:hAnsi="Simplified Arabic" w:cs="Simplified Arabic"/>
          <w:b/>
          <w:bCs/>
          <w:sz w:val="26"/>
          <w:szCs w:val="26"/>
          <w:rtl/>
        </w:rPr>
        <w:t>أول</w:t>
      </w:r>
      <w:r w:rsidR="00595EFF" w:rsidRPr="00D133C3">
        <w:rPr>
          <w:rFonts w:ascii="Simplified Arabic" w:hAnsi="Simplified Arabic" w:cs="Simplified Arabic"/>
          <w:b/>
          <w:bCs/>
          <w:sz w:val="26"/>
          <w:szCs w:val="26"/>
          <w:rtl/>
        </w:rPr>
        <w:t xml:space="preserve"> </w:t>
      </w:r>
      <w:r w:rsidR="000D0618" w:rsidRPr="00D133C3">
        <w:rPr>
          <w:rFonts w:ascii="Simplified Arabic" w:hAnsi="Simplified Arabic" w:cs="Simplified Arabic"/>
          <w:b/>
          <w:bCs/>
          <w:sz w:val="26"/>
          <w:szCs w:val="26"/>
          <w:rtl/>
        </w:rPr>
        <w:t>فرصة</w:t>
      </w:r>
      <w:r w:rsidR="00595EFF" w:rsidRPr="00D133C3">
        <w:rPr>
          <w:rFonts w:ascii="Simplified Arabic" w:hAnsi="Simplified Arabic" w:cs="Simplified Arabic"/>
          <w:b/>
          <w:bCs/>
          <w:sz w:val="26"/>
          <w:szCs w:val="26"/>
          <w:rtl/>
        </w:rPr>
        <w:t xml:space="preserve"> </w:t>
      </w:r>
      <w:r w:rsidR="000D0618" w:rsidRPr="00D133C3">
        <w:rPr>
          <w:rFonts w:ascii="Simplified Arabic" w:hAnsi="Simplified Arabic" w:cs="Simplified Arabic"/>
          <w:b/>
          <w:bCs/>
          <w:sz w:val="26"/>
          <w:szCs w:val="26"/>
          <w:rtl/>
        </w:rPr>
        <w:t>عمل</w:t>
      </w:r>
    </w:p>
    <w:p w14:paraId="0EB20A1C" w14:textId="77777777" w:rsidR="006A7895" w:rsidRPr="00D133C3" w:rsidRDefault="00BB7F83" w:rsidP="00025BD2">
      <w:pPr>
        <w:ind w:right="-142"/>
        <w:jc w:val="lowKashida"/>
        <w:rPr>
          <w:rFonts w:ascii="Simplified Arabic" w:hAnsi="Simplified Arabic" w:cs="Simplified Arabic"/>
          <w:sz w:val="26"/>
          <w:szCs w:val="26"/>
          <w:rtl/>
          <w:lang w:bidi="ar-JO"/>
        </w:rPr>
      </w:pPr>
      <w:r w:rsidRPr="00D133C3">
        <w:rPr>
          <w:rFonts w:ascii="Simplified Arabic" w:hAnsi="Simplified Arabic" w:cs="Simplified Arabic" w:hint="cs"/>
          <w:sz w:val="26"/>
          <w:szCs w:val="26"/>
          <w:rtl/>
          <w:lang w:bidi="ar-JO"/>
        </w:rPr>
        <w:t>تشير</w:t>
      </w:r>
      <w:r w:rsidR="00595EFF" w:rsidRPr="00D133C3">
        <w:rPr>
          <w:rFonts w:ascii="Simplified Arabic" w:hAnsi="Simplified Arabic" w:cs="Simplified Arabic" w:hint="cs"/>
          <w:sz w:val="26"/>
          <w:szCs w:val="26"/>
          <w:rtl/>
          <w:lang w:bidi="ar-JO"/>
        </w:rPr>
        <w:t xml:space="preserve"> </w:t>
      </w:r>
      <w:r w:rsidRPr="00D133C3">
        <w:rPr>
          <w:rFonts w:ascii="Simplified Arabic" w:hAnsi="Simplified Arabic" w:cs="Simplified Arabic" w:hint="cs"/>
          <w:sz w:val="26"/>
          <w:szCs w:val="26"/>
          <w:rtl/>
          <w:lang w:bidi="ar-JO"/>
        </w:rPr>
        <w:t>البيانات</w:t>
      </w:r>
      <w:r w:rsidR="00595EFF" w:rsidRPr="00D133C3">
        <w:rPr>
          <w:rFonts w:ascii="Simplified Arabic" w:hAnsi="Simplified Arabic" w:cs="Simplified Arabic" w:hint="cs"/>
          <w:sz w:val="26"/>
          <w:szCs w:val="26"/>
          <w:rtl/>
          <w:lang w:bidi="ar-JO"/>
        </w:rPr>
        <w:t xml:space="preserve"> </w:t>
      </w:r>
      <w:r w:rsidRPr="00D133C3">
        <w:rPr>
          <w:rFonts w:ascii="Simplified Arabic" w:hAnsi="Simplified Arabic" w:cs="Simplified Arabic" w:hint="cs"/>
          <w:sz w:val="26"/>
          <w:szCs w:val="26"/>
          <w:rtl/>
          <w:lang w:bidi="ar-JO"/>
        </w:rPr>
        <w:t>إلى</w:t>
      </w:r>
      <w:r w:rsidR="00595EFF" w:rsidRPr="00D133C3">
        <w:rPr>
          <w:rFonts w:ascii="Simplified Arabic" w:hAnsi="Simplified Arabic" w:cs="Simplified Arabic" w:hint="cs"/>
          <w:sz w:val="26"/>
          <w:szCs w:val="26"/>
          <w:rtl/>
          <w:lang w:bidi="ar-JO"/>
        </w:rPr>
        <w:t xml:space="preserve"> </w:t>
      </w:r>
      <w:r w:rsidRPr="00D133C3">
        <w:rPr>
          <w:rFonts w:ascii="Simplified Arabic" w:hAnsi="Simplified Arabic" w:cs="Simplified Arabic" w:hint="cs"/>
          <w:sz w:val="26"/>
          <w:szCs w:val="26"/>
          <w:rtl/>
          <w:lang w:bidi="ar-JO"/>
        </w:rPr>
        <w:t>أن</w:t>
      </w:r>
      <w:r w:rsidR="00595EFF" w:rsidRPr="00D133C3">
        <w:rPr>
          <w:rFonts w:ascii="Simplified Arabic" w:hAnsi="Simplified Arabic" w:cs="Simplified Arabic" w:hint="cs"/>
          <w:sz w:val="26"/>
          <w:szCs w:val="26"/>
          <w:rtl/>
          <w:lang w:bidi="ar-JO"/>
        </w:rPr>
        <w:t xml:space="preserve"> </w:t>
      </w:r>
      <w:r w:rsidRPr="00D133C3">
        <w:rPr>
          <w:rFonts w:ascii="Simplified Arabic" w:hAnsi="Simplified Arabic" w:cs="Simplified Arabic" w:hint="cs"/>
          <w:sz w:val="26"/>
          <w:szCs w:val="26"/>
          <w:rtl/>
          <w:lang w:bidi="ar-JO"/>
        </w:rPr>
        <w:t>الخريجين</w:t>
      </w:r>
      <w:r w:rsidR="00595EFF" w:rsidRPr="00D133C3">
        <w:rPr>
          <w:rFonts w:ascii="Simplified Arabic" w:hAnsi="Simplified Arabic" w:cs="Simplified Arabic" w:hint="cs"/>
          <w:sz w:val="26"/>
          <w:szCs w:val="26"/>
          <w:rtl/>
          <w:lang w:bidi="ar-JO"/>
        </w:rPr>
        <w:t xml:space="preserve"> </w:t>
      </w:r>
      <w:r w:rsidRPr="00D133C3">
        <w:rPr>
          <w:rFonts w:ascii="Simplified Arabic" w:hAnsi="Simplified Arabic" w:cs="Simplified Arabic" w:hint="cs"/>
          <w:sz w:val="26"/>
          <w:szCs w:val="26"/>
          <w:rtl/>
          <w:lang w:bidi="ar-JO"/>
        </w:rPr>
        <w:t>في</w:t>
      </w:r>
      <w:r w:rsidR="00595EFF" w:rsidRPr="00D133C3">
        <w:rPr>
          <w:rFonts w:ascii="Simplified Arabic" w:hAnsi="Simplified Arabic" w:cs="Simplified Arabic" w:hint="cs"/>
          <w:sz w:val="26"/>
          <w:szCs w:val="26"/>
          <w:rtl/>
          <w:lang w:bidi="ar-JO"/>
        </w:rPr>
        <w:t xml:space="preserve"> </w:t>
      </w:r>
      <w:r w:rsidRPr="00D133C3">
        <w:rPr>
          <w:rFonts w:ascii="Simplified Arabic" w:hAnsi="Simplified Arabic" w:cs="Simplified Arabic" w:hint="cs"/>
          <w:sz w:val="26"/>
          <w:szCs w:val="26"/>
          <w:rtl/>
          <w:lang w:bidi="ar-JO"/>
        </w:rPr>
        <w:t>الضفة</w:t>
      </w:r>
      <w:r w:rsidR="00595EFF" w:rsidRPr="00D133C3">
        <w:rPr>
          <w:rFonts w:ascii="Simplified Arabic" w:hAnsi="Simplified Arabic" w:cs="Simplified Arabic" w:hint="cs"/>
          <w:sz w:val="26"/>
          <w:szCs w:val="26"/>
          <w:rtl/>
          <w:lang w:bidi="ar-JO"/>
        </w:rPr>
        <w:t xml:space="preserve"> </w:t>
      </w:r>
      <w:r w:rsidRPr="00D133C3">
        <w:rPr>
          <w:rFonts w:ascii="Simplified Arabic" w:hAnsi="Simplified Arabic" w:cs="Simplified Arabic" w:hint="cs"/>
          <w:sz w:val="26"/>
          <w:szCs w:val="26"/>
          <w:rtl/>
          <w:lang w:bidi="ar-JO"/>
        </w:rPr>
        <w:t>الغربية</w:t>
      </w:r>
      <w:r w:rsidR="00595EFF" w:rsidRPr="00D133C3">
        <w:rPr>
          <w:rFonts w:ascii="Simplified Arabic" w:hAnsi="Simplified Arabic" w:cs="Simplified Arabic" w:hint="cs"/>
          <w:sz w:val="26"/>
          <w:szCs w:val="26"/>
          <w:rtl/>
          <w:lang w:bidi="ar-JO"/>
        </w:rPr>
        <w:t xml:space="preserve"> </w:t>
      </w:r>
      <w:r w:rsidRPr="00D133C3">
        <w:rPr>
          <w:rFonts w:ascii="Simplified Arabic" w:hAnsi="Simplified Arabic" w:cs="Simplified Arabic" w:hint="cs"/>
          <w:sz w:val="26"/>
          <w:szCs w:val="26"/>
          <w:rtl/>
          <w:lang w:bidi="ar-JO"/>
        </w:rPr>
        <w:t>يحتاجون</w:t>
      </w:r>
      <w:r w:rsidR="00595EFF" w:rsidRPr="00D133C3">
        <w:rPr>
          <w:rFonts w:ascii="Simplified Arabic" w:hAnsi="Simplified Arabic" w:cs="Simplified Arabic" w:hint="cs"/>
          <w:sz w:val="26"/>
          <w:szCs w:val="26"/>
          <w:rtl/>
          <w:lang w:bidi="ar-JO"/>
        </w:rPr>
        <w:t xml:space="preserve"> </w:t>
      </w:r>
      <w:r w:rsidRPr="00D133C3">
        <w:rPr>
          <w:rFonts w:ascii="Simplified Arabic" w:hAnsi="Simplified Arabic" w:cs="Simplified Arabic" w:hint="cs"/>
          <w:sz w:val="26"/>
          <w:szCs w:val="26"/>
          <w:rtl/>
          <w:lang w:bidi="ar-JO"/>
        </w:rPr>
        <w:t>ما</w:t>
      </w:r>
      <w:r w:rsidR="00595EFF" w:rsidRPr="00D133C3">
        <w:rPr>
          <w:rFonts w:ascii="Simplified Arabic" w:hAnsi="Simplified Arabic" w:cs="Simplified Arabic" w:hint="cs"/>
          <w:sz w:val="26"/>
          <w:szCs w:val="26"/>
          <w:rtl/>
          <w:lang w:bidi="ar-JO"/>
        </w:rPr>
        <w:t xml:space="preserve"> </w:t>
      </w:r>
      <w:r w:rsidRPr="00D133C3">
        <w:rPr>
          <w:rFonts w:ascii="Simplified Arabic" w:hAnsi="Simplified Arabic" w:cs="Simplified Arabic" w:hint="cs"/>
          <w:sz w:val="26"/>
          <w:szCs w:val="26"/>
          <w:rtl/>
          <w:lang w:bidi="ar-JO"/>
        </w:rPr>
        <w:t>بين</w:t>
      </w:r>
      <w:r w:rsidR="00595EFF" w:rsidRPr="00D133C3">
        <w:rPr>
          <w:rFonts w:ascii="Simplified Arabic" w:hAnsi="Simplified Arabic" w:cs="Simplified Arabic" w:hint="cs"/>
          <w:sz w:val="26"/>
          <w:szCs w:val="26"/>
          <w:rtl/>
          <w:lang w:bidi="ar-JO"/>
        </w:rPr>
        <w:t xml:space="preserve"> </w:t>
      </w:r>
      <w:r w:rsidRPr="00D133C3">
        <w:rPr>
          <w:rFonts w:ascii="Simplified Arabic" w:hAnsi="Simplified Arabic" w:cs="Simplified Arabic" w:hint="cs"/>
          <w:sz w:val="26"/>
          <w:szCs w:val="26"/>
          <w:rtl/>
          <w:lang w:bidi="ar-JO"/>
        </w:rPr>
        <w:t>6</w:t>
      </w:r>
      <w:r w:rsidR="00595EFF" w:rsidRPr="00D133C3">
        <w:rPr>
          <w:rFonts w:ascii="Simplified Arabic" w:hAnsi="Simplified Arabic" w:cs="Simplified Arabic" w:hint="cs"/>
          <w:sz w:val="26"/>
          <w:szCs w:val="26"/>
          <w:rtl/>
          <w:lang w:bidi="ar-JO"/>
        </w:rPr>
        <w:t xml:space="preserve"> </w:t>
      </w:r>
      <w:r w:rsidRPr="00D133C3">
        <w:rPr>
          <w:rFonts w:ascii="Simplified Arabic" w:hAnsi="Simplified Arabic" w:cs="Simplified Arabic" w:hint="cs"/>
          <w:sz w:val="26"/>
          <w:szCs w:val="26"/>
          <w:rtl/>
          <w:lang w:bidi="ar-JO"/>
        </w:rPr>
        <w:t>إلى</w:t>
      </w:r>
      <w:r w:rsidR="00595EFF" w:rsidRPr="00D133C3">
        <w:rPr>
          <w:rFonts w:ascii="Simplified Arabic" w:hAnsi="Simplified Arabic" w:cs="Simplified Arabic" w:hint="cs"/>
          <w:sz w:val="26"/>
          <w:szCs w:val="26"/>
          <w:rtl/>
          <w:lang w:bidi="ar-JO"/>
        </w:rPr>
        <w:t xml:space="preserve"> </w:t>
      </w:r>
      <w:r w:rsidRPr="00D133C3">
        <w:rPr>
          <w:rFonts w:ascii="Simplified Arabic" w:hAnsi="Simplified Arabic" w:cs="Simplified Arabic" w:hint="cs"/>
          <w:sz w:val="26"/>
          <w:szCs w:val="26"/>
          <w:rtl/>
          <w:lang w:bidi="ar-JO"/>
        </w:rPr>
        <w:t>12</w:t>
      </w:r>
      <w:r w:rsidR="00595EFF" w:rsidRPr="00D133C3">
        <w:rPr>
          <w:rFonts w:ascii="Simplified Arabic" w:hAnsi="Simplified Arabic" w:cs="Simplified Arabic" w:hint="cs"/>
          <w:sz w:val="26"/>
          <w:szCs w:val="26"/>
          <w:rtl/>
          <w:lang w:bidi="ar-JO"/>
        </w:rPr>
        <w:t xml:space="preserve"> </w:t>
      </w:r>
      <w:r w:rsidRPr="00D133C3">
        <w:rPr>
          <w:rFonts w:ascii="Simplified Arabic" w:hAnsi="Simplified Arabic" w:cs="Simplified Arabic" w:hint="cs"/>
          <w:sz w:val="26"/>
          <w:szCs w:val="26"/>
          <w:rtl/>
          <w:lang w:bidi="ar-JO"/>
        </w:rPr>
        <w:t>شهراً</w:t>
      </w:r>
      <w:r w:rsidR="00595EFF" w:rsidRPr="00D133C3">
        <w:rPr>
          <w:rFonts w:ascii="Simplified Arabic" w:hAnsi="Simplified Arabic" w:cs="Simplified Arabic" w:hint="cs"/>
          <w:sz w:val="26"/>
          <w:szCs w:val="26"/>
          <w:rtl/>
          <w:lang w:bidi="ar-JO"/>
        </w:rPr>
        <w:t xml:space="preserve"> </w:t>
      </w:r>
      <w:r w:rsidRPr="00D133C3">
        <w:rPr>
          <w:rFonts w:ascii="Simplified Arabic" w:hAnsi="Simplified Arabic" w:cs="Simplified Arabic" w:hint="cs"/>
          <w:sz w:val="26"/>
          <w:szCs w:val="26"/>
          <w:rtl/>
          <w:lang w:bidi="ar-JO"/>
        </w:rPr>
        <w:t>للحصول</w:t>
      </w:r>
      <w:r w:rsidR="00595EFF" w:rsidRPr="00D133C3">
        <w:rPr>
          <w:rFonts w:ascii="Simplified Arabic" w:hAnsi="Simplified Arabic" w:cs="Simplified Arabic" w:hint="cs"/>
          <w:sz w:val="26"/>
          <w:szCs w:val="26"/>
          <w:rtl/>
          <w:lang w:bidi="ar-JO"/>
        </w:rPr>
        <w:t xml:space="preserve"> </w:t>
      </w:r>
      <w:r w:rsidRPr="00D133C3">
        <w:rPr>
          <w:rFonts w:ascii="Simplified Arabic" w:hAnsi="Simplified Arabic" w:cs="Simplified Arabic" w:hint="cs"/>
          <w:sz w:val="26"/>
          <w:szCs w:val="26"/>
          <w:rtl/>
          <w:lang w:bidi="ar-JO"/>
        </w:rPr>
        <w:t>على</w:t>
      </w:r>
      <w:r w:rsidR="00595EFF" w:rsidRPr="00D133C3">
        <w:rPr>
          <w:rFonts w:ascii="Simplified Arabic" w:hAnsi="Simplified Arabic" w:cs="Simplified Arabic" w:hint="cs"/>
          <w:sz w:val="26"/>
          <w:szCs w:val="26"/>
          <w:rtl/>
          <w:lang w:bidi="ar-JO"/>
        </w:rPr>
        <w:t xml:space="preserve"> </w:t>
      </w:r>
      <w:r w:rsidRPr="00D133C3">
        <w:rPr>
          <w:rFonts w:ascii="Simplified Arabic" w:hAnsi="Simplified Arabic" w:cs="Simplified Arabic" w:hint="cs"/>
          <w:sz w:val="26"/>
          <w:szCs w:val="26"/>
          <w:rtl/>
          <w:lang w:bidi="ar-JO"/>
        </w:rPr>
        <w:t>أول</w:t>
      </w:r>
      <w:r w:rsidR="00595EFF" w:rsidRPr="00D133C3">
        <w:rPr>
          <w:rFonts w:ascii="Simplified Arabic" w:hAnsi="Simplified Arabic" w:cs="Simplified Arabic" w:hint="cs"/>
          <w:sz w:val="26"/>
          <w:szCs w:val="26"/>
          <w:rtl/>
          <w:lang w:bidi="ar-JO"/>
        </w:rPr>
        <w:t xml:space="preserve"> </w:t>
      </w:r>
      <w:r w:rsidRPr="00D133C3">
        <w:rPr>
          <w:rFonts w:ascii="Simplified Arabic" w:hAnsi="Simplified Arabic" w:cs="Simplified Arabic" w:hint="cs"/>
          <w:sz w:val="26"/>
          <w:szCs w:val="26"/>
          <w:rtl/>
          <w:lang w:bidi="ar-JO"/>
        </w:rPr>
        <w:t>فرصة</w:t>
      </w:r>
      <w:r w:rsidR="00595EFF" w:rsidRPr="00D133C3">
        <w:rPr>
          <w:rFonts w:ascii="Simplified Arabic" w:hAnsi="Simplified Arabic" w:cs="Simplified Arabic" w:hint="cs"/>
          <w:sz w:val="26"/>
          <w:szCs w:val="26"/>
          <w:rtl/>
          <w:lang w:bidi="ar-JO"/>
        </w:rPr>
        <w:t xml:space="preserve"> </w:t>
      </w:r>
      <w:r w:rsidRPr="00D133C3">
        <w:rPr>
          <w:rFonts w:ascii="Simplified Arabic" w:hAnsi="Simplified Arabic" w:cs="Simplified Arabic" w:hint="cs"/>
          <w:sz w:val="26"/>
          <w:szCs w:val="26"/>
          <w:rtl/>
          <w:lang w:bidi="ar-JO"/>
        </w:rPr>
        <w:t>عمل</w:t>
      </w:r>
      <w:r w:rsidR="00595EFF" w:rsidRPr="00D133C3">
        <w:rPr>
          <w:rFonts w:ascii="Simplified Arabic" w:hAnsi="Simplified Arabic" w:cs="Simplified Arabic" w:hint="cs"/>
          <w:sz w:val="26"/>
          <w:szCs w:val="26"/>
          <w:rtl/>
          <w:lang w:bidi="ar-JO"/>
        </w:rPr>
        <w:t xml:space="preserve"> </w:t>
      </w:r>
      <w:r w:rsidRPr="00D133C3">
        <w:rPr>
          <w:rFonts w:ascii="Simplified Arabic" w:hAnsi="Simplified Arabic" w:cs="Simplified Arabic" w:hint="cs"/>
          <w:sz w:val="26"/>
          <w:szCs w:val="26"/>
          <w:rtl/>
          <w:lang w:bidi="ar-JO"/>
        </w:rPr>
        <w:t>بعد</w:t>
      </w:r>
      <w:r w:rsidR="00595EFF" w:rsidRPr="00D133C3">
        <w:rPr>
          <w:rFonts w:ascii="Simplified Arabic" w:hAnsi="Simplified Arabic" w:cs="Simplified Arabic" w:hint="cs"/>
          <w:sz w:val="26"/>
          <w:szCs w:val="26"/>
          <w:rtl/>
          <w:lang w:bidi="ar-JO"/>
        </w:rPr>
        <w:t xml:space="preserve"> </w:t>
      </w:r>
      <w:r w:rsidRPr="00D133C3">
        <w:rPr>
          <w:rFonts w:ascii="Simplified Arabic" w:hAnsi="Simplified Arabic" w:cs="Simplified Arabic" w:hint="cs"/>
          <w:sz w:val="26"/>
          <w:szCs w:val="26"/>
          <w:rtl/>
          <w:lang w:bidi="ar-JO"/>
        </w:rPr>
        <w:t>التخرج،</w:t>
      </w:r>
      <w:r w:rsidR="00595EFF" w:rsidRPr="00D133C3">
        <w:rPr>
          <w:rFonts w:ascii="Simplified Arabic" w:hAnsi="Simplified Arabic" w:cs="Simplified Arabic" w:hint="cs"/>
          <w:sz w:val="26"/>
          <w:szCs w:val="26"/>
          <w:rtl/>
          <w:lang w:bidi="ar-JO"/>
        </w:rPr>
        <w:t xml:space="preserve"> </w:t>
      </w:r>
      <w:r w:rsidRPr="00D133C3">
        <w:rPr>
          <w:rFonts w:ascii="Simplified Arabic" w:hAnsi="Simplified Arabic" w:cs="Simplified Arabic" w:hint="cs"/>
          <w:sz w:val="26"/>
          <w:szCs w:val="26"/>
          <w:rtl/>
          <w:lang w:bidi="ar-JO"/>
        </w:rPr>
        <w:t>ما</w:t>
      </w:r>
      <w:r w:rsidR="00595EFF" w:rsidRPr="00D133C3">
        <w:rPr>
          <w:rFonts w:ascii="Simplified Arabic" w:hAnsi="Simplified Arabic" w:cs="Simplified Arabic" w:hint="cs"/>
          <w:sz w:val="26"/>
          <w:szCs w:val="26"/>
          <w:rtl/>
          <w:lang w:bidi="ar-JO"/>
        </w:rPr>
        <w:t xml:space="preserve"> </w:t>
      </w:r>
      <w:r w:rsidRPr="00D133C3">
        <w:rPr>
          <w:rFonts w:ascii="Simplified Arabic" w:hAnsi="Simplified Arabic" w:cs="Simplified Arabic" w:hint="cs"/>
          <w:sz w:val="26"/>
          <w:szCs w:val="26"/>
          <w:rtl/>
          <w:lang w:bidi="ar-JO"/>
        </w:rPr>
        <w:t>يعكس</w:t>
      </w:r>
      <w:r w:rsidR="00595EFF" w:rsidRPr="00D133C3">
        <w:rPr>
          <w:rFonts w:ascii="Simplified Arabic" w:hAnsi="Simplified Arabic" w:cs="Simplified Arabic" w:hint="cs"/>
          <w:sz w:val="26"/>
          <w:szCs w:val="26"/>
          <w:rtl/>
          <w:lang w:bidi="ar-JO"/>
        </w:rPr>
        <w:t xml:space="preserve"> </w:t>
      </w:r>
      <w:r w:rsidRPr="00D133C3">
        <w:rPr>
          <w:rFonts w:ascii="Simplified Arabic" w:hAnsi="Simplified Arabic" w:cs="Simplified Arabic" w:hint="cs"/>
          <w:sz w:val="26"/>
          <w:szCs w:val="26"/>
          <w:rtl/>
          <w:lang w:bidi="ar-JO"/>
        </w:rPr>
        <w:t>تحديات</w:t>
      </w:r>
      <w:r w:rsidR="00595EFF" w:rsidRPr="00D133C3">
        <w:rPr>
          <w:rFonts w:ascii="Simplified Arabic" w:hAnsi="Simplified Arabic" w:cs="Simplified Arabic" w:hint="cs"/>
          <w:sz w:val="26"/>
          <w:szCs w:val="26"/>
          <w:rtl/>
          <w:lang w:bidi="ar-JO"/>
        </w:rPr>
        <w:t xml:space="preserve"> </w:t>
      </w:r>
      <w:r w:rsidRPr="00D133C3">
        <w:rPr>
          <w:rFonts w:ascii="Simplified Arabic" w:hAnsi="Simplified Arabic" w:cs="Simplified Arabic" w:hint="cs"/>
          <w:sz w:val="26"/>
          <w:szCs w:val="26"/>
          <w:rtl/>
          <w:lang w:bidi="ar-JO"/>
        </w:rPr>
        <w:t>واضحة</w:t>
      </w:r>
      <w:r w:rsidR="00595EFF" w:rsidRPr="00D133C3">
        <w:rPr>
          <w:rFonts w:ascii="Simplified Arabic" w:hAnsi="Simplified Arabic" w:cs="Simplified Arabic" w:hint="cs"/>
          <w:sz w:val="26"/>
          <w:szCs w:val="26"/>
          <w:rtl/>
          <w:lang w:bidi="ar-JO"/>
        </w:rPr>
        <w:t xml:space="preserve"> </w:t>
      </w:r>
      <w:r w:rsidRPr="00D133C3">
        <w:rPr>
          <w:rFonts w:ascii="Simplified Arabic" w:hAnsi="Simplified Arabic" w:cs="Simplified Arabic" w:hint="cs"/>
          <w:sz w:val="26"/>
          <w:szCs w:val="26"/>
          <w:rtl/>
          <w:lang w:bidi="ar-JO"/>
        </w:rPr>
        <w:t>في</w:t>
      </w:r>
      <w:r w:rsidR="00595EFF" w:rsidRPr="00D133C3">
        <w:rPr>
          <w:rFonts w:ascii="Simplified Arabic" w:hAnsi="Simplified Arabic" w:cs="Simplified Arabic" w:hint="cs"/>
          <w:sz w:val="26"/>
          <w:szCs w:val="26"/>
          <w:rtl/>
          <w:lang w:bidi="ar-JO"/>
        </w:rPr>
        <w:t xml:space="preserve"> </w:t>
      </w:r>
      <w:r w:rsidRPr="00D133C3">
        <w:rPr>
          <w:rFonts w:ascii="Simplified Arabic" w:hAnsi="Simplified Arabic" w:cs="Simplified Arabic" w:hint="cs"/>
          <w:sz w:val="26"/>
          <w:szCs w:val="26"/>
          <w:rtl/>
          <w:lang w:bidi="ar-JO"/>
        </w:rPr>
        <w:t>سوق</w:t>
      </w:r>
      <w:r w:rsidR="00595EFF" w:rsidRPr="00D133C3">
        <w:rPr>
          <w:rFonts w:ascii="Simplified Arabic" w:hAnsi="Simplified Arabic" w:cs="Simplified Arabic" w:hint="cs"/>
          <w:sz w:val="26"/>
          <w:szCs w:val="26"/>
          <w:rtl/>
          <w:lang w:bidi="ar-JO"/>
        </w:rPr>
        <w:t xml:space="preserve"> </w:t>
      </w:r>
      <w:r w:rsidRPr="00D133C3">
        <w:rPr>
          <w:rFonts w:ascii="Simplified Arabic" w:hAnsi="Simplified Arabic" w:cs="Simplified Arabic" w:hint="cs"/>
          <w:sz w:val="26"/>
          <w:szCs w:val="26"/>
          <w:rtl/>
          <w:lang w:bidi="ar-JO"/>
        </w:rPr>
        <w:t>العمل</w:t>
      </w:r>
      <w:r w:rsidR="00595EFF" w:rsidRPr="00D133C3">
        <w:rPr>
          <w:rFonts w:ascii="Simplified Arabic" w:hAnsi="Simplified Arabic" w:cs="Simplified Arabic" w:hint="cs"/>
          <w:sz w:val="26"/>
          <w:szCs w:val="26"/>
          <w:rtl/>
          <w:lang w:bidi="ar-JO"/>
        </w:rPr>
        <w:t xml:space="preserve"> </w:t>
      </w:r>
      <w:r w:rsidRPr="00D133C3">
        <w:rPr>
          <w:rFonts w:ascii="Simplified Arabic" w:hAnsi="Simplified Arabic" w:cs="Simplified Arabic" w:hint="cs"/>
          <w:sz w:val="26"/>
          <w:szCs w:val="26"/>
          <w:rtl/>
          <w:lang w:bidi="ar-JO"/>
        </w:rPr>
        <w:t>ووجود</w:t>
      </w:r>
      <w:r w:rsidR="00595EFF" w:rsidRPr="00D133C3">
        <w:rPr>
          <w:rFonts w:ascii="Simplified Arabic" w:hAnsi="Simplified Arabic" w:cs="Simplified Arabic" w:hint="cs"/>
          <w:sz w:val="26"/>
          <w:szCs w:val="26"/>
          <w:rtl/>
          <w:lang w:bidi="ar-JO"/>
        </w:rPr>
        <w:t xml:space="preserve"> </w:t>
      </w:r>
      <w:r w:rsidRPr="00D133C3">
        <w:rPr>
          <w:rFonts w:ascii="Simplified Arabic" w:hAnsi="Simplified Arabic" w:cs="Simplified Arabic" w:hint="cs"/>
          <w:sz w:val="26"/>
          <w:szCs w:val="26"/>
          <w:rtl/>
          <w:lang w:bidi="ar-JO"/>
        </w:rPr>
        <w:t>فجوة</w:t>
      </w:r>
      <w:r w:rsidR="00595EFF" w:rsidRPr="00D133C3">
        <w:rPr>
          <w:rFonts w:ascii="Simplified Arabic" w:hAnsi="Simplified Arabic" w:cs="Simplified Arabic" w:hint="cs"/>
          <w:sz w:val="26"/>
          <w:szCs w:val="26"/>
          <w:rtl/>
          <w:lang w:bidi="ar-JO"/>
        </w:rPr>
        <w:t xml:space="preserve"> </w:t>
      </w:r>
      <w:r w:rsidRPr="00D133C3">
        <w:rPr>
          <w:rFonts w:ascii="Simplified Arabic" w:hAnsi="Simplified Arabic" w:cs="Simplified Arabic" w:hint="cs"/>
          <w:sz w:val="26"/>
          <w:szCs w:val="26"/>
          <w:rtl/>
          <w:lang w:bidi="ar-JO"/>
        </w:rPr>
        <w:t>بين</w:t>
      </w:r>
      <w:r w:rsidR="00595EFF" w:rsidRPr="00D133C3">
        <w:rPr>
          <w:rFonts w:ascii="Simplified Arabic" w:hAnsi="Simplified Arabic" w:cs="Simplified Arabic" w:hint="cs"/>
          <w:sz w:val="26"/>
          <w:szCs w:val="26"/>
          <w:rtl/>
          <w:lang w:bidi="ar-JO"/>
        </w:rPr>
        <w:t xml:space="preserve"> </w:t>
      </w:r>
      <w:r w:rsidRPr="00D133C3">
        <w:rPr>
          <w:rFonts w:ascii="Simplified Arabic" w:hAnsi="Simplified Arabic" w:cs="Simplified Arabic" w:hint="cs"/>
          <w:sz w:val="26"/>
          <w:szCs w:val="26"/>
          <w:rtl/>
          <w:lang w:bidi="ar-JO"/>
        </w:rPr>
        <w:t>مخرجات</w:t>
      </w:r>
      <w:r w:rsidR="00595EFF" w:rsidRPr="00D133C3">
        <w:rPr>
          <w:rFonts w:ascii="Simplified Arabic" w:hAnsi="Simplified Arabic" w:cs="Simplified Arabic" w:hint="cs"/>
          <w:sz w:val="26"/>
          <w:szCs w:val="26"/>
          <w:rtl/>
          <w:lang w:bidi="ar-JO"/>
        </w:rPr>
        <w:t xml:space="preserve"> </w:t>
      </w:r>
      <w:r w:rsidRPr="00D133C3">
        <w:rPr>
          <w:rFonts w:ascii="Simplified Arabic" w:hAnsi="Simplified Arabic" w:cs="Simplified Arabic" w:hint="cs"/>
          <w:sz w:val="26"/>
          <w:szCs w:val="26"/>
          <w:rtl/>
          <w:lang w:bidi="ar-JO"/>
        </w:rPr>
        <w:t>التعليم</w:t>
      </w:r>
      <w:r w:rsidR="00595EFF" w:rsidRPr="00D133C3">
        <w:rPr>
          <w:rFonts w:ascii="Simplified Arabic" w:hAnsi="Simplified Arabic" w:cs="Simplified Arabic" w:hint="cs"/>
          <w:sz w:val="26"/>
          <w:szCs w:val="26"/>
          <w:rtl/>
          <w:lang w:bidi="ar-JO"/>
        </w:rPr>
        <w:t xml:space="preserve"> </w:t>
      </w:r>
      <w:r w:rsidRPr="00D133C3">
        <w:rPr>
          <w:rFonts w:ascii="Simplified Arabic" w:hAnsi="Simplified Arabic" w:cs="Simplified Arabic" w:hint="cs"/>
          <w:sz w:val="26"/>
          <w:szCs w:val="26"/>
          <w:rtl/>
          <w:lang w:bidi="ar-JO"/>
        </w:rPr>
        <w:t>واحتياجات</w:t>
      </w:r>
      <w:r w:rsidR="00595EFF" w:rsidRPr="00D133C3">
        <w:rPr>
          <w:rFonts w:ascii="Simplified Arabic" w:hAnsi="Simplified Arabic" w:cs="Simplified Arabic" w:hint="cs"/>
          <w:sz w:val="26"/>
          <w:szCs w:val="26"/>
          <w:rtl/>
          <w:lang w:bidi="ar-JO"/>
        </w:rPr>
        <w:t xml:space="preserve"> </w:t>
      </w:r>
      <w:r w:rsidRPr="00D133C3">
        <w:rPr>
          <w:rFonts w:ascii="Simplified Arabic" w:hAnsi="Simplified Arabic" w:cs="Simplified Arabic" w:hint="cs"/>
          <w:sz w:val="26"/>
          <w:szCs w:val="26"/>
          <w:rtl/>
          <w:lang w:bidi="ar-JO"/>
        </w:rPr>
        <w:t>سوق</w:t>
      </w:r>
      <w:r w:rsidR="00595EFF" w:rsidRPr="00D133C3">
        <w:rPr>
          <w:rFonts w:ascii="Simplified Arabic" w:hAnsi="Simplified Arabic" w:cs="Simplified Arabic" w:hint="cs"/>
          <w:sz w:val="26"/>
          <w:szCs w:val="26"/>
          <w:rtl/>
          <w:lang w:bidi="ar-JO"/>
        </w:rPr>
        <w:t xml:space="preserve"> </w:t>
      </w:r>
      <w:r w:rsidRPr="00D133C3">
        <w:rPr>
          <w:rFonts w:ascii="Simplified Arabic" w:hAnsi="Simplified Arabic" w:cs="Simplified Arabic" w:hint="cs"/>
          <w:sz w:val="26"/>
          <w:szCs w:val="26"/>
          <w:rtl/>
          <w:lang w:bidi="ar-JO"/>
        </w:rPr>
        <w:t>العمل.</w:t>
      </w:r>
    </w:p>
    <w:p w14:paraId="5F3A8938" w14:textId="77777777" w:rsidR="006A7895" w:rsidRDefault="006A7895" w:rsidP="00881F82">
      <w:pPr>
        <w:ind w:right="-142"/>
        <w:jc w:val="lowKashida"/>
        <w:rPr>
          <w:rFonts w:ascii="Simplified Arabic" w:hAnsi="Simplified Arabic" w:cs="Simplified Arabic"/>
          <w:sz w:val="6"/>
          <w:szCs w:val="6"/>
          <w:rtl/>
        </w:rPr>
      </w:pPr>
    </w:p>
    <w:p w14:paraId="63AF1A42" w14:textId="77777777" w:rsidR="00E93DAA" w:rsidRPr="000D5316" w:rsidRDefault="00E93DAA" w:rsidP="00881F82">
      <w:pPr>
        <w:ind w:right="-142"/>
        <w:jc w:val="lowKashida"/>
        <w:rPr>
          <w:rFonts w:ascii="Simplified Arabic" w:hAnsi="Simplified Arabic" w:cs="Simplified Arabic"/>
          <w:sz w:val="6"/>
          <w:szCs w:val="6"/>
          <w:rtl/>
        </w:rPr>
      </w:pPr>
    </w:p>
    <w:p w14:paraId="4F8F4BEA" w14:textId="77777777" w:rsidR="00F547A1" w:rsidRDefault="00510220" w:rsidP="00F547A1">
      <w:pPr>
        <w:ind w:left="-144" w:right="-142"/>
        <w:jc w:val="center"/>
        <w:rPr>
          <w:rFonts w:cs="Simplified Arabic"/>
          <w:b/>
          <w:bCs/>
          <w:sz w:val="6"/>
          <w:szCs w:val="6"/>
          <w:rtl/>
        </w:rPr>
      </w:pPr>
      <w:r w:rsidRPr="00EC5F11">
        <w:rPr>
          <w:rFonts w:cs="Simplified Arabic" w:hint="cs"/>
          <w:b/>
          <w:bCs/>
          <w:sz w:val="20"/>
          <w:szCs w:val="20"/>
          <w:rtl/>
        </w:rPr>
        <w:t>م</w:t>
      </w:r>
      <w:r w:rsidR="000D0618" w:rsidRPr="00EC5F11">
        <w:rPr>
          <w:rFonts w:cs="Simplified Arabic" w:hint="cs"/>
          <w:b/>
          <w:bCs/>
          <w:sz w:val="20"/>
          <w:szCs w:val="20"/>
          <w:rtl/>
        </w:rPr>
        <w:t>عدل</w:t>
      </w:r>
      <w:r w:rsidR="00595EFF">
        <w:rPr>
          <w:rFonts w:cs="Simplified Arabic" w:hint="cs"/>
          <w:b/>
          <w:bCs/>
          <w:sz w:val="20"/>
          <w:szCs w:val="20"/>
          <w:rtl/>
        </w:rPr>
        <w:t xml:space="preserve"> </w:t>
      </w:r>
      <w:r w:rsidR="000D0618" w:rsidRPr="00EC5F11">
        <w:rPr>
          <w:rFonts w:cs="Simplified Arabic" w:hint="cs"/>
          <w:b/>
          <w:bCs/>
          <w:sz w:val="20"/>
          <w:szCs w:val="20"/>
          <w:rtl/>
        </w:rPr>
        <w:t>فترة</w:t>
      </w:r>
      <w:r w:rsidR="00595EFF">
        <w:rPr>
          <w:rFonts w:cs="Simplified Arabic" w:hint="cs"/>
          <w:b/>
          <w:bCs/>
          <w:sz w:val="20"/>
          <w:szCs w:val="20"/>
          <w:rtl/>
        </w:rPr>
        <w:t xml:space="preserve"> </w:t>
      </w:r>
      <w:r w:rsidR="000D0618" w:rsidRPr="00EC5F11">
        <w:rPr>
          <w:rFonts w:cs="Simplified Arabic" w:hint="cs"/>
          <w:b/>
          <w:bCs/>
          <w:sz w:val="20"/>
          <w:szCs w:val="20"/>
          <w:rtl/>
        </w:rPr>
        <w:t>التعطل</w:t>
      </w:r>
      <w:r w:rsidR="00595EFF">
        <w:rPr>
          <w:rFonts w:cs="Simplified Arabic" w:hint="cs"/>
          <w:b/>
          <w:bCs/>
          <w:sz w:val="20"/>
          <w:szCs w:val="20"/>
          <w:rtl/>
        </w:rPr>
        <w:t xml:space="preserve"> </w:t>
      </w:r>
      <w:r w:rsidR="000D0618" w:rsidRPr="00EC5F11">
        <w:rPr>
          <w:rFonts w:cs="Simplified Arabic" w:hint="cs"/>
          <w:b/>
          <w:bCs/>
          <w:sz w:val="20"/>
          <w:szCs w:val="20"/>
          <w:rtl/>
        </w:rPr>
        <w:t>بالأشهر</w:t>
      </w:r>
      <w:r w:rsidR="00595EFF">
        <w:rPr>
          <w:rFonts w:cs="Simplified Arabic" w:hint="cs"/>
          <w:b/>
          <w:bCs/>
          <w:sz w:val="20"/>
          <w:szCs w:val="20"/>
          <w:rtl/>
        </w:rPr>
        <w:t xml:space="preserve"> </w:t>
      </w:r>
      <w:r w:rsidR="000D0618" w:rsidRPr="00EC5F11">
        <w:rPr>
          <w:rFonts w:cs="Simplified Arabic" w:hint="cs"/>
          <w:b/>
          <w:bCs/>
          <w:sz w:val="20"/>
          <w:szCs w:val="20"/>
          <w:rtl/>
        </w:rPr>
        <w:t>للأفراد</w:t>
      </w:r>
      <w:r w:rsidR="00595EFF">
        <w:rPr>
          <w:rFonts w:cs="Simplified Arabic" w:hint="cs"/>
          <w:b/>
          <w:bCs/>
          <w:sz w:val="20"/>
          <w:szCs w:val="20"/>
          <w:rtl/>
        </w:rPr>
        <w:t xml:space="preserve"> </w:t>
      </w:r>
      <w:r w:rsidR="000D0618" w:rsidRPr="00EC5F11">
        <w:rPr>
          <w:rFonts w:cs="Simplified Arabic" w:hint="cs"/>
          <w:b/>
          <w:bCs/>
          <w:sz w:val="20"/>
          <w:szCs w:val="20"/>
          <w:rtl/>
        </w:rPr>
        <w:t>(20-29</w:t>
      </w:r>
      <w:r w:rsidR="00595EFF">
        <w:rPr>
          <w:rFonts w:cs="Simplified Arabic" w:hint="cs"/>
          <w:b/>
          <w:bCs/>
          <w:sz w:val="20"/>
          <w:szCs w:val="20"/>
          <w:rtl/>
        </w:rPr>
        <w:t xml:space="preserve"> </w:t>
      </w:r>
      <w:r w:rsidR="000D0618" w:rsidRPr="00EC5F11">
        <w:rPr>
          <w:rFonts w:cs="Simplified Arabic" w:hint="cs"/>
          <w:b/>
          <w:bCs/>
          <w:sz w:val="20"/>
          <w:szCs w:val="20"/>
          <w:rtl/>
        </w:rPr>
        <w:t>سنة</w:t>
      </w:r>
      <w:r w:rsidR="00F319F2" w:rsidRPr="00EC5F11">
        <w:rPr>
          <w:rFonts w:cs="Simplified Arabic" w:hint="cs"/>
          <w:b/>
          <w:bCs/>
          <w:sz w:val="20"/>
          <w:szCs w:val="20"/>
          <w:rtl/>
        </w:rPr>
        <w:t>)</w:t>
      </w:r>
      <w:r w:rsidR="00595EFF">
        <w:rPr>
          <w:rFonts w:cs="Simplified Arabic" w:hint="cs"/>
          <w:b/>
          <w:bCs/>
          <w:sz w:val="20"/>
          <w:szCs w:val="20"/>
          <w:rtl/>
        </w:rPr>
        <w:t xml:space="preserve"> </w:t>
      </w:r>
      <w:r w:rsidR="000D0618" w:rsidRPr="00EC5F11">
        <w:rPr>
          <w:rFonts w:cs="Simplified Arabic" w:hint="cs"/>
          <w:b/>
          <w:bCs/>
          <w:sz w:val="20"/>
          <w:szCs w:val="20"/>
          <w:rtl/>
        </w:rPr>
        <w:t>الحاصلين</w:t>
      </w:r>
      <w:r w:rsidR="00595EFF">
        <w:rPr>
          <w:rFonts w:cs="Simplified Arabic" w:hint="cs"/>
          <w:b/>
          <w:bCs/>
          <w:sz w:val="20"/>
          <w:szCs w:val="20"/>
          <w:rtl/>
        </w:rPr>
        <w:t xml:space="preserve"> </w:t>
      </w:r>
      <w:r w:rsidR="000D0618" w:rsidRPr="00EC5F11">
        <w:rPr>
          <w:rFonts w:cs="Simplified Arabic" w:hint="cs"/>
          <w:b/>
          <w:bCs/>
          <w:sz w:val="20"/>
          <w:szCs w:val="20"/>
          <w:rtl/>
        </w:rPr>
        <w:t>على</w:t>
      </w:r>
      <w:r w:rsidR="00595EFF">
        <w:rPr>
          <w:rFonts w:cs="Simplified Arabic" w:hint="cs"/>
          <w:b/>
          <w:bCs/>
          <w:sz w:val="20"/>
          <w:szCs w:val="20"/>
          <w:rtl/>
        </w:rPr>
        <w:t xml:space="preserve"> </w:t>
      </w:r>
      <w:r w:rsidR="000D0618" w:rsidRPr="00EC5F11">
        <w:rPr>
          <w:rFonts w:cs="Simplified Arabic" w:hint="cs"/>
          <w:b/>
          <w:bCs/>
          <w:sz w:val="20"/>
          <w:szCs w:val="20"/>
          <w:rtl/>
        </w:rPr>
        <w:t>شهادة</w:t>
      </w:r>
      <w:r w:rsidR="00595EFF">
        <w:rPr>
          <w:rFonts w:cs="Simplified Arabic" w:hint="cs"/>
          <w:b/>
          <w:bCs/>
          <w:sz w:val="20"/>
          <w:szCs w:val="20"/>
          <w:rtl/>
        </w:rPr>
        <w:t xml:space="preserve"> </w:t>
      </w:r>
      <w:r w:rsidR="000D0618" w:rsidRPr="00EC5F11">
        <w:rPr>
          <w:rFonts w:cs="Simplified Arabic" w:hint="cs"/>
          <w:b/>
          <w:bCs/>
          <w:sz w:val="20"/>
          <w:szCs w:val="20"/>
          <w:rtl/>
        </w:rPr>
        <w:t>دبلوم</w:t>
      </w:r>
      <w:r w:rsidR="00595EFF">
        <w:rPr>
          <w:rFonts w:cs="Simplified Arabic" w:hint="cs"/>
          <w:b/>
          <w:bCs/>
          <w:sz w:val="20"/>
          <w:szCs w:val="20"/>
          <w:rtl/>
        </w:rPr>
        <w:t xml:space="preserve"> </w:t>
      </w:r>
      <w:r w:rsidR="000D0618" w:rsidRPr="00EC5F11">
        <w:rPr>
          <w:rFonts w:cs="Simplified Arabic" w:hint="cs"/>
          <w:b/>
          <w:bCs/>
          <w:sz w:val="20"/>
          <w:szCs w:val="20"/>
          <w:rtl/>
        </w:rPr>
        <w:t>متوسط</w:t>
      </w:r>
      <w:r w:rsidR="00595EFF">
        <w:rPr>
          <w:rFonts w:cs="Simplified Arabic" w:hint="cs"/>
          <w:b/>
          <w:bCs/>
          <w:sz w:val="20"/>
          <w:szCs w:val="20"/>
          <w:rtl/>
        </w:rPr>
        <w:t xml:space="preserve"> </w:t>
      </w:r>
      <w:r w:rsidR="000D0618" w:rsidRPr="00EC5F11">
        <w:rPr>
          <w:rFonts w:cs="Simplified Arabic" w:hint="cs"/>
          <w:b/>
          <w:bCs/>
          <w:sz w:val="20"/>
          <w:szCs w:val="20"/>
          <w:rtl/>
        </w:rPr>
        <w:t>أو</w:t>
      </w:r>
      <w:r w:rsidR="00595EFF">
        <w:rPr>
          <w:rFonts w:cs="Simplified Arabic" w:hint="cs"/>
          <w:b/>
          <w:bCs/>
          <w:sz w:val="20"/>
          <w:szCs w:val="20"/>
          <w:rtl/>
        </w:rPr>
        <w:t xml:space="preserve"> </w:t>
      </w:r>
      <w:r w:rsidR="000D0618" w:rsidRPr="00EC5F11">
        <w:rPr>
          <w:rFonts w:cs="Simplified Arabic" w:hint="cs"/>
          <w:b/>
          <w:bCs/>
          <w:sz w:val="20"/>
          <w:szCs w:val="20"/>
          <w:rtl/>
        </w:rPr>
        <w:t>بكالوريوس</w:t>
      </w:r>
      <w:r w:rsidR="00595EFF">
        <w:rPr>
          <w:rFonts w:cs="Simplified Arabic" w:hint="cs"/>
          <w:b/>
          <w:bCs/>
          <w:sz w:val="20"/>
          <w:szCs w:val="20"/>
          <w:rtl/>
        </w:rPr>
        <w:t xml:space="preserve"> </w:t>
      </w:r>
      <w:r w:rsidR="002B6516" w:rsidRPr="00EC5F11">
        <w:rPr>
          <w:rFonts w:cs="Simplified Arabic" w:hint="cs"/>
          <w:b/>
          <w:bCs/>
          <w:sz w:val="20"/>
          <w:szCs w:val="20"/>
          <w:rtl/>
        </w:rPr>
        <w:t>في</w:t>
      </w:r>
      <w:r w:rsidR="00595EFF">
        <w:rPr>
          <w:rFonts w:cs="Simplified Arabic" w:hint="cs"/>
          <w:b/>
          <w:bCs/>
          <w:sz w:val="20"/>
          <w:szCs w:val="20"/>
          <w:rtl/>
        </w:rPr>
        <w:t xml:space="preserve"> </w:t>
      </w:r>
      <w:r w:rsidR="002B6516" w:rsidRPr="00EC5F11">
        <w:rPr>
          <w:rFonts w:cs="Simplified Arabic" w:hint="cs"/>
          <w:b/>
          <w:bCs/>
          <w:sz w:val="20"/>
          <w:szCs w:val="20"/>
          <w:rtl/>
        </w:rPr>
        <w:t>الضفة</w:t>
      </w:r>
      <w:r w:rsidR="00595EFF">
        <w:rPr>
          <w:rFonts w:cs="Simplified Arabic" w:hint="cs"/>
          <w:b/>
          <w:bCs/>
          <w:sz w:val="20"/>
          <w:szCs w:val="20"/>
          <w:rtl/>
        </w:rPr>
        <w:t xml:space="preserve"> </w:t>
      </w:r>
      <w:r w:rsidR="002B6516" w:rsidRPr="00EC5F11">
        <w:rPr>
          <w:rFonts w:cs="Simplified Arabic" w:hint="cs"/>
          <w:b/>
          <w:bCs/>
          <w:sz w:val="20"/>
          <w:szCs w:val="20"/>
          <w:rtl/>
        </w:rPr>
        <w:t>الغربية</w:t>
      </w:r>
      <w:r w:rsidR="00595EFF">
        <w:rPr>
          <w:rFonts w:cs="Simplified Arabic" w:hint="cs"/>
          <w:b/>
          <w:bCs/>
          <w:sz w:val="20"/>
          <w:szCs w:val="20"/>
          <w:rtl/>
        </w:rPr>
        <w:t xml:space="preserve"> </w:t>
      </w:r>
      <w:r w:rsidR="004D492F" w:rsidRPr="00EC5F11">
        <w:rPr>
          <w:rFonts w:cs="Simplified Arabic" w:hint="cs"/>
          <w:b/>
          <w:bCs/>
          <w:sz w:val="20"/>
          <w:szCs w:val="20"/>
          <w:rtl/>
        </w:rPr>
        <w:t>لمجالات</w:t>
      </w:r>
      <w:r w:rsidR="00595EFF">
        <w:rPr>
          <w:rFonts w:cs="Simplified Arabic" w:hint="cs"/>
          <w:b/>
          <w:bCs/>
          <w:sz w:val="20"/>
          <w:szCs w:val="20"/>
          <w:rtl/>
        </w:rPr>
        <w:t xml:space="preserve"> </w:t>
      </w:r>
      <w:r w:rsidR="004D492F" w:rsidRPr="00EC5F11">
        <w:rPr>
          <w:rFonts w:cs="Simplified Arabic" w:hint="cs"/>
          <w:b/>
          <w:bCs/>
          <w:sz w:val="20"/>
          <w:szCs w:val="20"/>
          <w:rtl/>
        </w:rPr>
        <w:t>دراسية</w:t>
      </w:r>
      <w:r w:rsidR="00595EFF">
        <w:rPr>
          <w:rFonts w:cs="Simplified Arabic" w:hint="cs"/>
          <w:b/>
          <w:bCs/>
          <w:sz w:val="20"/>
          <w:szCs w:val="20"/>
          <w:rtl/>
        </w:rPr>
        <w:t xml:space="preserve"> </w:t>
      </w:r>
      <w:r w:rsidR="004D492F" w:rsidRPr="00EC5F11">
        <w:rPr>
          <w:rFonts w:cs="Simplified Arabic" w:hint="cs"/>
          <w:b/>
          <w:bCs/>
          <w:sz w:val="20"/>
          <w:szCs w:val="20"/>
          <w:rtl/>
        </w:rPr>
        <w:t>مختارة</w:t>
      </w:r>
      <w:r w:rsidR="000D0618" w:rsidRPr="00EC5F11">
        <w:rPr>
          <w:rFonts w:cs="Simplified Arabic" w:hint="cs"/>
          <w:b/>
          <w:bCs/>
          <w:sz w:val="20"/>
          <w:szCs w:val="20"/>
          <w:rtl/>
        </w:rPr>
        <w:t>،</w:t>
      </w:r>
      <w:r w:rsidR="00595EFF">
        <w:rPr>
          <w:rFonts w:cs="Simplified Arabic" w:hint="cs"/>
          <w:b/>
          <w:bCs/>
          <w:sz w:val="20"/>
          <w:szCs w:val="20"/>
          <w:rtl/>
        </w:rPr>
        <w:t xml:space="preserve"> </w:t>
      </w:r>
      <w:r w:rsidR="00325188">
        <w:rPr>
          <w:rFonts w:cs="Simplified Arabic" w:hint="cs"/>
          <w:b/>
          <w:bCs/>
          <w:sz w:val="20"/>
          <w:szCs w:val="20"/>
          <w:rtl/>
        </w:rPr>
        <w:t>2024</w:t>
      </w:r>
    </w:p>
    <w:p w14:paraId="4760261A" w14:textId="77777777" w:rsidR="000051A8" w:rsidRDefault="004304DD" w:rsidP="00325188">
      <w:pPr>
        <w:ind w:left="-144" w:right="-142"/>
        <w:jc w:val="center"/>
        <w:rPr>
          <w:rFonts w:cs="Simplified Arabic"/>
          <w:b/>
          <w:bCs/>
          <w:sz w:val="20"/>
          <w:szCs w:val="20"/>
          <w:rtl/>
        </w:rPr>
      </w:pPr>
      <w:r>
        <w:rPr>
          <w:rFonts w:cs="Simplified Arabic" w:hint="cs"/>
          <w:b/>
          <w:bCs/>
          <w:noProof/>
          <w:sz w:val="20"/>
          <w:szCs w:val="20"/>
          <w:rtl/>
          <w:lang w:val="en-GB" w:eastAsia="en-GB"/>
        </w:rPr>
        <w:drawing>
          <wp:inline distT="0" distB="0" distL="0" distR="0" wp14:anchorId="4167D608" wp14:editId="478ABA90">
            <wp:extent cx="6191250" cy="2028825"/>
            <wp:effectExtent l="19050" t="0" r="19050" b="0"/>
            <wp:docPr id="4" name="مخطط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EA281F8" w14:textId="77777777" w:rsidR="00E16E5D" w:rsidRDefault="00E16E5D" w:rsidP="00025BD2">
      <w:pPr>
        <w:jc w:val="lowKashida"/>
        <w:rPr>
          <w:rFonts w:ascii="Simplified Arabic" w:hAnsi="Simplified Arabic" w:cs="Simplified Arabic"/>
          <w:b/>
          <w:bCs/>
          <w:color w:val="FF0000"/>
          <w:sz w:val="12"/>
          <w:szCs w:val="12"/>
          <w:rtl/>
        </w:rPr>
      </w:pPr>
      <w:r w:rsidRPr="000D5316">
        <w:rPr>
          <w:rFonts w:ascii="Simplified Arabic" w:hAnsi="Simplified Arabic" w:cs="Simplified Arabic"/>
          <w:b/>
          <w:bCs/>
          <w:sz w:val="18"/>
          <w:szCs w:val="18"/>
          <w:rtl/>
        </w:rPr>
        <w:t>المصدر:</w:t>
      </w:r>
      <w:r w:rsidR="00595EFF">
        <w:rPr>
          <w:rFonts w:ascii="Simplified Arabic" w:hAnsi="Simplified Arabic" w:cs="Simplified Arabic"/>
          <w:b/>
          <w:bCs/>
          <w:sz w:val="18"/>
          <w:szCs w:val="18"/>
          <w:rtl/>
        </w:rPr>
        <w:t xml:space="preserve"> </w:t>
      </w:r>
      <w:r w:rsidRPr="000D5316">
        <w:rPr>
          <w:rFonts w:ascii="Simplified Arabic" w:hAnsi="Simplified Arabic" w:cs="Simplified Arabic"/>
          <w:b/>
          <w:bCs/>
          <w:sz w:val="18"/>
          <w:szCs w:val="18"/>
          <w:rtl/>
        </w:rPr>
        <w:t>الجهاز</w:t>
      </w:r>
      <w:r w:rsidR="00595EFF">
        <w:rPr>
          <w:rFonts w:ascii="Simplified Arabic" w:hAnsi="Simplified Arabic" w:cs="Simplified Arabic"/>
          <w:b/>
          <w:bCs/>
          <w:sz w:val="18"/>
          <w:szCs w:val="18"/>
          <w:rtl/>
        </w:rPr>
        <w:t xml:space="preserve"> </w:t>
      </w:r>
      <w:r w:rsidRPr="000D5316">
        <w:rPr>
          <w:rFonts w:ascii="Simplified Arabic" w:hAnsi="Simplified Arabic" w:cs="Simplified Arabic"/>
          <w:b/>
          <w:bCs/>
          <w:sz w:val="18"/>
          <w:szCs w:val="18"/>
          <w:rtl/>
        </w:rPr>
        <w:t>المركزي</w:t>
      </w:r>
      <w:r w:rsidR="00595EFF">
        <w:rPr>
          <w:rFonts w:ascii="Simplified Arabic" w:hAnsi="Simplified Arabic" w:cs="Simplified Arabic"/>
          <w:b/>
          <w:bCs/>
          <w:sz w:val="18"/>
          <w:szCs w:val="18"/>
          <w:rtl/>
        </w:rPr>
        <w:t xml:space="preserve"> </w:t>
      </w:r>
      <w:r w:rsidRPr="000D5316">
        <w:rPr>
          <w:rFonts w:ascii="Simplified Arabic" w:hAnsi="Simplified Arabic" w:cs="Simplified Arabic"/>
          <w:b/>
          <w:bCs/>
          <w:sz w:val="18"/>
          <w:szCs w:val="18"/>
          <w:rtl/>
        </w:rPr>
        <w:t>للإحصاء</w:t>
      </w:r>
      <w:r w:rsidR="00595EFF">
        <w:rPr>
          <w:rFonts w:ascii="Simplified Arabic" w:hAnsi="Simplified Arabic" w:cs="Simplified Arabic"/>
          <w:b/>
          <w:bCs/>
          <w:sz w:val="18"/>
          <w:szCs w:val="18"/>
          <w:rtl/>
        </w:rPr>
        <w:t xml:space="preserve"> </w:t>
      </w:r>
      <w:r w:rsidRPr="000D5316">
        <w:rPr>
          <w:rFonts w:ascii="Simplified Arabic" w:hAnsi="Simplified Arabic" w:cs="Simplified Arabic"/>
          <w:b/>
          <w:bCs/>
          <w:sz w:val="18"/>
          <w:szCs w:val="18"/>
          <w:rtl/>
        </w:rPr>
        <w:t>الفلسطيني،</w:t>
      </w:r>
      <w:r w:rsidR="00595EFF">
        <w:rPr>
          <w:rFonts w:ascii="Simplified Arabic" w:hAnsi="Simplified Arabic" w:cs="Simplified Arabic"/>
          <w:b/>
          <w:bCs/>
          <w:sz w:val="18"/>
          <w:szCs w:val="18"/>
          <w:rtl/>
        </w:rPr>
        <w:t xml:space="preserve"> </w:t>
      </w:r>
      <w:r>
        <w:rPr>
          <w:rFonts w:ascii="Simplified Arabic" w:hAnsi="Simplified Arabic" w:cs="Simplified Arabic" w:hint="cs"/>
          <w:b/>
          <w:bCs/>
          <w:sz w:val="18"/>
          <w:szCs w:val="18"/>
          <w:rtl/>
        </w:rPr>
        <w:t>2025</w:t>
      </w:r>
      <w:r w:rsidRPr="000D5316">
        <w:rPr>
          <w:rFonts w:ascii="Simplified Arabic" w:hAnsi="Simplified Arabic" w:cs="Simplified Arabic"/>
          <w:sz w:val="18"/>
          <w:szCs w:val="18"/>
          <w:rtl/>
        </w:rPr>
        <w:t>.</w:t>
      </w:r>
      <w:r w:rsidR="00595EFF">
        <w:rPr>
          <w:rFonts w:ascii="Simplified Arabic" w:hAnsi="Simplified Arabic" w:cs="Simplified Arabic"/>
          <w:sz w:val="18"/>
          <w:szCs w:val="18"/>
          <w:rtl/>
        </w:rPr>
        <w:t xml:space="preserve"> </w:t>
      </w:r>
      <w:r w:rsidRPr="000D5316">
        <w:rPr>
          <w:rFonts w:ascii="Simplified Arabic" w:hAnsi="Simplified Arabic" w:cs="Simplified Arabic"/>
          <w:sz w:val="18"/>
          <w:szCs w:val="18"/>
          <w:rtl/>
        </w:rPr>
        <w:t>قاعدة</w:t>
      </w:r>
      <w:r w:rsidR="00595EFF">
        <w:rPr>
          <w:rFonts w:ascii="Simplified Arabic" w:hAnsi="Simplified Arabic" w:cs="Simplified Arabic"/>
          <w:sz w:val="18"/>
          <w:szCs w:val="18"/>
          <w:rtl/>
        </w:rPr>
        <w:t xml:space="preserve"> </w:t>
      </w:r>
      <w:r w:rsidRPr="000D5316">
        <w:rPr>
          <w:rFonts w:ascii="Simplified Arabic" w:hAnsi="Simplified Arabic" w:cs="Simplified Arabic"/>
          <w:sz w:val="18"/>
          <w:szCs w:val="18"/>
          <w:rtl/>
        </w:rPr>
        <w:t>بيانات</w:t>
      </w:r>
      <w:r w:rsidR="00595EFF">
        <w:rPr>
          <w:rFonts w:ascii="Simplified Arabic" w:hAnsi="Simplified Arabic" w:cs="Simplified Arabic"/>
          <w:sz w:val="18"/>
          <w:szCs w:val="18"/>
          <w:rtl/>
        </w:rPr>
        <w:t xml:space="preserve"> </w:t>
      </w:r>
      <w:r w:rsidRPr="000D5316">
        <w:rPr>
          <w:rFonts w:ascii="Simplified Arabic" w:hAnsi="Simplified Arabic" w:cs="Simplified Arabic"/>
          <w:sz w:val="18"/>
          <w:szCs w:val="18"/>
          <w:rtl/>
        </w:rPr>
        <w:t>مسح</w:t>
      </w:r>
      <w:r w:rsidR="00595EFF">
        <w:rPr>
          <w:rFonts w:ascii="Simplified Arabic" w:hAnsi="Simplified Arabic" w:cs="Simplified Arabic"/>
          <w:sz w:val="18"/>
          <w:szCs w:val="18"/>
          <w:rtl/>
        </w:rPr>
        <w:t xml:space="preserve"> </w:t>
      </w:r>
      <w:r w:rsidRPr="000D5316">
        <w:rPr>
          <w:rFonts w:ascii="Simplified Arabic" w:hAnsi="Simplified Arabic" w:cs="Simplified Arabic"/>
          <w:sz w:val="18"/>
          <w:szCs w:val="18"/>
          <w:rtl/>
        </w:rPr>
        <w:t>القوى</w:t>
      </w:r>
      <w:r w:rsidR="00595EFF">
        <w:rPr>
          <w:rFonts w:ascii="Simplified Arabic" w:hAnsi="Simplified Arabic" w:cs="Simplified Arabic"/>
          <w:sz w:val="18"/>
          <w:szCs w:val="18"/>
          <w:rtl/>
        </w:rPr>
        <w:t xml:space="preserve"> </w:t>
      </w:r>
      <w:r w:rsidRPr="000D5316">
        <w:rPr>
          <w:rFonts w:ascii="Simplified Arabic" w:hAnsi="Simplified Arabic" w:cs="Simplified Arabic"/>
          <w:sz w:val="18"/>
          <w:szCs w:val="18"/>
          <w:rtl/>
        </w:rPr>
        <w:t>العاملة</w:t>
      </w:r>
      <w:r w:rsidR="00595EFF">
        <w:rPr>
          <w:rFonts w:ascii="Simplified Arabic" w:hAnsi="Simplified Arabic" w:cs="Simplified Arabic"/>
          <w:sz w:val="18"/>
          <w:szCs w:val="18"/>
          <w:rtl/>
        </w:rPr>
        <w:t xml:space="preserve"> </w:t>
      </w:r>
      <w:r w:rsidRPr="000D5316">
        <w:rPr>
          <w:rFonts w:ascii="Simplified Arabic" w:hAnsi="Simplified Arabic" w:cs="Simplified Arabic"/>
          <w:sz w:val="18"/>
          <w:szCs w:val="18"/>
          <w:rtl/>
        </w:rPr>
        <w:t>للعام</w:t>
      </w:r>
      <w:r w:rsidR="00595EFF">
        <w:rPr>
          <w:rFonts w:ascii="Simplified Arabic" w:hAnsi="Simplified Arabic" w:cs="Simplified Arabic"/>
          <w:sz w:val="18"/>
          <w:szCs w:val="18"/>
          <w:rtl/>
        </w:rPr>
        <w:t xml:space="preserve"> </w:t>
      </w:r>
      <w:r>
        <w:rPr>
          <w:rFonts w:ascii="Simplified Arabic" w:hAnsi="Simplified Arabic" w:cs="Simplified Arabic" w:hint="cs"/>
          <w:sz w:val="18"/>
          <w:szCs w:val="18"/>
          <w:rtl/>
        </w:rPr>
        <w:t>2024</w:t>
      </w:r>
      <w:r w:rsidRPr="000D5316">
        <w:rPr>
          <w:rFonts w:ascii="Simplified Arabic" w:hAnsi="Simplified Arabic" w:cs="Simplified Arabic" w:hint="cs"/>
          <w:sz w:val="18"/>
          <w:szCs w:val="18"/>
          <w:rtl/>
        </w:rPr>
        <w:t>.</w:t>
      </w:r>
      <w:r w:rsidR="00595EFF">
        <w:rPr>
          <w:rFonts w:ascii="Simplified Arabic" w:hAnsi="Simplified Arabic" w:cs="Simplified Arabic"/>
          <w:sz w:val="18"/>
          <w:szCs w:val="18"/>
          <w:rtl/>
        </w:rPr>
        <w:t xml:space="preserve"> </w:t>
      </w:r>
      <w:r w:rsidRPr="000D5316">
        <w:rPr>
          <w:rFonts w:ascii="Simplified Arabic" w:hAnsi="Simplified Arabic" w:cs="Simplified Arabic"/>
          <w:sz w:val="18"/>
          <w:szCs w:val="18"/>
          <w:rtl/>
        </w:rPr>
        <w:t>رام</w:t>
      </w:r>
      <w:r w:rsidR="00595EFF">
        <w:rPr>
          <w:rFonts w:ascii="Simplified Arabic" w:hAnsi="Simplified Arabic" w:cs="Simplified Arabic"/>
          <w:sz w:val="18"/>
          <w:szCs w:val="18"/>
          <w:rtl/>
        </w:rPr>
        <w:t xml:space="preserve"> </w:t>
      </w:r>
      <w:r w:rsidRPr="000D5316">
        <w:rPr>
          <w:rFonts w:ascii="Simplified Arabic" w:hAnsi="Simplified Arabic" w:cs="Simplified Arabic"/>
          <w:sz w:val="18"/>
          <w:szCs w:val="18"/>
          <w:rtl/>
        </w:rPr>
        <w:t>الله–فلسطين</w:t>
      </w:r>
      <w:r w:rsidR="00A04E57">
        <w:rPr>
          <w:rFonts w:ascii="Simplified Arabic" w:hAnsi="Simplified Arabic" w:cs="Simplified Arabic" w:hint="cs"/>
          <w:sz w:val="18"/>
          <w:szCs w:val="18"/>
          <w:rtl/>
        </w:rPr>
        <w:t>.</w:t>
      </w:r>
    </w:p>
    <w:p w14:paraId="4B60EEB8" w14:textId="77777777" w:rsidR="009F5D05" w:rsidRDefault="009F5D05" w:rsidP="000D0618">
      <w:pPr>
        <w:jc w:val="lowKashida"/>
        <w:rPr>
          <w:rFonts w:ascii="Simplified Arabic" w:hAnsi="Simplified Arabic" w:cs="Simplified Arabic"/>
          <w:b/>
          <w:bCs/>
          <w:color w:val="FF0000"/>
          <w:sz w:val="12"/>
          <w:szCs w:val="12"/>
          <w:rtl/>
        </w:rPr>
      </w:pPr>
    </w:p>
    <w:p w14:paraId="60B2EAB3" w14:textId="77777777" w:rsidR="00754A4C" w:rsidRDefault="00754A4C" w:rsidP="000D0618">
      <w:pPr>
        <w:jc w:val="lowKashida"/>
        <w:rPr>
          <w:rFonts w:ascii="Simplified Arabic" w:hAnsi="Simplified Arabic" w:cs="Simplified Arabic"/>
          <w:b/>
          <w:bCs/>
          <w:color w:val="FF0000"/>
          <w:sz w:val="12"/>
          <w:szCs w:val="12"/>
          <w:rtl/>
        </w:rPr>
      </w:pPr>
    </w:p>
    <w:p w14:paraId="4AE2B768" w14:textId="77777777" w:rsidR="00F50651" w:rsidRDefault="00F50651" w:rsidP="000D0618">
      <w:pPr>
        <w:jc w:val="lowKashida"/>
        <w:rPr>
          <w:rFonts w:ascii="Simplified Arabic" w:hAnsi="Simplified Arabic" w:cs="Simplified Arabic"/>
          <w:b/>
          <w:bCs/>
          <w:color w:val="FF0000"/>
          <w:sz w:val="12"/>
          <w:szCs w:val="12"/>
          <w:rtl/>
        </w:rPr>
      </w:pPr>
    </w:p>
    <w:p w14:paraId="76A2FD93" w14:textId="77777777" w:rsidR="00754A4C" w:rsidRDefault="00754A4C" w:rsidP="000D0618">
      <w:pPr>
        <w:jc w:val="lowKashida"/>
        <w:rPr>
          <w:rFonts w:ascii="Simplified Arabic" w:hAnsi="Simplified Arabic" w:cs="Simplified Arabic"/>
          <w:b/>
          <w:bCs/>
          <w:color w:val="FF0000"/>
          <w:sz w:val="12"/>
          <w:szCs w:val="12"/>
          <w:rtl/>
        </w:rPr>
      </w:pPr>
    </w:p>
    <w:p w14:paraId="65E6E6B6" w14:textId="77777777" w:rsidR="00754A4C" w:rsidRPr="00AD2D2C" w:rsidRDefault="00754A4C" w:rsidP="000D0618">
      <w:pPr>
        <w:jc w:val="lowKashida"/>
        <w:rPr>
          <w:rFonts w:ascii="Simplified Arabic" w:hAnsi="Simplified Arabic" w:cs="Simplified Arabic"/>
          <w:b/>
          <w:bCs/>
          <w:color w:val="FF0000"/>
          <w:sz w:val="12"/>
          <w:szCs w:val="12"/>
          <w:rtl/>
        </w:rPr>
      </w:pPr>
    </w:p>
    <w:bookmarkEnd w:id="0"/>
    <w:bookmarkEnd w:id="1"/>
    <w:p w14:paraId="75290313" w14:textId="77777777" w:rsidR="00C62885" w:rsidRDefault="00C62885" w:rsidP="00E01F42">
      <w:pPr>
        <w:jc w:val="both"/>
        <w:rPr>
          <w:rFonts w:cs="Simplified Arabic"/>
          <w:sz w:val="20"/>
          <w:szCs w:val="20"/>
          <w:rtl/>
        </w:rPr>
      </w:pPr>
    </w:p>
    <w:sectPr w:rsidR="00C62885" w:rsidSect="001633E6">
      <w:footerReference w:type="even" r:id="rId9"/>
      <w:pgSz w:w="11907" w:h="16840" w:code="9"/>
      <w:pgMar w:top="680" w:right="1134" w:bottom="680" w:left="1134" w:header="720" w:footer="720" w:gutter="0"/>
      <w:pgNumType w:start="35"/>
      <w:cols w:space="851"/>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A454C" w14:textId="77777777" w:rsidR="00F24BC0" w:rsidRDefault="00F24BC0">
      <w:r>
        <w:separator/>
      </w:r>
    </w:p>
  </w:endnote>
  <w:endnote w:type="continuationSeparator" w:id="0">
    <w:p w14:paraId="597392FC" w14:textId="77777777" w:rsidR="00F24BC0" w:rsidRDefault="00F24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A3E33" w14:textId="77777777" w:rsidR="00EA7D76" w:rsidRDefault="00FA7BB3">
    <w:pPr>
      <w:pStyle w:val="Footer"/>
      <w:framePr w:wrap="around" w:vAnchor="text" w:hAnchor="margin" w:xAlign="center" w:y="1"/>
      <w:rPr>
        <w:rStyle w:val="PageNumber"/>
        <w:rtl/>
      </w:rPr>
    </w:pPr>
    <w:r>
      <w:rPr>
        <w:rStyle w:val="PageNumber"/>
        <w:rtl/>
      </w:rPr>
      <w:fldChar w:fldCharType="begin"/>
    </w:r>
    <w:r w:rsidR="00EA7D76">
      <w:rPr>
        <w:rStyle w:val="PageNumber"/>
      </w:rPr>
      <w:instrText xml:space="preserve">PAGE  </w:instrText>
    </w:r>
    <w:r>
      <w:rPr>
        <w:rStyle w:val="PageNumber"/>
        <w:rtl/>
      </w:rPr>
      <w:fldChar w:fldCharType="end"/>
    </w:r>
  </w:p>
  <w:p w14:paraId="0310FEFA" w14:textId="77777777" w:rsidR="00EA7D76" w:rsidRDefault="00EA7D76">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BD319" w14:textId="77777777" w:rsidR="00F24BC0" w:rsidRDefault="00F24BC0">
      <w:r>
        <w:separator/>
      </w:r>
    </w:p>
  </w:footnote>
  <w:footnote w:type="continuationSeparator" w:id="0">
    <w:p w14:paraId="43DD8A97" w14:textId="77777777" w:rsidR="00F24BC0" w:rsidRDefault="00F24B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E76"/>
    <w:rsid w:val="000017CB"/>
    <w:rsid w:val="00001C2D"/>
    <w:rsid w:val="00002044"/>
    <w:rsid w:val="000051A8"/>
    <w:rsid w:val="00006306"/>
    <w:rsid w:val="0000648D"/>
    <w:rsid w:val="0001067D"/>
    <w:rsid w:val="00010C21"/>
    <w:rsid w:val="0001358B"/>
    <w:rsid w:val="00015CC8"/>
    <w:rsid w:val="00020121"/>
    <w:rsid w:val="0002144C"/>
    <w:rsid w:val="000249A7"/>
    <w:rsid w:val="00025BD2"/>
    <w:rsid w:val="0002776B"/>
    <w:rsid w:val="00030B50"/>
    <w:rsid w:val="00030BF3"/>
    <w:rsid w:val="00033534"/>
    <w:rsid w:val="00035419"/>
    <w:rsid w:val="00035C54"/>
    <w:rsid w:val="00041EA2"/>
    <w:rsid w:val="00042D93"/>
    <w:rsid w:val="00044573"/>
    <w:rsid w:val="00046738"/>
    <w:rsid w:val="000529AB"/>
    <w:rsid w:val="00054CB8"/>
    <w:rsid w:val="00055BF4"/>
    <w:rsid w:val="00060390"/>
    <w:rsid w:val="0006055E"/>
    <w:rsid w:val="00060589"/>
    <w:rsid w:val="000642E7"/>
    <w:rsid w:val="00064575"/>
    <w:rsid w:val="00065156"/>
    <w:rsid w:val="00066015"/>
    <w:rsid w:val="00066231"/>
    <w:rsid w:val="000671CE"/>
    <w:rsid w:val="0006771F"/>
    <w:rsid w:val="000712CC"/>
    <w:rsid w:val="00071DBF"/>
    <w:rsid w:val="000722C7"/>
    <w:rsid w:val="00073DAC"/>
    <w:rsid w:val="00075317"/>
    <w:rsid w:val="0007597E"/>
    <w:rsid w:val="00076A3C"/>
    <w:rsid w:val="00077C44"/>
    <w:rsid w:val="00080277"/>
    <w:rsid w:val="00082130"/>
    <w:rsid w:val="00082E95"/>
    <w:rsid w:val="00085270"/>
    <w:rsid w:val="00085762"/>
    <w:rsid w:val="0008664D"/>
    <w:rsid w:val="000901F8"/>
    <w:rsid w:val="000924DF"/>
    <w:rsid w:val="00093A01"/>
    <w:rsid w:val="00096B23"/>
    <w:rsid w:val="000A0C97"/>
    <w:rsid w:val="000A1024"/>
    <w:rsid w:val="000A2FA2"/>
    <w:rsid w:val="000A4593"/>
    <w:rsid w:val="000B1552"/>
    <w:rsid w:val="000B28CC"/>
    <w:rsid w:val="000B43D2"/>
    <w:rsid w:val="000B6038"/>
    <w:rsid w:val="000B645B"/>
    <w:rsid w:val="000C00C3"/>
    <w:rsid w:val="000C014B"/>
    <w:rsid w:val="000C1E73"/>
    <w:rsid w:val="000C1F3D"/>
    <w:rsid w:val="000C3327"/>
    <w:rsid w:val="000C3550"/>
    <w:rsid w:val="000C3E34"/>
    <w:rsid w:val="000C6091"/>
    <w:rsid w:val="000D0618"/>
    <w:rsid w:val="000D298B"/>
    <w:rsid w:val="000D3FE1"/>
    <w:rsid w:val="000D520E"/>
    <w:rsid w:val="000D5316"/>
    <w:rsid w:val="000D6286"/>
    <w:rsid w:val="000E024E"/>
    <w:rsid w:val="000E0B9B"/>
    <w:rsid w:val="000E0FEF"/>
    <w:rsid w:val="000E22C0"/>
    <w:rsid w:val="000E34D4"/>
    <w:rsid w:val="000E3C80"/>
    <w:rsid w:val="000E4177"/>
    <w:rsid w:val="000E4E7D"/>
    <w:rsid w:val="000E4F9D"/>
    <w:rsid w:val="000E5937"/>
    <w:rsid w:val="000E78D6"/>
    <w:rsid w:val="000E7D2B"/>
    <w:rsid w:val="000F0069"/>
    <w:rsid w:val="000F1BCE"/>
    <w:rsid w:val="000F2FB5"/>
    <w:rsid w:val="000F36A2"/>
    <w:rsid w:val="000F380A"/>
    <w:rsid w:val="000F40AE"/>
    <w:rsid w:val="000F4F63"/>
    <w:rsid w:val="000F609E"/>
    <w:rsid w:val="000F65BA"/>
    <w:rsid w:val="000F732D"/>
    <w:rsid w:val="00100A6F"/>
    <w:rsid w:val="00101935"/>
    <w:rsid w:val="00105CFD"/>
    <w:rsid w:val="001062AD"/>
    <w:rsid w:val="0011284C"/>
    <w:rsid w:val="0011367B"/>
    <w:rsid w:val="00113B22"/>
    <w:rsid w:val="001236E6"/>
    <w:rsid w:val="001261FD"/>
    <w:rsid w:val="00132C19"/>
    <w:rsid w:val="00135694"/>
    <w:rsid w:val="001359A0"/>
    <w:rsid w:val="00135C38"/>
    <w:rsid w:val="00141FA7"/>
    <w:rsid w:val="0014218A"/>
    <w:rsid w:val="00144947"/>
    <w:rsid w:val="00147C69"/>
    <w:rsid w:val="00151277"/>
    <w:rsid w:val="001530F6"/>
    <w:rsid w:val="00153D22"/>
    <w:rsid w:val="001548AB"/>
    <w:rsid w:val="00155443"/>
    <w:rsid w:val="00155E5A"/>
    <w:rsid w:val="00155FBC"/>
    <w:rsid w:val="00156F94"/>
    <w:rsid w:val="00157C30"/>
    <w:rsid w:val="00157DBC"/>
    <w:rsid w:val="0016180C"/>
    <w:rsid w:val="00161B7C"/>
    <w:rsid w:val="00161BD5"/>
    <w:rsid w:val="001633E6"/>
    <w:rsid w:val="00165B1D"/>
    <w:rsid w:val="00166B4E"/>
    <w:rsid w:val="001702C5"/>
    <w:rsid w:val="00170EA3"/>
    <w:rsid w:val="00172A1D"/>
    <w:rsid w:val="0017339D"/>
    <w:rsid w:val="001747BE"/>
    <w:rsid w:val="001752F4"/>
    <w:rsid w:val="00176025"/>
    <w:rsid w:val="001766FD"/>
    <w:rsid w:val="00177F64"/>
    <w:rsid w:val="00181B11"/>
    <w:rsid w:val="00181E5D"/>
    <w:rsid w:val="001830C6"/>
    <w:rsid w:val="00183495"/>
    <w:rsid w:val="00184F97"/>
    <w:rsid w:val="00185077"/>
    <w:rsid w:val="00185A10"/>
    <w:rsid w:val="00185B03"/>
    <w:rsid w:val="00196FB5"/>
    <w:rsid w:val="001A094E"/>
    <w:rsid w:val="001A0A69"/>
    <w:rsid w:val="001A1AA8"/>
    <w:rsid w:val="001A2573"/>
    <w:rsid w:val="001A30DC"/>
    <w:rsid w:val="001A55AF"/>
    <w:rsid w:val="001A7261"/>
    <w:rsid w:val="001B05A6"/>
    <w:rsid w:val="001B100A"/>
    <w:rsid w:val="001B18BA"/>
    <w:rsid w:val="001B1CC7"/>
    <w:rsid w:val="001B2902"/>
    <w:rsid w:val="001B2E16"/>
    <w:rsid w:val="001B2F63"/>
    <w:rsid w:val="001B331F"/>
    <w:rsid w:val="001B62AE"/>
    <w:rsid w:val="001B6813"/>
    <w:rsid w:val="001C0242"/>
    <w:rsid w:val="001C0E94"/>
    <w:rsid w:val="001C3F76"/>
    <w:rsid w:val="001C4BCE"/>
    <w:rsid w:val="001D0268"/>
    <w:rsid w:val="001D02C3"/>
    <w:rsid w:val="001D3D86"/>
    <w:rsid w:val="001D45D4"/>
    <w:rsid w:val="001D758F"/>
    <w:rsid w:val="001E1281"/>
    <w:rsid w:val="001E1A6E"/>
    <w:rsid w:val="001E3058"/>
    <w:rsid w:val="001E3E81"/>
    <w:rsid w:val="001E440F"/>
    <w:rsid w:val="001E4474"/>
    <w:rsid w:val="001E47D0"/>
    <w:rsid w:val="001E485F"/>
    <w:rsid w:val="001E6154"/>
    <w:rsid w:val="001E73AF"/>
    <w:rsid w:val="001E7C32"/>
    <w:rsid w:val="001F01F2"/>
    <w:rsid w:val="001F048A"/>
    <w:rsid w:val="001F0DA5"/>
    <w:rsid w:val="001F1B3A"/>
    <w:rsid w:val="001F2BE1"/>
    <w:rsid w:val="001F3761"/>
    <w:rsid w:val="001F3D7D"/>
    <w:rsid w:val="001F3D91"/>
    <w:rsid w:val="001F40F9"/>
    <w:rsid w:val="001F73DE"/>
    <w:rsid w:val="00200091"/>
    <w:rsid w:val="002004E1"/>
    <w:rsid w:val="0020077C"/>
    <w:rsid w:val="00200C8A"/>
    <w:rsid w:val="00200DE0"/>
    <w:rsid w:val="00211E14"/>
    <w:rsid w:val="0021232F"/>
    <w:rsid w:val="00213150"/>
    <w:rsid w:val="002137D2"/>
    <w:rsid w:val="0021426A"/>
    <w:rsid w:val="0021596C"/>
    <w:rsid w:val="002165DF"/>
    <w:rsid w:val="0022161E"/>
    <w:rsid w:val="00222E33"/>
    <w:rsid w:val="0022586C"/>
    <w:rsid w:val="00226633"/>
    <w:rsid w:val="00231077"/>
    <w:rsid w:val="00233A0A"/>
    <w:rsid w:val="002346E6"/>
    <w:rsid w:val="002350EA"/>
    <w:rsid w:val="0023577E"/>
    <w:rsid w:val="00235971"/>
    <w:rsid w:val="0024141B"/>
    <w:rsid w:val="002426F0"/>
    <w:rsid w:val="00245FB9"/>
    <w:rsid w:val="00246405"/>
    <w:rsid w:val="0024675B"/>
    <w:rsid w:val="0025052E"/>
    <w:rsid w:val="00250ECC"/>
    <w:rsid w:val="0025131B"/>
    <w:rsid w:val="00251494"/>
    <w:rsid w:val="0025250D"/>
    <w:rsid w:val="00252A65"/>
    <w:rsid w:val="00257104"/>
    <w:rsid w:val="00261388"/>
    <w:rsid w:val="002614C4"/>
    <w:rsid w:val="00263220"/>
    <w:rsid w:val="0026354A"/>
    <w:rsid w:val="002639AA"/>
    <w:rsid w:val="0026444F"/>
    <w:rsid w:val="00265928"/>
    <w:rsid w:val="00267D6C"/>
    <w:rsid w:val="00270457"/>
    <w:rsid w:val="00272099"/>
    <w:rsid w:val="00275FCC"/>
    <w:rsid w:val="00277542"/>
    <w:rsid w:val="00277BB3"/>
    <w:rsid w:val="00284F61"/>
    <w:rsid w:val="00287F6B"/>
    <w:rsid w:val="002916EA"/>
    <w:rsid w:val="00293DB0"/>
    <w:rsid w:val="00296431"/>
    <w:rsid w:val="00296816"/>
    <w:rsid w:val="002A044D"/>
    <w:rsid w:val="002A2CED"/>
    <w:rsid w:val="002A3E7B"/>
    <w:rsid w:val="002A3F61"/>
    <w:rsid w:val="002A5E78"/>
    <w:rsid w:val="002A61BC"/>
    <w:rsid w:val="002A7A04"/>
    <w:rsid w:val="002B2A59"/>
    <w:rsid w:val="002B48CC"/>
    <w:rsid w:val="002B4A1A"/>
    <w:rsid w:val="002B573F"/>
    <w:rsid w:val="002B5FF4"/>
    <w:rsid w:val="002B6516"/>
    <w:rsid w:val="002B6B6A"/>
    <w:rsid w:val="002C0C08"/>
    <w:rsid w:val="002C2639"/>
    <w:rsid w:val="002C3422"/>
    <w:rsid w:val="002C5A58"/>
    <w:rsid w:val="002D0FFA"/>
    <w:rsid w:val="002D1850"/>
    <w:rsid w:val="002D1A27"/>
    <w:rsid w:val="002D3341"/>
    <w:rsid w:val="002D4A59"/>
    <w:rsid w:val="002D5D70"/>
    <w:rsid w:val="002D6F44"/>
    <w:rsid w:val="002E0968"/>
    <w:rsid w:val="002E3C15"/>
    <w:rsid w:val="002E3CC0"/>
    <w:rsid w:val="002E60D8"/>
    <w:rsid w:val="002F0BA2"/>
    <w:rsid w:val="002F1339"/>
    <w:rsid w:val="002F3813"/>
    <w:rsid w:val="002F38A2"/>
    <w:rsid w:val="002F39CF"/>
    <w:rsid w:val="002F4B41"/>
    <w:rsid w:val="002F6414"/>
    <w:rsid w:val="002F70EB"/>
    <w:rsid w:val="002F7117"/>
    <w:rsid w:val="00301C3B"/>
    <w:rsid w:val="003030BC"/>
    <w:rsid w:val="003032C3"/>
    <w:rsid w:val="0030479D"/>
    <w:rsid w:val="003067B1"/>
    <w:rsid w:val="0031083B"/>
    <w:rsid w:val="00310B33"/>
    <w:rsid w:val="00310F91"/>
    <w:rsid w:val="00312D86"/>
    <w:rsid w:val="00314949"/>
    <w:rsid w:val="00316C37"/>
    <w:rsid w:val="003225CA"/>
    <w:rsid w:val="003234C4"/>
    <w:rsid w:val="00325188"/>
    <w:rsid w:val="00326072"/>
    <w:rsid w:val="003308D4"/>
    <w:rsid w:val="00333664"/>
    <w:rsid w:val="00333EA6"/>
    <w:rsid w:val="003351B0"/>
    <w:rsid w:val="003351D9"/>
    <w:rsid w:val="0033564B"/>
    <w:rsid w:val="003358AE"/>
    <w:rsid w:val="00335D24"/>
    <w:rsid w:val="00337E86"/>
    <w:rsid w:val="00343E84"/>
    <w:rsid w:val="0034552A"/>
    <w:rsid w:val="00350E9F"/>
    <w:rsid w:val="00350EE1"/>
    <w:rsid w:val="00350EE3"/>
    <w:rsid w:val="003518D4"/>
    <w:rsid w:val="00351A23"/>
    <w:rsid w:val="0035553D"/>
    <w:rsid w:val="00356F47"/>
    <w:rsid w:val="0035776F"/>
    <w:rsid w:val="00361B84"/>
    <w:rsid w:val="003622B3"/>
    <w:rsid w:val="00363E46"/>
    <w:rsid w:val="003650AD"/>
    <w:rsid w:val="003701D6"/>
    <w:rsid w:val="00370C40"/>
    <w:rsid w:val="00370D52"/>
    <w:rsid w:val="00372CDA"/>
    <w:rsid w:val="00373793"/>
    <w:rsid w:val="003766D0"/>
    <w:rsid w:val="00380965"/>
    <w:rsid w:val="003809BF"/>
    <w:rsid w:val="00381953"/>
    <w:rsid w:val="00382A0F"/>
    <w:rsid w:val="00382C41"/>
    <w:rsid w:val="0038612C"/>
    <w:rsid w:val="00387C54"/>
    <w:rsid w:val="0039036E"/>
    <w:rsid w:val="00390677"/>
    <w:rsid w:val="003918AB"/>
    <w:rsid w:val="003931EC"/>
    <w:rsid w:val="003948AD"/>
    <w:rsid w:val="003964D8"/>
    <w:rsid w:val="003A007C"/>
    <w:rsid w:val="003A26CC"/>
    <w:rsid w:val="003A2B94"/>
    <w:rsid w:val="003A34A3"/>
    <w:rsid w:val="003A7272"/>
    <w:rsid w:val="003B064B"/>
    <w:rsid w:val="003B7D1D"/>
    <w:rsid w:val="003C2034"/>
    <w:rsid w:val="003C244E"/>
    <w:rsid w:val="003C38E3"/>
    <w:rsid w:val="003C3F1E"/>
    <w:rsid w:val="003C494D"/>
    <w:rsid w:val="003C5242"/>
    <w:rsid w:val="003D1F94"/>
    <w:rsid w:val="003D26EF"/>
    <w:rsid w:val="003D56D3"/>
    <w:rsid w:val="003D6219"/>
    <w:rsid w:val="003D67E5"/>
    <w:rsid w:val="003D68EB"/>
    <w:rsid w:val="003D776C"/>
    <w:rsid w:val="003E1456"/>
    <w:rsid w:val="003E1D96"/>
    <w:rsid w:val="003E589C"/>
    <w:rsid w:val="003E5F53"/>
    <w:rsid w:val="003E70D9"/>
    <w:rsid w:val="003F0615"/>
    <w:rsid w:val="003F33ED"/>
    <w:rsid w:val="003F4691"/>
    <w:rsid w:val="003F567F"/>
    <w:rsid w:val="0040211C"/>
    <w:rsid w:val="00405991"/>
    <w:rsid w:val="004060F4"/>
    <w:rsid w:val="004063C6"/>
    <w:rsid w:val="00407985"/>
    <w:rsid w:val="0041041E"/>
    <w:rsid w:val="004138C5"/>
    <w:rsid w:val="0041491A"/>
    <w:rsid w:val="00421F0C"/>
    <w:rsid w:val="00422034"/>
    <w:rsid w:val="004220DC"/>
    <w:rsid w:val="0042357E"/>
    <w:rsid w:val="00424651"/>
    <w:rsid w:val="0042494D"/>
    <w:rsid w:val="00424A10"/>
    <w:rsid w:val="00427053"/>
    <w:rsid w:val="00427849"/>
    <w:rsid w:val="004304DD"/>
    <w:rsid w:val="00433972"/>
    <w:rsid w:val="00433AB9"/>
    <w:rsid w:val="00433D5E"/>
    <w:rsid w:val="004355E4"/>
    <w:rsid w:val="00437375"/>
    <w:rsid w:val="00441941"/>
    <w:rsid w:val="004420D4"/>
    <w:rsid w:val="00443A80"/>
    <w:rsid w:val="00444B97"/>
    <w:rsid w:val="00445C63"/>
    <w:rsid w:val="00446949"/>
    <w:rsid w:val="004479E4"/>
    <w:rsid w:val="00451B7C"/>
    <w:rsid w:val="00452844"/>
    <w:rsid w:val="00454DDC"/>
    <w:rsid w:val="004564B8"/>
    <w:rsid w:val="004611D1"/>
    <w:rsid w:val="00463447"/>
    <w:rsid w:val="00465416"/>
    <w:rsid w:val="00474B18"/>
    <w:rsid w:val="0047539F"/>
    <w:rsid w:val="0047569B"/>
    <w:rsid w:val="004800B6"/>
    <w:rsid w:val="00483F52"/>
    <w:rsid w:val="004844C3"/>
    <w:rsid w:val="00484FD6"/>
    <w:rsid w:val="00486DC9"/>
    <w:rsid w:val="0048702C"/>
    <w:rsid w:val="00487F80"/>
    <w:rsid w:val="004949E9"/>
    <w:rsid w:val="00495013"/>
    <w:rsid w:val="0049578D"/>
    <w:rsid w:val="00497E55"/>
    <w:rsid w:val="004A2879"/>
    <w:rsid w:val="004A3C34"/>
    <w:rsid w:val="004A5696"/>
    <w:rsid w:val="004B0826"/>
    <w:rsid w:val="004B1FE8"/>
    <w:rsid w:val="004B2DC3"/>
    <w:rsid w:val="004B3757"/>
    <w:rsid w:val="004B5132"/>
    <w:rsid w:val="004B55FC"/>
    <w:rsid w:val="004B5997"/>
    <w:rsid w:val="004B5A24"/>
    <w:rsid w:val="004B713A"/>
    <w:rsid w:val="004C0B2C"/>
    <w:rsid w:val="004C3352"/>
    <w:rsid w:val="004C44F2"/>
    <w:rsid w:val="004C4A37"/>
    <w:rsid w:val="004C5934"/>
    <w:rsid w:val="004C68B3"/>
    <w:rsid w:val="004C6F44"/>
    <w:rsid w:val="004D0208"/>
    <w:rsid w:val="004D347B"/>
    <w:rsid w:val="004D492F"/>
    <w:rsid w:val="004D624E"/>
    <w:rsid w:val="004D710D"/>
    <w:rsid w:val="004D7BE6"/>
    <w:rsid w:val="004E0644"/>
    <w:rsid w:val="004E1F23"/>
    <w:rsid w:val="004E3BDB"/>
    <w:rsid w:val="004E59F7"/>
    <w:rsid w:val="004E67DE"/>
    <w:rsid w:val="004E7B6D"/>
    <w:rsid w:val="004F03E1"/>
    <w:rsid w:val="004F2F6C"/>
    <w:rsid w:val="004F3373"/>
    <w:rsid w:val="004F3527"/>
    <w:rsid w:val="004F4B2B"/>
    <w:rsid w:val="004F57D0"/>
    <w:rsid w:val="004F6D6E"/>
    <w:rsid w:val="004F7118"/>
    <w:rsid w:val="004F731F"/>
    <w:rsid w:val="004F7741"/>
    <w:rsid w:val="005019CA"/>
    <w:rsid w:val="00504AB9"/>
    <w:rsid w:val="00505D2A"/>
    <w:rsid w:val="00510220"/>
    <w:rsid w:val="00512723"/>
    <w:rsid w:val="00514D9C"/>
    <w:rsid w:val="005151F1"/>
    <w:rsid w:val="005153C6"/>
    <w:rsid w:val="0051675F"/>
    <w:rsid w:val="00517366"/>
    <w:rsid w:val="00517691"/>
    <w:rsid w:val="0052044C"/>
    <w:rsid w:val="00521456"/>
    <w:rsid w:val="00521547"/>
    <w:rsid w:val="00521E76"/>
    <w:rsid w:val="00522A30"/>
    <w:rsid w:val="0052334B"/>
    <w:rsid w:val="00525B5E"/>
    <w:rsid w:val="005271BC"/>
    <w:rsid w:val="005312ED"/>
    <w:rsid w:val="00534219"/>
    <w:rsid w:val="00537441"/>
    <w:rsid w:val="00537C36"/>
    <w:rsid w:val="00541D81"/>
    <w:rsid w:val="005443D9"/>
    <w:rsid w:val="00544A83"/>
    <w:rsid w:val="00544C75"/>
    <w:rsid w:val="0054518D"/>
    <w:rsid w:val="00545B98"/>
    <w:rsid w:val="005466F4"/>
    <w:rsid w:val="005470C0"/>
    <w:rsid w:val="005471E4"/>
    <w:rsid w:val="00547881"/>
    <w:rsid w:val="00553775"/>
    <w:rsid w:val="0055578C"/>
    <w:rsid w:val="00555F08"/>
    <w:rsid w:val="00556701"/>
    <w:rsid w:val="00556C81"/>
    <w:rsid w:val="00557451"/>
    <w:rsid w:val="0056080F"/>
    <w:rsid w:val="0056152D"/>
    <w:rsid w:val="00563E8C"/>
    <w:rsid w:val="00563F88"/>
    <w:rsid w:val="0056546B"/>
    <w:rsid w:val="00565796"/>
    <w:rsid w:val="005661E2"/>
    <w:rsid w:val="0056639E"/>
    <w:rsid w:val="0056732C"/>
    <w:rsid w:val="00567CF7"/>
    <w:rsid w:val="00570C0C"/>
    <w:rsid w:val="00570DFD"/>
    <w:rsid w:val="00574F2D"/>
    <w:rsid w:val="00575033"/>
    <w:rsid w:val="00575CEE"/>
    <w:rsid w:val="00575D34"/>
    <w:rsid w:val="00580631"/>
    <w:rsid w:val="00581290"/>
    <w:rsid w:val="00583C4D"/>
    <w:rsid w:val="00584620"/>
    <w:rsid w:val="00584F80"/>
    <w:rsid w:val="00587727"/>
    <w:rsid w:val="0059004C"/>
    <w:rsid w:val="00590AFB"/>
    <w:rsid w:val="00592134"/>
    <w:rsid w:val="00592292"/>
    <w:rsid w:val="00592986"/>
    <w:rsid w:val="00595179"/>
    <w:rsid w:val="00595CB3"/>
    <w:rsid w:val="00595EFF"/>
    <w:rsid w:val="00596177"/>
    <w:rsid w:val="0059655D"/>
    <w:rsid w:val="00596862"/>
    <w:rsid w:val="00596AAB"/>
    <w:rsid w:val="005A3F71"/>
    <w:rsid w:val="005A4820"/>
    <w:rsid w:val="005A4A03"/>
    <w:rsid w:val="005A4AE5"/>
    <w:rsid w:val="005A7765"/>
    <w:rsid w:val="005A792B"/>
    <w:rsid w:val="005B33F6"/>
    <w:rsid w:val="005B6524"/>
    <w:rsid w:val="005C1A32"/>
    <w:rsid w:val="005C3C48"/>
    <w:rsid w:val="005C67E7"/>
    <w:rsid w:val="005D1DF1"/>
    <w:rsid w:val="005D570C"/>
    <w:rsid w:val="005D765B"/>
    <w:rsid w:val="005E0E8D"/>
    <w:rsid w:val="005E283C"/>
    <w:rsid w:val="005E3FB7"/>
    <w:rsid w:val="005E7B2E"/>
    <w:rsid w:val="005E7B87"/>
    <w:rsid w:val="005F281E"/>
    <w:rsid w:val="005F3C28"/>
    <w:rsid w:val="005F3CBB"/>
    <w:rsid w:val="005F7605"/>
    <w:rsid w:val="005F7B30"/>
    <w:rsid w:val="0060009E"/>
    <w:rsid w:val="006039B6"/>
    <w:rsid w:val="0060563E"/>
    <w:rsid w:val="006062C5"/>
    <w:rsid w:val="0061095A"/>
    <w:rsid w:val="0061169F"/>
    <w:rsid w:val="0061178E"/>
    <w:rsid w:val="00611C1E"/>
    <w:rsid w:val="006143E2"/>
    <w:rsid w:val="006152FC"/>
    <w:rsid w:val="0061754E"/>
    <w:rsid w:val="006175CA"/>
    <w:rsid w:val="00617BD9"/>
    <w:rsid w:val="006206FE"/>
    <w:rsid w:val="0062090A"/>
    <w:rsid w:val="00620A09"/>
    <w:rsid w:val="0062248B"/>
    <w:rsid w:val="00623281"/>
    <w:rsid w:val="006241A6"/>
    <w:rsid w:val="00625B0F"/>
    <w:rsid w:val="00626EE2"/>
    <w:rsid w:val="00630512"/>
    <w:rsid w:val="0063080F"/>
    <w:rsid w:val="00630EF9"/>
    <w:rsid w:val="0063370A"/>
    <w:rsid w:val="006356C1"/>
    <w:rsid w:val="006360A2"/>
    <w:rsid w:val="006417F2"/>
    <w:rsid w:val="00643665"/>
    <w:rsid w:val="00643F6E"/>
    <w:rsid w:val="00644319"/>
    <w:rsid w:val="00646B0E"/>
    <w:rsid w:val="00647049"/>
    <w:rsid w:val="0064787C"/>
    <w:rsid w:val="00647F33"/>
    <w:rsid w:val="00650DA3"/>
    <w:rsid w:val="00654729"/>
    <w:rsid w:val="00654D0A"/>
    <w:rsid w:val="006557DA"/>
    <w:rsid w:val="00657E71"/>
    <w:rsid w:val="00660381"/>
    <w:rsid w:val="00664857"/>
    <w:rsid w:val="00666A13"/>
    <w:rsid w:val="00672AB1"/>
    <w:rsid w:val="006748D1"/>
    <w:rsid w:val="00674F64"/>
    <w:rsid w:val="00676A54"/>
    <w:rsid w:val="0068175A"/>
    <w:rsid w:val="00681D4A"/>
    <w:rsid w:val="00681F18"/>
    <w:rsid w:val="0068202C"/>
    <w:rsid w:val="006848B0"/>
    <w:rsid w:val="00686BF8"/>
    <w:rsid w:val="00687FB7"/>
    <w:rsid w:val="0069035D"/>
    <w:rsid w:val="00691809"/>
    <w:rsid w:val="00691E66"/>
    <w:rsid w:val="006926F6"/>
    <w:rsid w:val="006950F7"/>
    <w:rsid w:val="00695601"/>
    <w:rsid w:val="00697BE3"/>
    <w:rsid w:val="00697F71"/>
    <w:rsid w:val="006A1598"/>
    <w:rsid w:val="006A2E5C"/>
    <w:rsid w:val="006A3577"/>
    <w:rsid w:val="006A3830"/>
    <w:rsid w:val="006A6B52"/>
    <w:rsid w:val="006A7895"/>
    <w:rsid w:val="006B009F"/>
    <w:rsid w:val="006B00DC"/>
    <w:rsid w:val="006B34A6"/>
    <w:rsid w:val="006B3E3D"/>
    <w:rsid w:val="006B46B6"/>
    <w:rsid w:val="006B6C44"/>
    <w:rsid w:val="006C1F4D"/>
    <w:rsid w:val="006C2385"/>
    <w:rsid w:val="006C5238"/>
    <w:rsid w:val="006C6006"/>
    <w:rsid w:val="006D2DBA"/>
    <w:rsid w:val="006D50A8"/>
    <w:rsid w:val="006D5C6E"/>
    <w:rsid w:val="006D6188"/>
    <w:rsid w:val="006D688F"/>
    <w:rsid w:val="006D7741"/>
    <w:rsid w:val="006D7B07"/>
    <w:rsid w:val="006E060C"/>
    <w:rsid w:val="006E515F"/>
    <w:rsid w:val="006E5361"/>
    <w:rsid w:val="006E7764"/>
    <w:rsid w:val="006F0065"/>
    <w:rsid w:val="006F2EBC"/>
    <w:rsid w:val="006F3419"/>
    <w:rsid w:val="006F3715"/>
    <w:rsid w:val="006F5AC5"/>
    <w:rsid w:val="006F6981"/>
    <w:rsid w:val="007001FA"/>
    <w:rsid w:val="007033EC"/>
    <w:rsid w:val="00703D40"/>
    <w:rsid w:val="00705389"/>
    <w:rsid w:val="00706EF2"/>
    <w:rsid w:val="00707FA2"/>
    <w:rsid w:val="00711027"/>
    <w:rsid w:val="00711B09"/>
    <w:rsid w:val="00711C13"/>
    <w:rsid w:val="00711D94"/>
    <w:rsid w:val="007163D1"/>
    <w:rsid w:val="00720AE0"/>
    <w:rsid w:val="00722EBB"/>
    <w:rsid w:val="00724651"/>
    <w:rsid w:val="00725B2F"/>
    <w:rsid w:val="00725E4B"/>
    <w:rsid w:val="00732020"/>
    <w:rsid w:val="007333E4"/>
    <w:rsid w:val="0073473B"/>
    <w:rsid w:val="00735917"/>
    <w:rsid w:val="00740218"/>
    <w:rsid w:val="00741540"/>
    <w:rsid w:val="00744C2E"/>
    <w:rsid w:val="00745BE5"/>
    <w:rsid w:val="00747A44"/>
    <w:rsid w:val="00747BD5"/>
    <w:rsid w:val="00753524"/>
    <w:rsid w:val="00753598"/>
    <w:rsid w:val="00754A4C"/>
    <w:rsid w:val="00756921"/>
    <w:rsid w:val="00761605"/>
    <w:rsid w:val="00762393"/>
    <w:rsid w:val="00762ED8"/>
    <w:rsid w:val="00764017"/>
    <w:rsid w:val="00765119"/>
    <w:rsid w:val="00766949"/>
    <w:rsid w:val="00767AE5"/>
    <w:rsid w:val="007707D5"/>
    <w:rsid w:val="00773351"/>
    <w:rsid w:val="00776A7A"/>
    <w:rsid w:val="007849B0"/>
    <w:rsid w:val="00784A0D"/>
    <w:rsid w:val="00786EE3"/>
    <w:rsid w:val="00787601"/>
    <w:rsid w:val="00790F23"/>
    <w:rsid w:val="00793511"/>
    <w:rsid w:val="00795ED4"/>
    <w:rsid w:val="007A0D42"/>
    <w:rsid w:val="007A0D5D"/>
    <w:rsid w:val="007A1461"/>
    <w:rsid w:val="007A1AC1"/>
    <w:rsid w:val="007A1B46"/>
    <w:rsid w:val="007A4467"/>
    <w:rsid w:val="007A4B92"/>
    <w:rsid w:val="007A4E25"/>
    <w:rsid w:val="007A53FD"/>
    <w:rsid w:val="007A54AE"/>
    <w:rsid w:val="007A599C"/>
    <w:rsid w:val="007A61B8"/>
    <w:rsid w:val="007A6F6C"/>
    <w:rsid w:val="007A7894"/>
    <w:rsid w:val="007B1038"/>
    <w:rsid w:val="007B268E"/>
    <w:rsid w:val="007B3F62"/>
    <w:rsid w:val="007B41E2"/>
    <w:rsid w:val="007B719E"/>
    <w:rsid w:val="007B71BA"/>
    <w:rsid w:val="007B7CE4"/>
    <w:rsid w:val="007C411D"/>
    <w:rsid w:val="007C6BA8"/>
    <w:rsid w:val="007D0ABE"/>
    <w:rsid w:val="007D1142"/>
    <w:rsid w:val="007D566E"/>
    <w:rsid w:val="007D70CD"/>
    <w:rsid w:val="007E071F"/>
    <w:rsid w:val="007E0DB5"/>
    <w:rsid w:val="007E4488"/>
    <w:rsid w:val="007E4DB0"/>
    <w:rsid w:val="007E5D16"/>
    <w:rsid w:val="007E692E"/>
    <w:rsid w:val="007E7E4C"/>
    <w:rsid w:val="007F03B5"/>
    <w:rsid w:val="007F0A87"/>
    <w:rsid w:val="007F1C62"/>
    <w:rsid w:val="007F1DF6"/>
    <w:rsid w:val="007F24AF"/>
    <w:rsid w:val="007F278C"/>
    <w:rsid w:val="007F7B84"/>
    <w:rsid w:val="00801E59"/>
    <w:rsid w:val="00802C2A"/>
    <w:rsid w:val="00802D14"/>
    <w:rsid w:val="00804A05"/>
    <w:rsid w:val="00807453"/>
    <w:rsid w:val="008114E2"/>
    <w:rsid w:val="00811997"/>
    <w:rsid w:val="00812487"/>
    <w:rsid w:val="00812925"/>
    <w:rsid w:val="008133F7"/>
    <w:rsid w:val="00813831"/>
    <w:rsid w:val="00813EC3"/>
    <w:rsid w:val="008160E2"/>
    <w:rsid w:val="00816207"/>
    <w:rsid w:val="0081726F"/>
    <w:rsid w:val="008178F8"/>
    <w:rsid w:val="00820166"/>
    <w:rsid w:val="008207C8"/>
    <w:rsid w:val="00820877"/>
    <w:rsid w:val="008243A2"/>
    <w:rsid w:val="00824A88"/>
    <w:rsid w:val="00825214"/>
    <w:rsid w:val="0082595F"/>
    <w:rsid w:val="00826513"/>
    <w:rsid w:val="00826FE1"/>
    <w:rsid w:val="00832732"/>
    <w:rsid w:val="00832B0B"/>
    <w:rsid w:val="00834098"/>
    <w:rsid w:val="008360FF"/>
    <w:rsid w:val="00836E84"/>
    <w:rsid w:val="00841FE8"/>
    <w:rsid w:val="00843991"/>
    <w:rsid w:val="00844084"/>
    <w:rsid w:val="00847B7F"/>
    <w:rsid w:val="008538E3"/>
    <w:rsid w:val="00855BE4"/>
    <w:rsid w:val="00857197"/>
    <w:rsid w:val="008572FF"/>
    <w:rsid w:val="00857747"/>
    <w:rsid w:val="0086045C"/>
    <w:rsid w:val="00860583"/>
    <w:rsid w:val="008605E6"/>
    <w:rsid w:val="008615EC"/>
    <w:rsid w:val="00864EDD"/>
    <w:rsid w:val="00865487"/>
    <w:rsid w:val="00867913"/>
    <w:rsid w:val="008709D4"/>
    <w:rsid w:val="00870EEC"/>
    <w:rsid w:val="00872014"/>
    <w:rsid w:val="008721E1"/>
    <w:rsid w:val="0087269E"/>
    <w:rsid w:val="0087291A"/>
    <w:rsid w:val="00874352"/>
    <w:rsid w:val="0088192A"/>
    <w:rsid w:val="00881F82"/>
    <w:rsid w:val="00884134"/>
    <w:rsid w:val="00884277"/>
    <w:rsid w:val="00884317"/>
    <w:rsid w:val="00884628"/>
    <w:rsid w:val="00885464"/>
    <w:rsid w:val="0088684B"/>
    <w:rsid w:val="008925C0"/>
    <w:rsid w:val="008935B9"/>
    <w:rsid w:val="008961F5"/>
    <w:rsid w:val="00896217"/>
    <w:rsid w:val="008965A9"/>
    <w:rsid w:val="00897573"/>
    <w:rsid w:val="008A1CAA"/>
    <w:rsid w:val="008A21E9"/>
    <w:rsid w:val="008A26E8"/>
    <w:rsid w:val="008A2944"/>
    <w:rsid w:val="008A43F3"/>
    <w:rsid w:val="008A4536"/>
    <w:rsid w:val="008A4D5C"/>
    <w:rsid w:val="008B069C"/>
    <w:rsid w:val="008B1B29"/>
    <w:rsid w:val="008B1E7C"/>
    <w:rsid w:val="008B2C8B"/>
    <w:rsid w:val="008B3A70"/>
    <w:rsid w:val="008B4C58"/>
    <w:rsid w:val="008B5275"/>
    <w:rsid w:val="008B5566"/>
    <w:rsid w:val="008B6AD8"/>
    <w:rsid w:val="008B7D16"/>
    <w:rsid w:val="008C18E1"/>
    <w:rsid w:val="008C2068"/>
    <w:rsid w:val="008C3237"/>
    <w:rsid w:val="008C44B6"/>
    <w:rsid w:val="008C5969"/>
    <w:rsid w:val="008C5F27"/>
    <w:rsid w:val="008D11C5"/>
    <w:rsid w:val="008D3AA1"/>
    <w:rsid w:val="008D5999"/>
    <w:rsid w:val="008E0372"/>
    <w:rsid w:val="008E1D1C"/>
    <w:rsid w:val="008E409F"/>
    <w:rsid w:val="008E7134"/>
    <w:rsid w:val="008E7F52"/>
    <w:rsid w:val="008F1C73"/>
    <w:rsid w:val="008F28CF"/>
    <w:rsid w:val="008F2A45"/>
    <w:rsid w:val="008F2F2E"/>
    <w:rsid w:val="008F2FCF"/>
    <w:rsid w:val="008F6151"/>
    <w:rsid w:val="008F6CAB"/>
    <w:rsid w:val="008F7EC0"/>
    <w:rsid w:val="0090164C"/>
    <w:rsid w:val="00902E62"/>
    <w:rsid w:val="0090476C"/>
    <w:rsid w:val="00904975"/>
    <w:rsid w:val="00906036"/>
    <w:rsid w:val="0091279F"/>
    <w:rsid w:val="0091401A"/>
    <w:rsid w:val="00914A26"/>
    <w:rsid w:val="00914DC6"/>
    <w:rsid w:val="00921F3B"/>
    <w:rsid w:val="00925592"/>
    <w:rsid w:val="00925C34"/>
    <w:rsid w:val="00930D2E"/>
    <w:rsid w:val="009322F2"/>
    <w:rsid w:val="009327D7"/>
    <w:rsid w:val="00933F72"/>
    <w:rsid w:val="009353C5"/>
    <w:rsid w:val="00937515"/>
    <w:rsid w:val="009402B5"/>
    <w:rsid w:val="009424F4"/>
    <w:rsid w:val="00944A2D"/>
    <w:rsid w:val="00944EA4"/>
    <w:rsid w:val="00946BF0"/>
    <w:rsid w:val="0095188B"/>
    <w:rsid w:val="00962E82"/>
    <w:rsid w:val="009636D7"/>
    <w:rsid w:val="00963EB2"/>
    <w:rsid w:val="0096504F"/>
    <w:rsid w:val="009652DC"/>
    <w:rsid w:val="009653DC"/>
    <w:rsid w:val="00965587"/>
    <w:rsid w:val="00970F73"/>
    <w:rsid w:val="00972326"/>
    <w:rsid w:val="00972C96"/>
    <w:rsid w:val="00975132"/>
    <w:rsid w:val="00975BA4"/>
    <w:rsid w:val="00977398"/>
    <w:rsid w:val="00977E15"/>
    <w:rsid w:val="009808FD"/>
    <w:rsid w:val="009813D0"/>
    <w:rsid w:val="00982B1B"/>
    <w:rsid w:val="00984645"/>
    <w:rsid w:val="009857BE"/>
    <w:rsid w:val="0098675E"/>
    <w:rsid w:val="009A605F"/>
    <w:rsid w:val="009A7E16"/>
    <w:rsid w:val="009B026C"/>
    <w:rsid w:val="009B1B53"/>
    <w:rsid w:val="009B336A"/>
    <w:rsid w:val="009B3BC7"/>
    <w:rsid w:val="009B538F"/>
    <w:rsid w:val="009C08FD"/>
    <w:rsid w:val="009C14D0"/>
    <w:rsid w:val="009C26BE"/>
    <w:rsid w:val="009C3C40"/>
    <w:rsid w:val="009C72EE"/>
    <w:rsid w:val="009C7D97"/>
    <w:rsid w:val="009D3B3B"/>
    <w:rsid w:val="009D532A"/>
    <w:rsid w:val="009E1B07"/>
    <w:rsid w:val="009E2F7F"/>
    <w:rsid w:val="009E3721"/>
    <w:rsid w:val="009E4041"/>
    <w:rsid w:val="009E49D5"/>
    <w:rsid w:val="009E5504"/>
    <w:rsid w:val="009E5A01"/>
    <w:rsid w:val="009F4654"/>
    <w:rsid w:val="009F46B2"/>
    <w:rsid w:val="009F5970"/>
    <w:rsid w:val="009F5D05"/>
    <w:rsid w:val="009F5D1C"/>
    <w:rsid w:val="009F687A"/>
    <w:rsid w:val="009F747B"/>
    <w:rsid w:val="009F7CB6"/>
    <w:rsid w:val="00A006A8"/>
    <w:rsid w:val="00A00E46"/>
    <w:rsid w:val="00A03BB0"/>
    <w:rsid w:val="00A03EE6"/>
    <w:rsid w:val="00A04DCE"/>
    <w:rsid w:val="00A04E57"/>
    <w:rsid w:val="00A05BD4"/>
    <w:rsid w:val="00A07504"/>
    <w:rsid w:val="00A075A6"/>
    <w:rsid w:val="00A10593"/>
    <w:rsid w:val="00A10736"/>
    <w:rsid w:val="00A10CBD"/>
    <w:rsid w:val="00A12FB9"/>
    <w:rsid w:val="00A136D1"/>
    <w:rsid w:val="00A138EC"/>
    <w:rsid w:val="00A139FA"/>
    <w:rsid w:val="00A13E53"/>
    <w:rsid w:val="00A14E8A"/>
    <w:rsid w:val="00A25C32"/>
    <w:rsid w:val="00A26577"/>
    <w:rsid w:val="00A26904"/>
    <w:rsid w:val="00A33710"/>
    <w:rsid w:val="00A34862"/>
    <w:rsid w:val="00A36BB4"/>
    <w:rsid w:val="00A3706F"/>
    <w:rsid w:val="00A37791"/>
    <w:rsid w:val="00A37A49"/>
    <w:rsid w:val="00A37D63"/>
    <w:rsid w:val="00A4005A"/>
    <w:rsid w:val="00A41D5C"/>
    <w:rsid w:val="00A428E8"/>
    <w:rsid w:val="00A43E2D"/>
    <w:rsid w:val="00A44491"/>
    <w:rsid w:val="00A51D22"/>
    <w:rsid w:val="00A53AD7"/>
    <w:rsid w:val="00A56802"/>
    <w:rsid w:val="00A57501"/>
    <w:rsid w:val="00A611E9"/>
    <w:rsid w:val="00A61D40"/>
    <w:rsid w:val="00A61ED5"/>
    <w:rsid w:val="00A61F16"/>
    <w:rsid w:val="00A62336"/>
    <w:rsid w:val="00A6768B"/>
    <w:rsid w:val="00A70DB5"/>
    <w:rsid w:val="00A70DDE"/>
    <w:rsid w:val="00A7530C"/>
    <w:rsid w:val="00A75BCD"/>
    <w:rsid w:val="00A7612E"/>
    <w:rsid w:val="00A761CC"/>
    <w:rsid w:val="00A82A3E"/>
    <w:rsid w:val="00A8381A"/>
    <w:rsid w:val="00A8409F"/>
    <w:rsid w:val="00A84ED7"/>
    <w:rsid w:val="00A87CAC"/>
    <w:rsid w:val="00A90C78"/>
    <w:rsid w:val="00A91583"/>
    <w:rsid w:val="00A91E8B"/>
    <w:rsid w:val="00A92600"/>
    <w:rsid w:val="00A94135"/>
    <w:rsid w:val="00A95217"/>
    <w:rsid w:val="00A95EEA"/>
    <w:rsid w:val="00AA20DC"/>
    <w:rsid w:val="00AA34E5"/>
    <w:rsid w:val="00AA3541"/>
    <w:rsid w:val="00AA3BE5"/>
    <w:rsid w:val="00AA68EB"/>
    <w:rsid w:val="00AA7512"/>
    <w:rsid w:val="00AB1BC5"/>
    <w:rsid w:val="00AB237D"/>
    <w:rsid w:val="00AB24F6"/>
    <w:rsid w:val="00AB50CF"/>
    <w:rsid w:val="00AB596E"/>
    <w:rsid w:val="00AB77BD"/>
    <w:rsid w:val="00AC3F2A"/>
    <w:rsid w:val="00AC689C"/>
    <w:rsid w:val="00AC730E"/>
    <w:rsid w:val="00AD2D2C"/>
    <w:rsid w:val="00AD47C4"/>
    <w:rsid w:val="00AD6234"/>
    <w:rsid w:val="00AD6CAD"/>
    <w:rsid w:val="00AE0146"/>
    <w:rsid w:val="00AE1C6B"/>
    <w:rsid w:val="00AE1D91"/>
    <w:rsid w:val="00AE62DE"/>
    <w:rsid w:val="00AE6EA0"/>
    <w:rsid w:val="00AF299C"/>
    <w:rsid w:val="00AF39EF"/>
    <w:rsid w:val="00AF3D02"/>
    <w:rsid w:val="00AF79AE"/>
    <w:rsid w:val="00B01A13"/>
    <w:rsid w:val="00B02D36"/>
    <w:rsid w:val="00B0361F"/>
    <w:rsid w:val="00B0435C"/>
    <w:rsid w:val="00B04465"/>
    <w:rsid w:val="00B104E9"/>
    <w:rsid w:val="00B12D84"/>
    <w:rsid w:val="00B13753"/>
    <w:rsid w:val="00B16166"/>
    <w:rsid w:val="00B162AB"/>
    <w:rsid w:val="00B16C96"/>
    <w:rsid w:val="00B216E5"/>
    <w:rsid w:val="00B229DE"/>
    <w:rsid w:val="00B23EFD"/>
    <w:rsid w:val="00B246FA"/>
    <w:rsid w:val="00B258BC"/>
    <w:rsid w:val="00B25D07"/>
    <w:rsid w:val="00B26F0D"/>
    <w:rsid w:val="00B27E68"/>
    <w:rsid w:val="00B30B0F"/>
    <w:rsid w:val="00B31F7E"/>
    <w:rsid w:val="00B32319"/>
    <w:rsid w:val="00B32C56"/>
    <w:rsid w:val="00B340B3"/>
    <w:rsid w:val="00B3436D"/>
    <w:rsid w:val="00B365F2"/>
    <w:rsid w:val="00B3670B"/>
    <w:rsid w:val="00B37B13"/>
    <w:rsid w:val="00B37C13"/>
    <w:rsid w:val="00B42C74"/>
    <w:rsid w:val="00B430B1"/>
    <w:rsid w:val="00B43C49"/>
    <w:rsid w:val="00B45DCA"/>
    <w:rsid w:val="00B47205"/>
    <w:rsid w:val="00B4755D"/>
    <w:rsid w:val="00B53EB3"/>
    <w:rsid w:val="00B54F21"/>
    <w:rsid w:val="00B560E4"/>
    <w:rsid w:val="00B56760"/>
    <w:rsid w:val="00B57AC1"/>
    <w:rsid w:val="00B62025"/>
    <w:rsid w:val="00B641C2"/>
    <w:rsid w:val="00B642D5"/>
    <w:rsid w:val="00B64EA6"/>
    <w:rsid w:val="00B65945"/>
    <w:rsid w:val="00B70138"/>
    <w:rsid w:val="00B70F41"/>
    <w:rsid w:val="00B71192"/>
    <w:rsid w:val="00B71D97"/>
    <w:rsid w:val="00B7218A"/>
    <w:rsid w:val="00B7290C"/>
    <w:rsid w:val="00B73E95"/>
    <w:rsid w:val="00B80B39"/>
    <w:rsid w:val="00B8154B"/>
    <w:rsid w:val="00B81F6D"/>
    <w:rsid w:val="00B84320"/>
    <w:rsid w:val="00B84630"/>
    <w:rsid w:val="00B85907"/>
    <w:rsid w:val="00B86B20"/>
    <w:rsid w:val="00B91D1A"/>
    <w:rsid w:val="00B931C6"/>
    <w:rsid w:val="00B97DF7"/>
    <w:rsid w:val="00BA06BF"/>
    <w:rsid w:val="00BA26A7"/>
    <w:rsid w:val="00BA3417"/>
    <w:rsid w:val="00BA3485"/>
    <w:rsid w:val="00BA6FB6"/>
    <w:rsid w:val="00BB042E"/>
    <w:rsid w:val="00BB1E8E"/>
    <w:rsid w:val="00BB224E"/>
    <w:rsid w:val="00BB2531"/>
    <w:rsid w:val="00BB2D24"/>
    <w:rsid w:val="00BB57F6"/>
    <w:rsid w:val="00BB6250"/>
    <w:rsid w:val="00BB6A9C"/>
    <w:rsid w:val="00BB6C08"/>
    <w:rsid w:val="00BB74F5"/>
    <w:rsid w:val="00BB7F83"/>
    <w:rsid w:val="00BC3165"/>
    <w:rsid w:val="00BC317C"/>
    <w:rsid w:val="00BD0B3C"/>
    <w:rsid w:val="00BD37B1"/>
    <w:rsid w:val="00BD7A86"/>
    <w:rsid w:val="00BE523A"/>
    <w:rsid w:val="00BE555B"/>
    <w:rsid w:val="00BF0699"/>
    <w:rsid w:val="00BF221E"/>
    <w:rsid w:val="00BF2342"/>
    <w:rsid w:val="00BF2CA6"/>
    <w:rsid w:val="00BF3F38"/>
    <w:rsid w:val="00BF652C"/>
    <w:rsid w:val="00BF6F3A"/>
    <w:rsid w:val="00BF6F6F"/>
    <w:rsid w:val="00BF752F"/>
    <w:rsid w:val="00C02F0C"/>
    <w:rsid w:val="00C0350B"/>
    <w:rsid w:val="00C04AAB"/>
    <w:rsid w:val="00C04BFC"/>
    <w:rsid w:val="00C07FA0"/>
    <w:rsid w:val="00C121A3"/>
    <w:rsid w:val="00C13B19"/>
    <w:rsid w:val="00C149E0"/>
    <w:rsid w:val="00C16998"/>
    <w:rsid w:val="00C16BB6"/>
    <w:rsid w:val="00C17DE4"/>
    <w:rsid w:val="00C2061C"/>
    <w:rsid w:val="00C2081E"/>
    <w:rsid w:val="00C237C0"/>
    <w:rsid w:val="00C240DB"/>
    <w:rsid w:val="00C255BC"/>
    <w:rsid w:val="00C26750"/>
    <w:rsid w:val="00C27116"/>
    <w:rsid w:val="00C27597"/>
    <w:rsid w:val="00C322A5"/>
    <w:rsid w:val="00C32DFE"/>
    <w:rsid w:val="00C353F7"/>
    <w:rsid w:val="00C367A6"/>
    <w:rsid w:val="00C37284"/>
    <w:rsid w:val="00C37D42"/>
    <w:rsid w:val="00C37E22"/>
    <w:rsid w:val="00C40413"/>
    <w:rsid w:val="00C40B43"/>
    <w:rsid w:val="00C411FB"/>
    <w:rsid w:val="00C418D7"/>
    <w:rsid w:val="00C41963"/>
    <w:rsid w:val="00C423D0"/>
    <w:rsid w:val="00C4290E"/>
    <w:rsid w:val="00C43F0A"/>
    <w:rsid w:val="00C47BCA"/>
    <w:rsid w:val="00C51CA4"/>
    <w:rsid w:val="00C52B93"/>
    <w:rsid w:val="00C53EE3"/>
    <w:rsid w:val="00C55827"/>
    <w:rsid w:val="00C62885"/>
    <w:rsid w:val="00C66A01"/>
    <w:rsid w:val="00C72D14"/>
    <w:rsid w:val="00C72E7A"/>
    <w:rsid w:val="00C731DA"/>
    <w:rsid w:val="00C75E69"/>
    <w:rsid w:val="00C76E8C"/>
    <w:rsid w:val="00C77193"/>
    <w:rsid w:val="00C81E88"/>
    <w:rsid w:val="00C8255A"/>
    <w:rsid w:val="00C83357"/>
    <w:rsid w:val="00C84927"/>
    <w:rsid w:val="00C942F3"/>
    <w:rsid w:val="00CA4531"/>
    <w:rsid w:val="00CA4E38"/>
    <w:rsid w:val="00CA6464"/>
    <w:rsid w:val="00CA653A"/>
    <w:rsid w:val="00CA7472"/>
    <w:rsid w:val="00CA75BF"/>
    <w:rsid w:val="00CA79F4"/>
    <w:rsid w:val="00CA7EB3"/>
    <w:rsid w:val="00CB0AE4"/>
    <w:rsid w:val="00CB20EF"/>
    <w:rsid w:val="00CB2433"/>
    <w:rsid w:val="00CB3D0F"/>
    <w:rsid w:val="00CB587D"/>
    <w:rsid w:val="00CB6BE4"/>
    <w:rsid w:val="00CB7CE8"/>
    <w:rsid w:val="00CC31A2"/>
    <w:rsid w:val="00CC5794"/>
    <w:rsid w:val="00CC6B35"/>
    <w:rsid w:val="00CD2C0A"/>
    <w:rsid w:val="00CD44A0"/>
    <w:rsid w:val="00CD6144"/>
    <w:rsid w:val="00CD7E62"/>
    <w:rsid w:val="00CE0BC7"/>
    <w:rsid w:val="00CE0E43"/>
    <w:rsid w:val="00CE2A02"/>
    <w:rsid w:val="00CE2E19"/>
    <w:rsid w:val="00CE4C36"/>
    <w:rsid w:val="00CE6615"/>
    <w:rsid w:val="00CE71A2"/>
    <w:rsid w:val="00CF02D8"/>
    <w:rsid w:val="00CF08E5"/>
    <w:rsid w:val="00CF2034"/>
    <w:rsid w:val="00CF3678"/>
    <w:rsid w:val="00CF47B5"/>
    <w:rsid w:val="00D0023C"/>
    <w:rsid w:val="00D01998"/>
    <w:rsid w:val="00D02117"/>
    <w:rsid w:val="00D03482"/>
    <w:rsid w:val="00D035B8"/>
    <w:rsid w:val="00D10A32"/>
    <w:rsid w:val="00D115C1"/>
    <w:rsid w:val="00D133C3"/>
    <w:rsid w:val="00D137C3"/>
    <w:rsid w:val="00D15425"/>
    <w:rsid w:val="00D15A1A"/>
    <w:rsid w:val="00D16A23"/>
    <w:rsid w:val="00D17FAF"/>
    <w:rsid w:val="00D21807"/>
    <w:rsid w:val="00D22260"/>
    <w:rsid w:val="00D2531D"/>
    <w:rsid w:val="00D2599D"/>
    <w:rsid w:val="00D26442"/>
    <w:rsid w:val="00D269FF"/>
    <w:rsid w:val="00D30B20"/>
    <w:rsid w:val="00D30F8C"/>
    <w:rsid w:val="00D34657"/>
    <w:rsid w:val="00D347D1"/>
    <w:rsid w:val="00D35E80"/>
    <w:rsid w:val="00D366A7"/>
    <w:rsid w:val="00D400CE"/>
    <w:rsid w:val="00D409C1"/>
    <w:rsid w:val="00D40E1B"/>
    <w:rsid w:val="00D42452"/>
    <w:rsid w:val="00D45D82"/>
    <w:rsid w:val="00D45F23"/>
    <w:rsid w:val="00D4651C"/>
    <w:rsid w:val="00D46755"/>
    <w:rsid w:val="00D46C68"/>
    <w:rsid w:val="00D47408"/>
    <w:rsid w:val="00D47435"/>
    <w:rsid w:val="00D53CEA"/>
    <w:rsid w:val="00D54476"/>
    <w:rsid w:val="00D55178"/>
    <w:rsid w:val="00D5609E"/>
    <w:rsid w:val="00D56436"/>
    <w:rsid w:val="00D565FB"/>
    <w:rsid w:val="00D571F0"/>
    <w:rsid w:val="00D57E95"/>
    <w:rsid w:val="00D60872"/>
    <w:rsid w:val="00D61B70"/>
    <w:rsid w:val="00D637A3"/>
    <w:rsid w:val="00D64AE2"/>
    <w:rsid w:val="00D65D22"/>
    <w:rsid w:val="00D66140"/>
    <w:rsid w:val="00D661BD"/>
    <w:rsid w:val="00D662F1"/>
    <w:rsid w:val="00D663B0"/>
    <w:rsid w:val="00D703F4"/>
    <w:rsid w:val="00D71FDE"/>
    <w:rsid w:val="00D72D33"/>
    <w:rsid w:val="00D73B7D"/>
    <w:rsid w:val="00D73D15"/>
    <w:rsid w:val="00D757D4"/>
    <w:rsid w:val="00D76AE2"/>
    <w:rsid w:val="00D8070F"/>
    <w:rsid w:val="00D80BE0"/>
    <w:rsid w:val="00D82783"/>
    <w:rsid w:val="00D838D1"/>
    <w:rsid w:val="00D83BB0"/>
    <w:rsid w:val="00D90E1C"/>
    <w:rsid w:val="00D9148C"/>
    <w:rsid w:val="00D91B0C"/>
    <w:rsid w:val="00D94C58"/>
    <w:rsid w:val="00D963F7"/>
    <w:rsid w:val="00D96D3C"/>
    <w:rsid w:val="00DA3F86"/>
    <w:rsid w:val="00DA4F3B"/>
    <w:rsid w:val="00DB0E80"/>
    <w:rsid w:val="00DB375B"/>
    <w:rsid w:val="00DB546B"/>
    <w:rsid w:val="00DB5E5B"/>
    <w:rsid w:val="00DB7262"/>
    <w:rsid w:val="00DB7A3E"/>
    <w:rsid w:val="00DB7D8F"/>
    <w:rsid w:val="00DC0122"/>
    <w:rsid w:val="00DC1E8D"/>
    <w:rsid w:val="00DC2A1F"/>
    <w:rsid w:val="00DC38EE"/>
    <w:rsid w:val="00DC5C5D"/>
    <w:rsid w:val="00DC642B"/>
    <w:rsid w:val="00DC7A2A"/>
    <w:rsid w:val="00DD0DD4"/>
    <w:rsid w:val="00DD129C"/>
    <w:rsid w:val="00DD5266"/>
    <w:rsid w:val="00DD6188"/>
    <w:rsid w:val="00DD6A42"/>
    <w:rsid w:val="00DD70BE"/>
    <w:rsid w:val="00DD7BEB"/>
    <w:rsid w:val="00DE0BCE"/>
    <w:rsid w:val="00DE1DA5"/>
    <w:rsid w:val="00DE2296"/>
    <w:rsid w:val="00DE233C"/>
    <w:rsid w:val="00DE3D39"/>
    <w:rsid w:val="00DE4005"/>
    <w:rsid w:val="00DE5677"/>
    <w:rsid w:val="00DE6346"/>
    <w:rsid w:val="00DF0A1F"/>
    <w:rsid w:val="00DF1508"/>
    <w:rsid w:val="00DF3ED9"/>
    <w:rsid w:val="00DF585A"/>
    <w:rsid w:val="00DF768E"/>
    <w:rsid w:val="00E00324"/>
    <w:rsid w:val="00E005B6"/>
    <w:rsid w:val="00E0130A"/>
    <w:rsid w:val="00E01769"/>
    <w:rsid w:val="00E01F42"/>
    <w:rsid w:val="00E0319A"/>
    <w:rsid w:val="00E036ED"/>
    <w:rsid w:val="00E046D6"/>
    <w:rsid w:val="00E059B1"/>
    <w:rsid w:val="00E05E90"/>
    <w:rsid w:val="00E064B3"/>
    <w:rsid w:val="00E0716F"/>
    <w:rsid w:val="00E10649"/>
    <w:rsid w:val="00E11336"/>
    <w:rsid w:val="00E11B99"/>
    <w:rsid w:val="00E12D38"/>
    <w:rsid w:val="00E1676C"/>
    <w:rsid w:val="00E16E5D"/>
    <w:rsid w:val="00E20414"/>
    <w:rsid w:val="00E20E5B"/>
    <w:rsid w:val="00E22191"/>
    <w:rsid w:val="00E2240D"/>
    <w:rsid w:val="00E22800"/>
    <w:rsid w:val="00E246CD"/>
    <w:rsid w:val="00E25DDC"/>
    <w:rsid w:val="00E261FA"/>
    <w:rsid w:val="00E321EC"/>
    <w:rsid w:val="00E328E9"/>
    <w:rsid w:val="00E32DE7"/>
    <w:rsid w:val="00E36FDF"/>
    <w:rsid w:val="00E371D4"/>
    <w:rsid w:val="00E3765E"/>
    <w:rsid w:val="00E4021E"/>
    <w:rsid w:val="00E42411"/>
    <w:rsid w:val="00E43538"/>
    <w:rsid w:val="00E43D20"/>
    <w:rsid w:val="00E440BB"/>
    <w:rsid w:val="00E453A2"/>
    <w:rsid w:val="00E50EA1"/>
    <w:rsid w:val="00E53B41"/>
    <w:rsid w:val="00E54CC0"/>
    <w:rsid w:val="00E57C3A"/>
    <w:rsid w:val="00E57E4D"/>
    <w:rsid w:val="00E60044"/>
    <w:rsid w:val="00E64431"/>
    <w:rsid w:val="00E705D2"/>
    <w:rsid w:val="00E74172"/>
    <w:rsid w:val="00E74D71"/>
    <w:rsid w:val="00E84258"/>
    <w:rsid w:val="00E84DA3"/>
    <w:rsid w:val="00E912C9"/>
    <w:rsid w:val="00E91615"/>
    <w:rsid w:val="00E92406"/>
    <w:rsid w:val="00E92E5B"/>
    <w:rsid w:val="00E9324C"/>
    <w:rsid w:val="00E93DAA"/>
    <w:rsid w:val="00E94149"/>
    <w:rsid w:val="00E97C05"/>
    <w:rsid w:val="00EA0EDC"/>
    <w:rsid w:val="00EA4901"/>
    <w:rsid w:val="00EA4C9C"/>
    <w:rsid w:val="00EA7D76"/>
    <w:rsid w:val="00EB6159"/>
    <w:rsid w:val="00EC200E"/>
    <w:rsid w:val="00EC27BB"/>
    <w:rsid w:val="00EC377E"/>
    <w:rsid w:val="00EC4CB4"/>
    <w:rsid w:val="00EC54A9"/>
    <w:rsid w:val="00EC54F4"/>
    <w:rsid w:val="00EC5F11"/>
    <w:rsid w:val="00EC77DB"/>
    <w:rsid w:val="00ED69E3"/>
    <w:rsid w:val="00ED6DA5"/>
    <w:rsid w:val="00ED77DB"/>
    <w:rsid w:val="00ED7EA0"/>
    <w:rsid w:val="00EE14C0"/>
    <w:rsid w:val="00EE7654"/>
    <w:rsid w:val="00EF075C"/>
    <w:rsid w:val="00EF0A97"/>
    <w:rsid w:val="00EF467E"/>
    <w:rsid w:val="00EF48BC"/>
    <w:rsid w:val="00EF6B61"/>
    <w:rsid w:val="00EF6C2D"/>
    <w:rsid w:val="00EF75AA"/>
    <w:rsid w:val="00F018E0"/>
    <w:rsid w:val="00F01FD2"/>
    <w:rsid w:val="00F043A2"/>
    <w:rsid w:val="00F05FCA"/>
    <w:rsid w:val="00F06B88"/>
    <w:rsid w:val="00F10252"/>
    <w:rsid w:val="00F10290"/>
    <w:rsid w:val="00F1096F"/>
    <w:rsid w:val="00F1405C"/>
    <w:rsid w:val="00F144B6"/>
    <w:rsid w:val="00F1630E"/>
    <w:rsid w:val="00F21AF9"/>
    <w:rsid w:val="00F24BC0"/>
    <w:rsid w:val="00F255EE"/>
    <w:rsid w:val="00F278D5"/>
    <w:rsid w:val="00F31160"/>
    <w:rsid w:val="00F31246"/>
    <w:rsid w:val="00F319F2"/>
    <w:rsid w:val="00F329BB"/>
    <w:rsid w:val="00F34A20"/>
    <w:rsid w:val="00F359B4"/>
    <w:rsid w:val="00F36519"/>
    <w:rsid w:val="00F404F1"/>
    <w:rsid w:val="00F42245"/>
    <w:rsid w:val="00F4250F"/>
    <w:rsid w:val="00F43482"/>
    <w:rsid w:val="00F4452E"/>
    <w:rsid w:val="00F44995"/>
    <w:rsid w:val="00F46647"/>
    <w:rsid w:val="00F47867"/>
    <w:rsid w:val="00F50651"/>
    <w:rsid w:val="00F506A4"/>
    <w:rsid w:val="00F51F25"/>
    <w:rsid w:val="00F51F63"/>
    <w:rsid w:val="00F52AD2"/>
    <w:rsid w:val="00F54492"/>
    <w:rsid w:val="00F54639"/>
    <w:rsid w:val="00F547A1"/>
    <w:rsid w:val="00F5618F"/>
    <w:rsid w:val="00F566B1"/>
    <w:rsid w:val="00F6071A"/>
    <w:rsid w:val="00F609BD"/>
    <w:rsid w:val="00F611DC"/>
    <w:rsid w:val="00F6211D"/>
    <w:rsid w:val="00F64B4A"/>
    <w:rsid w:val="00F6677E"/>
    <w:rsid w:val="00F67052"/>
    <w:rsid w:val="00F677F3"/>
    <w:rsid w:val="00F71590"/>
    <w:rsid w:val="00F715EE"/>
    <w:rsid w:val="00F72AA0"/>
    <w:rsid w:val="00F72E2D"/>
    <w:rsid w:val="00F733CC"/>
    <w:rsid w:val="00F73DFD"/>
    <w:rsid w:val="00F7452B"/>
    <w:rsid w:val="00F74FB4"/>
    <w:rsid w:val="00F75302"/>
    <w:rsid w:val="00F75FA2"/>
    <w:rsid w:val="00F76FBD"/>
    <w:rsid w:val="00F775F9"/>
    <w:rsid w:val="00F77625"/>
    <w:rsid w:val="00F83C8B"/>
    <w:rsid w:val="00F861C5"/>
    <w:rsid w:val="00F867AB"/>
    <w:rsid w:val="00F87AB7"/>
    <w:rsid w:val="00F90C20"/>
    <w:rsid w:val="00F915EB"/>
    <w:rsid w:val="00F91BF9"/>
    <w:rsid w:val="00F92D35"/>
    <w:rsid w:val="00F936DA"/>
    <w:rsid w:val="00F96A12"/>
    <w:rsid w:val="00FA4ED4"/>
    <w:rsid w:val="00FA6C92"/>
    <w:rsid w:val="00FA748F"/>
    <w:rsid w:val="00FA7BB3"/>
    <w:rsid w:val="00FB13AE"/>
    <w:rsid w:val="00FB2A10"/>
    <w:rsid w:val="00FB634D"/>
    <w:rsid w:val="00FB78E1"/>
    <w:rsid w:val="00FB7DBE"/>
    <w:rsid w:val="00FC0232"/>
    <w:rsid w:val="00FC087F"/>
    <w:rsid w:val="00FC252F"/>
    <w:rsid w:val="00FC354A"/>
    <w:rsid w:val="00FC4013"/>
    <w:rsid w:val="00FC4DC3"/>
    <w:rsid w:val="00FC4E0A"/>
    <w:rsid w:val="00FD3869"/>
    <w:rsid w:val="00FD3954"/>
    <w:rsid w:val="00FD4820"/>
    <w:rsid w:val="00FD5E5B"/>
    <w:rsid w:val="00FE3C85"/>
    <w:rsid w:val="00FE4182"/>
    <w:rsid w:val="00FE5677"/>
    <w:rsid w:val="00FE7FB1"/>
    <w:rsid w:val="00FF0B7A"/>
    <w:rsid w:val="00FF2521"/>
    <w:rsid w:val="00FF4EDC"/>
    <w:rsid w:val="00FF5E85"/>
    <w:rsid w:val="00FF5EB3"/>
    <w:rsid w:val="00FF67C3"/>
    <w:rsid w:val="00FF6C7E"/>
    <w:rsid w:val="00FF7A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359E44"/>
  <w15:docId w15:val="{36FBB55E-7FEB-4F22-B9C8-C15FEFFC0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DE4"/>
    <w:pPr>
      <w:bidi/>
    </w:pPr>
    <w:rPr>
      <w:sz w:val="24"/>
      <w:szCs w:val="24"/>
      <w:lang w:eastAsia="ar-SA"/>
    </w:rPr>
  </w:style>
  <w:style w:type="paragraph" w:styleId="Heading1">
    <w:name w:val="heading 1"/>
    <w:basedOn w:val="Normal"/>
    <w:next w:val="Normal"/>
    <w:link w:val="Heading1Char"/>
    <w:qFormat/>
    <w:rsid w:val="00C17DE4"/>
    <w:pPr>
      <w:keepNext/>
      <w:jc w:val="lowKashida"/>
      <w:outlineLvl w:val="0"/>
    </w:pPr>
    <w:rPr>
      <w:b/>
      <w:bCs/>
      <w:lang w:eastAsia="en-US"/>
    </w:rPr>
  </w:style>
  <w:style w:type="paragraph" w:styleId="Heading2">
    <w:name w:val="heading 2"/>
    <w:basedOn w:val="Normal"/>
    <w:next w:val="Normal"/>
    <w:qFormat/>
    <w:rsid w:val="00C17DE4"/>
    <w:pPr>
      <w:keepNext/>
      <w:outlineLvl w:val="1"/>
    </w:pPr>
    <w:rPr>
      <w:rFonts w:cs="Simplified Arabic"/>
      <w:b/>
      <w:bCs/>
      <w:lang w:val="en-GB"/>
    </w:rPr>
  </w:style>
  <w:style w:type="paragraph" w:styleId="Heading6">
    <w:name w:val="heading 6"/>
    <w:basedOn w:val="Normal"/>
    <w:next w:val="Normal"/>
    <w:qFormat/>
    <w:rsid w:val="00C17DE4"/>
    <w:pPr>
      <w:keepNext/>
      <w:outlineLvl w:val="5"/>
    </w:pPr>
    <w:rPr>
      <w:rFonts w:cs="Simplified Arabic"/>
      <w:b/>
      <w:bCs/>
      <w:sz w:val="28"/>
      <w:szCs w:val="28"/>
      <w:lang w:val="en-GB"/>
    </w:rPr>
  </w:style>
  <w:style w:type="paragraph" w:styleId="Heading8">
    <w:name w:val="heading 8"/>
    <w:basedOn w:val="Normal"/>
    <w:next w:val="Normal"/>
    <w:qFormat/>
    <w:rsid w:val="00C17DE4"/>
    <w:pPr>
      <w:keepNext/>
      <w:jc w:val="both"/>
      <w:outlineLvl w:val="7"/>
    </w:pPr>
    <w:rPr>
      <w:rFonts w:cs="Simplified Arabic"/>
      <w:b/>
      <w:bCs/>
      <w:lang w:val="en-GB"/>
    </w:rPr>
  </w:style>
  <w:style w:type="paragraph" w:styleId="Heading9">
    <w:name w:val="heading 9"/>
    <w:basedOn w:val="Normal"/>
    <w:next w:val="Normal"/>
    <w:qFormat/>
    <w:rsid w:val="00C17DE4"/>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17DE4"/>
    <w:pPr>
      <w:tabs>
        <w:tab w:val="center" w:pos="4320"/>
        <w:tab w:val="right" w:pos="8640"/>
      </w:tabs>
    </w:pPr>
    <w:rPr>
      <w:snapToGrid w:val="0"/>
      <w:sz w:val="20"/>
      <w:szCs w:val="20"/>
    </w:rPr>
  </w:style>
  <w:style w:type="paragraph" w:styleId="FootnoteText">
    <w:name w:val="footnote text"/>
    <w:basedOn w:val="Normal"/>
    <w:semiHidden/>
    <w:rsid w:val="00C17DE4"/>
    <w:rPr>
      <w:rFonts w:cs="Traditional Arabic"/>
      <w:snapToGrid w:val="0"/>
      <w:sz w:val="20"/>
      <w:szCs w:val="20"/>
      <w:lang w:eastAsia="en-US"/>
    </w:rPr>
  </w:style>
  <w:style w:type="character" w:styleId="FootnoteReference">
    <w:name w:val="footnote reference"/>
    <w:semiHidden/>
    <w:rsid w:val="00C17DE4"/>
    <w:rPr>
      <w:vertAlign w:val="superscript"/>
    </w:rPr>
  </w:style>
  <w:style w:type="paragraph" w:styleId="BodyText">
    <w:name w:val="Body Text"/>
    <w:basedOn w:val="Normal"/>
    <w:semiHidden/>
    <w:rsid w:val="00C17DE4"/>
    <w:pPr>
      <w:jc w:val="lowKashida"/>
    </w:pPr>
    <w:rPr>
      <w:rFonts w:cs="Simplified Arabic"/>
      <w:snapToGrid w:val="0"/>
      <w:sz w:val="20"/>
      <w:szCs w:val="20"/>
      <w:lang w:eastAsia="en-US"/>
    </w:rPr>
  </w:style>
  <w:style w:type="paragraph" w:styleId="Footer">
    <w:name w:val="footer"/>
    <w:basedOn w:val="Normal"/>
    <w:uiPriority w:val="99"/>
    <w:unhideWhenUsed/>
    <w:rsid w:val="00C17DE4"/>
    <w:pPr>
      <w:tabs>
        <w:tab w:val="center" w:pos="4153"/>
        <w:tab w:val="right" w:pos="8306"/>
      </w:tabs>
    </w:pPr>
  </w:style>
  <w:style w:type="character" w:customStyle="1" w:styleId="FooterChar">
    <w:name w:val="Footer Char"/>
    <w:uiPriority w:val="99"/>
    <w:rsid w:val="00C17DE4"/>
    <w:rPr>
      <w:sz w:val="24"/>
      <w:szCs w:val="24"/>
      <w:lang w:eastAsia="ar-SA"/>
    </w:rPr>
  </w:style>
  <w:style w:type="character" w:styleId="PageNumber">
    <w:name w:val="page number"/>
    <w:basedOn w:val="DefaultParagraphFont"/>
    <w:semiHidden/>
    <w:rsid w:val="00C17DE4"/>
  </w:style>
  <w:style w:type="paragraph" w:styleId="BodyText2">
    <w:name w:val="Body Text 2"/>
    <w:basedOn w:val="Normal"/>
    <w:link w:val="BodyText2Char"/>
    <w:uiPriority w:val="99"/>
    <w:unhideWhenUsed/>
    <w:rsid w:val="00BB6C08"/>
    <w:pPr>
      <w:spacing w:after="120" w:line="480" w:lineRule="auto"/>
    </w:p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paragraph" w:styleId="BalloonText">
    <w:name w:val="Balloon Text"/>
    <w:basedOn w:val="Normal"/>
    <w:link w:val="BalloonTextChar"/>
    <w:uiPriority w:val="99"/>
    <w:semiHidden/>
    <w:unhideWhenUsed/>
    <w:rsid w:val="00372CDA"/>
    <w:rPr>
      <w:rFonts w:ascii="Tahoma" w:hAnsi="Tahoma"/>
      <w:sz w:val="16"/>
      <w:szCs w:val="16"/>
    </w:rPr>
  </w:style>
  <w:style w:type="character" w:customStyle="1" w:styleId="BalloonTextChar">
    <w:name w:val="Balloon Text Char"/>
    <w:link w:val="BalloonText"/>
    <w:uiPriority w:val="99"/>
    <w:semiHidden/>
    <w:rsid w:val="00372CDA"/>
    <w:rPr>
      <w:rFonts w:ascii="Tahoma" w:hAnsi="Tahoma" w:cs="Tahoma"/>
      <w:sz w:val="16"/>
      <w:szCs w:val="16"/>
      <w:lang w:eastAsia="ar-SA"/>
    </w:rPr>
  </w:style>
  <w:style w:type="table" w:styleId="TableGrid">
    <w:name w:val="Table Grid"/>
    <w:basedOn w:val="TableNormal"/>
    <w:uiPriority w:val="59"/>
    <w:rsid w:val="00310B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2885"/>
    <w:rPr>
      <w:color w:val="0000FF"/>
      <w:u w:val="single"/>
    </w:rPr>
  </w:style>
  <w:style w:type="character" w:customStyle="1" w:styleId="Heading1Char">
    <w:name w:val="Heading 1 Char"/>
    <w:basedOn w:val="DefaultParagraphFont"/>
    <w:link w:val="Heading1"/>
    <w:rsid w:val="008F2F2E"/>
    <w:rPr>
      <w:b/>
      <w:bCs/>
      <w:sz w:val="24"/>
      <w:szCs w:val="24"/>
    </w:rPr>
  </w:style>
  <w:style w:type="paragraph" w:styleId="NormalWeb">
    <w:name w:val="Normal (Web)"/>
    <w:basedOn w:val="Normal"/>
    <w:uiPriority w:val="99"/>
    <w:semiHidden/>
    <w:unhideWhenUsed/>
    <w:rsid w:val="00707FA2"/>
    <w:pPr>
      <w:bidi w:val="0"/>
      <w:spacing w:before="100" w:beforeAutospacing="1" w:after="100" w:afterAutospacing="1"/>
    </w:pPr>
    <w:rPr>
      <w:lang w:eastAsia="en-US"/>
    </w:rPr>
  </w:style>
  <w:style w:type="paragraph" w:styleId="Revision">
    <w:name w:val="Revision"/>
    <w:hidden/>
    <w:uiPriority w:val="99"/>
    <w:semiHidden/>
    <w:rsid w:val="003D26EF"/>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376486">
      <w:bodyDiv w:val="1"/>
      <w:marLeft w:val="0"/>
      <w:marRight w:val="0"/>
      <w:marTop w:val="0"/>
      <w:marBottom w:val="0"/>
      <w:divBdr>
        <w:top w:val="none" w:sz="0" w:space="0" w:color="auto"/>
        <w:left w:val="none" w:sz="0" w:space="0" w:color="auto"/>
        <w:bottom w:val="none" w:sz="0" w:space="0" w:color="auto"/>
        <w:right w:val="none" w:sz="0" w:space="0" w:color="auto"/>
      </w:divBdr>
    </w:div>
    <w:div w:id="1058044405">
      <w:bodyDiv w:val="1"/>
      <w:marLeft w:val="0"/>
      <w:marRight w:val="0"/>
      <w:marTop w:val="0"/>
      <w:marBottom w:val="0"/>
      <w:divBdr>
        <w:top w:val="none" w:sz="0" w:space="0" w:color="auto"/>
        <w:left w:val="none" w:sz="0" w:space="0" w:color="auto"/>
        <w:bottom w:val="none" w:sz="0" w:space="0" w:color="auto"/>
        <w:right w:val="none" w:sz="0" w:space="0" w:color="auto"/>
      </w:divBdr>
      <w:divsChild>
        <w:div w:id="1060442269">
          <w:marLeft w:val="0"/>
          <w:marRight w:val="0"/>
          <w:marTop w:val="0"/>
          <w:marBottom w:val="0"/>
          <w:divBdr>
            <w:top w:val="none" w:sz="0" w:space="0" w:color="auto"/>
            <w:left w:val="none" w:sz="0" w:space="0" w:color="auto"/>
            <w:bottom w:val="none" w:sz="0" w:space="0" w:color="auto"/>
            <w:right w:val="none" w:sz="0" w:space="0" w:color="auto"/>
          </w:divBdr>
        </w:div>
        <w:div w:id="1907455003">
          <w:marLeft w:val="0"/>
          <w:marRight w:val="0"/>
          <w:marTop w:val="0"/>
          <w:marBottom w:val="0"/>
          <w:divBdr>
            <w:top w:val="none" w:sz="0" w:space="0" w:color="auto"/>
            <w:left w:val="none" w:sz="0" w:space="0" w:color="auto"/>
            <w:bottom w:val="none" w:sz="0" w:space="0" w:color="auto"/>
            <w:right w:val="none" w:sz="0" w:space="0" w:color="auto"/>
          </w:divBdr>
        </w:div>
        <w:div w:id="1368599243">
          <w:marLeft w:val="0"/>
          <w:marRight w:val="0"/>
          <w:marTop w:val="0"/>
          <w:marBottom w:val="0"/>
          <w:divBdr>
            <w:top w:val="none" w:sz="0" w:space="0" w:color="auto"/>
            <w:left w:val="none" w:sz="0" w:space="0" w:color="auto"/>
            <w:bottom w:val="none" w:sz="0" w:space="0" w:color="auto"/>
            <w:right w:val="none" w:sz="0" w:space="0" w:color="auto"/>
          </w:divBdr>
        </w:div>
        <w:div w:id="833376645">
          <w:marLeft w:val="0"/>
          <w:marRight w:val="0"/>
          <w:marTop w:val="0"/>
          <w:marBottom w:val="0"/>
          <w:divBdr>
            <w:top w:val="none" w:sz="0" w:space="0" w:color="auto"/>
            <w:left w:val="none" w:sz="0" w:space="0" w:color="auto"/>
            <w:bottom w:val="none" w:sz="0" w:space="0" w:color="auto"/>
            <w:right w:val="none" w:sz="0" w:space="0" w:color="auto"/>
          </w:divBdr>
        </w:div>
        <w:div w:id="20219325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ورقة1!$B$1</c:f>
              <c:strCache>
                <c:ptCount val="1"/>
                <c:pt idx="0">
                  <c:v>سلسلة 1</c:v>
                </c:pt>
              </c:strCache>
            </c:strRef>
          </c:tx>
          <c:dLbls>
            <c:dLbl>
              <c:idx val="0"/>
              <c:layout>
                <c:manualLayout>
                  <c:x val="-4.1666666666666692E-2"/>
                  <c:y val="-5.15873015873015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92A-49F4-A765-CA28D5F3628B}"/>
                </c:ext>
              </c:extLst>
            </c:dLbl>
            <c:dLbl>
              <c:idx val="3"/>
              <c:layout>
                <c:manualLayout>
                  <c:x val="-2.5462962962963086E-2"/>
                  <c:y val="5.03144654088051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92A-49F4-A765-CA28D5F3628B}"/>
                </c:ext>
              </c:extLst>
            </c:dLbl>
            <c:dLbl>
              <c:idx val="4"/>
              <c:layout>
                <c:manualLayout>
                  <c:x val="-3.2407407407407642E-2"/>
                  <c:y val="-4.52830188679245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92A-49F4-A765-CA28D5F3628B}"/>
                </c:ext>
              </c:extLst>
            </c:dLbl>
            <c:dLbl>
              <c:idx val="5"/>
              <c:layout>
                <c:manualLayout>
                  <c:x val="-2.3148148148148147E-2"/>
                  <c:y val="3.01886792452829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92A-49F4-A765-CA28D5F3628B}"/>
                </c:ext>
              </c:extLst>
            </c:dLbl>
            <c:dLbl>
              <c:idx val="8"/>
              <c:layout>
                <c:manualLayout>
                  <c:x val="-4.1666666666666692E-2"/>
                  <c:y val="-4.52830188679244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92A-49F4-A765-CA28D5F3628B}"/>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ورقة1!$A$2:$A$14</c:f>
              <c:strCache>
                <c:ptCount val="13"/>
                <c:pt idx="0">
                  <c:v>الأعمال والإدارة</c:v>
                </c:pt>
                <c:pt idx="1">
                  <c:v>الصحة</c:v>
                </c:pt>
                <c:pt idx="2">
                  <c:v>التعليم</c:v>
                </c:pt>
                <c:pt idx="3">
                  <c:v>الهندسة والحرف الهندسية</c:v>
                </c:pt>
                <c:pt idx="4">
                  <c:v>القانون</c:v>
                </c:pt>
                <c:pt idx="5">
                  <c:v>اللغات</c:v>
                </c:pt>
                <c:pt idx="6">
                  <c:v>الهندسة المعمارية والبناء</c:v>
                </c:pt>
                <c:pt idx="7">
                  <c:v>الفنون</c:v>
                </c:pt>
                <c:pt idx="8">
                  <c:v>تكنولوجيا الاتصالات والمعلومات</c:v>
                </c:pt>
                <c:pt idx="9">
                  <c:v>العلوم الاجتماعية والسلوكية</c:v>
                </c:pt>
                <c:pt idx="10">
                  <c:v>الرفاه</c:v>
                </c:pt>
                <c:pt idx="11">
                  <c:v>الخدمات الشخصية</c:v>
                </c:pt>
                <c:pt idx="12">
                  <c:v>العلوم الفيزيائية</c:v>
                </c:pt>
              </c:strCache>
            </c:strRef>
          </c:cat>
          <c:val>
            <c:numRef>
              <c:f>ورقة1!$B$2:$B$14</c:f>
              <c:numCache>
                <c:formatCode>General</c:formatCode>
                <c:ptCount val="13"/>
                <c:pt idx="0">
                  <c:v>10.6</c:v>
                </c:pt>
                <c:pt idx="1">
                  <c:v>7.8</c:v>
                </c:pt>
                <c:pt idx="2">
                  <c:v>9.8000000000000007</c:v>
                </c:pt>
                <c:pt idx="3">
                  <c:v>8.1</c:v>
                </c:pt>
                <c:pt idx="4">
                  <c:v>8.5</c:v>
                </c:pt>
                <c:pt idx="5">
                  <c:v>7.8</c:v>
                </c:pt>
                <c:pt idx="6">
                  <c:v>8.6</c:v>
                </c:pt>
                <c:pt idx="7">
                  <c:v>6.2</c:v>
                </c:pt>
                <c:pt idx="8">
                  <c:v>7.4</c:v>
                </c:pt>
                <c:pt idx="9">
                  <c:v>6.6</c:v>
                </c:pt>
                <c:pt idx="10">
                  <c:v>9.4</c:v>
                </c:pt>
                <c:pt idx="11">
                  <c:v>5.5</c:v>
                </c:pt>
                <c:pt idx="12">
                  <c:v>11.5</c:v>
                </c:pt>
              </c:numCache>
            </c:numRef>
          </c:val>
          <c:smooth val="0"/>
          <c:extLst>
            <c:ext xmlns:c16="http://schemas.microsoft.com/office/drawing/2014/chart" uri="{C3380CC4-5D6E-409C-BE32-E72D297353CC}">
              <c16:uniqueId val="{00000005-392A-49F4-A765-CA28D5F3628B}"/>
            </c:ext>
          </c:extLst>
        </c:ser>
        <c:dLbls>
          <c:showLegendKey val="0"/>
          <c:showVal val="0"/>
          <c:showCatName val="0"/>
          <c:showSerName val="0"/>
          <c:showPercent val="0"/>
          <c:showBubbleSize val="0"/>
        </c:dLbls>
        <c:marker val="1"/>
        <c:smooth val="0"/>
        <c:axId val="158499200"/>
        <c:axId val="158501120"/>
      </c:lineChart>
      <c:catAx>
        <c:axId val="158499200"/>
        <c:scaling>
          <c:orientation val="minMax"/>
        </c:scaling>
        <c:delete val="0"/>
        <c:axPos val="b"/>
        <c:numFmt formatCode="General" sourceLinked="0"/>
        <c:majorTickMark val="out"/>
        <c:minorTickMark val="none"/>
        <c:tickLblPos val="nextTo"/>
        <c:txPr>
          <a:bodyPr/>
          <a:lstStyle/>
          <a:p>
            <a:pPr>
              <a:defRPr sz="800"/>
            </a:pPr>
            <a:endParaRPr lang="en-US"/>
          </a:p>
        </c:txPr>
        <c:crossAx val="158501120"/>
        <c:crosses val="autoZero"/>
        <c:auto val="1"/>
        <c:lblAlgn val="ctr"/>
        <c:lblOffset val="100"/>
        <c:noMultiLvlLbl val="0"/>
      </c:catAx>
      <c:valAx>
        <c:axId val="158501120"/>
        <c:scaling>
          <c:orientation val="minMax"/>
        </c:scaling>
        <c:delete val="0"/>
        <c:axPos val="l"/>
        <c:numFmt formatCode="General" sourceLinked="1"/>
        <c:majorTickMark val="out"/>
        <c:minorTickMark val="none"/>
        <c:tickLblPos val="nextTo"/>
        <c:crossAx val="15849920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39941-B0A5-4286-A915-8632BD21B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651</Words>
  <Characters>3711</Characters>
  <Application>Microsoft Office Word</Application>
  <DocSecurity>0</DocSecurity>
  <Lines>30</Lines>
  <Paragraphs>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السكان الفلسطينيين في العالم نهاية عام 2010</vt:lpstr>
      <vt:lpstr>السكان الفلسطينيين في العالم نهاية عام 2010</vt:lpstr>
    </vt:vector>
  </TitlesOfParts>
  <Company>Hewlett-Packard Company</Company>
  <LinksUpToDate>false</LinksUpToDate>
  <CharactersWithSpaces>4354</CharactersWithSpaces>
  <SharedDoc>false</SharedDoc>
  <HLinks>
    <vt:vector size="6" baseType="variant">
      <vt:variant>
        <vt:i4>2424865</vt:i4>
      </vt:variant>
      <vt:variant>
        <vt:i4>6</vt:i4>
      </vt:variant>
      <vt:variant>
        <vt:i4>0</vt:i4>
      </vt:variant>
      <vt:variant>
        <vt:i4>5</vt:i4>
      </vt:variant>
      <vt:variant>
        <vt:lpwstr>http://www.pcbs.gov.ps/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مجالات الدراسة والعلاقة بسوق العمل</dc:title>
  <dc:creator>mzeidan@pcbs.gov.ps</dc:creator>
  <cp:lastModifiedBy>Mohammed Hodali</cp:lastModifiedBy>
  <cp:revision>3</cp:revision>
  <cp:lastPrinted>2025-07-15T11:25:00Z</cp:lastPrinted>
  <dcterms:created xsi:type="dcterms:W3CDTF">2025-07-15T11:26:00Z</dcterms:created>
  <dcterms:modified xsi:type="dcterms:W3CDTF">2025-07-15T11:54:00Z</dcterms:modified>
</cp:coreProperties>
</file>