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6F" w:rsidRDefault="00D0266F" w:rsidP="00B45AF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</w:p>
    <w:p w:rsidR="00B45AFA" w:rsidRDefault="00B45AFA" w:rsidP="00B45AF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45AFA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يصدر بياناً صحفياً تحت عنوان: </w:t>
      </w:r>
    </w:p>
    <w:p w:rsidR="00B45AFA" w:rsidRPr="00B45AFA" w:rsidRDefault="00B45AFA" w:rsidP="00B45AFA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eastAsia="en-US"/>
        </w:rPr>
      </w:pPr>
      <w:r w:rsidRPr="00B45A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(مجالات الدراسة والعلاقة بسوق العمل للأفراد 20-29 سنة)،2021 </w:t>
      </w:r>
    </w:p>
    <w:p w:rsidR="00B45AFA" w:rsidRPr="00B45AFA" w:rsidRDefault="00B45AFA" w:rsidP="00D2531D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8F2F2E" w:rsidRPr="00B45AFA" w:rsidRDefault="008F2F2E" w:rsidP="00CD7E6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الأعمال </w:t>
      </w:r>
      <w:r w:rsidR="00CD7E62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والإدارة </w:t>
      </w: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أعلى التخصصات التي درسها الأفراد (20-29 سنة) الحاصلين على شهادة </w:t>
      </w:r>
      <w:r w:rsidR="00A03EE6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دبلوم</w:t>
      </w: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03EE6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متوسط</w:t>
      </w: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أو </w:t>
      </w:r>
      <w:r w:rsidR="00A03EE6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بكالوريوس</w:t>
      </w:r>
      <w:r w:rsidR="007E7E4C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8F2F2E" w:rsidRPr="00B45AFA" w:rsidRDefault="008F2F2E" w:rsidP="00343E84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B45AFA">
        <w:rPr>
          <w:rFonts w:ascii="Simplified Arabic" w:hAnsi="Simplified Arabic"/>
          <w:sz w:val="26"/>
          <w:szCs w:val="26"/>
          <w:rtl/>
        </w:rPr>
        <w:t xml:space="preserve">في العام </w:t>
      </w:r>
      <w:r w:rsidR="00144947" w:rsidRPr="00B45AFA">
        <w:rPr>
          <w:rFonts w:ascii="Simplified Arabic" w:hAnsi="Simplified Arabic"/>
          <w:sz w:val="26"/>
          <w:szCs w:val="26"/>
          <w:rtl/>
        </w:rPr>
        <w:t>2021</w:t>
      </w:r>
      <w:r w:rsidRPr="00B45AFA">
        <w:rPr>
          <w:rFonts w:ascii="Simplified Arabic" w:hAnsi="Simplified Arabic"/>
          <w:sz w:val="26"/>
          <w:szCs w:val="26"/>
          <w:rtl/>
        </w:rPr>
        <w:t xml:space="preserve">، </w:t>
      </w:r>
      <w:r w:rsidR="00F71590" w:rsidRPr="00B45AFA">
        <w:rPr>
          <w:rFonts w:ascii="Simplified Arabic" w:hAnsi="Simplified Arabic"/>
          <w:sz w:val="26"/>
          <w:szCs w:val="26"/>
          <w:rtl/>
        </w:rPr>
        <w:t xml:space="preserve">سجّل تخصص الأعمال والإدارة أعلى نسبة من بين التخصصات التي درسها الأفراد (20-29 سنة) الحاصلين على شهادة دبلوم متوسط أو بكالوريوس، </w:t>
      </w:r>
      <w:r w:rsidR="00B65945" w:rsidRPr="00B45AFA">
        <w:rPr>
          <w:rFonts w:ascii="Simplified Arabic" w:hAnsi="Simplified Arabic"/>
          <w:sz w:val="26"/>
          <w:szCs w:val="26"/>
          <w:rtl/>
        </w:rPr>
        <w:t>مع العلم أن</w:t>
      </w:r>
      <w:r w:rsidRPr="00B45AFA">
        <w:rPr>
          <w:rFonts w:ascii="Simplified Arabic" w:hAnsi="Simplified Arabic"/>
          <w:sz w:val="26"/>
          <w:szCs w:val="26"/>
          <w:rtl/>
        </w:rPr>
        <w:t xml:space="preserve"> نسبة الحاصلين على تخصص الأعمال </w:t>
      </w:r>
      <w:r w:rsidR="00AC730E" w:rsidRPr="00B45AFA">
        <w:rPr>
          <w:rFonts w:ascii="Simplified Arabic" w:hAnsi="Simplified Arabic"/>
          <w:sz w:val="26"/>
          <w:szCs w:val="26"/>
          <w:rtl/>
        </w:rPr>
        <w:t xml:space="preserve">والإدارة </w:t>
      </w:r>
      <w:r w:rsidR="00B65945" w:rsidRPr="00B45AFA">
        <w:rPr>
          <w:rFonts w:ascii="Simplified Arabic" w:hAnsi="Simplified Arabic"/>
          <w:sz w:val="26"/>
          <w:szCs w:val="26"/>
          <w:rtl/>
        </w:rPr>
        <w:t>كانت</w:t>
      </w:r>
      <w:r w:rsidRPr="00B45AFA">
        <w:rPr>
          <w:rFonts w:ascii="Simplified Arabic" w:hAnsi="Simplified Arabic"/>
          <w:sz w:val="26"/>
          <w:szCs w:val="26"/>
          <w:rtl/>
        </w:rPr>
        <w:t xml:space="preserve"> الأعلى</w:t>
      </w:r>
      <w:r w:rsidR="00B65945" w:rsidRPr="00B45AFA">
        <w:rPr>
          <w:rFonts w:ascii="Simplified Arabic" w:hAnsi="Simplified Arabic"/>
          <w:sz w:val="26"/>
          <w:szCs w:val="26"/>
          <w:rtl/>
        </w:rPr>
        <w:t xml:space="preserve"> من بين التخصصات الأخرى</w:t>
      </w:r>
      <w:r w:rsidRPr="00B45AFA">
        <w:rPr>
          <w:rFonts w:ascii="Simplified Arabic" w:hAnsi="Simplified Arabic"/>
          <w:sz w:val="26"/>
          <w:szCs w:val="26"/>
          <w:rtl/>
        </w:rPr>
        <w:t xml:space="preserve"> للأفراد في</w:t>
      </w:r>
      <w:r w:rsidR="00343E84" w:rsidRPr="00B45AFA">
        <w:rPr>
          <w:rFonts w:ascii="Simplified Arabic" w:hAnsi="Simplified Arabic"/>
          <w:sz w:val="26"/>
          <w:szCs w:val="26"/>
          <w:rtl/>
        </w:rPr>
        <w:t xml:space="preserve"> نفس</w:t>
      </w:r>
      <w:r w:rsidRPr="00B45AFA">
        <w:rPr>
          <w:rFonts w:ascii="Simplified Arabic" w:hAnsi="Simplified Arabic"/>
          <w:sz w:val="26"/>
          <w:szCs w:val="26"/>
          <w:rtl/>
        </w:rPr>
        <w:t xml:space="preserve"> الفئة العمرية</w:t>
      </w:r>
      <w:r w:rsidR="007D566E" w:rsidRPr="00B45AFA">
        <w:rPr>
          <w:rFonts w:ascii="Simplified Arabic" w:hAnsi="Simplified Arabic"/>
          <w:sz w:val="26"/>
          <w:szCs w:val="26"/>
          <w:rtl/>
        </w:rPr>
        <w:t xml:space="preserve"> </w:t>
      </w:r>
      <w:r w:rsidR="00B65945" w:rsidRPr="00B45AFA">
        <w:rPr>
          <w:rFonts w:ascii="Simplified Arabic" w:hAnsi="Simplified Arabic"/>
          <w:sz w:val="26"/>
          <w:szCs w:val="26"/>
          <w:rtl/>
        </w:rPr>
        <w:t>خلال العقد الماضي.</w:t>
      </w:r>
    </w:p>
    <w:p w:rsidR="00F71590" w:rsidRDefault="00F71590" w:rsidP="00343E84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B45AFA">
        <w:rPr>
          <w:rFonts w:ascii="Simplified Arabic" w:hAnsi="Simplified Arabic"/>
          <w:sz w:val="26"/>
          <w:szCs w:val="26"/>
          <w:rtl/>
        </w:rPr>
        <w:t xml:space="preserve">في حين سجّل تخصص </w:t>
      </w:r>
      <w:r w:rsidR="001752F4" w:rsidRPr="00B45AFA">
        <w:rPr>
          <w:rFonts w:ascii="Simplified Arabic" w:hAnsi="Simplified Arabic"/>
          <w:sz w:val="26"/>
          <w:szCs w:val="26"/>
          <w:rtl/>
        </w:rPr>
        <w:t>الرفاه</w:t>
      </w:r>
      <w:r w:rsidRPr="00B45AFA">
        <w:rPr>
          <w:rFonts w:ascii="Simplified Arabic" w:hAnsi="Simplified Arabic"/>
          <w:sz w:val="26"/>
          <w:szCs w:val="26"/>
          <w:rtl/>
        </w:rPr>
        <w:t xml:space="preserve"> أعلى معدل بطالة بين الأفراد </w:t>
      </w:r>
      <w:r w:rsidR="00343E84" w:rsidRPr="00B45AFA">
        <w:rPr>
          <w:rFonts w:ascii="Simplified Arabic" w:hAnsi="Simplified Arabic"/>
          <w:sz w:val="26"/>
          <w:szCs w:val="26"/>
          <w:rtl/>
        </w:rPr>
        <w:t>في الفئة العمرية نفسها</w:t>
      </w:r>
      <w:r w:rsidRPr="00B45AFA">
        <w:rPr>
          <w:rFonts w:ascii="Simplified Arabic" w:hAnsi="Simplified Arabic"/>
          <w:sz w:val="26"/>
          <w:szCs w:val="26"/>
          <w:rtl/>
        </w:rPr>
        <w:t xml:space="preserve"> الحاصلين على شهادة دبلوم متوسط أو بكالوريوس في فلسطين في العام </w:t>
      </w:r>
      <w:r w:rsidR="00AB77BD" w:rsidRPr="00B45AFA">
        <w:rPr>
          <w:rFonts w:ascii="Simplified Arabic" w:hAnsi="Simplified Arabic"/>
          <w:sz w:val="26"/>
          <w:szCs w:val="26"/>
          <w:rtl/>
        </w:rPr>
        <w:t>2021</w:t>
      </w:r>
      <w:r w:rsidRPr="00B45AFA">
        <w:rPr>
          <w:rFonts w:ascii="Simplified Arabic" w:hAnsi="Simplified Arabic"/>
          <w:sz w:val="26"/>
          <w:szCs w:val="26"/>
          <w:rtl/>
        </w:rPr>
        <w:t>.</w:t>
      </w:r>
    </w:p>
    <w:p w:rsidR="00D77C01" w:rsidRPr="00D77C01" w:rsidRDefault="00D77C01" w:rsidP="00343E84">
      <w:pPr>
        <w:pStyle w:val="BodyText"/>
        <w:rPr>
          <w:rFonts w:ascii="Simplified Arabic" w:hAnsi="Simplified Arabic"/>
          <w:sz w:val="10"/>
          <w:szCs w:val="10"/>
          <w:rtl/>
        </w:rPr>
      </w:pPr>
    </w:p>
    <w:p w:rsidR="00D46755" w:rsidRPr="00B45AFA" w:rsidRDefault="00D46755" w:rsidP="00F71590">
      <w:pPr>
        <w:pStyle w:val="BodyText"/>
        <w:rPr>
          <w:rFonts w:ascii="Simplified Arabic" w:hAnsi="Simplified Arabic"/>
          <w:sz w:val="2"/>
          <w:szCs w:val="2"/>
          <w:rtl/>
        </w:rPr>
      </w:pPr>
    </w:p>
    <w:p w:rsidR="00FB2A10" w:rsidRPr="00B45AFA" w:rsidRDefault="00FB2A10" w:rsidP="00FB2A10">
      <w:pPr>
        <w:jc w:val="lowKashida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فجوة واضحة بين الإناث والذكور في معدلات البطالة </w:t>
      </w:r>
      <w:r w:rsidRPr="00B45AFA"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  <w:t>لجميع مجالات الدراسة</w:t>
      </w:r>
    </w:p>
    <w:p w:rsidR="00F71590" w:rsidRDefault="00D46755" w:rsidP="003650AD">
      <w:pPr>
        <w:jc w:val="lowKashida"/>
        <w:rPr>
          <w:rFonts w:ascii="Simplified Arabic" w:eastAsia="Arial Unicode MS" w:hAnsi="Simplified Arabic" w:cs="Simplified Arabic"/>
          <w:sz w:val="26"/>
          <w:szCs w:val="26"/>
          <w:rtl/>
        </w:rPr>
      </w:pPr>
      <w:r w:rsidRPr="00B45AFA">
        <w:rPr>
          <w:rFonts w:ascii="Simplified Arabic" w:hAnsi="Simplified Arabic" w:cs="Simplified Arabic"/>
          <w:sz w:val="26"/>
          <w:szCs w:val="26"/>
          <w:rtl/>
        </w:rPr>
        <w:t>سجل أعلى معدل بطالة بين الذكور (20-29 سنة) الحاصلين على شهادة دبلوم متوسط أو بكالوريوس في تخصص</w:t>
      </w:r>
      <w:r w:rsidR="00697BE3" w:rsidRPr="00B45AFA">
        <w:rPr>
          <w:rFonts w:ascii="Simplified Arabic" w:hAnsi="Simplified Arabic" w:cs="Simplified Arabic"/>
          <w:sz w:val="26"/>
          <w:szCs w:val="26"/>
          <w:rtl/>
        </w:rPr>
        <w:t>ي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129C" w:rsidRPr="00B45AFA">
        <w:rPr>
          <w:rFonts w:ascii="Simplified Arabic" w:hAnsi="Simplified Arabic" w:cs="Simplified Arabic"/>
          <w:sz w:val="26"/>
          <w:szCs w:val="26"/>
          <w:rtl/>
        </w:rPr>
        <w:t>التعليم</w:t>
      </w:r>
      <w:r w:rsidR="003650AD" w:rsidRPr="00B45AFA">
        <w:rPr>
          <w:rFonts w:ascii="Simplified Arabic" w:hAnsi="Simplified Arabic" w:cs="Simplified Arabic"/>
          <w:sz w:val="26"/>
          <w:szCs w:val="26"/>
          <w:rtl/>
        </w:rPr>
        <w:t xml:space="preserve"> واللغات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DD129C" w:rsidRPr="00B45AFA">
        <w:rPr>
          <w:rFonts w:ascii="Simplified Arabic" w:hAnsi="Simplified Arabic" w:cs="Simplified Arabic"/>
          <w:sz w:val="26"/>
          <w:szCs w:val="26"/>
          <w:rtl/>
        </w:rPr>
        <w:t>55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%</w:t>
      </w:r>
      <w:r w:rsidR="00343E84" w:rsidRPr="00B45AFA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، في حين سجل أعلى معدل بطالة بين الإناث (20-29 سنة) الحاصلات على شهادة دبلوم متوسط أو بكالوريوس في تخصص</w:t>
      </w:r>
      <w:r w:rsidR="003650AD" w:rsidRPr="00B45AFA">
        <w:rPr>
          <w:rFonts w:ascii="Simplified Arabic" w:hAnsi="Simplified Arabic" w:cs="Simplified Arabic"/>
          <w:sz w:val="26"/>
          <w:szCs w:val="26"/>
          <w:rtl/>
        </w:rPr>
        <w:t>ي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6E8" w:rsidRPr="00B45AFA">
        <w:rPr>
          <w:rFonts w:ascii="Simplified Arabic" w:hAnsi="Simplified Arabic" w:cs="Simplified Arabic"/>
          <w:sz w:val="26"/>
          <w:szCs w:val="26"/>
          <w:rtl/>
        </w:rPr>
        <w:t>الرفاه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50AD" w:rsidRPr="00B45AFA">
        <w:rPr>
          <w:rFonts w:ascii="Simplified Arabic" w:hAnsi="Simplified Arabic" w:cs="Simplified Arabic"/>
          <w:sz w:val="26"/>
          <w:szCs w:val="26"/>
          <w:rtl/>
        </w:rPr>
        <w:t xml:space="preserve">وتكنولوجيا الاتصالات والمعلومات 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A26E8" w:rsidRPr="00B45AFA">
        <w:rPr>
          <w:rFonts w:ascii="Simplified Arabic" w:hAnsi="Simplified Arabic" w:cs="Simplified Arabic"/>
          <w:sz w:val="26"/>
          <w:szCs w:val="26"/>
          <w:rtl/>
        </w:rPr>
        <w:t>78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%</w:t>
      </w:r>
      <w:r w:rsidR="00343E84" w:rsidRPr="00B45AFA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 لكل منها.</w:t>
      </w:r>
    </w:p>
    <w:p w:rsidR="00D77C01" w:rsidRPr="00D77C01" w:rsidRDefault="00D77C01" w:rsidP="003650AD">
      <w:pPr>
        <w:jc w:val="lowKashida"/>
        <w:rPr>
          <w:rFonts w:ascii="Simplified Arabic" w:eastAsia="Arial Unicode MS" w:hAnsi="Simplified Arabic" w:cs="Simplified Arabic"/>
          <w:sz w:val="10"/>
          <w:szCs w:val="10"/>
          <w:rtl/>
        </w:rPr>
      </w:pPr>
    </w:p>
    <w:p w:rsidR="00761605" w:rsidRPr="00B45AFA" w:rsidRDefault="00761605" w:rsidP="00761605">
      <w:pPr>
        <w:jc w:val="lowKashida"/>
        <w:rPr>
          <w:rFonts w:ascii="Simplified Arabic" w:eastAsia="Arial Unicode MS" w:hAnsi="Simplified Arabic" w:cs="Simplified Arabic"/>
          <w:sz w:val="2"/>
          <w:szCs w:val="2"/>
          <w:rtl/>
        </w:rPr>
      </w:pPr>
    </w:p>
    <w:p w:rsidR="00ED7EA0" w:rsidRPr="00B45AFA" w:rsidRDefault="00ED7EA0" w:rsidP="00ED7EA0">
      <w:pPr>
        <w:pStyle w:val="Title"/>
        <w:ind w:left="-144" w:right="-142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45AFA">
        <w:rPr>
          <w:rFonts w:ascii="Simplified Arabic" w:hAnsi="Simplified Arabic" w:cs="Simplified Arabic"/>
          <w:sz w:val="28"/>
          <w:szCs w:val="28"/>
          <w:u w:val="none"/>
          <w:rtl/>
        </w:rPr>
        <w:t>التوزيع النسبي للأفراد (20- 29 سنة) الحاصلين على مؤهل علمي</w:t>
      </w:r>
    </w:p>
    <w:p w:rsidR="00ED7EA0" w:rsidRPr="00B45AFA" w:rsidRDefault="00ED7EA0" w:rsidP="00B45AFA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دبلوم متوسط أو بكالوريوس في فلسطين</w:t>
      </w:r>
      <w:r w:rsidR="00A91E8B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ومعدل البطالة لنفس الفئة</w:t>
      </w: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حسب مجال الدراسة والجنس، </w:t>
      </w:r>
      <w:r w:rsidR="00514D9C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</w:p>
    <w:tbl>
      <w:tblPr>
        <w:bidiVisual/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"/>
        <w:gridCol w:w="2760"/>
        <w:gridCol w:w="1225"/>
        <w:gridCol w:w="1196"/>
        <w:gridCol w:w="1176"/>
        <w:gridCol w:w="1257"/>
        <w:gridCol w:w="1257"/>
        <w:gridCol w:w="1377"/>
      </w:tblGrid>
      <w:tr w:rsidR="00B45AFA" w:rsidRPr="00B45AFA" w:rsidTr="00D77C01">
        <w:trPr>
          <w:gridBefore w:val="1"/>
          <w:wBefore w:w="27" w:type="dxa"/>
          <w:trHeight w:hRule="exact" w:val="893"/>
          <w:jc w:val="center"/>
        </w:trPr>
        <w:tc>
          <w:tcPr>
            <w:tcW w:w="2760" w:type="dxa"/>
            <w:vMerge w:val="restart"/>
            <w:vAlign w:val="center"/>
          </w:tcPr>
          <w:p w:rsidR="00786EE3" w:rsidRPr="00B45AFA" w:rsidRDefault="00786EE3" w:rsidP="00082E9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3597" w:type="dxa"/>
            <w:gridSpan w:val="3"/>
            <w:vAlign w:val="center"/>
          </w:tcPr>
          <w:p w:rsidR="00786EE3" w:rsidRPr="00B45AFA" w:rsidRDefault="00786EE3" w:rsidP="00082E95">
            <w:pPr>
              <w:pStyle w:val="Title"/>
              <w:ind w:left="-144" w:right="-142"/>
              <w:rPr>
                <w:rFonts w:asciiTheme="majorBidi" w:hAnsiTheme="majorBidi" w:cstheme="majorBidi"/>
                <w:u w:val="none"/>
                <w:rtl/>
              </w:rPr>
            </w:pPr>
            <w:r w:rsidRPr="00B45AFA">
              <w:rPr>
                <w:rFonts w:asciiTheme="majorBidi" w:hAnsiTheme="majorBidi" w:cstheme="majorBidi"/>
                <w:u w:val="none"/>
                <w:rtl/>
              </w:rPr>
              <w:t>نسبة الأفراد (20- 29 سنة) الحاصلين على مؤهل علمي</w:t>
            </w:r>
          </w:p>
          <w:p w:rsidR="00786EE3" w:rsidRPr="00B45AFA" w:rsidRDefault="00786EE3" w:rsidP="00082E9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دبلوم متوسط أو بكالوريوس</w:t>
            </w:r>
          </w:p>
        </w:tc>
        <w:tc>
          <w:tcPr>
            <w:tcW w:w="3891" w:type="dxa"/>
            <w:gridSpan w:val="3"/>
            <w:tcBorders>
              <w:bottom w:val="single" w:sz="4" w:space="0" w:color="auto"/>
            </w:tcBorders>
            <w:vAlign w:val="center"/>
          </w:tcPr>
          <w:p w:rsidR="00786EE3" w:rsidRPr="00B45AFA" w:rsidRDefault="00786EE3" w:rsidP="00082E95">
            <w:pPr>
              <w:pStyle w:val="Title"/>
              <w:ind w:left="-144" w:right="-142"/>
              <w:rPr>
                <w:rFonts w:asciiTheme="majorBidi" w:hAnsiTheme="majorBidi" w:cstheme="majorBidi"/>
                <w:u w:val="none"/>
                <w:rtl/>
              </w:rPr>
            </w:pPr>
            <w:r w:rsidRPr="00B45AFA">
              <w:rPr>
                <w:rFonts w:asciiTheme="majorBidi" w:hAnsiTheme="majorBidi" w:cstheme="majorBidi"/>
                <w:u w:val="none"/>
                <w:rtl/>
              </w:rPr>
              <w:t>معدل البطالة للأفراد (20- 29 سنة) الحاصلين على مؤهل علمي</w:t>
            </w:r>
          </w:p>
          <w:p w:rsidR="00786EE3" w:rsidRPr="00B45AFA" w:rsidRDefault="00786EE3" w:rsidP="00082E95">
            <w:pPr>
              <w:jc w:val="center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noProof/>
                <w:rtl/>
              </w:rPr>
              <w:t>دبلوم متوسط أو بكالوريوس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vMerge/>
            <w:tcBorders>
              <w:bottom w:val="single" w:sz="4" w:space="0" w:color="auto"/>
            </w:tcBorders>
          </w:tcPr>
          <w:p w:rsidR="00786EE3" w:rsidRPr="00B45AFA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786EE3" w:rsidRPr="00B45AFA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86EE3" w:rsidRPr="00B45AFA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786EE3" w:rsidRPr="00B45AFA" w:rsidRDefault="00786EE3" w:rsidP="0007531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86EE3" w:rsidRPr="00B45AFA" w:rsidRDefault="00786EE3" w:rsidP="00EA7D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86EE3" w:rsidRPr="00B45AFA" w:rsidRDefault="00786EE3" w:rsidP="00EA7D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786EE3" w:rsidRPr="00B45AFA" w:rsidRDefault="00786EE3" w:rsidP="00EA7D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الأعمال والإدارة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27.5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28.0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27.2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50.5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34.3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69.2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التعليم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13.4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5.8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18.6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67.5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54.9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71.3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11.6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12.3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11.1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43.3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35.9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49.5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7.1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9.2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5.6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47.9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36.1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69.3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الهندسة والحرف الهندسية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6.8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11.8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44.3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35.9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67.6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اللغات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6.3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8.9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64.1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54.6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>66.6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الهندسة المعمارية والبناء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4.0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7.1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53.7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48.2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68.2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تكنولوجيا الاتصالات والمعلومات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3.4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5.3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52.6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44.1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78.2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3.2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59.1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42.7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70.5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الفنون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2.8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47.8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34.1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62.4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الرفاه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2.8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1.3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68.9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78.4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العلوم الفيزيائية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2.3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1.4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2.8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64.7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{51.5}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70.9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2.1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3.0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44.3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A75BCD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33.0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68.1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1.3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0.9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49.8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58.4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20" w:rsidRPr="00B45AFA" w:rsidRDefault="00584620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أخرى*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20" w:rsidRPr="00B45AFA" w:rsidRDefault="00584620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5.4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584620" w:rsidRPr="00B45AFA" w:rsidRDefault="005846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6.1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20" w:rsidRPr="00B45AFA" w:rsidRDefault="005846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4.9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20" w:rsidRPr="00B45AFA" w:rsidRDefault="00584620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42.8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20" w:rsidRPr="00B45AFA" w:rsidRDefault="00584620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</w:rPr>
              <w:t>29.9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20" w:rsidRPr="00B45AFA" w:rsidRDefault="00584620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>59.8</w:t>
            </w:r>
          </w:p>
        </w:tc>
      </w:tr>
      <w:tr w:rsidR="00B45AFA" w:rsidRPr="00B45AFA" w:rsidTr="00D77C01">
        <w:trPr>
          <w:gridBefore w:val="1"/>
          <w:wBefore w:w="27" w:type="dxa"/>
          <w:trHeight w:hRule="exact" w:val="26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>
            <w:pPr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24651" w:rsidRPr="00B45AFA" w:rsidRDefault="00424651" w:rsidP="00B45A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52.6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38.4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51" w:rsidRPr="00B45AFA" w:rsidRDefault="0042465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66.4</w:t>
            </w:r>
          </w:p>
        </w:tc>
      </w:tr>
      <w:tr w:rsidR="00B45AFA" w:rsidRPr="00B45AFA" w:rsidTr="00D77C01">
        <w:trPr>
          <w:trHeight w:hRule="exact" w:val="53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E78D6" w:rsidRPr="00B45AFA" w:rsidRDefault="00B365F2" w:rsidP="00351A2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 xml:space="preserve">*: تشمل مجالات الدراسة الآتية: </w:t>
            </w:r>
            <w:r w:rsidR="00351A23" w:rsidRPr="00B45AFA">
              <w:rPr>
                <w:rFonts w:asciiTheme="majorBidi" w:hAnsiTheme="majorBidi" w:cstheme="majorBidi"/>
                <w:rtl/>
              </w:rPr>
              <w:t>الدراسات الإنسانية (باستثناء اللغات) والعلوم البيولوجية والعلوم المتصلة بها والبيئة والتصنيع والمعالجة والزراعة والبيطرة والخدمات الشخصية وخدمات الأمن</w:t>
            </w:r>
            <w:r w:rsidRPr="00B45AFA">
              <w:rPr>
                <w:rFonts w:asciiTheme="majorBidi" w:hAnsiTheme="majorBidi" w:cstheme="majorBidi"/>
                <w:rtl/>
              </w:rPr>
              <w:t>، بالإضافة إلى مجالات الدراسة غير المصنفة ضمن المجالات أعلاه</w:t>
            </w:r>
          </w:p>
        </w:tc>
      </w:tr>
      <w:tr w:rsidR="00B45AFA" w:rsidRPr="00B45AFA" w:rsidTr="00D77C01">
        <w:trPr>
          <w:trHeight w:hRule="exact" w:val="263"/>
          <w:jc w:val="center"/>
        </w:trPr>
        <w:tc>
          <w:tcPr>
            <w:tcW w:w="102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A3E" w:rsidRPr="00B45AFA" w:rsidRDefault="00DB7A3E" w:rsidP="00EA7D76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(-): تعني لا يوجد عدد كافي من المشاهدات</w:t>
            </w:r>
          </w:p>
        </w:tc>
      </w:tr>
      <w:tr w:rsidR="00B45AFA" w:rsidRPr="00B45AFA" w:rsidTr="00D77C01">
        <w:trPr>
          <w:trHeight w:hRule="exact" w:val="263"/>
          <w:jc w:val="center"/>
        </w:trPr>
        <w:tc>
          <w:tcPr>
            <w:tcW w:w="102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65F2" w:rsidRPr="00B45AFA" w:rsidRDefault="00B365F2" w:rsidP="00EA7D76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{  }</w:t>
            </w:r>
            <w:r w:rsidRPr="00B45AFA">
              <w:rPr>
                <w:rFonts w:asciiTheme="majorBidi" w:hAnsiTheme="majorBidi" w:cstheme="majorBidi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B45AFA" w:rsidRPr="00B45AFA" w:rsidTr="00D77C01">
        <w:trPr>
          <w:trHeight w:hRule="exact" w:val="263"/>
          <w:jc w:val="center"/>
        </w:trPr>
        <w:tc>
          <w:tcPr>
            <w:tcW w:w="102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77C01" w:rsidRDefault="00B365F2" w:rsidP="00F31246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 xml:space="preserve">المصدر: الجهاز المركزي للإحصاء الفلسطيني، </w:t>
            </w:r>
            <w:r w:rsidR="00F31246" w:rsidRPr="00B45AFA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  <w:r w:rsidRPr="00B45AFA">
              <w:rPr>
                <w:rFonts w:asciiTheme="majorBidi" w:hAnsiTheme="majorBidi" w:cstheme="majorBidi"/>
                <w:b/>
                <w:bCs/>
                <w:rtl/>
              </w:rPr>
              <w:t xml:space="preserve">. </w:t>
            </w:r>
            <w:r w:rsidRPr="00B45AFA">
              <w:rPr>
                <w:rFonts w:asciiTheme="majorBidi" w:hAnsiTheme="majorBidi" w:cstheme="majorBidi"/>
                <w:rtl/>
              </w:rPr>
              <w:t xml:space="preserve">قاعدة بيانات مسح القوى العاملة للعام </w:t>
            </w:r>
            <w:r w:rsidR="00F31246" w:rsidRPr="00B45AFA">
              <w:rPr>
                <w:rFonts w:asciiTheme="majorBidi" w:hAnsiTheme="majorBidi" w:cstheme="majorBidi"/>
                <w:rtl/>
              </w:rPr>
              <w:t>2021</w:t>
            </w:r>
            <w:r w:rsidRPr="00B45AFA">
              <w:rPr>
                <w:rFonts w:asciiTheme="majorBidi" w:hAnsiTheme="majorBidi" w:cstheme="majorBidi"/>
                <w:rtl/>
              </w:rPr>
              <w:t>. رام الله – فلسطين</w:t>
            </w:r>
          </w:p>
          <w:p w:rsidR="00D77C01" w:rsidRPr="00D77C01" w:rsidRDefault="00D77C01" w:rsidP="00D77C01">
            <w:pPr>
              <w:rPr>
                <w:rFonts w:asciiTheme="majorBidi" w:hAnsiTheme="majorBidi" w:cstheme="majorBidi"/>
                <w:rtl/>
              </w:rPr>
            </w:pPr>
          </w:p>
          <w:p w:rsidR="000E78D6" w:rsidRPr="00D77C01" w:rsidRDefault="000E78D6" w:rsidP="00D77C01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B45AFA" w:rsidRPr="00B45AFA" w:rsidRDefault="00B45AFA" w:rsidP="00ED7EA0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0266F" w:rsidRDefault="00D0266F" w:rsidP="00296431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0266F" w:rsidRDefault="00D0266F" w:rsidP="00296431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D7EA0" w:rsidRPr="00B45AFA" w:rsidRDefault="007F0A87" w:rsidP="00296431">
      <w:pPr>
        <w:jc w:val="lowKashida"/>
        <w:rPr>
          <w:rFonts w:ascii="Simplified Arabic" w:eastAsia="Arial Unicode MS" w:hAnsi="Simplified Arabic" w:cs="Simplified Arabic"/>
          <w:sz w:val="26"/>
          <w:szCs w:val="26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لا يزال</w:t>
      </w:r>
      <w:r w:rsidR="00ED7EA0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معدل البطالة بين الأفراد </w:t>
      </w:r>
      <w:r w:rsidR="00B73E95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ED7EA0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20-29 سنة</w:t>
      </w:r>
      <w:r w:rsidR="00B73E95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ED7EA0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الحاصلين والحاصلات على شهادة </w:t>
      </w:r>
      <w:r w:rsidR="00A03EE6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دبلوم</w:t>
      </w:r>
      <w:r w:rsidR="00ED7EA0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03EE6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متوسط</w:t>
      </w:r>
      <w:r w:rsidR="00ED7EA0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أو </w:t>
      </w:r>
      <w:r w:rsidR="00A03EE6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بكالوريوس</w:t>
      </w:r>
      <w:r w:rsidRPr="00B45AF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مرتفعاً</w:t>
      </w:r>
      <w:r w:rsidR="00944A2D" w:rsidRPr="00B45AFA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944A2D" w:rsidRPr="00B45AFA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 </w:t>
      </w:r>
      <w:r w:rsidR="003948AD" w:rsidRPr="00B45AFA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اذ </w:t>
      </w:r>
      <w:r w:rsidR="002B4A1A" w:rsidRPr="00B45AFA">
        <w:rPr>
          <w:rFonts w:ascii="Simplified Arabic" w:hAnsi="Simplified Arabic" w:cs="Simplified Arabic"/>
          <w:sz w:val="26"/>
          <w:szCs w:val="26"/>
          <w:rtl/>
        </w:rPr>
        <w:t>بلغ هذا المعدل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6431" w:rsidRPr="00B45AFA">
        <w:rPr>
          <w:rFonts w:ascii="Simplified Arabic" w:hAnsi="Simplified Arabic" w:cs="Simplified Arabic"/>
          <w:sz w:val="26"/>
          <w:szCs w:val="26"/>
          <w:rtl/>
        </w:rPr>
        <w:t>53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>%</w:t>
      </w:r>
      <w:r w:rsidR="002B4A1A" w:rsidRPr="00B45AFA">
        <w:rPr>
          <w:rFonts w:ascii="Simplified Arabic" w:hAnsi="Simplified Arabic" w:cs="Simplified Arabic"/>
          <w:sz w:val="26"/>
          <w:szCs w:val="26"/>
          <w:rtl/>
        </w:rPr>
        <w:t xml:space="preserve"> في العام </w:t>
      </w:r>
      <w:r w:rsidR="00296431" w:rsidRPr="00B45AFA">
        <w:rPr>
          <w:rFonts w:ascii="Simplified Arabic" w:hAnsi="Simplified Arabic" w:cs="Simplified Arabic"/>
          <w:sz w:val="26"/>
          <w:szCs w:val="26"/>
          <w:rtl/>
        </w:rPr>
        <w:t>2021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، بواقع </w:t>
      </w:r>
      <w:r w:rsidR="00517691" w:rsidRPr="00B45AFA">
        <w:rPr>
          <w:rFonts w:ascii="Simplified Arabic" w:hAnsi="Simplified Arabic" w:cs="Simplified Arabic"/>
          <w:sz w:val="26"/>
          <w:szCs w:val="26"/>
          <w:rtl/>
        </w:rPr>
        <w:t>35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 </w:t>
      </w:r>
      <w:r w:rsidR="00343E84" w:rsidRPr="00B45AFA">
        <w:rPr>
          <w:rFonts w:ascii="Simplified Arabic" w:hAnsi="Simplified Arabic" w:cs="Simplified Arabic"/>
          <w:sz w:val="26"/>
          <w:szCs w:val="26"/>
          <w:rtl/>
        </w:rPr>
        <w:t>و</w:t>
      </w:r>
      <w:r w:rsidR="00296431" w:rsidRPr="00B45AFA">
        <w:rPr>
          <w:rFonts w:ascii="Simplified Arabic" w:hAnsi="Simplified Arabic" w:cs="Simplified Arabic"/>
          <w:sz w:val="26"/>
          <w:szCs w:val="26"/>
          <w:rtl/>
        </w:rPr>
        <w:t>74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% في قطاع غزة. في حين </w:t>
      </w:r>
      <w:r w:rsidR="00944A2D" w:rsidRPr="00B45AFA">
        <w:rPr>
          <w:rFonts w:ascii="Simplified Arabic" w:hAnsi="Simplified Arabic" w:cs="Simplified Arabic"/>
          <w:sz w:val="26"/>
          <w:szCs w:val="26"/>
          <w:rtl/>
        </w:rPr>
        <w:t>كان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5DCA" w:rsidRPr="00B45AFA">
        <w:rPr>
          <w:rFonts w:ascii="Simplified Arabic" w:hAnsi="Simplified Arabic" w:cs="Simplified Arabic"/>
          <w:sz w:val="26"/>
          <w:szCs w:val="26"/>
          <w:rtl/>
          <w:lang w:bidi="ar-JO"/>
        </w:rPr>
        <w:t>هذا المعدل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141FA7" w:rsidRPr="00B45AFA">
        <w:rPr>
          <w:rFonts w:ascii="Simplified Arabic" w:hAnsi="Simplified Arabic" w:cs="Simplified Arabic"/>
          <w:sz w:val="26"/>
          <w:szCs w:val="26"/>
          <w:rtl/>
        </w:rPr>
        <w:t>54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944A2D" w:rsidRPr="00B45AFA">
        <w:rPr>
          <w:rFonts w:ascii="Simplified Arabic" w:hAnsi="Simplified Arabic" w:cs="Simplified Arabic"/>
          <w:sz w:val="26"/>
          <w:szCs w:val="26"/>
          <w:rtl/>
        </w:rPr>
        <w:t>في ا</w:t>
      </w:r>
      <w:r w:rsidR="00B45DCA" w:rsidRPr="00B45AFA">
        <w:rPr>
          <w:rFonts w:ascii="Simplified Arabic" w:hAnsi="Simplified Arabic" w:cs="Simplified Arabic"/>
          <w:sz w:val="26"/>
          <w:szCs w:val="26"/>
          <w:rtl/>
        </w:rPr>
        <w:t xml:space="preserve">لعام </w:t>
      </w:r>
      <w:r w:rsidR="00141FA7" w:rsidRPr="00B45AFA">
        <w:rPr>
          <w:rFonts w:ascii="Simplified Arabic" w:hAnsi="Simplified Arabic" w:cs="Simplified Arabic"/>
          <w:sz w:val="26"/>
          <w:szCs w:val="26"/>
          <w:rtl/>
        </w:rPr>
        <w:t>2020</w:t>
      </w:r>
      <w:r w:rsidR="00ED7EA0"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4A2D" w:rsidRPr="00B45AFA">
        <w:rPr>
          <w:rFonts w:ascii="Simplified Arabic" w:hAnsi="Simplified Arabic" w:cs="Simplified Arabic"/>
          <w:sz w:val="26"/>
          <w:szCs w:val="26"/>
          <w:rtl/>
        </w:rPr>
        <w:t>على المستوى الوطني.</w:t>
      </w:r>
    </w:p>
    <w:p w:rsidR="001633E6" w:rsidRPr="00B45AFA" w:rsidRDefault="001633E6" w:rsidP="001E440F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E440F" w:rsidRPr="00B45AFA" w:rsidRDefault="001E440F" w:rsidP="001E440F">
      <w:pPr>
        <w:jc w:val="lowKashida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فجوة واضحة بين الضفة الغربية وقطاع غزة في معدلات البطالة </w:t>
      </w:r>
      <w:r w:rsidRPr="00B45AFA"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  <w:t>لجميع مجالات الدراسة</w:t>
      </w:r>
    </w:p>
    <w:p w:rsidR="004564B8" w:rsidRPr="00B45AFA" w:rsidRDefault="000D0618" w:rsidP="00343E84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45AFA">
        <w:rPr>
          <w:rFonts w:ascii="Simplified Arabic" w:hAnsi="Simplified Arabic" w:cs="Simplified Arabic"/>
          <w:sz w:val="26"/>
          <w:szCs w:val="26"/>
          <w:rtl/>
        </w:rPr>
        <w:t>سج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>ّ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ل أعلى مع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>دل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للبطالة بين الأفراد</w:t>
      </w:r>
      <w:r w:rsidR="00DA3F86" w:rsidRPr="00B45AF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20-29 سنة</w:t>
      </w:r>
      <w:r w:rsidR="00DA3F86" w:rsidRPr="00B45AFA">
        <w:rPr>
          <w:rFonts w:ascii="Simplified Arabic" w:hAnsi="Simplified Arabic" w:cs="Simplified Arabic"/>
          <w:sz w:val="26"/>
          <w:szCs w:val="26"/>
          <w:rtl/>
        </w:rPr>
        <w:t>)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الحاصلين على شهادة دبلوم متوسط أو بكالوريوس في العام </w:t>
      </w:r>
      <w:r w:rsidR="00CE4C36" w:rsidRPr="00B45AFA">
        <w:rPr>
          <w:rFonts w:ascii="Simplified Arabic" w:hAnsi="Simplified Arabic" w:cs="Simplified Arabic"/>
          <w:sz w:val="26"/>
          <w:szCs w:val="26"/>
          <w:rtl/>
        </w:rPr>
        <w:t>2021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في قطاع غزة  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في تخصص </w:t>
      </w:r>
      <w:r w:rsidR="0035776F" w:rsidRPr="00B45AFA">
        <w:rPr>
          <w:rFonts w:ascii="Simplified Arabic" w:hAnsi="Simplified Arabic" w:cs="Simplified Arabic"/>
          <w:sz w:val="26"/>
          <w:szCs w:val="26"/>
          <w:rtl/>
        </w:rPr>
        <w:t>الرفاه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35776F" w:rsidRPr="00B45AFA">
        <w:rPr>
          <w:rFonts w:ascii="Simplified Arabic" w:hAnsi="Simplified Arabic" w:cs="Simplified Arabic"/>
          <w:sz w:val="26"/>
          <w:szCs w:val="26"/>
          <w:rtl/>
        </w:rPr>
        <w:t>88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343E84" w:rsidRPr="00B45AFA">
        <w:rPr>
          <w:rFonts w:ascii="Simplified Arabic" w:hAnsi="Simplified Arabic" w:cs="Simplified Arabic"/>
          <w:sz w:val="26"/>
          <w:szCs w:val="26"/>
          <w:rtl/>
        </w:rPr>
        <w:t>تلاه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 تخصص العلوم الاجتماعية والسلوكية بنسبة </w:t>
      </w:r>
      <w:r w:rsidR="0035776F" w:rsidRPr="00B45AFA">
        <w:rPr>
          <w:rFonts w:ascii="Simplified Arabic" w:hAnsi="Simplified Arabic" w:cs="Simplified Arabic"/>
          <w:sz w:val="26"/>
          <w:szCs w:val="26"/>
          <w:rtl/>
        </w:rPr>
        <w:t>86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857747" w:rsidRPr="00B45AFA" w:rsidRDefault="000D0618" w:rsidP="00343E84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45AFA">
        <w:rPr>
          <w:rFonts w:ascii="Simplified Arabic" w:hAnsi="Simplified Arabic" w:cs="Simplified Arabic"/>
          <w:sz w:val="26"/>
          <w:szCs w:val="26"/>
          <w:rtl/>
        </w:rPr>
        <w:t>في حين سج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>ّل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أعلى معدل للبطالة بين الأفراد</w:t>
      </w:r>
      <w:r w:rsidRPr="00B45AF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90C20" w:rsidRPr="00B45AFA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20-29 سنة</w:t>
      </w:r>
      <w:r w:rsidR="00F90C20" w:rsidRPr="00B45AFA">
        <w:rPr>
          <w:rFonts w:ascii="Simplified Arabic" w:hAnsi="Simplified Arabic" w:cs="Simplified Arabic"/>
          <w:sz w:val="26"/>
          <w:szCs w:val="26"/>
          <w:rtl/>
        </w:rPr>
        <w:t>)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الحاصلين على شهادة دبلوم متوسط أو بكالوريوس في العام </w:t>
      </w:r>
      <w:r w:rsidR="00CE4C36" w:rsidRPr="00B45AFA">
        <w:rPr>
          <w:rFonts w:ascii="Simplified Arabic" w:hAnsi="Simplified Arabic" w:cs="Simplified Arabic"/>
          <w:sz w:val="26"/>
          <w:szCs w:val="26"/>
          <w:rtl/>
        </w:rPr>
        <w:t>2021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 </w:t>
      </w:r>
      <w:r w:rsidR="00CE4C36" w:rsidRPr="00B45AFA">
        <w:rPr>
          <w:rFonts w:ascii="Simplified Arabic" w:hAnsi="Simplified Arabic" w:cs="Simplified Arabic"/>
          <w:sz w:val="26"/>
          <w:szCs w:val="26"/>
          <w:rtl/>
        </w:rPr>
        <w:t>في تخصص العلوم الفيزيائية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4C36" w:rsidRPr="00B45AFA">
        <w:rPr>
          <w:rFonts w:ascii="Simplified Arabic" w:hAnsi="Simplified Arabic" w:cs="Simplified Arabic"/>
          <w:sz w:val="26"/>
          <w:szCs w:val="26"/>
          <w:rtl/>
        </w:rPr>
        <w:t>60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%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343E84" w:rsidRPr="00B45AFA">
        <w:rPr>
          <w:rFonts w:ascii="Simplified Arabic" w:hAnsi="Simplified Arabic" w:cs="Simplified Arabic"/>
          <w:sz w:val="26"/>
          <w:szCs w:val="26"/>
          <w:rtl/>
        </w:rPr>
        <w:t>تلاه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 تخصص </w:t>
      </w:r>
      <w:r w:rsidR="00CE4C36" w:rsidRPr="00B45AFA">
        <w:rPr>
          <w:rFonts w:ascii="Simplified Arabic" w:hAnsi="Simplified Arabic" w:cs="Simplified Arabic"/>
          <w:sz w:val="26"/>
          <w:szCs w:val="26"/>
          <w:rtl/>
        </w:rPr>
        <w:t>الرفاه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E4C36" w:rsidRPr="00B45AFA">
        <w:rPr>
          <w:rFonts w:ascii="Simplified Arabic" w:hAnsi="Simplified Arabic" w:cs="Simplified Arabic"/>
          <w:sz w:val="26"/>
          <w:szCs w:val="26"/>
          <w:rtl/>
        </w:rPr>
        <w:t>50</w:t>
      </w:r>
      <w:r w:rsidR="00F6677E" w:rsidRPr="00B45AFA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B45AFA" w:rsidRPr="00B45AFA" w:rsidRDefault="00B45AFA" w:rsidP="00E705D2">
      <w:pPr>
        <w:jc w:val="lowKashida"/>
        <w:rPr>
          <w:rFonts w:ascii="Simplified Arabic" w:eastAsia="Arial Unicode MS" w:hAnsi="Simplified Arabic" w:cs="Simplified Arabic"/>
          <w:sz w:val="16"/>
          <w:szCs w:val="16"/>
          <w:rtl/>
        </w:rPr>
      </w:pPr>
    </w:p>
    <w:p w:rsidR="00D703F4" w:rsidRPr="00B45AFA" w:rsidRDefault="00D703F4" w:rsidP="00D703F4">
      <w:pPr>
        <w:pStyle w:val="Title"/>
        <w:ind w:left="-144" w:right="-142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45AFA">
        <w:rPr>
          <w:rFonts w:ascii="Simplified Arabic" w:hAnsi="Simplified Arabic" w:cs="Simplified Arabic"/>
          <w:sz w:val="28"/>
          <w:szCs w:val="28"/>
          <w:u w:val="none"/>
          <w:rtl/>
        </w:rPr>
        <w:t>معدل البطالة للأفراد (20- 29 سنة) الحاصلين على مؤهل علمي</w:t>
      </w:r>
    </w:p>
    <w:p w:rsidR="00D703F4" w:rsidRPr="00B45AFA" w:rsidRDefault="00D703F4" w:rsidP="00B45AFA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دبلوم متوسط أو بكالوريوس في فلسطين حسب مجال الدراسة والمنطقة، </w:t>
      </w:r>
      <w:r w:rsidR="00D46C68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</w:p>
    <w:tbl>
      <w:tblPr>
        <w:bidiVisual/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1537"/>
        <w:gridCol w:w="1985"/>
        <w:gridCol w:w="2076"/>
      </w:tblGrid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vMerge w:val="restart"/>
            <w:vAlign w:val="center"/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1537" w:type="dxa"/>
            <w:vMerge w:val="restart"/>
            <w:vAlign w:val="center"/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فلسطين</w:t>
            </w:r>
          </w:p>
        </w:tc>
        <w:tc>
          <w:tcPr>
            <w:tcW w:w="4061" w:type="dxa"/>
            <w:gridSpan w:val="2"/>
            <w:tcBorders>
              <w:bottom w:val="single" w:sz="4" w:space="0" w:color="auto"/>
            </w:tcBorders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المنطقة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vMerge/>
            <w:tcBorders>
              <w:bottom w:val="single" w:sz="4" w:space="0" w:color="auto"/>
            </w:tcBorders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الضفة الغربية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912C9" w:rsidRPr="00B45AFA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قطاع غزة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الأعمال والإدارة</w:t>
            </w: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50.5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36.4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73.2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التعليم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46.7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76.1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25.3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66.3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47.9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23.2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77.8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الهندسة والحرف الهندسية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28.0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73.1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اللغات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45.2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82.0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الهندسة المعمارية والبناء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35.8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85.4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تكنولوجيا الاتصالات والمعلومات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32.6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67.4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42.7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85.5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الفنون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47.8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31.2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85.0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الرفاه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68.9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50.2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88.2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العلوم الفيزيائية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64.7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59.9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73.7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33.5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51.8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49.8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47.6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</w:tr>
      <w:tr w:rsidR="00B45AFA" w:rsidRPr="00B45AFA" w:rsidTr="00333664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64" w:rsidRPr="00B45AFA" w:rsidRDefault="00333664" w:rsidP="00024943">
            <w:pPr>
              <w:rPr>
                <w:rFonts w:asciiTheme="majorBidi" w:hAnsiTheme="majorBidi" w:cstheme="majorBidi"/>
                <w:highlight w:val="yellow"/>
              </w:rPr>
            </w:pPr>
            <w:r w:rsidRPr="00B45AFA">
              <w:rPr>
                <w:rFonts w:asciiTheme="majorBidi" w:hAnsiTheme="majorBidi" w:cstheme="majorBidi"/>
                <w:rtl/>
              </w:rPr>
              <w:t>أخرى*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64" w:rsidRPr="00B45AFA" w:rsidRDefault="00333664" w:rsidP="00B45AF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42.8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333664" w:rsidRPr="00B45AFA" w:rsidRDefault="00333664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</w:rPr>
              <w:t>28.7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64" w:rsidRPr="00B45AFA" w:rsidRDefault="00333664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</w:rPr>
              <w:t>66.1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024943">
            <w:pPr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52.6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35.1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1" w:rsidRPr="00B45AFA" w:rsidRDefault="00D662F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73.8</w:t>
            </w:r>
          </w:p>
        </w:tc>
      </w:tr>
      <w:tr w:rsidR="00B45AFA" w:rsidRPr="00B45AFA" w:rsidTr="00351A23">
        <w:trPr>
          <w:trHeight w:hRule="exact" w:val="664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12C9" w:rsidRPr="00B45AFA" w:rsidRDefault="00351A23" w:rsidP="00351A23">
            <w:pPr>
              <w:jc w:val="lowKashida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*: تشمل مجالات الدراسة الآتية: الدراسات الإنسانية (باستثناء اللغات) والعلوم البيولوجية والعلوم المتصلة بها والبيئة والتصنيع والمعالجة والزراعة والبيطرة والخدمات الشخصية وخدمات الأمن، بالإضافة إلى مجالات الدراسة غير المصنفة ضمن المجالات أعلاه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97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0372" w:rsidRPr="00B45AFA" w:rsidRDefault="004D624E" w:rsidP="00FF67C3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>(-): تعني لا يوجد عدد كافي من المشاهدات</w:t>
            </w:r>
          </w:p>
        </w:tc>
      </w:tr>
      <w:tr w:rsidR="00B45AFA" w:rsidRPr="00B45AFA" w:rsidTr="00C40413">
        <w:trPr>
          <w:trHeight w:hRule="exact" w:val="284"/>
          <w:jc w:val="center"/>
        </w:trPr>
        <w:tc>
          <w:tcPr>
            <w:tcW w:w="97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12C9" w:rsidRPr="00B45AFA" w:rsidRDefault="00E912C9" w:rsidP="008B6AD8">
            <w:pPr>
              <w:jc w:val="lowKashida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 xml:space="preserve">المصدر: الجهاز المركزي للإحصاء الفلسطيني، </w:t>
            </w:r>
            <w:r w:rsidR="008B6AD8" w:rsidRPr="00B45AFA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  <w:r w:rsidRPr="00B45AFA">
              <w:rPr>
                <w:rFonts w:asciiTheme="majorBidi" w:hAnsiTheme="majorBidi" w:cstheme="majorBidi"/>
                <w:rtl/>
              </w:rPr>
              <w:t xml:space="preserve">. قاعدة بيانات مسح القوى العاملة للعام </w:t>
            </w:r>
            <w:r w:rsidR="008B6AD8" w:rsidRPr="00B45AFA">
              <w:rPr>
                <w:rFonts w:asciiTheme="majorBidi" w:hAnsiTheme="majorBidi" w:cstheme="majorBidi"/>
                <w:rtl/>
              </w:rPr>
              <w:t>2021</w:t>
            </w:r>
            <w:r w:rsidR="002346E6" w:rsidRPr="00B45AFA">
              <w:rPr>
                <w:rFonts w:asciiTheme="majorBidi" w:hAnsiTheme="majorBidi" w:cstheme="majorBidi"/>
                <w:rtl/>
              </w:rPr>
              <w:t>.</w:t>
            </w:r>
            <w:r w:rsidRPr="00B45AFA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D77C01" w:rsidRDefault="00D77C01" w:rsidP="002A7A04">
      <w:pPr>
        <w:ind w:right="-142"/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D0618" w:rsidRPr="00B45AFA" w:rsidRDefault="00196FB5" w:rsidP="00AA7512">
      <w:pPr>
        <w:ind w:right="-142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يحتاج الخريجون </w:t>
      </w:r>
      <w:r w:rsidR="000D0618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</w:t>
      </w:r>
      <w:r w:rsidR="00547881" w:rsidRPr="00B45AFA">
        <w:rPr>
          <w:rFonts w:ascii="Simplified Arabic" w:hAnsi="Simplified Arabic" w:cs="Simplified Arabic"/>
          <w:b/>
          <w:bCs/>
          <w:sz w:val="28"/>
          <w:szCs w:val="28"/>
        </w:rPr>
        <w:t>11</w:t>
      </w:r>
      <w:r w:rsidR="000D0618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</w:t>
      </w:r>
      <w:r w:rsidR="00AA7512" w:rsidRPr="00B45AFA">
        <w:rPr>
          <w:rFonts w:ascii="Simplified Arabic" w:hAnsi="Simplified Arabic" w:cs="Simplified Arabic"/>
          <w:b/>
          <w:bCs/>
          <w:sz w:val="28"/>
          <w:szCs w:val="28"/>
        </w:rPr>
        <w:t>21</w:t>
      </w:r>
      <w:r w:rsidR="000D0618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شهراً للحصول على أول فرصة عمل </w:t>
      </w:r>
    </w:p>
    <w:p w:rsidR="00B45AFA" w:rsidRDefault="000D0618" w:rsidP="00D77C01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في العام </w:t>
      </w:r>
      <w:r w:rsidR="00AA7512" w:rsidRPr="00B45AFA">
        <w:rPr>
          <w:rFonts w:ascii="Simplified Arabic" w:hAnsi="Simplified Arabic" w:cs="Simplified Arabic"/>
          <w:sz w:val="26"/>
          <w:szCs w:val="26"/>
          <w:rtl/>
        </w:rPr>
        <w:t>2021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، بلغ أعلى معدل فترة تعطل بالأشهر بين الأفراد (20-29 سنة</w:t>
      </w:r>
      <w:r w:rsidR="00CA79F4" w:rsidRPr="00B45AFA">
        <w:rPr>
          <w:rFonts w:ascii="Simplified Arabic" w:hAnsi="Simplified Arabic" w:cs="Simplified Arabic"/>
          <w:sz w:val="26"/>
          <w:szCs w:val="26"/>
          <w:rtl/>
        </w:rPr>
        <w:t>)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في فلسطين والحاصلين على شهادة دبلوم متوسط أو بكالوريوس في تخصص </w:t>
      </w:r>
      <w:r w:rsidR="00AA7512" w:rsidRPr="00B45AFA">
        <w:rPr>
          <w:rFonts w:ascii="Simplified Arabic" w:hAnsi="Simplified Arabic" w:cs="Simplified Arabic"/>
          <w:sz w:val="26"/>
          <w:szCs w:val="26"/>
          <w:rtl/>
        </w:rPr>
        <w:t>القانون</w:t>
      </w:r>
      <w:r w:rsidR="00E9324C"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بمعدل </w:t>
      </w:r>
      <w:r w:rsidR="00AA7512" w:rsidRPr="00B45AFA">
        <w:rPr>
          <w:rFonts w:ascii="Simplified Arabic" w:hAnsi="Simplified Arabic" w:cs="Simplified Arabic"/>
          <w:sz w:val="26"/>
          <w:szCs w:val="26"/>
          <w:rtl/>
        </w:rPr>
        <w:t>21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شهراً، في حين بلغ أدنى معدل فترة تعطل في تخصص </w:t>
      </w:r>
      <w:r w:rsidR="002A7A04" w:rsidRPr="00B45AFA">
        <w:rPr>
          <w:rFonts w:ascii="Simplified Arabic" w:hAnsi="Simplified Arabic" w:cs="Simplified Arabic"/>
          <w:sz w:val="26"/>
          <w:szCs w:val="26"/>
          <w:rtl/>
        </w:rPr>
        <w:t>الرياضيات والإحصاء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 xml:space="preserve"> بمعدل </w:t>
      </w:r>
      <w:r w:rsidR="00AA7512" w:rsidRPr="00B45AFA">
        <w:rPr>
          <w:rFonts w:ascii="Simplified Arabic" w:hAnsi="Simplified Arabic" w:cs="Simplified Arabic"/>
          <w:sz w:val="26"/>
          <w:szCs w:val="26"/>
          <w:rtl/>
        </w:rPr>
        <w:t>11</w:t>
      </w:r>
      <w:r w:rsidR="00E9324C" w:rsidRPr="00B45AF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3E84" w:rsidRPr="00B45AFA">
        <w:rPr>
          <w:rFonts w:ascii="Simplified Arabic" w:hAnsi="Simplified Arabic" w:cs="Simplified Arabic"/>
          <w:sz w:val="26"/>
          <w:szCs w:val="26"/>
          <w:rtl/>
        </w:rPr>
        <w:t>شهراً</w:t>
      </w:r>
      <w:r w:rsidRPr="00B45AF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77C01" w:rsidRDefault="00D77C01" w:rsidP="00D77C01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D0266F" w:rsidRDefault="00D0266F" w:rsidP="00D77C01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D0266F" w:rsidRDefault="00D0266F" w:rsidP="00D77C01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D77C01" w:rsidRDefault="00D77C01" w:rsidP="00D77C01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D77C01" w:rsidRPr="00D77C01" w:rsidRDefault="00D77C01" w:rsidP="00D77C01">
      <w:pPr>
        <w:ind w:right="-142" w:firstLine="720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0D0618" w:rsidRPr="00B45AFA" w:rsidRDefault="00510220" w:rsidP="00F319F2">
      <w:pPr>
        <w:ind w:left="-144" w:right="-142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0D0618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عدل فترة التعطل بالأشهر للأفراد (20-29 سنة</w:t>
      </w:r>
      <w:r w:rsidR="00F319F2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0D0618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فلسطين الحاصلين على شهادة</w:t>
      </w:r>
    </w:p>
    <w:p w:rsidR="000D0618" w:rsidRPr="00B45AFA" w:rsidRDefault="000D0618" w:rsidP="00B45AFA">
      <w:pPr>
        <w:ind w:left="-144" w:right="-142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دبلوم متوسط أو بكالوريوس حسب مجال الدراسة والجنس، </w:t>
      </w:r>
      <w:r w:rsidR="007163D1" w:rsidRPr="00B45AFA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</w:p>
    <w:tbl>
      <w:tblPr>
        <w:bidiVisual/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2126"/>
        <w:gridCol w:w="1843"/>
        <w:gridCol w:w="1965"/>
      </w:tblGrid>
      <w:tr w:rsidR="00B45AFA" w:rsidRPr="00B45AFA" w:rsidTr="009F5D05">
        <w:trPr>
          <w:trHeight w:hRule="exact" w:val="284"/>
          <w:jc w:val="center"/>
        </w:trPr>
        <w:tc>
          <w:tcPr>
            <w:tcW w:w="3381" w:type="dxa"/>
            <w:vMerge w:val="restart"/>
            <w:vAlign w:val="center"/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126" w:type="dxa"/>
            <w:vMerge w:val="restart"/>
            <w:vAlign w:val="center"/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كلا الجنسين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</w:tr>
      <w:tr w:rsidR="00B45AFA" w:rsidRPr="00B45AFA" w:rsidTr="009F5D05">
        <w:trPr>
          <w:trHeight w:hRule="exact" w:val="284"/>
          <w:jc w:val="center"/>
        </w:trPr>
        <w:tc>
          <w:tcPr>
            <w:tcW w:w="3381" w:type="dxa"/>
            <w:vMerge/>
            <w:tcBorders>
              <w:bottom w:val="single" w:sz="4" w:space="0" w:color="auto"/>
            </w:tcBorders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555F08" w:rsidRPr="00B45AFA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الأعمال والإدارة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16.6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8B1B29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</w:rPr>
              <w:t>13.9</w:t>
            </w: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</w:rPr>
              <w:t>18.2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التعليم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20.3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8B1B29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17.6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20.9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15.8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CA4E38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15.2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16.2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20.5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CA4E38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21.4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19.7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الهندسة والحرف الهندسية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CA4E38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13.0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10.8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اللغات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CA4E38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14.6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18.7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الهندسة المعمارية والبناء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CA4E38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14.7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15.1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تكنولوجيا الاتصالات والمعلومات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CA4E38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17.3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14.2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20.2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832732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{14.6}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22.5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الفنون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12.9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الرفاه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17.7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18.5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العلوم الفيزيائية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E43D20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13.1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{9.1}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6206FE">
            <w:pPr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10.9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</w:rPr>
              <w:t>-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1A" w:rsidRPr="00B45AFA" w:rsidRDefault="00B91D1A" w:rsidP="006206FE">
            <w:pPr>
              <w:rPr>
                <w:rFonts w:asciiTheme="majorBidi" w:hAnsiTheme="majorBidi" w:cstheme="majorBidi"/>
                <w:highlight w:val="yellow"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 xml:space="preserve">   أخرى*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1A" w:rsidRPr="00B45AFA" w:rsidRDefault="00B91D1A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13.7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1D1A" w:rsidRPr="00B45AFA" w:rsidRDefault="00B91D1A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9.7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1A" w:rsidRPr="00B45AFA" w:rsidRDefault="00B91D1A" w:rsidP="00B45AFA">
            <w:pPr>
              <w:jc w:val="center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rtl/>
              </w:rPr>
              <w:t>16.3</w:t>
            </w:r>
          </w:p>
        </w:tc>
      </w:tr>
      <w:tr w:rsidR="00B45AFA" w:rsidRPr="00B45AFA" w:rsidTr="006206FE">
        <w:trPr>
          <w:trHeight w:hRule="exact" w:val="284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6206FE">
            <w:pPr>
              <w:rPr>
                <w:rFonts w:asciiTheme="majorBidi" w:hAnsiTheme="majorBidi" w:cstheme="majorBidi"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16.7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14.7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FE" w:rsidRPr="00B45AFA" w:rsidRDefault="003067B1" w:rsidP="00B45A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5AFA">
              <w:rPr>
                <w:rFonts w:asciiTheme="majorBidi" w:hAnsiTheme="majorBidi" w:cstheme="majorBidi"/>
                <w:b/>
                <w:bCs/>
              </w:rPr>
              <w:t>17.8</w:t>
            </w:r>
          </w:p>
        </w:tc>
      </w:tr>
      <w:tr w:rsidR="00B45AFA" w:rsidRPr="00B45AFA" w:rsidTr="004C0B2C">
        <w:trPr>
          <w:trHeight w:hRule="exact" w:val="609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4AB9" w:rsidRPr="00B45AFA" w:rsidRDefault="00351A23" w:rsidP="00504AB9">
            <w:pPr>
              <w:rPr>
                <w:rFonts w:asciiTheme="majorBidi" w:hAnsiTheme="majorBidi" w:cstheme="majorBidi"/>
                <w:rtl/>
                <w:lang w:bidi="ar-JO"/>
              </w:rPr>
            </w:pPr>
            <w:r w:rsidRPr="00B45AFA">
              <w:rPr>
                <w:rFonts w:asciiTheme="majorBidi" w:hAnsiTheme="majorBidi" w:cstheme="majorBidi"/>
                <w:rtl/>
              </w:rPr>
              <w:t>*: تشمل مجالات الدراسة الآتية: الدراسات الإنسانية (باستثناء اللغات) والعلوم البيولوجية والعلوم المتصلة بها والبيئة والتصنيع والمعالجة والزراعة والبيطرة والخدمات الشخصية وخدمات الأمن، بالإضافة إلى مجالات الدراسة غير المصنفة ضمن المجالات أعلاه</w:t>
            </w:r>
            <w:r w:rsidRPr="00B45AF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</w:tr>
      <w:tr w:rsidR="00B45AFA" w:rsidRPr="00B45AFA" w:rsidTr="00A761CC">
        <w:trPr>
          <w:trHeight w:hRule="exact" w:val="284"/>
          <w:jc w:val="center"/>
        </w:trPr>
        <w:tc>
          <w:tcPr>
            <w:tcW w:w="9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0B2C" w:rsidRPr="00B45AFA" w:rsidRDefault="004C0B2C" w:rsidP="00FC354A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</w:rPr>
              <w:t>{  }</w:t>
            </w:r>
            <w:r w:rsidRPr="00B45AFA">
              <w:rPr>
                <w:rFonts w:asciiTheme="majorBidi" w:hAnsiTheme="majorBidi" w:cstheme="majorBidi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B45AFA" w:rsidRPr="00B45AFA" w:rsidTr="00A761CC">
        <w:trPr>
          <w:trHeight w:hRule="exact" w:val="284"/>
          <w:jc w:val="center"/>
        </w:trPr>
        <w:tc>
          <w:tcPr>
            <w:tcW w:w="9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06FE" w:rsidRPr="00B45AFA" w:rsidRDefault="006206FE" w:rsidP="008B6AD8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5AFA">
              <w:rPr>
                <w:rFonts w:asciiTheme="majorBidi" w:hAnsiTheme="majorBidi" w:cstheme="majorBidi"/>
                <w:rtl/>
              </w:rPr>
              <w:t>(-): تعني لا يوجد عدد كافي من المشاهدات</w:t>
            </w:r>
          </w:p>
        </w:tc>
      </w:tr>
      <w:tr w:rsidR="00B45AFA" w:rsidRPr="00B45AFA" w:rsidTr="00A761CC">
        <w:trPr>
          <w:trHeight w:hRule="exact" w:val="284"/>
          <w:jc w:val="center"/>
        </w:trPr>
        <w:tc>
          <w:tcPr>
            <w:tcW w:w="9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4AB9" w:rsidRPr="00B45AFA" w:rsidRDefault="00504AB9" w:rsidP="008B6AD8">
            <w:pPr>
              <w:jc w:val="lowKashida"/>
              <w:rPr>
                <w:rFonts w:asciiTheme="majorBidi" w:hAnsiTheme="majorBidi" w:cstheme="majorBidi"/>
              </w:rPr>
            </w:pPr>
            <w:r w:rsidRPr="00B45AFA">
              <w:rPr>
                <w:rFonts w:asciiTheme="majorBidi" w:hAnsiTheme="majorBidi" w:cstheme="majorBidi"/>
                <w:b/>
                <w:bCs/>
                <w:rtl/>
              </w:rPr>
              <w:t xml:space="preserve">المصدر: الجهاز المركزي للإحصاء الفلسطيني، </w:t>
            </w:r>
            <w:r w:rsidR="008B6AD8" w:rsidRPr="00B45AFA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  <w:r w:rsidRPr="00B45AFA">
              <w:rPr>
                <w:rFonts w:asciiTheme="majorBidi" w:hAnsiTheme="majorBidi" w:cstheme="majorBidi"/>
                <w:rtl/>
              </w:rPr>
              <w:t xml:space="preserve">. قاعدة بيانات مسح القوى العاملة للعام </w:t>
            </w:r>
            <w:r w:rsidR="008B6AD8" w:rsidRPr="00B45AFA">
              <w:rPr>
                <w:rFonts w:asciiTheme="majorBidi" w:hAnsiTheme="majorBidi" w:cstheme="majorBidi"/>
                <w:rtl/>
              </w:rPr>
              <w:t>2021</w:t>
            </w:r>
            <w:r w:rsidR="000529AB" w:rsidRPr="00B45AFA">
              <w:rPr>
                <w:rFonts w:asciiTheme="majorBidi" w:hAnsiTheme="majorBidi" w:cstheme="majorBidi"/>
                <w:rtl/>
              </w:rPr>
              <w:t>.</w:t>
            </w:r>
            <w:r w:rsidRPr="00B45AFA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4564B8" w:rsidRPr="00B45AFA" w:rsidRDefault="004564B8" w:rsidP="000D0618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62885" w:rsidRPr="00D0266F" w:rsidRDefault="001E7C32" w:rsidP="00D0266F">
      <w:pPr>
        <w:pStyle w:val="BodyText"/>
        <w:rPr>
          <w:rFonts w:ascii="Simplified Arabic" w:hAnsi="Simplified Arabic"/>
          <w:b/>
          <w:bCs/>
          <w:sz w:val="26"/>
          <w:szCs w:val="26"/>
          <w:rtl/>
          <w:lang w:val="en-CA"/>
        </w:rPr>
      </w:pPr>
      <w:r w:rsidRPr="00B45AFA">
        <w:rPr>
          <w:rFonts w:ascii="Simplified Arabic" w:hAnsi="Simplified Arabic"/>
          <w:sz w:val="26"/>
          <w:szCs w:val="26"/>
          <w:rtl/>
        </w:rPr>
        <w:t>بلغ عدد المتقدمين لامتحان شهادة الثانوية العامة</w:t>
      </w:r>
      <w:r w:rsidR="009F747B" w:rsidRPr="00B45AFA">
        <w:rPr>
          <w:rFonts w:ascii="Simplified Arabic" w:hAnsi="Simplified Arabic"/>
          <w:sz w:val="26"/>
          <w:szCs w:val="26"/>
          <w:rtl/>
        </w:rPr>
        <w:t xml:space="preserve"> </w:t>
      </w:r>
      <w:r w:rsidR="00B91D1A" w:rsidRPr="00B45AFA">
        <w:rPr>
          <w:rFonts w:ascii="Simplified Arabic" w:hAnsi="Simplified Arabic"/>
          <w:sz w:val="26"/>
          <w:szCs w:val="26"/>
        </w:rPr>
        <w:t>87</w:t>
      </w:r>
      <w:r w:rsidR="009F747B" w:rsidRPr="00B45AFA">
        <w:rPr>
          <w:rFonts w:ascii="Simplified Arabic" w:hAnsi="Simplified Arabic"/>
          <w:sz w:val="26"/>
          <w:szCs w:val="26"/>
        </w:rPr>
        <w:t>,</w:t>
      </w:r>
      <w:r w:rsidR="00B91D1A" w:rsidRPr="00B45AFA">
        <w:rPr>
          <w:rFonts w:ascii="Simplified Arabic" w:hAnsi="Simplified Arabic"/>
          <w:sz w:val="26"/>
          <w:szCs w:val="26"/>
        </w:rPr>
        <w:t>222</w:t>
      </w:r>
      <w:r w:rsidRPr="00B45AFA">
        <w:rPr>
          <w:rFonts w:ascii="Simplified Arabic" w:hAnsi="Simplified Arabic"/>
          <w:sz w:val="26"/>
          <w:szCs w:val="26"/>
          <w:rtl/>
        </w:rPr>
        <w:t xml:space="preserve"> في العام الدراسي </w:t>
      </w:r>
      <w:r w:rsidR="00B91D1A" w:rsidRPr="00B45AFA">
        <w:rPr>
          <w:rFonts w:ascii="Simplified Arabic" w:hAnsi="Simplified Arabic"/>
          <w:sz w:val="26"/>
          <w:szCs w:val="26"/>
          <w:rtl/>
        </w:rPr>
        <w:t>2021</w:t>
      </w:r>
      <w:r w:rsidRPr="00B45AFA">
        <w:rPr>
          <w:rFonts w:ascii="Simplified Arabic" w:hAnsi="Simplified Arabic"/>
          <w:sz w:val="26"/>
          <w:szCs w:val="26"/>
          <w:rtl/>
        </w:rPr>
        <w:t>/</w:t>
      </w:r>
      <w:r w:rsidR="00B91D1A" w:rsidRPr="00B45AFA">
        <w:rPr>
          <w:rFonts w:ascii="Simplified Arabic" w:hAnsi="Simplified Arabic"/>
          <w:sz w:val="26"/>
          <w:szCs w:val="26"/>
          <w:rtl/>
        </w:rPr>
        <w:t>2022</w:t>
      </w:r>
      <w:r w:rsidR="00E12D38" w:rsidRPr="00B45AFA">
        <w:rPr>
          <w:rFonts w:ascii="Simplified Arabic" w:hAnsi="Simplified Arabic"/>
          <w:sz w:val="26"/>
          <w:szCs w:val="26"/>
          <w:rtl/>
          <w:lang w:val="en-CA"/>
        </w:rPr>
        <w:t xml:space="preserve">، </w:t>
      </w:r>
      <w:r w:rsidR="002B2A59" w:rsidRPr="00B45AFA">
        <w:rPr>
          <w:rFonts w:ascii="Simplified Arabic" w:hAnsi="Simplified Arabic"/>
          <w:sz w:val="26"/>
          <w:szCs w:val="26"/>
          <w:rtl/>
          <w:lang w:val="en-CA"/>
        </w:rPr>
        <w:t>فيما بلغ</w:t>
      </w:r>
      <w:r w:rsidRPr="00B45AFA">
        <w:rPr>
          <w:rFonts w:ascii="Simplified Arabic" w:hAnsi="Simplified Arabic"/>
          <w:sz w:val="26"/>
          <w:szCs w:val="26"/>
          <w:rtl/>
          <w:lang w:val="en-CA"/>
        </w:rPr>
        <w:t xml:space="preserve"> عدد خريجي مؤسسات التعليم العالي الفلسطينية </w:t>
      </w:r>
      <w:r w:rsidR="005A4A03" w:rsidRPr="00B45AFA">
        <w:rPr>
          <w:rFonts w:ascii="Simplified Arabic" w:hAnsi="Simplified Arabic"/>
          <w:sz w:val="26"/>
          <w:szCs w:val="26"/>
        </w:rPr>
        <w:t>41</w:t>
      </w:r>
      <w:r w:rsidR="004479E4" w:rsidRPr="00B45AFA">
        <w:rPr>
          <w:rFonts w:ascii="Simplified Arabic" w:hAnsi="Simplified Arabic"/>
          <w:sz w:val="26"/>
          <w:szCs w:val="26"/>
        </w:rPr>
        <w:t>,</w:t>
      </w:r>
      <w:r w:rsidR="005A4A03" w:rsidRPr="00B45AFA">
        <w:rPr>
          <w:rFonts w:ascii="Simplified Arabic" w:hAnsi="Simplified Arabic"/>
          <w:sz w:val="26"/>
          <w:szCs w:val="26"/>
        </w:rPr>
        <w:t>137</w:t>
      </w:r>
      <w:r w:rsidRPr="00B45AFA">
        <w:rPr>
          <w:rFonts w:ascii="Simplified Arabic" w:hAnsi="Simplified Arabic"/>
          <w:sz w:val="26"/>
          <w:szCs w:val="26"/>
          <w:rtl/>
          <w:lang w:val="en-CA"/>
        </w:rPr>
        <w:t xml:space="preserve"> خريج وخريجة </w:t>
      </w:r>
      <w:r w:rsidR="002B2A59" w:rsidRPr="00B45AFA">
        <w:rPr>
          <w:rFonts w:ascii="Simplified Arabic" w:hAnsi="Simplified Arabic"/>
          <w:sz w:val="26"/>
          <w:szCs w:val="26"/>
          <w:rtl/>
          <w:lang w:val="en-CA"/>
        </w:rPr>
        <w:t xml:space="preserve">في العام الدراسي </w:t>
      </w:r>
      <w:r w:rsidR="001C4BCE" w:rsidRPr="00B45AFA">
        <w:rPr>
          <w:rFonts w:ascii="Simplified Arabic" w:hAnsi="Simplified Arabic"/>
          <w:sz w:val="26"/>
          <w:szCs w:val="26"/>
        </w:rPr>
        <w:t>2020</w:t>
      </w:r>
      <w:r w:rsidR="002B2A59" w:rsidRPr="00B45AFA">
        <w:rPr>
          <w:rFonts w:ascii="Simplified Arabic" w:hAnsi="Simplified Arabic"/>
          <w:sz w:val="26"/>
          <w:szCs w:val="26"/>
        </w:rPr>
        <w:t>/</w:t>
      </w:r>
      <w:r w:rsidR="001C4BCE" w:rsidRPr="00B45AFA">
        <w:rPr>
          <w:rFonts w:ascii="Simplified Arabic" w:hAnsi="Simplified Arabic"/>
          <w:sz w:val="26"/>
          <w:szCs w:val="26"/>
        </w:rPr>
        <w:t>2019</w:t>
      </w:r>
      <w:r w:rsidRPr="00B45AFA">
        <w:rPr>
          <w:rFonts w:ascii="Simplified Arabic" w:hAnsi="Simplified Arabic"/>
          <w:sz w:val="26"/>
          <w:szCs w:val="26"/>
          <w:rtl/>
          <w:lang w:val="en-CA"/>
        </w:rPr>
        <w:t xml:space="preserve">. ويستوعب السوق المحلي سنوياً بمعدل </w:t>
      </w:r>
      <w:r w:rsidR="00B91D1A" w:rsidRPr="00B45AFA">
        <w:rPr>
          <w:rFonts w:ascii="Simplified Arabic" w:hAnsi="Simplified Arabic"/>
          <w:sz w:val="26"/>
          <w:szCs w:val="26"/>
          <w:rtl/>
          <w:lang w:val="en-CA"/>
        </w:rPr>
        <w:t>9</w:t>
      </w:r>
      <w:r w:rsidRPr="00B45AFA">
        <w:rPr>
          <w:rFonts w:ascii="Simplified Arabic" w:hAnsi="Simplified Arabic"/>
          <w:sz w:val="26"/>
          <w:szCs w:val="26"/>
          <w:rtl/>
          <w:lang w:val="en-CA"/>
        </w:rPr>
        <w:t xml:space="preserve"> آلاف فرصة عمل للأفراد الخريجين</w:t>
      </w:r>
      <w:r w:rsidR="003650AD" w:rsidRPr="00B45AFA">
        <w:rPr>
          <w:rFonts w:ascii="Simplified Arabic" w:hAnsi="Simplified Arabic"/>
          <w:sz w:val="26"/>
          <w:szCs w:val="26"/>
          <w:rtl/>
          <w:lang w:val="en-CA"/>
        </w:rPr>
        <w:t>.</w:t>
      </w:r>
      <w:bookmarkStart w:id="2" w:name="_GoBack"/>
      <w:bookmarkEnd w:id="0"/>
      <w:bookmarkEnd w:id="1"/>
      <w:bookmarkEnd w:id="2"/>
    </w:p>
    <w:sectPr w:rsidR="00C62885" w:rsidRPr="00D0266F" w:rsidSect="00D77C01">
      <w:footerReference w:type="even" r:id="rId8"/>
      <w:footerReference w:type="default" r:id="rId9"/>
      <w:pgSz w:w="11907" w:h="16840" w:code="9"/>
      <w:pgMar w:top="680" w:right="1134" w:bottom="680" w:left="851" w:header="284" w:footer="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CE" w:rsidRDefault="00B16CCE">
      <w:r>
        <w:separator/>
      </w:r>
    </w:p>
  </w:endnote>
  <w:endnote w:type="continuationSeparator" w:id="0">
    <w:p w:rsidR="00B16CCE" w:rsidRDefault="00B1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D76" w:rsidRDefault="008A1CA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A7D7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A7D76" w:rsidRDefault="00EA7D7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57821493"/>
      <w:docPartObj>
        <w:docPartGallery w:val="Page Numbers (Bottom of Page)"/>
        <w:docPartUnique/>
      </w:docPartObj>
    </w:sdtPr>
    <w:sdtEndPr/>
    <w:sdtContent>
      <w:p w:rsidR="00D77C01" w:rsidRDefault="00D77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6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77C01" w:rsidRDefault="00D77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CE" w:rsidRDefault="00B16CCE">
      <w:r>
        <w:separator/>
      </w:r>
    </w:p>
  </w:footnote>
  <w:footnote w:type="continuationSeparator" w:id="0">
    <w:p w:rsidR="00B16CCE" w:rsidRDefault="00B1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1C2D"/>
    <w:rsid w:val="00002044"/>
    <w:rsid w:val="00006306"/>
    <w:rsid w:val="0000648D"/>
    <w:rsid w:val="0001067D"/>
    <w:rsid w:val="0001358B"/>
    <w:rsid w:val="00015CC8"/>
    <w:rsid w:val="00020121"/>
    <w:rsid w:val="0002144C"/>
    <w:rsid w:val="000249A7"/>
    <w:rsid w:val="0002776B"/>
    <w:rsid w:val="00030B50"/>
    <w:rsid w:val="00030BF3"/>
    <w:rsid w:val="00035419"/>
    <w:rsid w:val="00042D93"/>
    <w:rsid w:val="00044573"/>
    <w:rsid w:val="00046738"/>
    <w:rsid w:val="000529AB"/>
    <w:rsid w:val="00054CB8"/>
    <w:rsid w:val="00055BF4"/>
    <w:rsid w:val="0006055E"/>
    <w:rsid w:val="00060589"/>
    <w:rsid w:val="000642E7"/>
    <w:rsid w:val="00065156"/>
    <w:rsid w:val="00066015"/>
    <w:rsid w:val="00066231"/>
    <w:rsid w:val="0006771F"/>
    <w:rsid w:val="00071DBF"/>
    <w:rsid w:val="000722C7"/>
    <w:rsid w:val="00075317"/>
    <w:rsid w:val="00077C44"/>
    <w:rsid w:val="00080277"/>
    <w:rsid w:val="00082130"/>
    <w:rsid w:val="00082E95"/>
    <w:rsid w:val="00085270"/>
    <w:rsid w:val="00085762"/>
    <w:rsid w:val="0008664D"/>
    <w:rsid w:val="000901F8"/>
    <w:rsid w:val="000924DF"/>
    <w:rsid w:val="00093A01"/>
    <w:rsid w:val="00096B23"/>
    <w:rsid w:val="000A2FA2"/>
    <w:rsid w:val="000B1552"/>
    <w:rsid w:val="000B43D2"/>
    <w:rsid w:val="000B6038"/>
    <w:rsid w:val="000B645B"/>
    <w:rsid w:val="000C00C3"/>
    <w:rsid w:val="000C014B"/>
    <w:rsid w:val="000C1E73"/>
    <w:rsid w:val="000C1F3D"/>
    <w:rsid w:val="000C3327"/>
    <w:rsid w:val="000C3550"/>
    <w:rsid w:val="000C3E34"/>
    <w:rsid w:val="000D0618"/>
    <w:rsid w:val="000D298B"/>
    <w:rsid w:val="000D520E"/>
    <w:rsid w:val="000D5316"/>
    <w:rsid w:val="000D6286"/>
    <w:rsid w:val="000E0B9B"/>
    <w:rsid w:val="000E0FEF"/>
    <w:rsid w:val="000E22C0"/>
    <w:rsid w:val="000E34D4"/>
    <w:rsid w:val="000E3C80"/>
    <w:rsid w:val="000E4177"/>
    <w:rsid w:val="000E4E7D"/>
    <w:rsid w:val="000E4F9D"/>
    <w:rsid w:val="000E5937"/>
    <w:rsid w:val="000E78D6"/>
    <w:rsid w:val="000E7D2B"/>
    <w:rsid w:val="000F1BCE"/>
    <w:rsid w:val="000F2FB5"/>
    <w:rsid w:val="000F36A2"/>
    <w:rsid w:val="000F380A"/>
    <w:rsid w:val="000F4F63"/>
    <w:rsid w:val="000F65BA"/>
    <w:rsid w:val="000F732D"/>
    <w:rsid w:val="00100A6F"/>
    <w:rsid w:val="00105CFD"/>
    <w:rsid w:val="0011284C"/>
    <w:rsid w:val="0011367B"/>
    <w:rsid w:val="00113B22"/>
    <w:rsid w:val="001236E6"/>
    <w:rsid w:val="001261FD"/>
    <w:rsid w:val="00132C19"/>
    <w:rsid w:val="00135694"/>
    <w:rsid w:val="001359A0"/>
    <w:rsid w:val="00135C38"/>
    <w:rsid w:val="00141FA7"/>
    <w:rsid w:val="00144947"/>
    <w:rsid w:val="001530F6"/>
    <w:rsid w:val="00153D22"/>
    <w:rsid w:val="001548AB"/>
    <w:rsid w:val="00155443"/>
    <w:rsid w:val="00155E5A"/>
    <w:rsid w:val="00157C30"/>
    <w:rsid w:val="00157DBC"/>
    <w:rsid w:val="00161B7C"/>
    <w:rsid w:val="00161BD5"/>
    <w:rsid w:val="001633E6"/>
    <w:rsid w:val="00165B1D"/>
    <w:rsid w:val="00166B4E"/>
    <w:rsid w:val="001702C5"/>
    <w:rsid w:val="00170EA3"/>
    <w:rsid w:val="00172A1D"/>
    <w:rsid w:val="0017339D"/>
    <w:rsid w:val="001747BE"/>
    <w:rsid w:val="001752F4"/>
    <w:rsid w:val="00176025"/>
    <w:rsid w:val="001766FD"/>
    <w:rsid w:val="00181B11"/>
    <w:rsid w:val="00181E5D"/>
    <w:rsid w:val="001830C6"/>
    <w:rsid w:val="00183495"/>
    <w:rsid w:val="00196FB5"/>
    <w:rsid w:val="001A094E"/>
    <w:rsid w:val="001A0A69"/>
    <w:rsid w:val="001A1AA8"/>
    <w:rsid w:val="001A2573"/>
    <w:rsid w:val="001A30DC"/>
    <w:rsid w:val="001B05A6"/>
    <w:rsid w:val="001B100A"/>
    <w:rsid w:val="001B18BA"/>
    <w:rsid w:val="001B1CC7"/>
    <w:rsid w:val="001B2E16"/>
    <w:rsid w:val="001B2F63"/>
    <w:rsid w:val="001B331F"/>
    <w:rsid w:val="001B62AE"/>
    <w:rsid w:val="001C0242"/>
    <w:rsid w:val="001C0E94"/>
    <w:rsid w:val="001C4BCE"/>
    <w:rsid w:val="001D0268"/>
    <w:rsid w:val="001D02C3"/>
    <w:rsid w:val="001D3D86"/>
    <w:rsid w:val="001D45D4"/>
    <w:rsid w:val="001D758F"/>
    <w:rsid w:val="001E1281"/>
    <w:rsid w:val="001E1A6E"/>
    <w:rsid w:val="001E3E81"/>
    <w:rsid w:val="001E440F"/>
    <w:rsid w:val="001E4474"/>
    <w:rsid w:val="001E47D0"/>
    <w:rsid w:val="001E6154"/>
    <w:rsid w:val="001E73AF"/>
    <w:rsid w:val="001E7C32"/>
    <w:rsid w:val="001F01F2"/>
    <w:rsid w:val="001F048A"/>
    <w:rsid w:val="001F0DA5"/>
    <w:rsid w:val="001F1B3A"/>
    <w:rsid w:val="001F2BE1"/>
    <w:rsid w:val="001F3761"/>
    <w:rsid w:val="001F3D7D"/>
    <w:rsid w:val="001F3D91"/>
    <w:rsid w:val="001F40F9"/>
    <w:rsid w:val="001F73DE"/>
    <w:rsid w:val="00200091"/>
    <w:rsid w:val="00200C8A"/>
    <w:rsid w:val="00200DE0"/>
    <w:rsid w:val="00211E14"/>
    <w:rsid w:val="0021232F"/>
    <w:rsid w:val="0021426A"/>
    <w:rsid w:val="0021596C"/>
    <w:rsid w:val="002165DF"/>
    <w:rsid w:val="0022161E"/>
    <w:rsid w:val="00222E33"/>
    <w:rsid w:val="0022586C"/>
    <w:rsid w:val="00226633"/>
    <w:rsid w:val="00231077"/>
    <w:rsid w:val="00233A0A"/>
    <w:rsid w:val="002346E6"/>
    <w:rsid w:val="002350EA"/>
    <w:rsid w:val="0024141B"/>
    <w:rsid w:val="002426F0"/>
    <w:rsid w:val="00245FB9"/>
    <w:rsid w:val="00246405"/>
    <w:rsid w:val="0024675B"/>
    <w:rsid w:val="0025052E"/>
    <w:rsid w:val="00250ECC"/>
    <w:rsid w:val="0025131B"/>
    <w:rsid w:val="0025250D"/>
    <w:rsid w:val="00252A65"/>
    <w:rsid w:val="00257104"/>
    <w:rsid w:val="00261388"/>
    <w:rsid w:val="002614C4"/>
    <w:rsid w:val="00263220"/>
    <w:rsid w:val="0026354A"/>
    <w:rsid w:val="002639AA"/>
    <w:rsid w:val="00265928"/>
    <w:rsid w:val="00267D6C"/>
    <w:rsid w:val="00270457"/>
    <w:rsid w:val="00272099"/>
    <w:rsid w:val="00275FCC"/>
    <w:rsid w:val="00277542"/>
    <w:rsid w:val="00284F61"/>
    <w:rsid w:val="00287F6B"/>
    <w:rsid w:val="002916EA"/>
    <w:rsid w:val="00296431"/>
    <w:rsid w:val="00296816"/>
    <w:rsid w:val="002A3F61"/>
    <w:rsid w:val="002A5E78"/>
    <w:rsid w:val="002A61BC"/>
    <w:rsid w:val="002A7A04"/>
    <w:rsid w:val="002B2A59"/>
    <w:rsid w:val="002B48CC"/>
    <w:rsid w:val="002B4A1A"/>
    <w:rsid w:val="002B5FF4"/>
    <w:rsid w:val="002B6B6A"/>
    <w:rsid w:val="002C0C08"/>
    <w:rsid w:val="002C2639"/>
    <w:rsid w:val="002C5A58"/>
    <w:rsid w:val="002D0FFA"/>
    <w:rsid w:val="002D1850"/>
    <w:rsid w:val="002D1A27"/>
    <w:rsid w:val="002D3341"/>
    <w:rsid w:val="002D4A59"/>
    <w:rsid w:val="002D5D70"/>
    <w:rsid w:val="002D6F44"/>
    <w:rsid w:val="002E0968"/>
    <w:rsid w:val="002E3CC0"/>
    <w:rsid w:val="002F1339"/>
    <w:rsid w:val="002F3813"/>
    <w:rsid w:val="002F38A2"/>
    <w:rsid w:val="002F39CF"/>
    <w:rsid w:val="002F6414"/>
    <w:rsid w:val="002F7117"/>
    <w:rsid w:val="00301C3B"/>
    <w:rsid w:val="003030BC"/>
    <w:rsid w:val="003067B1"/>
    <w:rsid w:val="00310B33"/>
    <w:rsid w:val="00310F91"/>
    <w:rsid w:val="00314949"/>
    <w:rsid w:val="00316C37"/>
    <w:rsid w:val="003234C4"/>
    <w:rsid w:val="00326072"/>
    <w:rsid w:val="003308D4"/>
    <w:rsid w:val="00333664"/>
    <w:rsid w:val="003351B0"/>
    <w:rsid w:val="003351D9"/>
    <w:rsid w:val="0033564B"/>
    <w:rsid w:val="003358AE"/>
    <w:rsid w:val="00335D24"/>
    <w:rsid w:val="00337E86"/>
    <w:rsid w:val="00343E84"/>
    <w:rsid w:val="00350E9F"/>
    <w:rsid w:val="00350EE1"/>
    <w:rsid w:val="00350EE3"/>
    <w:rsid w:val="003518D4"/>
    <w:rsid w:val="00351A23"/>
    <w:rsid w:val="0035553D"/>
    <w:rsid w:val="00356F47"/>
    <w:rsid w:val="0035776F"/>
    <w:rsid w:val="003622B3"/>
    <w:rsid w:val="00363E46"/>
    <w:rsid w:val="003650AD"/>
    <w:rsid w:val="003701D6"/>
    <w:rsid w:val="00370C40"/>
    <w:rsid w:val="00372CDA"/>
    <w:rsid w:val="003766D0"/>
    <w:rsid w:val="00380965"/>
    <w:rsid w:val="003809BF"/>
    <w:rsid w:val="00381953"/>
    <w:rsid w:val="00382A0F"/>
    <w:rsid w:val="00382C41"/>
    <w:rsid w:val="0038612C"/>
    <w:rsid w:val="00387C54"/>
    <w:rsid w:val="0039036E"/>
    <w:rsid w:val="00390677"/>
    <w:rsid w:val="003918AB"/>
    <w:rsid w:val="003931EC"/>
    <w:rsid w:val="003948AD"/>
    <w:rsid w:val="003964D8"/>
    <w:rsid w:val="003A2B94"/>
    <w:rsid w:val="003A34A3"/>
    <w:rsid w:val="003B064B"/>
    <w:rsid w:val="003C2034"/>
    <w:rsid w:val="003C244E"/>
    <w:rsid w:val="003C38E3"/>
    <w:rsid w:val="003C494D"/>
    <w:rsid w:val="003C5242"/>
    <w:rsid w:val="003D56D3"/>
    <w:rsid w:val="003D6219"/>
    <w:rsid w:val="003D68EB"/>
    <w:rsid w:val="003E1D96"/>
    <w:rsid w:val="003E589C"/>
    <w:rsid w:val="003E5F53"/>
    <w:rsid w:val="003E70D9"/>
    <w:rsid w:val="003F0615"/>
    <w:rsid w:val="003F33ED"/>
    <w:rsid w:val="003F567F"/>
    <w:rsid w:val="00405991"/>
    <w:rsid w:val="004060F4"/>
    <w:rsid w:val="004063C6"/>
    <w:rsid w:val="00407985"/>
    <w:rsid w:val="0041041E"/>
    <w:rsid w:val="004138C5"/>
    <w:rsid w:val="0041491A"/>
    <w:rsid w:val="00421F0C"/>
    <w:rsid w:val="00422034"/>
    <w:rsid w:val="004220DC"/>
    <w:rsid w:val="0042357E"/>
    <w:rsid w:val="00424651"/>
    <w:rsid w:val="0042494D"/>
    <w:rsid w:val="00424A10"/>
    <w:rsid w:val="00427053"/>
    <w:rsid w:val="00427849"/>
    <w:rsid w:val="00433972"/>
    <w:rsid w:val="00433AB9"/>
    <w:rsid w:val="00433D5E"/>
    <w:rsid w:val="004355E4"/>
    <w:rsid w:val="00437375"/>
    <w:rsid w:val="00441941"/>
    <w:rsid w:val="004420D4"/>
    <w:rsid w:val="00443A80"/>
    <w:rsid w:val="00444B97"/>
    <w:rsid w:val="00446949"/>
    <w:rsid w:val="004479E4"/>
    <w:rsid w:val="00451B7C"/>
    <w:rsid w:val="00452844"/>
    <w:rsid w:val="004564B8"/>
    <w:rsid w:val="004611D1"/>
    <w:rsid w:val="00463447"/>
    <w:rsid w:val="00465416"/>
    <w:rsid w:val="00474B18"/>
    <w:rsid w:val="0047569B"/>
    <w:rsid w:val="004800B6"/>
    <w:rsid w:val="004844C3"/>
    <w:rsid w:val="00484FD6"/>
    <w:rsid w:val="00486DC9"/>
    <w:rsid w:val="0048702C"/>
    <w:rsid w:val="00487F80"/>
    <w:rsid w:val="004949E9"/>
    <w:rsid w:val="00495013"/>
    <w:rsid w:val="0049578D"/>
    <w:rsid w:val="004A2879"/>
    <w:rsid w:val="004A3C34"/>
    <w:rsid w:val="004A5696"/>
    <w:rsid w:val="004B0826"/>
    <w:rsid w:val="004B2DC3"/>
    <w:rsid w:val="004B3757"/>
    <w:rsid w:val="004B5132"/>
    <w:rsid w:val="004B55FC"/>
    <w:rsid w:val="004B5997"/>
    <w:rsid w:val="004B5A24"/>
    <w:rsid w:val="004B713A"/>
    <w:rsid w:val="004C0B2C"/>
    <w:rsid w:val="004C3352"/>
    <w:rsid w:val="004C44F2"/>
    <w:rsid w:val="004C4A37"/>
    <w:rsid w:val="004C68B3"/>
    <w:rsid w:val="004C6F44"/>
    <w:rsid w:val="004D624E"/>
    <w:rsid w:val="004D710D"/>
    <w:rsid w:val="004E1F23"/>
    <w:rsid w:val="004E59F7"/>
    <w:rsid w:val="004E67DE"/>
    <w:rsid w:val="004E7B6D"/>
    <w:rsid w:val="004F03E1"/>
    <w:rsid w:val="004F2F6C"/>
    <w:rsid w:val="004F3373"/>
    <w:rsid w:val="004F3527"/>
    <w:rsid w:val="004F57D0"/>
    <w:rsid w:val="004F6D6E"/>
    <w:rsid w:val="004F7118"/>
    <w:rsid w:val="004F731F"/>
    <w:rsid w:val="004F7741"/>
    <w:rsid w:val="005019CA"/>
    <w:rsid w:val="00504AB9"/>
    <w:rsid w:val="00505D2A"/>
    <w:rsid w:val="00510220"/>
    <w:rsid w:val="00512723"/>
    <w:rsid w:val="00514D9C"/>
    <w:rsid w:val="005151F1"/>
    <w:rsid w:val="0051675F"/>
    <w:rsid w:val="00517366"/>
    <w:rsid w:val="00517691"/>
    <w:rsid w:val="00521456"/>
    <w:rsid w:val="00521E76"/>
    <w:rsid w:val="00522A30"/>
    <w:rsid w:val="0052334B"/>
    <w:rsid w:val="00525B5E"/>
    <w:rsid w:val="005271BC"/>
    <w:rsid w:val="00537441"/>
    <w:rsid w:val="00541D81"/>
    <w:rsid w:val="005443D9"/>
    <w:rsid w:val="00544A83"/>
    <w:rsid w:val="00544C75"/>
    <w:rsid w:val="0054518D"/>
    <w:rsid w:val="00545B98"/>
    <w:rsid w:val="005470C0"/>
    <w:rsid w:val="005471E4"/>
    <w:rsid w:val="00547881"/>
    <w:rsid w:val="00553775"/>
    <w:rsid w:val="0055578C"/>
    <w:rsid w:val="00555F08"/>
    <w:rsid w:val="00556701"/>
    <w:rsid w:val="00556C81"/>
    <w:rsid w:val="0056080F"/>
    <w:rsid w:val="0056152D"/>
    <w:rsid w:val="00563E8C"/>
    <w:rsid w:val="00563F88"/>
    <w:rsid w:val="00565796"/>
    <w:rsid w:val="0056639E"/>
    <w:rsid w:val="00567CF7"/>
    <w:rsid w:val="00570C0C"/>
    <w:rsid w:val="00570DFD"/>
    <w:rsid w:val="00574F2D"/>
    <w:rsid w:val="00575033"/>
    <w:rsid w:val="00580631"/>
    <w:rsid w:val="00583C4D"/>
    <w:rsid w:val="00584620"/>
    <w:rsid w:val="00584F80"/>
    <w:rsid w:val="00587727"/>
    <w:rsid w:val="0059004C"/>
    <w:rsid w:val="00590AFB"/>
    <w:rsid w:val="00592134"/>
    <w:rsid w:val="00592292"/>
    <w:rsid w:val="00595179"/>
    <w:rsid w:val="00595CB3"/>
    <w:rsid w:val="00596177"/>
    <w:rsid w:val="0059655D"/>
    <w:rsid w:val="00596862"/>
    <w:rsid w:val="00596AAB"/>
    <w:rsid w:val="005A3F71"/>
    <w:rsid w:val="005A4820"/>
    <w:rsid w:val="005A4A03"/>
    <w:rsid w:val="005A4AE5"/>
    <w:rsid w:val="005A7765"/>
    <w:rsid w:val="005A792B"/>
    <w:rsid w:val="005B6524"/>
    <w:rsid w:val="005C1A32"/>
    <w:rsid w:val="005C3C48"/>
    <w:rsid w:val="005D1DF1"/>
    <w:rsid w:val="005D570C"/>
    <w:rsid w:val="005D765B"/>
    <w:rsid w:val="005E0E8D"/>
    <w:rsid w:val="005E283C"/>
    <w:rsid w:val="005E3FB7"/>
    <w:rsid w:val="005E7B2E"/>
    <w:rsid w:val="005F281E"/>
    <w:rsid w:val="005F3C28"/>
    <w:rsid w:val="005F3CBB"/>
    <w:rsid w:val="0060009E"/>
    <w:rsid w:val="006039B6"/>
    <w:rsid w:val="0060563E"/>
    <w:rsid w:val="006062C5"/>
    <w:rsid w:val="0061095A"/>
    <w:rsid w:val="0061169F"/>
    <w:rsid w:val="00611C1E"/>
    <w:rsid w:val="006143E2"/>
    <w:rsid w:val="006152FC"/>
    <w:rsid w:val="006175CA"/>
    <w:rsid w:val="00617BD9"/>
    <w:rsid w:val="006206FE"/>
    <w:rsid w:val="0062090A"/>
    <w:rsid w:val="00620A09"/>
    <w:rsid w:val="0062248B"/>
    <w:rsid w:val="00623281"/>
    <w:rsid w:val="006241A6"/>
    <w:rsid w:val="00626EE2"/>
    <w:rsid w:val="00630512"/>
    <w:rsid w:val="0063080F"/>
    <w:rsid w:val="00630EF9"/>
    <w:rsid w:val="0063370A"/>
    <w:rsid w:val="006356C1"/>
    <w:rsid w:val="006360A2"/>
    <w:rsid w:val="00643665"/>
    <w:rsid w:val="00643F6E"/>
    <w:rsid w:val="00644319"/>
    <w:rsid w:val="00646B0E"/>
    <w:rsid w:val="00647049"/>
    <w:rsid w:val="0064787C"/>
    <w:rsid w:val="00647F33"/>
    <w:rsid w:val="00654729"/>
    <w:rsid w:val="00654D0A"/>
    <w:rsid w:val="006557DA"/>
    <w:rsid w:val="00657E71"/>
    <w:rsid w:val="00660381"/>
    <w:rsid w:val="00664857"/>
    <w:rsid w:val="00672AB1"/>
    <w:rsid w:val="006748D1"/>
    <w:rsid w:val="00674F64"/>
    <w:rsid w:val="00676A54"/>
    <w:rsid w:val="0068175A"/>
    <w:rsid w:val="00681D4A"/>
    <w:rsid w:val="00681F18"/>
    <w:rsid w:val="0068202C"/>
    <w:rsid w:val="006848B0"/>
    <w:rsid w:val="00686BF8"/>
    <w:rsid w:val="00687FB7"/>
    <w:rsid w:val="0069035D"/>
    <w:rsid w:val="00691809"/>
    <w:rsid w:val="00691E66"/>
    <w:rsid w:val="006926F6"/>
    <w:rsid w:val="00697BE3"/>
    <w:rsid w:val="006A1598"/>
    <w:rsid w:val="006A2E5C"/>
    <w:rsid w:val="006A3577"/>
    <w:rsid w:val="006A3830"/>
    <w:rsid w:val="006A7895"/>
    <w:rsid w:val="006A7B4B"/>
    <w:rsid w:val="006B009F"/>
    <w:rsid w:val="006B00DC"/>
    <w:rsid w:val="006B34A6"/>
    <w:rsid w:val="006B3E3D"/>
    <w:rsid w:val="006B46B6"/>
    <w:rsid w:val="006B6C44"/>
    <w:rsid w:val="006C1F4D"/>
    <w:rsid w:val="006C2385"/>
    <w:rsid w:val="006C5238"/>
    <w:rsid w:val="006C6006"/>
    <w:rsid w:val="006D50A8"/>
    <w:rsid w:val="006D5C6E"/>
    <w:rsid w:val="006D6188"/>
    <w:rsid w:val="006D688F"/>
    <w:rsid w:val="006E060C"/>
    <w:rsid w:val="006E515F"/>
    <w:rsid w:val="006E5361"/>
    <w:rsid w:val="006E7764"/>
    <w:rsid w:val="006F0065"/>
    <w:rsid w:val="006F3419"/>
    <w:rsid w:val="006F3715"/>
    <w:rsid w:val="006F5AC5"/>
    <w:rsid w:val="006F6981"/>
    <w:rsid w:val="007001FA"/>
    <w:rsid w:val="007033EC"/>
    <w:rsid w:val="00703D40"/>
    <w:rsid w:val="00706EF2"/>
    <w:rsid w:val="00707FA2"/>
    <w:rsid w:val="00711027"/>
    <w:rsid w:val="00711B09"/>
    <w:rsid w:val="00711C13"/>
    <w:rsid w:val="00711D94"/>
    <w:rsid w:val="007163D1"/>
    <w:rsid w:val="00720AE0"/>
    <w:rsid w:val="00722EBB"/>
    <w:rsid w:val="00724651"/>
    <w:rsid w:val="00725B2F"/>
    <w:rsid w:val="00732020"/>
    <w:rsid w:val="0073473B"/>
    <w:rsid w:val="00735917"/>
    <w:rsid w:val="00740218"/>
    <w:rsid w:val="00741540"/>
    <w:rsid w:val="00745BE5"/>
    <w:rsid w:val="00747A44"/>
    <w:rsid w:val="00753524"/>
    <w:rsid w:val="00753598"/>
    <w:rsid w:val="00756921"/>
    <w:rsid w:val="00761605"/>
    <w:rsid w:val="00762393"/>
    <w:rsid w:val="00762ED8"/>
    <w:rsid w:val="00766949"/>
    <w:rsid w:val="00767AE5"/>
    <w:rsid w:val="00773351"/>
    <w:rsid w:val="00776A7A"/>
    <w:rsid w:val="00784A0D"/>
    <w:rsid w:val="00786EE3"/>
    <w:rsid w:val="00787601"/>
    <w:rsid w:val="00790F23"/>
    <w:rsid w:val="00793511"/>
    <w:rsid w:val="007A0D42"/>
    <w:rsid w:val="007A0D5D"/>
    <w:rsid w:val="007A1461"/>
    <w:rsid w:val="007A1AC1"/>
    <w:rsid w:val="007A1B46"/>
    <w:rsid w:val="007A4467"/>
    <w:rsid w:val="007A4E25"/>
    <w:rsid w:val="007A599C"/>
    <w:rsid w:val="007A61B8"/>
    <w:rsid w:val="007A6F6C"/>
    <w:rsid w:val="007A7894"/>
    <w:rsid w:val="007B1038"/>
    <w:rsid w:val="007B3F62"/>
    <w:rsid w:val="007B41E2"/>
    <w:rsid w:val="007B719E"/>
    <w:rsid w:val="007B7CE4"/>
    <w:rsid w:val="007C411D"/>
    <w:rsid w:val="007C6BA8"/>
    <w:rsid w:val="007D566E"/>
    <w:rsid w:val="007D70CD"/>
    <w:rsid w:val="007E071F"/>
    <w:rsid w:val="007E4488"/>
    <w:rsid w:val="007E4DB0"/>
    <w:rsid w:val="007E5D16"/>
    <w:rsid w:val="007E692E"/>
    <w:rsid w:val="007E7E4C"/>
    <w:rsid w:val="007F03B5"/>
    <w:rsid w:val="007F0A87"/>
    <w:rsid w:val="007F1C62"/>
    <w:rsid w:val="007F24AF"/>
    <w:rsid w:val="007F278C"/>
    <w:rsid w:val="00802C2A"/>
    <w:rsid w:val="00802D14"/>
    <w:rsid w:val="00807453"/>
    <w:rsid w:val="008114E2"/>
    <w:rsid w:val="00812925"/>
    <w:rsid w:val="008133F7"/>
    <w:rsid w:val="00813831"/>
    <w:rsid w:val="008160E2"/>
    <w:rsid w:val="00816207"/>
    <w:rsid w:val="0081726F"/>
    <w:rsid w:val="008178F8"/>
    <w:rsid w:val="00820166"/>
    <w:rsid w:val="008207C8"/>
    <w:rsid w:val="00820877"/>
    <w:rsid w:val="008243A2"/>
    <w:rsid w:val="00825214"/>
    <w:rsid w:val="00826513"/>
    <w:rsid w:val="00832732"/>
    <w:rsid w:val="00832B0B"/>
    <w:rsid w:val="00834098"/>
    <w:rsid w:val="008360FF"/>
    <w:rsid w:val="00836E84"/>
    <w:rsid w:val="00841FE8"/>
    <w:rsid w:val="00844084"/>
    <w:rsid w:val="00847B7F"/>
    <w:rsid w:val="00857197"/>
    <w:rsid w:val="00857747"/>
    <w:rsid w:val="0086045C"/>
    <w:rsid w:val="00860583"/>
    <w:rsid w:val="008605E6"/>
    <w:rsid w:val="00864EDD"/>
    <w:rsid w:val="00865487"/>
    <w:rsid w:val="00867913"/>
    <w:rsid w:val="00870EEC"/>
    <w:rsid w:val="008721E1"/>
    <w:rsid w:val="0087269E"/>
    <w:rsid w:val="0087291A"/>
    <w:rsid w:val="00874352"/>
    <w:rsid w:val="0088192A"/>
    <w:rsid w:val="00881F82"/>
    <w:rsid w:val="00884134"/>
    <w:rsid w:val="00884277"/>
    <w:rsid w:val="00884317"/>
    <w:rsid w:val="00884628"/>
    <w:rsid w:val="00885464"/>
    <w:rsid w:val="008925C0"/>
    <w:rsid w:val="008935B9"/>
    <w:rsid w:val="00896217"/>
    <w:rsid w:val="008965A9"/>
    <w:rsid w:val="008A1CAA"/>
    <w:rsid w:val="008A21E9"/>
    <w:rsid w:val="008A26E8"/>
    <w:rsid w:val="008A2944"/>
    <w:rsid w:val="008A43F3"/>
    <w:rsid w:val="008A4536"/>
    <w:rsid w:val="008A4D5C"/>
    <w:rsid w:val="008B069C"/>
    <w:rsid w:val="008B1B29"/>
    <w:rsid w:val="008B1E7C"/>
    <w:rsid w:val="008B2C8B"/>
    <w:rsid w:val="008B3A70"/>
    <w:rsid w:val="008B4C58"/>
    <w:rsid w:val="008B5275"/>
    <w:rsid w:val="008B6AD8"/>
    <w:rsid w:val="008B705C"/>
    <w:rsid w:val="008B7D16"/>
    <w:rsid w:val="008C18E1"/>
    <w:rsid w:val="008C2068"/>
    <w:rsid w:val="008C3237"/>
    <w:rsid w:val="008C44B6"/>
    <w:rsid w:val="008C5969"/>
    <w:rsid w:val="008C5F27"/>
    <w:rsid w:val="008D11C5"/>
    <w:rsid w:val="008D3AA1"/>
    <w:rsid w:val="008D5999"/>
    <w:rsid w:val="008E0372"/>
    <w:rsid w:val="008E1D1C"/>
    <w:rsid w:val="008E409F"/>
    <w:rsid w:val="008E7134"/>
    <w:rsid w:val="008E7F52"/>
    <w:rsid w:val="008F1C73"/>
    <w:rsid w:val="008F2A45"/>
    <w:rsid w:val="008F2F2E"/>
    <w:rsid w:val="008F2FCF"/>
    <w:rsid w:val="008F6151"/>
    <w:rsid w:val="0090164C"/>
    <w:rsid w:val="00902E62"/>
    <w:rsid w:val="0090476C"/>
    <w:rsid w:val="00906036"/>
    <w:rsid w:val="0091279F"/>
    <w:rsid w:val="0091401A"/>
    <w:rsid w:val="00914A26"/>
    <w:rsid w:val="00914DC6"/>
    <w:rsid w:val="00925592"/>
    <w:rsid w:val="00925C34"/>
    <w:rsid w:val="00930D2E"/>
    <w:rsid w:val="009322F2"/>
    <w:rsid w:val="009327D7"/>
    <w:rsid w:val="00933F72"/>
    <w:rsid w:val="009353C5"/>
    <w:rsid w:val="00937515"/>
    <w:rsid w:val="009402B5"/>
    <w:rsid w:val="009424F4"/>
    <w:rsid w:val="00944A2D"/>
    <w:rsid w:val="00944EA4"/>
    <w:rsid w:val="00946BF0"/>
    <w:rsid w:val="00962E82"/>
    <w:rsid w:val="009636D7"/>
    <w:rsid w:val="0096504F"/>
    <w:rsid w:val="009652DC"/>
    <w:rsid w:val="00965587"/>
    <w:rsid w:val="00970F73"/>
    <w:rsid w:val="00972326"/>
    <w:rsid w:val="00972C96"/>
    <w:rsid w:val="00975132"/>
    <w:rsid w:val="00975BA4"/>
    <w:rsid w:val="00977398"/>
    <w:rsid w:val="00977E15"/>
    <w:rsid w:val="009808FD"/>
    <w:rsid w:val="009813D0"/>
    <w:rsid w:val="00982B1B"/>
    <w:rsid w:val="00984645"/>
    <w:rsid w:val="009857BE"/>
    <w:rsid w:val="0098675E"/>
    <w:rsid w:val="009B026C"/>
    <w:rsid w:val="009B1B53"/>
    <w:rsid w:val="009B3BC7"/>
    <w:rsid w:val="009B538F"/>
    <w:rsid w:val="009C14D0"/>
    <w:rsid w:val="009C26BE"/>
    <w:rsid w:val="009C3C40"/>
    <w:rsid w:val="009C72EE"/>
    <w:rsid w:val="009C7D97"/>
    <w:rsid w:val="009D3B3B"/>
    <w:rsid w:val="009D532A"/>
    <w:rsid w:val="009E1B07"/>
    <w:rsid w:val="009E3721"/>
    <w:rsid w:val="009E4041"/>
    <w:rsid w:val="009E49D5"/>
    <w:rsid w:val="009E5504"/>
    <w:rsid w:val="009F5D05"/>
    <w:rsid w:val="009F687A"/>
    <w:rsid w:val="009F747B"/>
    <w:rsid w:val="009F7CB6"/>
    <w:rsid w:val="00A006A8"/>
    <w:rsid w:val="00A00E46"/>
    <w:rsid w:val="00A03BB0"/>
    <w:rsid w:val="00A03EE6"/>
    <w:rsid w:val="00A04DCE"/>
    <w:rsid w:val="00A05BD4"/>
    <w:rsid w:val="00A07504"/>
    <w:rsid w:val="00A075A6"/>
    <w:rsid w:val="00A10593"/>
    <w:rsid w:val="00A10736"/>
    <w:rsid w:val="00A10CBD"/>
    <w:rsid w:val="00A12FB9"/>
    <w:rsid w:val="00A136D1"/>
    <w:rsid w:val="00A138EC"/>
    <w:rsid w:val="00A139FA"/>
    <w:rsid w:val="00A13E53"/>
    <w:rsid w:val="00A25C32"/>
    <w:rsid w:val="00A26577"/>
    <w:rsid w:val="00A33710"/>
    <w:rsid w:val="00A34862"/>
    <w:rsid w:val="00A36BB4"/>
    <w:rsid w:val="00A3706F"/>
    <w:rsid w:val="00A37791"/>
    <w:rsid w:val="00A37D63"/>
    <w:rsid w:val="00A4005A"/>
    <w:rsid w:val="00A41D5C"/>
    <w:rsid w:val="00A428E8"/>
    <w:rsid w:val="00A43E2D"/>
    <w:rsid w:val="00A44491"/>
    <w:rsid w:val="00A51D22"/>
    <w:rsid w:val="00A53AD7"/>
    <w:rsid w:val="00A56802"/>
    <w:rsid w:val="00A57501"/>
    <w:rsid w:val="00A611E9"/>
    <w:rsid w:val="00A61ED5"/>
    <w:rsid w:val="00A61F16"/>
    <w:rsid w:val="00A62336"/>
    <w:rsid w:val="00A6768B"/>
    <w:rsid w:val="00A70DB5"/>
    <w:rsid w:val="00A70DDE"/>
    <w:rsid w:val="00A7530C"/>
    <w:rsid w:val="00A75BCD"/>
    <w:rsid w:val="00A761CC"/>
    <w:rsid w:val="00A82A3E"/>
    <w:rsid w:val="00A8381A"/>
    <w:rsid w:val="00A8409F"/>
    <w:rsid w:val="00A84ED7"/>
    <w:rsid w:val="00A90C78"/>
    <w:rsid w:val="00A91E8B"/>
    <w:rsid w:val="00A92600"/>
    <w:rsid w:val="00A94135"/>
    <w:rsid w:val="00A95217"/>
    <w:rsid w:val="00A95EEA"/>
    <w:rsid w:val="00AA20DC"/>
    <w:rsid w:val="00AA34E5"/>
    <w:rsid w:val="00AA3541"/>
    <w:rsid w:val="00AA3BE5"/>
    <w:rsid w:val="00AA68EB"/>
    <w:rsid w:val="00AA7512"/>
    <w:rsid w:val="00AB1BC5"/>
    <w:rsid w:val="00AB237D"/>
    <w:rsid w:val="00AB24F6"/>
    <w:rsid w:val="00AB50CF"/>
    <w:rsid w:val="00AB77BD"/>
    <w:rsid w:val="00AC689C"/>
    <w:rsid w:val="00AC730E"/>
    <w:rsid w:val="00AD47C4"/>
    <w:rsid w:val="00AD6234"/>
    <w:rsid w:val="00AD6CAD"/>
    <w:rsid w:val="00AE0146"/>
    <w:rsid w:val="00AE1D91"/>
    <w:rsid w:val="00AE62DE"/>
    <w:rsid w:val="00AF299C"/>
    <w:rsid w:val="00AF39EF"/>
    <w:rsid w:val="00AF3D02"/>
    <w:rsid w:val="00AF79AE"/>
    <w:rsid w:val="00B01A13"/>
    <w:rsid w:val="00B02D36"/>
    <w:rsid w:val="00B0361F"/>
    <w:rsid w:val="00B04465"/>
    <w:rsid w:val="00B12D84"/>
    <w:rsid w:val="00B13753"/>
    <w:rsid w:val="00B162AB"/>
    <w:rsid w:val="00B16C96"/>
    <w:rsid w:val="00B16CCE"/>
    <w:rsid w:val="00B229DE"/>
    <w:rsid w:val="00B246FA"/>
    <w:rsid w:val="00B25D07"/>
    <w:rsid w:val="00B26F0D"/>
    <w:rsid w:val="00B27E68"/>
    <w:rsid w:val="00B30B0F"/>
    <w:rsid w:val="00B31F7E"/>
    <w:rsid w:val="00B32319"/>
    <w:rsid w:val="00B340B3"/>
    <w:rsid w:val="00B365F2"/>
    <w:rsid w:val="00B37B13"/>
    <w:rsid w:val="00B37C13"/>
    <w:rsid w:val="00B42C74"/>
    <w:rsid w:val="00B430B1"/>
    <w:rsid w:val="00B45AFA"/>
    <w:rsid w:val="00B45DCA"/>
    <w:rsid w:val="00B4755D"/>
    <w:rsid w:val="00B53EB3"/>
    <w:rsid w:val="00B54F21"/>
    <w:rsid w:val="00B560E4"/>
    <w:rsid w:val="00B62025"/>
    <w:rsid w:val="00B641C2"/>
    <w:rsid w:val="00B642D5"/>
    <w:rsid w:val="00B65945"/>
    <w:rsid w:val="00B70138"/>
    <w:rsid w:val="00B70F41"/>
    <w:rsid w:val="00B7218A"/>
    <w:rsid w:val="00B7290C"/>
    <w:rsid w:val="00B73E95"/>
    <w:rsid w:val="00B80B39"/>
    <w:rsid w:val="00B8154B"/>
    <w:rsid w:val="00B81F6D"/>
    <w:rsid w:val="00B84630"/>
    <w:rsid w:val="00B86B20"/>
    <w:rsid w:val="00B91D1A"/>
    <w:rsid w:val="00B931C6"/>
    <w:rsid w:val="00B97DF7"/>
    <w:rsid w:val="00BA06BF"/>
    <w:rsid w:val="00BA26A7"/>
    <w:rsid w:val="00BA3417"/>
    <w:rsid w:val="00BA3485"/>
    <w:rsid w:val="00BA6FB6"/>
    <w:rsid w:val="00BB1E8E"/>
    <w:rsid w:val="00BB224E"/>
    <w:rsid w:val="00BB2531"/>
    <w:rsid w:val="00BB2D24"/>
    <w:rsid w:val="00BB57F6"/>
    <w:rsid w:val="00BB6250"/>
    <w:rsid w:val="00BB6A9C"/>
    <w:rsid w:val="00BB6C08"/>
    <w:rsid w:val="00BC3165"/>
    <w:rsid w:val="00BC317C"/>
    <w:rsid w:val="00BD0B3C"/>
    <w:rsid w:val="00BD37B1"/>
    <w:rsid w:val="00BD7A86"/>
    <w:rsid w:val="00BE523A"/>
    <w:rsid w:val="00BE555B"/>
    <w:rsid w:val="00BF0699"/>
    <w:rsid w:val="00BF2CA6"/>
    <w:rsid w:val="00BF3F38"/>
    <w:rsid w:val="00BF652C"/>
    <w:rsid w:val="00BF6F3A"/>
    <w:rsid w:val="00BF6F6F"/>
    <w:rsid w:val="00BF752F"/>
    <w:rsid w:val="00C02F0C"/>
    <w:rsid w:val="00C07FA0"/>
    <w:rsid w:val="00C121A3"/>
    <w:rsid w:val="00C16998"/>
    <w:rsid w:val="00C17DE4"/>
    <w:rsid w:val="00C2061C"/>
    <w:rsid w:val="00C2081E"/>
    <w:rsid w:val="00C237C0"/>
    <w:rsid w:val="00C240DB"/>
    <w:rsid w:val="00C255BC"/>
    <w:rsid w:val="00C26750"/>
    <w:rsid w:val="00C27116"/>
    <w:rsid w:val="00C27597"/>
    <w:rsid w:val="00C322A5"/>
    <w:rsid w:val="00C32DFE"/>
    <w:rsid w:val="00C37E22"/>
    <w:rsid w:val="00C40413"/>
    <w:rsid w:val="00C411FB"/>
    <w:rsid w:val="00C418D7"/>
    <w:rsid w:val="00C41963"/>
    <w:rsid w:val="00C4290E"/>
    <w:rsid w:val="00C43F0A"/>
    <w:rsid w:val="00C47BCA"/>
    <w:rsid w:val="00C52B93"/>
    <w:rsid w:val="00C53EE3"/>
    <w:rsid w:val="00C55827"/>
    <w:rsid w:val="00C62885"/>
    <w:rsid w:val="00C66A01"/>
    <w:rsid w:val="00C731DA"/>
    <w:rsid w:val="00C75E69"/>
    <w:rsid w:val="00C76E8C"/>
    <w:rsid w:val="00C77193"/>
    <w:rsid w:val="00C81E88"/>
    <w:rsid w:val="00C8255A"/>
    <w:rsid w:val="00C83357"/>
    <w:rsid w:val="00C84927"/>
    <w:rsid w:val="00C942F3"/>
    <w:rsid w:val="00CA4E38"/>
    <w:rsid w:val="00CA653A"/>
    <w:rsid w:val="00CA79F4"/>
    <w:rsid w:val="00CA7EB3"/>
    <w:rsid w:val="00CB0AE4"/>
    <w:rsid w:val="00CB20EF"/>
    <w:rsid w:val="00CB2433"/>
    <w:rsid w:val="00CB3D0F"/>
    <w:rsid w:val="00CB587D"/>
    <w:rsid w:val="00CB6BE4"/>
    <w:rsid w:val="00CB7CE8"/>
    <w:rsid w:val="00CC5794"/>
    <w:rsid w:val="00CC6B35"/>
    <w:rsid w:val="00CD2C0A"/>
    <w:rsid w:val="00CD44A0"/>
    <w:rsid w:val="00CD6144"/>
    <w:rsid w:val="00CD7E62"/>
    <w:rsid w:val="00CE0BC7"/>
    <w:rsid w:val="00CE0E43"/>
    <w:rsid w:val="00CE2E19"/>
    <w:rsid w:val="00CE4C36"/>
    <w:rsid w:val="00CE71A2"/>
    <w:rsid w:val="00CF08E5"/>
    <w:rsid w:val="00CF3678"/>
    <w:rsid w:val="00CF47B5"/>
    <w:rsid w:val="00D0023C"/>
    <w:rsid w:val="00D01998"/>
    <w:rsid w:val="00D0266F"/>
    <w:rsid w:val="00D03482"/>
    <w:rsid w:val="00D035B8"/>
    <w:rsid w:val="00D115C1"/>
    <w:rsid w:val="00D15425"/>
    <w:rsid w:val="00D15A1A"/>
    <w:rsid w:val="00D16A23"/>
    <w:rsid w:val="00D17FAF"/>
    <w:rsid w:val="00D21807"/>
    <w:rsid w:val="00D22260"/>
    <w:rsid w:val="00D2531D"/>
    <w:rsid w:val="00D2599D"/>
    <w:rsid w:val="00D26442"/>
    <w:rsid w:val="00D269FF"/>
    <w:rsid w:val="00D30B20"/>
    <w:rsid w:val="00D34657"/>
    <w:rsid w:val="00D347D1"/>
    <w:rsid w:val="00D35E80"/>
    <w:rsid w:val="00D366A7"/>
    <w:rsid w:val="00D400CE"/>
    <w:rsid w:val="00D409C1"/>
    <w:rsid w:val="00D40E1B"/>
    <w:rsid w:val="00D42452"/>
    <w:rsid w:val="00D45D82"/>
    <w:rsid w:val="00D45F23"/>
    <w:rsid w:val="00D46755"/>
    <w:rsid w:val="00D46C68"/>
    <w:rsid w:val="00D47408"/>
    <w:rsid w:val="00D47435"/>
    <w:rsid w:val="00D54476"/>
    <w:rsid w:val="00D55178"/>
    <w:rsid w:val="00D5609E"/>
    <w:rsid w:val="00D56436"/>
    <w:rsid w:val="00D565FB"/>
    <w:rsid w:val="00D571F0"/>
    <w:rsid w:val="00D57E95"/>
    <w:rsid w:val="00D60872"/>
    <w:rsid w:val="00D61B70"/>
    <w:rsid w:val="00D637A3"/>
    <w:rsid w:val="00D65D22"/>
    <w:rsid w:val="00D661BD"/>
    <w:rsid w:val="00D662F1"/>
    <w:rsid w:val="00D663B0"/>
    <w:rsid w:val="00D703F4"/>
    <w:rsid w:val="00D71FDE"/>
    <w:rsid w:val="00D73D15"/>
    <w:rsid w:val="00D757D4"/>
    <w:rsid w:val="00D76AE2"/>
    <w:rsid w:val="00D77C01"/>
    <w:rsid w:val="00D8070F"/>
    <w:rsid w:val="00D80BE0"/>
    <w:rsid w:val="00D82783"/>
    <w:rsid w:val="00D838D1"/>
    <w:rsid w:val="00D83BB0"/>
    <w:rsid w:val="00D90E1C"/>
    <w:rsid w:val="00D91B0C"/>
    <w:rsid w:val="00D963F7"/>
    <w:rsid w:val="00D96D3C"/>
    <w:rsid w:val="00DA3F86"/>
    <w:rsid w:val="00DA4F3B"/>
    <w:rsid w:val="00DB0E80"/>
    <w:rsid w:val="00DB375B"/>
    <w:rsid w:val="00DB7262"/>
    <w:rsid w:val="00DB7A3E"/>
    <w:rsid w:val="00DB7D8F"/>
    <w:rsid w:val="00DC0122"/>
    <w:rsid w:val="00DC2A1F"/>
    <w:rsid w:val="00DC38EE"/>
    <w:rsid w:val="00DC7A2A"/>
    <w:rsid w:val="00DD129C"/>
    <w:rsid w:val="00DD5266"/>
    <w:rsid w:val="00DD6188"/>
    <w:rsid w:val="00DD6A42"/>
    <w:rsid w:val="00DD70BE"/>
    <w:rsid w:val="00DD7BEB"/>
    <w:rsid w:val="00DE0BCE"/>
    <w:rsid w:val="00DE1DA5"/>
    <w:rsid w:val="00DE2296"/>
    <w:rsid w:val="00DE3D39"/>
    <w:rsid w:val="00DE4005"/>
    <w:rsid w:val="00DE5677"/>
    <w:rsid w:val="00DE6346"/>
    <w:rsid w:val="00DF0A1F"/>
    <w:rsid w:val="00DF1508"/>
    <w:rsid w:val="00DF3ED9"/>
    <w:rsid w:val="00DF768E"/>
    <w:rsid w:val="00E00324"/>
    <w:rsid w:val="00E005B6"/>
    <w:rsid w:val="00E0130A"/>
    <w:rsid w:val="00E01769"/>
    <w:rsid w:val="00E0319A"/>
    <w:rsid w:val="00E036ED"/>
    <w:rsid w:val="00E046D6"/>
    <w:rsid w:val="00E059B1"/>
    <w:rsid w:val="00E064B3"/>
    <w:rsid w:val="00E0716F"/>
    <w:rsid w:val="00E10649"/>
    <w:rsid w:val="00E11336"/>
    <w:rsid w:val="00E11B99"/>
    <w:rsid w:val="00E12D38"/>
    <w:rsid w:val="00E1676C"/>
    <w:rsid w:val="00E20414"/>
    <w:rsid w:val="00E22191"/>
    <w:rsid w:val="00E2240D"/>
    <w:rsid w:val="00E246CD"/>
    <w:rsid w:val="00E25DDC"/>
    <w:rsid w:val="00E321EC"/>
    <w:rsid w:val="00E328E9"/>
    <w:rsid w:val="00E32DE7"/>
    <w:rsid w:val="00E36FDF"/>
    <w:rsid w:val="00E3765E"/>
    <w:rsid w:val="00E4021E"/>
    <w:rsid w:val="00E42411"/>
    <w:rsid w:val="00E43538"/>
    <w:rsid w:val="00E43D20"/>
    <w:rsid w:val="00E440BB"/>
    <w:rsid w:val="00E453A2"/>
    <w:rsid w:val="00E53B41"/>
    <w:rsid w:val="00E54CC0"/>
    <w:rsid w:val="00E57C3A"/>
    <w:rsid w:val="00E60044"/>
    <w:rsid w:val="00E64431"/>
    <w:rsid w:val="00E705D2"/>
    <w:rsid w:val="00E74172"/>
    <w:rsid w:val="00E84258"/>
    <w:rsid w:val="00E84DA3"/>
    <w:rsid w:val="00E912C9"/>
    <w:rsid w:val="00E91615"/>
    <w:rsid w:val="00E92E5B"/>
    <w:rsid w:val="00E9324C"/>
    <w:rsid w:val="00E94149"/>
    <w:rsid w:val="00E97C05"/>
    <w:rsid w:val="00EA0EDC"/>
    <w:rsid w:val="00EA4901"/>
    <w:rsid w:val="00EA4C9C"/>
    <w:rsid w:val="00EA7D76"/>
    <w:rsid w:val="00EC200E"/>
    <w:rsid w:val="00EC377E"/>
    <w:rsid w:val="00EC4CB4"/>
    <w:rsid w:val="00EC54F4"/>
    <w:rsid w:val="00EC77DB"/>
    <w:rsid w:val="00ED69E3"/>
    <w:rsid w:val="00ED6DA5"/>
    <w:rsid w:val="00ED77DB"/>
    <w:rsid w:val="00ED7EA0"/>
    <w:rsid w:val="00EE14C0"/>
    <w:rsid w:val="00EE7654"/>
    <w:rsid w:val="00EF075C"/>
    <w:rsid w:val="00EF0A97"/>
    <w:rsid w:val="00EF467E"/>
    <w:rsid w:val="00EF48BC"/>
    <w:rsid w:val="00EF6B61"/>
    <w:rsid w:val="00EF6C2D"/>
    <w:rsid w:val="00F018E0"/>
    <w:rsid w:val="00F01FD2"/>
    <w:rsid w:val="00F043A2"/>
    <w:rsid w:val="00F05FCA"/>
    <w:rsid w:val="00F1096F"/>
    <w:rsid w:val="00F1405C"/>
    <w:rsid w:val="00F144B6"/>
    <w:rsid w:val="00F1630E"/>
    <w:rsid w:val="00F21AF9"/>
    <w:rsid w:val="00F255EE"/>
    <w:rsid w:val="00F278D5"/>
    <w:rsid w:val="00F31160"/>
    <w:rsid w:val="00F31246"/>
    <w:rsid w:val="00F319F2"/>
    <w:rsid w:val="00F34A20"/>
    <w:rsid w:val="00F359B4"/>
    <w:rsid w:val="00F36519"/>
    <w:rsid w:val="00F404F1"/>
    <w:rsid w:val="00F42245"/>
    <w:rsid w:val="00F4250F"/>
    <w:rsid w:val="00F43482"/>
    <w:rsid w:val="00F4452E"/>
    <w:rsid w:val="00F44995"/>
    <w:rsid w:val="00F46647"/>
    <w:rsid w:val="00F506A4"/>
    <w:rsid w:val="00F51F25"/>
    <w:rsid w:val="00F51F63"/>
    <w:rsid w:val="00F52AD2"/>
    <w:rsid w:val="00F54639"/>
    <w:rsid w:val="00F566B1"/>
    <w:rsid w:val="00F6071A"/>
    <w:rsid w:val="00F609BD"/>
    <w:rsid w:val="00F611DC"/>
    <w:rsid w:val="00F64B4A"/>
    <w:rsid w:val="00F6677E"/>
    <w:rsid w:val="00F67052"/>
    <w:rsid w:val="00F677F3"/>
    <w:rsid w:val="00F71590"/>
    <w:rsid w:val="00F715EE"/>
    <w:rsid w:val="00F72AA0"/>
    <w:rsid w:val="00F72E2D"/>
    <w:rsid w:val="00F733CC"/>
    <w:rsid w:val="00F73DFD"/>
    <w:rsid w:val="00F7452B"/>
    <w:rsid w:val="00F74FB4"/>
    <w:rsid w:val="00F75302"/>
    <w:rsid w:val="00F775F9"/>
    <w:rsid w:val="00F83C8B"/>
    <w:rsid w:val="00F861C5"/>
    <w:rsid w:val="00F90C20"/>
    <w:rsid w:val="00F91BF9"/>
    <w:rsid w:val="00F92D35"/>
    <w:rsid w:val="00F936DA"/>
    <w:rsid w:val="00F96A12"/>
    <w:rsid w:val="00FA4ED4"/>
    <w:rsid w:val="00FA6C92"/>
    <w:rsid w:val="00FA748F"/>
    <w:rsid w:val="00FA79F3"/>
    <w:rsid w:val="00FB13AE"/>
    <w:rsid w:val="00FB2A10"/>
    <w:rsid w:val="00FB634D"/>
    <w:rsid w:val="00FB78E1"/>
    <w:rsid w:val="00FB7DBE"/>
    <w:rsid w:val="00FC0232"/>
    <w:rsid w:val="00FC087F"/>
    <w:rsid w:val="00FC252F"/>
    <w:rsid w:val="00FC354A"/>
    <w:rsid w:val="00FC4013"/>
    <w:rsid w:val="00FC4DC3"/>
    <w:rsid w:val="00FC4E0A"/>
    <w:rsid w:val="00FD3869"/>
    <w:rsid w:val="00FD4820"/>
    <w:rsid w:val="00FD5E5B"/>
    <w:rsid w:val="00FE3C85"/>
    <w:rsid w:val="00FE4182"/>
    <w:rsid w:val="00FE7FB1"/>
    <w:rsid w:val="00FF0B7A"/>
    <w:rsid w:val="00FF2521"/>
    <w:rsid w:val="00FF4EDC"/>
    <w:rsid w:val="00FF5E85"/>
    <w:rsid w:val="00FF5EB3"/>
    <w:rsid w:val="00FF67C3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8530E5"/>
  <w15:docId w15:val="{07575186-A0AD-44BD-B078-607A7E06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8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F2F2E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FA2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61CB-8803-4926-AD9B-DF298321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5933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2022-07-04T06:57:00Z</cp:lastPrinted>
  <dcterms:created xsi:type="dcterms:W3CDTF">2022-07-04T06:59:00Z</dcterms:created>
  <dcterms:modified xsi:type="dcterms:W3CDTF">2022-07-04T07:00:00Z</dcterms:modified>
</cp:coreProperties>
</file>