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3E9" w:rsidRPr="00C178C0" w:rsidRDefault="001E13E9" w:rsidP="00C03594">
      <w:pPr>
        <w:pStyle w:val="Title"/>
        <w:bidi w:val="0"/>
        <w:rPr>
          <w:rFonts w:ascii="Simplified Arabic" w:hAnsi="Simplified Arabic" w:cs="Simplified Arabic"/>
          <w:sz w:val="30"/>
          <w:szCs w:val="30"/>
          <w:rtl/>
        </w:rPr>
      </w:pPr>
      <w:r w:rsidRPr="00C178C0">
        <w:rPr>
          <w:rFonts w:ascii="Simplified Arabic" w:hAnsi="Simplified Arabic" w:cs="Simplified Arabic"/>
          <w:sz w:val="30"/>
          <w:szCs w:val="30"/>
          <w:rtl/>
        </w:rPr>
        <w:t xml:space="preserve">الإحصاء الفلسطيني </w:t>
      </w:r>
      <w:r w:rsidRPr="00C178C0">
        <w:rPr>
          <w:rFonts w:ascii="Simplified Arabic" w:hAnsi="Simplified Arabic" w:cs="Simplified Arabic" w:hint="cs"/>
          <w:sz w:val="30"/>
          <w:szCs w:val="30"/>
          <w:rtl/>
        </w:rPr>
        <w:t xml:space="preserve">ووزارة السياحة والآثار </w:t>
      </w:r>
      <w:r w:rsidRPr="00C178C0">
        <w:rPr>
          <w:rFonts w:ascii="Simplified Arabic" w:hAnsi="Simplified Arabic" w:cs="Simplified Arabic"/>
          <w:sz w:val="30"/>
          <w:szCs w:val="30"/>
          <w:rtl/>
        </w:rPr>
        <w:t>يصدر</w:t>
      </w:r>
      <w:r w:rsidRPr="00C178C0">
        <w:rPr>
          <w:rFonts w:ascii="Simplified Arabic" w:hAnsi="Simplified Arabic" w:cs="Simplified Arabic" w:hint="cs"/>
          <w:sz w:val="30"/>
          <w:szCs w:val="30"/>
          <w:rtl/>
        </w:rPr>
        <w:t>ان</w:t>
      </w:r>
      <w:r w:rsidRPr="00C178C0">
        <w:rPr>
          <w:rFonts w:ascii="Simplified Arabic" w:hAnsi="Simplified Arabic" w:cs="Simplified Arabic"/>
          <w:sz w:val="30"/>
          <w:szCs w:val="30"/>
          <w:rtl/>
        </w:rPr>
        <w:t xml:space="preserve"> بياناً صحفياً </w:t>
      </w:r>
      <w:r w:rsidR="00C03594" w:rsidRPr="00C178C0">
        <w:rPr>
          <w:rFonts w:ascii="Simplified Arabic" w:hAnsi="Simplified Arabic" w:cs="Simplified Arabic" w:hint="cs"/>
          <w:sz w:val="30"/>
          <w:szCs w:val="30"/>
          <w:rtl/>
        </w:rPr>
        <w:t>ب</w:t>
      </w:r>
      <w:r w:rsidRPr="00C178C0">
        <w:rPr>
          <w:rFonts w:ascii="Simplified Arabic" w:hAnsi="Simplified Arabic" w:cs="Simplified Arabic"/>
          <w:sz w:val="30"/>
          <w:szCs w:val="30"/>
          <w:rtl/>
        </w:rPr>
        <w:t>مناسبة يوم ال</w:t>
      </w:r>
      <w:r w:rsidRPr="00C178C0">
        <w:rPr>
          <w:rFonts w:ascii="Simplified Arabic" w:hAnsi="Simplified Arabic" w:cs="Simplified Arabic" w:hint="cs"/>
          <w:sz w:val="30"/>
          <w:szCs w:val="30"/>
          <w:rtl/>
        </w:rPr>
        <w:t>سياحة</w:t>
      </w:r>
      <w:r w:rsidRPr="00C178C0">
        <w:rPr>
          <w:rFonts w:ascii="Simplified Arabic" w:hAnsi="Simplified Arabic" w:cs="Simplified Arabic"/>
          <w:sz w:val="30"/>
          <w:szCs w:val="30"/>
          <w:rtl/>
        </w:rPr>
        <w:t xml:space="preserve"> العالمي </w:t>
      </w:r>
      <w:r w:rsidR="00C178C0" w:rsidRPr="00C178C0">
        <w:rPr>
          <w:rFonts w:ascii="Simplified Arabic" w:hAnsi="Simplified Arabic" w:cs="Simplified Arabic" w:hint="cs"/>
          <w:sz w:val="30"/>
          <w:szCs w:val="30"/>
          <w:rtl/>
        </w:rPr>
        <w:t>27/09/2022</w:t>
      </w:r>
    </w:p>
    <w:p w:rsidR="00706BE8" w:rsidRPr="000307A8" w:rsidRDefault="00706BE8" w:rsidP="004E3C55">
      <w:pPr>
        <w:pStyle w:val="Title"/>
        <w:rPr>
          <w:rFonts w:ascii="Simplified Arabic" w:hAnsi="Simplified Arabic" w:cs="Simplified Arabic"/>
          <w:sz w:val="16"/>
          <w:szCs w:val="16"/>
        </w:rPr>
      </w:pPr>
    </w:p>
    <w:p w:rsidR="00235E7F" w:rsidRPr="00C178C0" w:rsidRDefault="00235E7F" w:rsidP="00C03594">
      <w:pPr>
        <w:jc w:val="both"/>
        <w:rPr>
          <w:rFonts w:cs="Simplified Arabic"/>
          <w:b/>
          <w:bCs/>
          <w:color w:val="000000" w:themeColor="text1"/>
          <w:sz w:val="26"/>
          <w:szCs w:val="26"/>
          <w:rtl/>
        </w:rPr>
      </w:pPr>
      <w:r w:rsidRPr="00C178C0">
        <w:rPr>
          <w:rFonts w:ascii="Arabic11 BT" w:hAnsi="Arabic11 BT" w:cs="Simplified Arabic" w:hint="cs"/>
          <w:color w:val="000000" w:themeColor="text1"/>
          <w:sz w:val="26"/>
          <w:szCs w:val="26"/>
          <w:rtl/>
        </w:rPr>
        <w:t xml:space="preserve">اصدر الجهاز المركزي للإحصاء الفلسطيني وبالتعاون مع وزارة السياحة والآثار بياناً صحفياً </w:t>
      </w:r>
      <w:r w:rsidR="00C03594" w:rsidRPr="00C178C0">
        <w:rPr>
          <w:rFonts w:ascii="Arabic11 BT" w:hAnsi="Arabic11 BT" w:cs="Simplified Arabic" w:hint="cs"/>
          <w:color w:val="000000" w:themeColor="text1"/>
          <w:sz w:val="26"/>
          <w:szCs w:val="26"/>
          <w:rtl/>
        </w:rPr>
        <w:t>ب</w:t>
      </w:r>
      <w:r w:rsidRPr="00C178C0">
        <w:rPr>
          <w:rFonts w:ascii="Arabic11 BT" w:hAnsi="Arabic11 BT" w:cs="Simplified Arabic" w:hint="cs"/>
          <w:color w:val="000000" w:themeColor="text1"/>
          <w:sz w:val="26"/>
          <w:szCs w:val="26"/>
          <w:rtl/>
        </w:rPr>
        <w:t xml:space="preserve">مناسبة اليوم العالمي للسياحة والذي يصادف يوم 27 أيلول من </w:t>
      </w:r>
      <w:r w:rsidRPr="00C178C0">
        <w:rPr>
          <w:rFonts w:ascii="Arabic11 BT" w:hAnsi="Arabic11 BT" w:cs="Simplified Arabic"/>
          <w:color w:val="000000" w:themeColor="text1"/>
          <w:sz w:val="26"/>
          <w:szCs w:val="26"/>
          <w:rtl/>
        </w:rPr>
        <w:t>كل عام.</w:t>
      </w:r>
      <w:r w:rsidRPr="00C178C0">
        <w:rPr>
          <w:rFonts w:ascii="Arabic11 BT" w:hAnsi="Arabic11 BT" w:cs="Simplified Arabic" w:hint="cs"/>
          <w:color w:val="000000" w:themeColor="text1"/>
          <w:sz w:val="26"/>
          <w:szCs w:val="26"/>
          <w:rtl/>
        </w:rPr>
        <w:t xml:space="preserve">  </w:t>
      </w:r>
    </w:p>
    <w:p w:rsidR="00C03594" w:rsidRPr="00C178C0" w:rsidRDefault="00C03594" w:rsidP="001619CE">
      <w:pPr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B66A95" w:rsidRPr="00C178C0" w:rsidRDefault="00235E7F" w:rsidP="001619CE">
      <w:pPr>
        <w:jc w:val="both"/>
        <w:rPr>
          <w:rFonts w:ascii="Simplified Arabic" w:hAnsi="Simplified Arabic" w:cs="Simplified Arabic"/>
          <w:sz w:val="26"/>
          <w:szCs w:val="26"/>
          <w:rtl/>
          <w:lang w:bidi="ar-JO"/>
        </w:rPr>
      </w:pPr>
      <w:r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وقد </w:t>
      </w:r>
      <w:r w:rsidR="00094184" w:rsidRPr="00C178C0">
        <w:rPr>
          <w:rFonts w:ascii="Simplified Arabic" w:hAnsi="Simplified Arabic" w:cs="Simplified Arabic"/>
          <w:sz w:val="26"/>
          <w:szCs w:val="26"/>
          <w:rtl/>
          <w:lang w:bidi="ar-JO"/>
        </w:rPr>
        <w:t>حددت منظمة السياحة العالمية (</w:t>
      </w:r>
      <w:r w:rsidR="00094184" w:rsidRPr="00C178C0">
        <w:rPr>
          <w:rFonts w:ascii="Simplified Arabic" w:hAnsi="Simplified Arabic" w:cs="Simplified Arabic"/>
          <w:sz w:val="26"/>
          <w:szCs w:val="26"/>
          <w:lang w:bidi="ar-JO"/>
        </w:rPr>
        <w:t>UNWTO</w:t>
      </w:r>
      <w:r w:rsidR="00094184" w:rsidRPr="00C178C0">
        <w:rPr>
          <w:rFonts w:ascii="Simplified Arabic" w:hAnsi="Simplified Arabic" w:cs="Simplified Arabic"/>
          <w:sz w:val="26"/>
          <w:szCs w:val="26"/>
          <w:rtl/>
          <w:lang w:bidi="ar-JO"/>
        </w:rPr>
        <w:t>)</w:t>
      </w:r>
      <w:r w:rsidRPr="00C178C0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موضوع يوم السياحة العالمي</w:t>
      </w:r>
      <w:r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للعام</w:t>
      </w:r>
      <w:r w:rsidRPr="00C178C0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2022 </w:t>
      </w:r>
      <w:r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>ليكون "</w:t>
      </w:r>
      <w:r w:rsidRPr="00C178C0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إعادة التفكير في السياحة</w:t>
      </w:r>
      <w:r w:rsidRPr="00C178C0">
        <w:rPr>
          <w:rFonts w:ascii="Simplified Arabic" w:hAnsi="Simplified Arabic" w:cs="Simplified Arabic"/>
          <w:sz w:val="26"/>
          <w:szCs w:val="26"/>
          <w:rtl/>
          <w:lang w:bidi="ar-JO"/>
        </w:rPr>
        <w:t>"</w:t>
      </w:r>
      <w:r w:rsidR="001619CE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>.</w:t>
      </w:r>
    </w:p>
    <w:p w:rsidR="00856A98" w:rsidRPr="00C178C0" w:rsidRDefault="00856A98" w:rsidP="002710D9">
      <w:pPr>
        <w:jc w:val="both"/>
        <w:rPr>
          <w:rFonts w:ascii="Arabic11 BT" w:hAnsi="Arabic11 BT" w:cs="Simplified Arabic"/>
          <w:color w:val="000000" w:themeColor="text1"/>
          <w:sz w:val="10"/>
          <w:szCs w:val="10"/>
          <w:rtl/>
        </w:rPr>
      </w:pPr>
    </w:p>
    <w:p w:rsidR="00130C0E" w:rsidRPr="00C178C0" w:rsidRDefault="00235E7F" w:rsidP="00856A98">
      <w:pPr>
        <w:jc w:val="both"/>
        <w:rPr>
          <w:rFonts w:ascii="Arabic11 BT" w:hAnsi="Arabic11 BT" w:cs="Simplified Arabic"/>
          <w:color w:val="000000" w:themeColor="text1"/>
          <w:sz w:val="26"/>
          <w:szCs w:val="26"/>
          <w:rtl/>
        </w:rPr>
      </w:pPr>
      <w:r w:rsidRPr="00C178C0">
        <w:rPr>
          <w:rFonts w:ascii="Arabic11 BT" w:hAnsi="Arabic11 BT" w:cs="Simplified Arabic" w:hint="cs"/>
          <w:color w:val="000000" w:themeColor="text1"/>
          <w:sz w:val="26"/>
          <w:szCs w:val="26"/>
          <w:rtl/>
        </w:rPr>
        <w:t>وبهذه المناسبة، تم استعراض أبرز المؤشرات السياحية في فلسطين</w:t>
      </w:r>
      <w:r w:rsidR="00856A98" w:rsidRPr="00C178C0">
        <w:rPr>
          <w:rFonts w:ascii="Arabic11 BT" w:hAnsi="Arabic11 BT" w:cs="Simplified Arabic" w:hint="cs"/>
          <w:color w:val="000000" w:themeColor="text1"/>
          <w:sz w:val="26"/>
          <w:szCs w:val="26"/>
          <w:rtl/>
        </w:rPr>
        <w:t>، والتي تعكس نمو واضح في القطاع السياحي مقارنة مع العامين السابقين، وهي على</w:t>
      </w:r>
      <w:r w:rsidR="00CB7B43" w:rsidRPr="00C178C0">
        <w:rPr>
          <w:rFonts w:ascii="Arabic11 BT" w:hAnsi="Arabic11 BT" w:cs="Simplified Arabic" w:hint="cs"/>
          <w:color w:val="000000" w:themeColor="text1"/>
          <w:sz w:val="26"/>
          <w:szCs w:val="26"/>
          <w:rtl/>
        </w:rPr>
        <w:t xml:space="preserve"> النحو الآتي:</w:t>
      </w:r>
    </w:p>
    <w:p w:rsidR="002710D9" w:rsidRPr="00C178C0" w:rsidRDefault="002710D9" w:rsidP="002710D9">
      <w:pPr>
        <w:jc w:val="both"/>
        <w:rPr>
          <w:rFonts w:ascii="Simplified Arabic" w:hAnsi="Simplified Arabic" w:cs="Simplified Arabic"/>
          <w:sz w:val="20"/>
          <w:szCs w:val="20"/>
          <w:rtl/>
          <w:lang w:bidi="ar-JO"/>
        </w:rPr>
      </w:pPr>
    </w:p>
    <w:p w:rsidR="00C603D6" w:rsidRPr="00C178C0" w:rsidRDefault="00856A98" w:rsidP="00AB6244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 w:rsidRPr="00C178C0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تض</w:t>
      </w:r>
      <w:r w:rsidR="00AB6244" w:rsidRPr="00C178C0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اعف في اعداد نزلاء الفنادق في الضفة الغربية خلال النصف الأول 2022</w:t>
      </w:r>
    </w:p>
    <w:p w:rsidR="00FA6A81" w:rsidRPr="00C178C0" w:rsidRDefault="002811AA" w:rsidP="005B1493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شهد عدد نزلاء الفنادق خلال النصف الاول من العام 2022 </w:t>
      </w:r>
      <w:r w:rsidR="00151A4E" w:rsidRPr="00C178C0">
        <w:rPr>
          <w:rFonts w:ascii="Simplified Arabic" w:hAnsi="Simplified Arabic" w:cs="Simplified Arabic" w:hint="cs"/>
          <w:sz w:val="26"/>
          <w:szCs w:val="26"/>
          <w:rtl/>
        </w:rPr>
        <w:t xml:space="preserve">ارتفاعا </w:t>
      </w:r>
      <w:r w:rsidRPr="00C178C0">
        <w:rPr>
          <w:rFonts w:ascii="Simplified Arabic" w:hAnsi="Simplified Arabic" w:cs="Simplified Arabic" w:hint="cs"/>
          <w:sz w:val="26"/>
          <w:szCs w:val="26"/>
          <w:rtl/>
        </w:rPr>
        <w:t>يزيد عن الضعفين مقار</w:t>
      </w:r>
      <w:r w:rsidR="00403831" w:rsidRPr="00C178C0">
        <w:rPr>
          <w:rFonts w:ascii="Simplified Arabic" w:hAnsi="Simplified Arabic" w:cs="Simplified Arabic" w:hint="cs"/>
          <w:sz w:val="26"/>
          <w:szCs w:val="26"/>
          <w:rtl/>
        </w:rPr>
        <w:t>نة بذات الفترة من العام السابق،</w:t>
      </w:r>
      <w:r w:rsidR="007E104A" w:rsidRPr="00C178C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C178C0">
        <w:rPr>
          <w:rFonts w:ascii="Simplified Arabic" w:hAnsi="Simplified Arabic" w:cs="Simplified Arabic" w:hint="cs"/>
          <w:sz w:val="26"/>
          <w:szCs w:val="26"/>
          <w:rtl/>
        </w:rPr>
        <w:t xml:space="preserve">حيث </w:t>
      </w:r>
      <w:r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>بلغ عدد نزلاء الفنادق في الضفة الغربية</w:t>
      </w:r>
      <w:r w:rsidR="00380C36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145 ألف</w:t>
      </w:r>
      <w:r w:rsidR="00FA6A81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>نز</w:t>
      </w:r>
      <w:r w:rsidR="00216009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>ي</w:t>
      </w:r>
      <w:r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>لاً</w:t>
      </w:r>
      <w:r w:rsidR="00FA6A81" w:rsidRPr="00C178C0">
        <w:rPr>
          <w:rFonts w:ascii="Simplified Arabic" w:hAnsi="Simplified Arabic" w:cs="Simplified Arabic" w:hint="cs"/>
          <w:sz w:val="26"/>
          <w:szCs w:val="26"/>
          <w:rtl/>
        </w:rPr>
        <w:t xml:space="preserve"> أقاموا</w:t>
      </w:r>
      <w:r w:rsidRPr="00C178C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FA6A81" w:rsidRPr="00C178C0">
        <w:rPr>
          <w:rFonts w:ascii="Simplified Arabic" w:hAnsi="Simplified Arabic" w:cs="Simplified Arabic" w:hint="cs"/>
          <w:sz w:val="26"/>
          <w:szCs w:val="26"/>
          <w:rtl/>
        </w:rPr>
        <w:t>362</w:t>
      </w:r>
      <w:r w:rsidR="00380C36" w:rsidRPr="00C178C0">
        <w:rPr>
          <w:rFonts w:ascii="Simplified Arabic" w:hAnsi="Simplified Arabic" w:cs="Simplified Arabic" w:hint="cs"/>
          <w:sz w:val="26"/>
          <w:szCs w:val="26"/>
          <w:rtl/>
        </w:rPr>
        <w:t xml:space="preserve"> ألف </w:t>
      </w:r>
      <w:r w:rsidR="00FA6A81" w:rsidRPr="00C178C0">
        <w:rPr>
          <w:rFonts w:ascii="Simplified Arabic" w:hAnsi="Simplified Arabic" w:cs="Simplified Arabic" w:hint="cs"/>
          <w:sz w:val="26"/>
          <w:szCs w:val="26"/>
          <w:rtl/>
        </w:rPr>
        <w:t>ليلة مبيت.</w:t>
      </w:r>
    </w:p>
    <w:p w:rsidR="00C03594" w:rsidRPr="00C178C0" w:rsidRDefault="00C03594" w:rsidP="009E678B">
      <w:pPr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9E678B" w:rsidRPr="00C178C0" w:rsidRDefault="00FA6A81" w:rsidP="009E678B">
      <w:pPr>
        <w:jc w:val="both"/>
        <w:rPr>
          <w:rFonts w:ascii="Simplified Arabic" w:hAnsi="Simplified Arabic" w:cs="Simplified Arabic"/>
          <w:sz w:val="26"/>
          <w:szCs w:val="26"/>
          <w:rtl/>
          <w:lang w:bidi="ar-JO"/>
        </w:rPr>
      </w:pPr>
      <w:r w:rsidRPr="00C178C0">
        <w:rPr>
          <w:rFonts w:ascii="Simplified Arabic" w:hAnsi="Simplified Arabic" w:cs="Simplified Arabic" w:hint="cs"/>
          <w:sz w:val="26"/>
          <w:szCs w:val="26"/>
          <w:rtl/>
        </w:rPr>
        <w:t>وقد</w:t>
      </w:r>
      <w:r w:rsidR="002A1E12" w:rsidRPr="00C178C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2811AA" w:rsidRPr="00C178C0">
        <w:rPr>
          <w:rFonts w:ascii="Simplified Arabic" w:hAnsi="Simplified Arabic" w:cs="Simplified Arabic" w:hint="cs"/>
          <w:sz w:val="26"/>
          <w:szCs w:val="26"/>
          <w:rtl/>
        </w:rPr>
        <w:t xml:space="preserve">استقبلت </w:t>
      </w:r>
      <w:r w:rsidR="002A1E12" w:rsidRPr="00C178C0">
        <w:rPr>
          <w:rFonts w:ascii="Simplified Arabic" w:hAnsi="Simplified Arabic" w:cs="Simplified Arabic" w:hint="cs"/>
          <w:sz w:val="26"/>
          <w:szCs w:val="26"/>
          <w:rtl/>
        </w:rPr>
        <w:t>محافظ</w:t>
      </w:r>
      <w:r w:rsidR="00BB3FF1" w:rsidRPr="00C178C0">
        <w:rPr>
          <w:rFonts w:ascii="Simplified Arabic" w:hAnsi="Simplified Arabic" w:cs="Simplified Arabic" w:hint="cs"/>
          <w:sz w:val="26"/>
          <w:szCs w:val="26"/>
          <w:rtl/>
        </w:rPr>
        <w:t>ة</w:t>
      </w:r>
      <w:r w:rsidR="002A1E12" w:rsidRPr="00C178C0">
        <w:rPr>
          <w:rFonts w:ascii="Simplified Arabic" w:hAnsi="Simplified Arabic" w:cs="Simplified Arabic" w:hint="cs"/>
          <w:sz w:val="26"/>
          <w:szCs w:val="26"/>
          <w:rtl/>
        </w:rPr>
        <w:t xml:space="preserve"> بيت لحم</w:t>
      </w:r>
      <w:r w:rsidR="009E678B" w:rsidRPr="00C178C0">
        <w:rPr>
          <w:rFonts w:ascii="Simplified Arabic" w:hAnsi="Simplified Arabic" w:cs="Simplified Arabic" w:hint="cs"/>
          <w:sz w:val="26"/>
          <w:szCs w:val="26"/>
          <w:rtl/>
        </w:rPr>
        <w:t xml:space="preserve"> العدد الأكبر من النزلاء بنسبة </w:t>
      </w:r>
      <w:r w:rsidR="002A1E12" w:rsidRPr="00C178C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2811AA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>34</w:t>
      </w:r>
      <w:r w:rsidR="00F71980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% </w:t>
      </w:r>
      <w:r w:rsidR="00F71980" w:rsidRPr="00C178C0">
        <w:rPr>
          <w:rFonts w:ascii="Simplified Arabic" w:hAnsi="Simplified Arabic" w:cs="Simplified Arabic" w:hint="cs"/>
          <w:sz w:val="26"/>
          <w:szCs w:val="26"/>
          <w:rtl/>
        </w:rPr>
        <w:t xml:space="preserve">من اجمالي </w:t>
      </w:r>
      <w:r w:rsidR="00C70B96" w:rsidRPr="00C178C0">
        <w:rPr>
          <w:rFonts w:ascii="Simplified Arabic" w:hAnsi="Simplified Arabic" w:cs="Simplified Arabic" w:hint="cs"/>
          <w:sz w:val="26"/>
          <w:szCs w:val="26"/>
          <w:rtl/>
        </w:rPr>
        <w:t xml:space="preserve">عدد </w:t>
      </w:r>
      <w:r w:rsidR="002A1E12" w:rsidRPr="00C178C0">
        <w:rPr>
          <w:rFonts w:ascii="Simplified Arabic" w:hAnsi="Simplified Arabic" w:cs="Simplified Arabic" w:hint="cs"/>
          <w:sz w:val="26"/>
          <w:szCs w:val="26"/>
          <w:rtl/>
        </w:rPr>
        <w:t>نزلاء</w:t>
      </w:r>
      <w:r w:rsidR="006D66B1" w:rsidRPr="00C178C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6932F3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>الفنادق</w:t>
      </w:r>
      <w:r w:rsidR="002811AA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، يليها </w:t>
      </w:r>
      <w:r w:rsidR="009E678B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محافظة </w:t>
      </w:r>
      <w:r w:rsidR="002811AA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>رام ال</w:t>
      </w:r>
      <w:r w:rsidR="006932F3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>ل</w:t>
      </w:r>
      <w:r w:rsidR="002811AA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>ه</w:t>
      </w:r>
      <w:r w:rsidR="006932F3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="006D66B1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>والبيرة بنسبة</w:t>
      </w:r>
      <w:r w:rsidR="002811AA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25%، ثم</w:t>
      </w:r>
      <w:r w:rsidR="009E678B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محافظة</w:t>
      </w:r>
      <w:r w:rsidR="002811AA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أريحا والأغوار بنسبة 17%</w:t>
      </w:r>
      <w:r w:rsidR="006D66B1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. </w:t>
      </w:r>
    </w:p>
    <w:p w:rsidR="00C03594" w:rsidRPr="00C178C0" w:rsidRDefault="00C03594" w:rsidP="002A5889">
      <w:pPr>
        <w:jc w:val="both"/>
        <w:rPr>
          <w:rFonts w:ascii="Simplified Arabic" w:hAnsi="Simplified Arabic" w:cs="Simplified Arabic"/>
          <w:sz w:val="10"/>
          <w:szCs w:val="10"/>
          <w:rtl/>
          <w:lang w:bidi="ar-JO"/>
        </w:rPr>
      </w:pPr>
    </w:p>
    <w:p w:rsidR="00B71BA0" w:rsidRPr="00C178C0" w:rsidRDefault="002A5889" w:rsidP="002A5889">
      <w:pPr>
        <w:jc w:val="both"/>
        <w:rPr>
          <w:rFonts w:ascii="Simplified Arabic" w:hAnsi="Simplified Arabic" w:cs="Simplified Arabic"/>
          <w:sz w:val="26"/>
          <w:szCs w:val="26"/>
          <w:rtl/>
          <w:lang w:bidi="ar-JO"/>
        </w:rPr>
      </w:pPr>
      <w:r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>ومن الجدير بال</w:t>
      </w:r>
      <w:r w:rsidR="00216009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ذكر أن </w:t>
      </w:r>
      <w:r w:rsidR="00D45BDB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>3</w:t>
      </w:r>
      <w:r w:rsidR="00216009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>9</w:t>
      </w:r>
      <w:r w:rsidR="00271810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% من </w:t>
      </w:r>
      <w:r w:rsidR="00F20E29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نزلاء الفنادق </w:t>
      </w:r>
      <w:r w:rsidR="00271810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هم </w:t>
      </w:r>
      <w:r w:rsidR="00871124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من </w:t>
      </w:r>
      <w:r w:rsidR="00216009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>ال</w:t>
      </w:r>
      <w:r w:rsidR="00216009" w:rsidRPr="00C178C0">
        <w:rPr>
          <w:rFonts w:ascii="Simplified Arabic" w:hAnsi="Simplified Arabic" w:cs="Simplified Arabic"/>
          <w:sz w:val="26"/>
          <w:szCs w:val="26"/>
          <w:rtl/>
          <w:lang w:bidi="ar-JO"/>
        </w:rPr>
        <w:t>وافدين من خارج فلسطين</w:t>
      </w:r>
      <w:r w:rsidR="00216009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، يليهم </w:t>
      </w:r>
      <w:r w:rsidR="00871124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>الفلسطينيين المقيمين في أراضي 1948</w:t>
      </w:r>
      <w:r w:rsidR="00E60AD9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="00216009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بنسبة </w:t>
      </w:r>
      <w:r w:rsidR="00D45BDB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>3</w:t>
      </w:r>
      <w:r w:rsidR="00216009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>2</w:t>
      </w:r>
      <w:r w:rsidR="00E60AD9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>%</w:t>
      </w:r>
      <w:r w:rsidR="00216009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>،</w:t>
      </w:r>
      <w:r w:rsidR="00871124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="00216009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>في حين شكل النزلاء المحليون 29%</w:t>
      </w:r>
      <w:r w:rsidR="004B0CE3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من اجمالي النزلاء.</w:t>
      </w:r>
    </w:p>
    <w:p w:rsidR="00077DC5" w:rsidRPr="00C03594" w:rsidRDefault="00077DC5" w:rsidP="00A93D0E">
      <w:pPr>
        <w:jc w:val="center"/>
        <w:rPr>
          <w:rFonts w:ascii="Simplified Arabic" w:hAnsi="Simplified Arabic" w:cs="Simplified Arabic"/>
          <w:sz w:val="20"/>
          <w:szCs w:val="20"/>
          <w:rtl/>
          <w:lang w:bidi="ar-JO"/>
        </w:rPr>
      </w:pPr>
    </w:p>
    <w:p w:rsidR="00FB22FB" w:rsidRPr="00C178C0" w:rsidRDefault="00FB22FB" w:rsidP="00A93D0E">
      <w:pPr>
        <w:jc w:val="center"/>
        <w:rPr>
          <w:rFonts w:ascii="Simplified Arabic" w:hAnsi="Simplified Arabic" w:cs="Simplified Arabic"/>
          <w:b/>
          <w:bCs/>
          <w:color w:val="000000" w:themeColor="text1"/>
          <w:rtl/>
        </w:rPr>
      </w:pPr>
      <w:r w:rsidRPr="00C178C0">
        <w:rPr>
          <w:rFonts w:ascii="Simplified Arabic" w:hAnsi="Simplified Arabic" w:cs="Simplified Arabic" w:hint="cs"/>
          <w:b/>
          <w:bCs/>
          <w:color w:val="000000" w:themeColor="text1"/>
          <w:rtl/>
        </w:rPr>
        <w:t>عدد نزلاء الفنادق في الضفة الغربية حسب المحافظة خلال النصف الأول للأعوام (201</w:t>
      </w:r>
      <w:r w:rsidR="00574D84" w:rsidRPr="00C178C0">
        <w:rPr>
          <w:rFonts w:ascii="Simplified Arabic" w:hAnsi="Simplified Arabic" w:cs="Simplified Arabic" w:hint="cs"/>
          <w:b/>
          <w:bCs/>
          <w:color w:val="000000" w:themeColor="text1"/>
          <w:rtl/>
        </w:rPr>
        <w:t>9</w:t>
      </w:r>
      <w:r w:rsidRPr="00C178C0">
        <w:rPr>
          <w:rFonts w:ascii="Simplified Arabic" w:hAnsi="Simplified Arabic" w:cs="Simplified Arabic" w:hint="cs"/>
          <w:b/>
          <w:bCs/>
          <w:color w:val="000000" w:themeColor="text1"/>
          <w:rtl/>
        </w:rPr>
        <w:t>-202</w:t>
      </w:r>
      <w:r w:rsidR="00A93D0E" w:rsidRPr="00C178C0">
        <w:rPr>
          <w:rFonts w:ascii="Simplified Arabic" w:hAnsi="Simplified Arabic" w:cs="Simplified Arabic" w:hint="cs"/>
          <w:b/>
          <w:bCs/>
          <w:color w:val="000000" w:themeColor="text1"/>
          <w:rtl/>
        </w:rPr>
        <w:t>2</w:t>
      </w:r>
      <w:r w:rsidRPr="00C178C0">
        <w:rPr>
          <w:rFonts w:ascii="Simplified Arabic" w:hAnsi="Simplified Arabic" w:cs="Simplified Arabic" w:hint="cs"/>
          <w:b/>
          <w:bCs/>
          <w:color w:val="000000" w:themeColor="text1"/>
          <w:rtl/>
        </w:rPr>
        <w:t>)</w:t>
      </w:r>
    </w:p>
    <w:tbl>
      <w:tblPr>
        <w:bidiVisual/>
        <w:tblW w:w="5101" w:type="dxa"/>
        <w:jc w:val="center"/>
        <w:tblLayout w:type="fixed"/>
        <w:tblLook w:val="04A0" w:firstRow="1" w:lastRow="0" w:firstColumn="1" w:lastColumn="0" w:noHBand="0" w:noVBand="1"/>
      </w:tblPr>
      <w:tblGrid>
        <w:gridCol w:w="1463"/>
        <w:gridCol w:w="891"/>
        <w:gridCol w:w="885"/>
        <w:gridCol w:w="869"/>
        <w:gridCol w:w="993"/>
      </w:tblGrid>
      <w:tr w:rsidR="00B66A95" w:rsidRPr="000307A8" w:rsidTr="009F5C3E">
        <w:trPr>
          <w:cantSplit/>
          <w:trHeight w:hRule="exact" w:val="288"/>
          <w:jc w:val="center"/>
        </w:trPr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6A95" w:rsidRPr="000307A8" w:rsidRDefault="00B66A95" w:rsidP="006231D5">
            <w:pPr>
              <w:bidi w:val="0"/>
              <w:jc w:val="center"/>
              <w:rPr>
                <w:rFonts w:ascii="Simplified Arabic" w:hAnsi="Simplified Arabic" w:cs="Simplified Arabic"/>
                <w:color w:val="000000" w:themeColor="text1"/>
                <w:sz w:val="18"/>
                <w:szCs w:val="18"/>
                <w:rtl/>
              </w:rPr>
            </w:pPr>
            <w:r w:rsidRPr="000307A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18"/>
                <w:szCs w:val="18"/>
                <w:rtl/>
              </w:rPr>
              <w:t>المحافظة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66A95" w:rsidRPr="000307A8" w:rsidRDefault="00B66A95" w:rsidP="006231D5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  <w:r w:rsidRPr="000307A8"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6A95" w:rsidRPr="000307A8" w:rsidRDefault="00B66A95" w:rsidP="006231D5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  <w:r w:rsidRPr="000307A8"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  <w:t>2020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6A95" w:rsidRPr="000307A8" w:rsidRDefault="00B66A95" w:rsidP="006231D5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  <w:r w:rsidRPr="000307A8"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6A95" w:rsidRPr="000307A8" w:rsidRDefault="00B66A95" w:rsidP="006231D5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  <w:r w:rsidRPr="000307A8"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  <w:t>202</w:t>
            </w:r>
            <w:r w:rsidRPr="000307A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18"/>
                <w:szCs w:val="18"/>
                <w:rtl/>
              </w:rPr>
              <w:t>2</w:t>
            </w:r>
          </w:p>
        </w:tc>
      </w:tr>
      <w:tr w:rsidR="00F7106F" w:rsidRPr="000307A8" w:rsidTr="0064200F">
        <w:trPr>
          <w:cantSplit/>
          <w:trHeight w:hRule="exact" w:val="363"/>
          <w:jc w:val="center"/>
        </w:trPr>
        <w:tc>
          <w:tcPr>
            <w:tcW w:w="1463" w:type="dxa"/>
            <w:shd w:val="clear" w:color="auto" w:fill="FFFFFF" w:themeFill="background1"/>
            <w:noWrap/>
            <w:vAlign w:val="center"/>
            <w:hideMark/>
          </w:tcPr>
          <w:p w:rsidR="00F7106F" w:rsidRPr="000307A8" w:rsidRDefault="00F7106F" w:rsidP="00F7106F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0307A8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جنين</w:t>
            </w:r>
          </w:p>
        </w:tc>
        <w:tc>
          <w:tcPr>
            <w:tcW w:w="891" w:type="dxa"/>
            <w:shd w:val="clear" w:color="auto" w:fill="FFFFFF" w:themeFill="background1"/>
            <w:vAlign w:val="center"/>
          </w:tcPr>
          <w:p w:rsidR="00F7106F" w:rsidRPr="000307A8" w:rsidRDefault="00F7106F" w:rsidP="00F7106F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0307A8">
              <w:rPr>
                <w:rFonts w:ascii="Arial" w:hAnsi="Arial" w:cs="Arial"/>
                <w:color w:val="000000"/>
                <w:sz w:val="18"/>
                <w:szCs w:val="18"/>
              </w:rPr>
              <w:t>9,060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F7106F" w:rsidRPr="000307A8" w:rsidRDefault="00F7106F" w:rsidP="00F7106F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7A8">
              <w:rPr>
                <w:rFonts w:ascii="Arial" w:hAnsi="Arial" w:cs="Arial"/>
                <w:color w:val="000000"/>
                <w:sz w:val="18"/>
                <w:szCs w:val="18"/>
              </w:rPr>
              <w:t>790</w:t>
            </w:r>
          </w:p>
        </w:tc>
        <w:tc>
          <w:tcPr>
            <w:tcW w:w="869" w:type="dxa"/>
            <w:shd w:val="clear" w:color="auto" w:fill="FFFFFF" w:themeFill="background1"/>
            <w:vAlign w:val="center"/>
          </w:tcPr>
          <w:p w:rsidR="00F7106F" w:rsidRPr="000307A8" w:rsidRDefault="00F7106F" w:rsidP="00F7106F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7A8">
              <w:rPr>
                <w:rFonts w:ascii="Arial" w:hAnsi="Arial" w:cs="Arial"/>
                <w:color w:val="000000"/>
                <w:sz w:val="18"/>
                <w:szCs w:val="18"/>
              </w:rPr>
              <w:t>3,424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:rsidR="00F7106F" w:rsidRPr="000307A8" w:rsidRDefault="00F7106F" w:rsidP="00F7106F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7A8">
              <w:rPr>
                <w:rFonts w:ascii="Arial" w:hAnsi="Arial" w:cs="Arial"/>
                <w:color w:val="000000"/>
                <w:sz w:val="18"/>
                <w:szCs w:val="18"/>
              </w:rPr>
              <w:t>5,090</w:t>
            </w:r>
          </w:p>
        </w:tc>
      </w:tr>
      <w:tr w:rsidR="00F7106F" w:rsidRPr="000307A8" w:rsidTr="0064200F">
        <w:trPr>
          <w:cantSplit/>
          <w:trHeight w:hRule="exact" w:val="270"/>
          <w:jc w:val="center"/>
        </w:trPr>
        <w:tc>
          <w:tcPr>
            <w:tcW w:w="1463" w:type="dxa"/>
            <w:shd w:val="clear" w:color="auto" w:fill="FFFFFF" w:themeFill="background1"/>
            <w:noWrap/>
            <w:vAlign w:val="center"/>
            <w:hideMark/>
          </w:tcPr>
          <w:p w:rsidR="00F7106F" w:rsidRPr="000307A8" w:rsidRDefault="00F7106F" w:rsidP="00F710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7A8">
              <w:rPr>
                <w:rFonts w:ascii="Arial" w:hAnsi="Arial" w:cs="Arial"/>
                <w:color w:val="000000"/>
                <w:sz w:val="18"/>
                <w:szCs w:val="18"/>
                <w:rtl/>
              </w:rPr>
              <w:t>نابلس</w:t>
            </w:r>
          </w:p>
        </w:tc>
        <w:tc>
          <w:tcPr>
            <w:tcW w:w="891" w:type="dxa"/>
            <w:shd w:val="clear" w:color="auto" w:fill="FFFFFF" w:themeFill="background1"/>
            <w:vAlign w:val="center"/>
          </w:tcPr>
          <w:p w:rsidR="00F7106F" w:rsidRPr="000307A8" w:rsidRDefault="00F7106F" w:rsidP="00F7106F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0307A8">
              <w:rPr>
                <w:rFonts w:ascii="Arial" w:hAnsi="Arial" w:cs="Arial"/>
                <w:color w:val="000000"/>
                <w:sz w:val="18"/>
                <w:szCs w:val="18"/>
              </w:rPr>
              <w:t>15,139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F7106F" w:rsidRPr="000307A8" w:rsidRDefault="00F7106F" w:rsidP="00F7106F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7A8">
              <w:rPr>
                <w:rFonts w:ascii="Arial" w:hAnsi="Arial" w:cs="Arial"/>
                <w:color w:val="000000"/>
                <w:sz w:val="18"/>
                <w:szCs w:val="18"/>
              </w:rPr>
              <w:t>2,738</w:t>
            </w:r>
          </w:p>
        </w:tc>
        <w:tc>
          <w:tcPr>
            <w:tcW w:w="869" w:type="dxa"/>
            <w:shd w:val="clear" w:color="auto" w:fill="FFFFFF" w:themeFill="background1"/>
            <w:vAlign w:val="center"/>
          </w:tcPr>
          <w:p w:rsidR="00F7106F" w:rsidRPr="000307A8" w:rsidRDefault="00F7106F" w:rsidP="00F7106F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7A8">
              <w:rPr>
                <w:rFonts w:ascii="Arial" w:hAnsi="Arial" w:cs="Arial"/>
                <w:color w:val="000000"/>
                <w:sz w:val="18"/>
                <w:szCs w:val="18"/>
              </w:rPr>
              <w:t>5,398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:rsidR="00F7106F" w:rsidRPr="000307A8" w:rsidRDefault="00F7106F" w:rsidP="00F7106F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7A8">
              <w:rPr>
                <w:rFonts w:ascii="Arial" w:hAnsi="Arial" w:cs="Arial"/>
                <w:color w:val="000000"/>
                <w:sz w:val="18"/>
                <w:szCs w:val="18"/>
              </w:rPr>
              <w:t>13,504</w:t>
            </w:r>
          </w:p>
        </w:tc>
      </w:tr>
      <w:tr w:rsidR="00F7106F" w:rsidRPr="000307A8" w:rsidTr="0064200F">
        <w:trPr>
          <w:cantSplit/>
          <w:trHeight w:hRule="exact" w:val="339"/>
          <w:jc w:val="center"/>
        </w:trPr>
        <w:tc>
          <w:tcPr>
            <w:tcW w:w="1463" w:type="dxa"/>
            <w:shd w:val="clear" w:color="auto" w:fill="FFFFFF" w:themeFill="background1"/>
            <w:noWrap/>
            <w:vAlign w:val="center"/>
            <w:hideMark/>
          </w:tcPr>
          <w:p w:rsidR="00F7106F" w:rsidRPr="000307A8" w:rsidRDefault="00F7106F" w:rsidP="00F710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7A8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رام الله والبيرة</w:t>
            </w:r>
          </w:p>
        </w:tc>
        <w:tc>
          <w:tcPr>
            <w:tcW w:w="891" w:type="dxa"/>
            <w:shd w:val="clear" w:color="auto" w:fill="FFFFFF" w:themeFill="background1"/>
            <w:vAlign w:val="center"/>
          </w:tcPr>
          <w:p w:rsidR="00F7106F" w:rsidRPr="000307A8" w:rsidRDefault="00F7106F" w:rsidP="00F7106F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0307A8">
              <w:rPr>
                <w:rFonts w:ascii="Arial" w:hAnsi="Arial" w:cs="Arial"/>
                <w:color w:val="000000"/>
                <w:sz w:val="18"/>
                <w:szCs w:val="18"/>
              </w:rPr>
              <w:t>17,809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F7106F" w:rsidRPr="000307A8" w:rsidRDefault="00F7106F" w:rsidP="00F7106F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7A8">
              <w:rPr>
                <w:rFonts w:ascii="Arial" w:hAnsi="Arial" w:cs="Arial"/>
                <w:color w:val="000000"/>
                <w:sz w:val="18"/>
                <w:szCs w:val="18"/>
              </w:rPr>
              <w:t>5,533</w:t>
            </w:r>
          </w:p>
        </w:tc>
        <w:tc>
          <w:tcPr>
            <w:tcW w:w="869" w:type="dxa"/>
            <w:shd w:val="clear" w:color="auto" w:fill="FFFFFF" w:themeFill="background1"/>
            <w:vAlign w:val="center"/>
          </w:tcPr>
          <w:p w:rsidR="00F7106F" w:rsidRPr="000307A8" w:rsidRDefault="00F7106F" w:rsidP="00F7106F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7A8">
              <w:rPr>
                <w:rFonts w:ascii="Arial" w:hAnsi="Arial" w:cs="Arial"/>
                <w:color w:val="000000"/>
                <w:sz w:val="18"/>
                <w:szCs w:val="18"/>
              </w:rPr>
              <w:t>4,815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:rsidR="00F7106F" w:rsidRPr="000307A8" w:rsidRDefault="00F7106F" w:rsidP="00F7106F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7A8">
              <w:rPr>
                <w:rFonts w:ascii="Arial" w:hAnsi="Arial" w:cs="Arial"/>
                <w:color w:val="000000"/>
                <w:sz w:val="18"/>
                <w:szCs w:val="18"/>
              </w:rPr>
              <w:t>35,996</w:t>
            </w:r>
          </w:p>
        </w:tc>
      </w:tr>
      <w:tr w:rsidR="00F7106F" w:rsidRPr="000307A8" w:rsidTr="0064200F">
        <w:trPr>
          <w:cantSplit/>
          <w:trHeight w:hRule="exact" w:val="339"/>
          <w:jc w:val="center"/>
        </w:trPr>
        <w:tc>
          <w:tcPr>
            <w:tcW w:w="1463" w:type="dxa"/>
            <w:shd w:val="clear" w:color="auto" w:fill="FFFFFF" w:themeFill="background1"/>
            <w:noWrap/>
            <w:vAlign w:val="center"/>
            <w:hideMark/>
          </w:tcPr>
          <w:p w:rsidR="00F7106F" w:rsidRPr="000307A8" w:rsidRDefault="00F7106F" w:rsidP="00F710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7A8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أريحا والأغوار</w:t>
            </w:r>
          </w:p>
        </w:tc>
        <w:tc>
          <w:tcPr>
            <w:tcW w:w="891" w:type="dxa"/>
            <w:shd w:val="clear" w:color="auto" w:fill="FFFFFF" w:themeFill="background1"/>
            <w:vAlign w:val="center"/>
          </w:tcPr>
          <w:p w:rsidR="00F7106F" w:rsidRPr="000307A8" w:rsidRDefault="00F7106F" w:rsidP="00F7106F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0307A8">
              <w:rPr>
                <w:rFonts w:ascii="Arial" w:hAnsi="Arial" w:cs="Arial"/>
                <w:color w:val="000000"/>
                <w:sz w:val="18"/>
                <w:szCs w:val="18"/>
              </w:rPr>
              <w:t>20,451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F7106F" w:rsidRPr="000307A8" w:rsidRDefault="00F7106F" w:rsidP="00F7106F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7A8">
              <w:rPr>
                <w:rFonts w:ascii="Arial" w:hAnsi="Arial" w:cs="Arial"/>
                <w:color w:val="000000"/>
                <w:sz w:val="18"/>
                <w:szCs w:val="18"/>
              </w:rPr>
              <w:t>5,991</w:t>
            </w:r>
          </w:p>
        </w:tc>
        <w:tc>
          <w:tcPr>
            <w:tcW w:w="869" w:type="dxa"/>
            <w:shd w:val="clear" w:color="auto" w:fill="FFFFFF" w:themeFill="background1"/>
            <w:vAlign w:val="center"/>
          </w:tcPr>
          <w:p w:rsidR="00F7106F" w:rsidRPr="000307A8" w:rsidRDefault="00F7106F" w:rsidP="00F7106F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7A8">
              <w:rPr>
                <w:rFonts w:ascii="Arial" w:hAnsi="Arial" w:cs="Arial"/>
                <w:color w:val="000000"/>
                <w:sz w:val="18"/>
                <w:szCs w:val="18"/>
              </w:rPr>
              <w:t>42,258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:rsidR="00F7106F" w:rsidRPr="000307A8" w:rsidRDefault="00F7106F" w:rsidP="00F7106F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7A8">
              <w:rPr>
                <w:rFonts w:ascii="Arial" w:hAnsi="Arial" w:cs="Arial"/>
                <w:color w:val="000000"/>
                <w:sz w:val="18"/>
                <w:szCs w:val="18"/>
              </w:rPr>
              <w:t>25,278</w:t>
            </w:r>
          </w:p>
        </w:tc>
      </w:tr>
      <w:tr w:rsidR="00F7106F" w:rsidRPr="000307A8" w:rsidTr="0064200F">
        <w:trPr>
          <w:cantSplit/>
          <w:trHeight w:hRule="exact" w:val="339"/>
          <w:jc w:val="center"/>
        </w:trPr>
        <w:tc>
          <w:tcPr>
            <w:tcW w:w="1463" w:type="dxa"/>
            <w:shd w:val="clear" w:color="auto" w:fill="FFFFFF" w:themeFill="background1"/>
            <w:noWrap/>
            <w:vAlign w:val="center"/>
          </w:tcPr>
          <w:p w:rsidR="00F7106F" w:rsidRPr="000307A8" w:rsidRDefault="00F7106F" w:rsidP="00F710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7A8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القدس</w:t>
            </w:r>
          </w:p>
        </w:tc>
        <w:tc>
          <w:tcPr>
            <w:tcW w:w="891" w:type="dxa"/>
            <w:shd w:val="clear" w:color="auto" w:fill="FFFFFF" w:themeFill="background1"/>
            <w:vAlign w:val="center"/>
          </w:tcPr>
          <w:p w:rsidR="00F7106F" w:rsidRPr="000307A8" w:rsidRDefault="00F7106F" w:rsidP="00F7106F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0307A8">
              <w:rPr>
                <w:rFonts w:ascii="Arial" w:hAnsi="Arial" w:cs="Arial"/>
                <w:color w:val="000000"/>
                <w:sz w:val="18"/>
                <w:szCs w:val="18"/>
              </w:rPr>
              <w:t>57,660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F7106F" w:rsidRPr="000307A8" w:rsidRDefault="00F7106F" w:rsidP="00F7106F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7A8">
              <w:rPr>
                <w:rFonts w:ascii="Arial" w:hAnsi="Arial" w:cs="Arial"/>
                <w:color w:val="000000"/>
                <w:sz w:val="18"/>
                <w:szCs w:val="18"/>
              </w:rPr>
              <w:t>17,539</w:t>
            </w:r>
          </w:p>
        </w:tc>
        <w:tc>
          <w:tcPr>
            <w:tcW w:w="869" w:type="dxa"/>
            <w:shd w:val="clear" w:color="auto" w:fill="FFFFFF" w:themeFill="background1"/>
            <w:vAlign w:val="center"/>
          </w:tcPr>
          <w:p w:rsidR="00F7106F" w:rsidRPr="000307A8" w:rsidRDefault="00F7106F" w:rsidP="00F7106F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7A8">
              <w:rPr>
                <w:rFonts w:ascii="Arial" w:hAnsi="Arial" w:cs="Arial"/>
                <w:color w:val="000000"/>
                <w:sz w:val="18"/>
                <w:szCs w:val="18"/>
              </w:rPr>
              <w:t>1,666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:rsidR="00F7106F" w:rsidRPr="000307A8" w:rsidRDefault="00F7106F" w:rsidP="00F7106F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7A8">
              <w:rPr>
                <w:rFonts w:ascii="Arial" w:hAnsi="Arial" w:cs="Arial"/>
                <w:color w:val="000000"/>
                <w:sz w:val="18"/>
                <w:szCs w:val="18"/>
              </w:rPr>
              <w:t>11,186</w:t>
            </w:r>
          </w:p>
        </w:tc>
      </w:tr>
      <w:tr w:rsidR="00F7106F" w:rsidRPr="000307A8" w:rsidTr="0064200F">
        <w:trPr>
          <w:cantSplit/>
          <w:trHeight w:hRule="exact" w:val="339"/>
          <w:jc w:val="center"/>
        </w:trPr>
        <w:tc>
          <w:tcPr>
            <w:tcW w:w="1463" w:type="dxa"/>
            <w:shd w:val="clear" w:color="auto" w:fill="FFFFFF" w:themeFill="background1"/>
            <w:noWrap/>
            <w:vAlign w:val="center"/>
          </w:tcPr>
          <w:p w:rsidR="00F7106F" w:rsidRPr="000307A8" w:rsidRDefault="00F7106F" w:rsidP="00F710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7A8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بيت لحم</w:t>
            </w:r>
          </w:p>
        </w:tc>
        <w:tc>
          <w:tcPr>
            <w:tcW w:w="891" w:type="dxa"/>
            <w:shd w:val="clear" w:color="auto" w:fill="FFFFFF" w:themeFill="background1"/>
            <w:vAlign w:val="center"/>
          </w:tcPr>
          <w:p w:rsidR="00F7106F" w:rsidRPr="000307A8" w:rsidRDefault="00F7106F" w:rsidP="00F7106F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0307A8">
              <w:rPr>
                <w:rFonts w:ascii="Arial" w:hAnsi="Arial" w:cs="Arial"/>
                <w:color w:val="000000"/>
                <w:sz w:val="18"/>
                <w:szCs w:val="18"/>
              </w:rPr>
              <w:t>232,457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F7106F" w:rsidRPr="000307A8" w:rsidRDefault="00F7106F" w:rsidP="00F7106F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7A8">
              <w:rPr>
                <w:rFonts w:ascii="Arial" w:hAnsi="Arial" w:cs="Arial"/>
                <w:color w:val="000000"/>
                <w:sz w:val="18"/>
                <w:szCs w:val="18"/>
              </w:rPr>
              <w:t>56,274</w:t>
            </w:r>
          </w:p>
        </w:tc>
        <w:tc>
          <w:tcPr>
            <w:tcW w:w="869" w:type="dxa"/>
            <w:shd w:val="clear" w:color="auto" w:fill="FFFFFF" w:themeFill="background1"/>
            <w:vAlign w:val="center"/>
          </w:tcPr>
          <w:p w:rsidR="00F7106F" w:rsidRPr="000307A8" w:rsidRDefault="00F7106F" w:rsidP="00F7106F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7A8">
              <w:rPr>
                <w:rFonts w:ascii="Arial" w:hAnsi="Arial" w:cs="Arial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:rsidR="00F7106F" w:rsidRPr="000307A8" w:rsidRDefault="00F7106F" w:rsidP="00F7106F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7A8">
              <w:rPr>
                <w:rFonts w:ascii="Arial" w:hAnsi="Arial" w:cs="Arial"/>
                <w:color w:val="000000"/>
                <w:sz w:val="18"/>
                <w:szCs w:val="18"/>
              </w:rPr>
              <w:t>48,805</w:t>
            </w:r>
          </w:p>
        </w:tc>
      </w:tr>
      <w:tr w:rsidR="00F7106F" w:rsidRPr="000307A8" w:rsidTr="0064200F">
        <w:trPr>
          <w:cantSplit/>
          <w:trHeight w:hRule="exact" w:val="339"/>
          <w:jc w:val="center"/>
        </w:trPr>
        <w:tc>
          <w:tcPr>
            <w:tcW w:w="1463" w:type="dxa"/>
            <w:shd w:val="clear" w:color="auto" w:fill="FFFFFF" w:themeFill="background1"/>
            <w:noWrap/>
            <w:vAlign w:val="center"/>
          </w:tcPr>
          <w:p w:rsidR="00F7106F" w:rsidRPr="000307A8" w:rsidRDefault="00F7106F" w:rsidP="00F710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7A8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باقي المحافظات</w:t>
            </w:r>
          </w:p>
        </w:tc>
        <w:tc>
          <w:tcPr>
            <w:tcW w:w="891" w:type="dxa"/>
            <w:shd w:val="clear" w:color="auto" w:fill="FFFFFF" w:themeFill="background1"/>
            <w:vAlign w:val="center"/>
          </w:tcPr>
          <w:p w:rsidR="00F7106F" w:rsidRPr="000307A8" w:rsidRDefault="00F7106F" w:rsidP="00F7106F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0307A8">
              <w:rPr>
                <w:rFonts w:ascii="Arial" w:hAnsi="Arial" w:cs="Arial"/>
                <w:color w:val="000000"/>
                <w:sz w:val="18"/>
                <w:szCs w:val="18"/>
              </w:rPr>
              <w:t>10,809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F7106F" w:rsidRPr="000307A8" w:rsidRDefault="00F7106F" w:rsidP="00F7106F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7A8">
              <w:rPr>
                <w:rFonts w:ascii="Arial" w:hAnsi="Arial" w:cs="Arial"/>
                <w:color w:val="000000"/>
                <w:sz w:val="18"/>
                <w:szCs w:val="18"/>
              </w:rPr>
              <w:t>1,705</w:t>
            </w:r>
          </w:p>
        </w:tc>
        <w:tc>
          <w:tcPr>
            <w:tcW w:w="869" w:type="dxa"/>
            <w:shd w:val="clear" w:color="auto" w:fill="FFFFFF" w:themeFill="background1"/>
            <w:vAlign w:val="center"/>
          </w:tcPr>
          <w:p w:rsidR="00F7106F" w:rsidRPr="000307A8" w:rsidRDefault="00F7106F" w:rsidP="00F7106F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7A8">
              <w:rPr>
                <w:rFonts w:ascii="Arial" w:hAnsi="Arial" w:cs="Arial"/>
                <w:color w:val="000000"/>
                <w:sz w:val="18"/>
                <w:szCs w:val="18"/>
              </w:rPr>
              <w:t>1,204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:rsidR="00F7106F" w:rsidRPr="000307A8" w:rsidRDefault="00F7106F" w:rsidP="00F7106F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7A8">
              <w:rPr>
                <w:rFonts w:ascii="Arial" w:hAnsi="Arial" w:cs="Arial"/>
                <w:color w:val="000000"/>
                <w:sz w:val="18"/>
                <w:szCs w:val="18"/>
              </w:rPr>
              <w:t>4,896</w:t>
            </w:r>
          </w:p>
        </w:tc>
      </w:tr>
      <w:tr w:rsidR="00F7106F" w:rsidRPr="000307A8" w:rsidTr="0064200F">
        <w:trPr>
          <w:cantSplit/>
          <w:trHeight w:hRule="exact" w:val="339"/>
          <w:jc w:val="center"/>
        </w:trPr>
        <w:tc>
          <w:tcPr>
            <w:tcW w:w="1463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106F" w:rsidRPr="000307A8" w:rsidRDefault="00F7106F" w:rsidP="00F7106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07A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المجموع</w:t>
            </w:r>
          </w:p>
        </w:tc>
        <w:tc>
          <w:tcPr>
            <w:tcW w:w="8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7106F" w:rsidRPr="000307A8" w:rsidRDefault="00F7106F" w:rsidP="00F7106F">
            <w:pPr>
              <w:bidi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 w:rsidRPr="000307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363,385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7106F" w:rsidRPr="000307A8" w:rsidRDefault="00F7106F" w:rsidP="00F7106F">
            <w:pPr>
              <w:bidi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07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90,570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7106F" w:rsidRPr="000307A8" w:rsidRDefault="00F7106F" w:rsidP="00F7106F">
            <w:pPr>
              <w:bidi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07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58,765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106F" w:rsidRPr="000307A8" w:rsidRDefault="00F7106F" w:rsidP="00F7106F">
            <w:pPr>
              <w:bidi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07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144,755</w:t>
            </w:r>
          </w:p>
        </w:tc>
      </w:tr>
    </w:tbl>
    <w:p w:rsidR="00BB3FF1" w:rsidRPr="00C178C0" w:rsidRDefault="00C03594" w:rsidP="00C03594">
      <w:pPr>
        <w:pStyle w:val="ListParagraph"/>
        <w:numPr>
          <w:ilvl w:val="0"/>
          <w:numId w:val="28"/>
        </w:numPr>
        <w:jc w:val="both"/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</w:pPr>
      <w:r w:rsidRPr="00C178C0"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>لا يوجد مشاهدات</w:t>
      </w:r>
    </w:p>
    <w:p w:rsidR="00C03594" w:rsidRPr="00C03594" w:rsidRDefault="00C03594" w:rsidP="001A72AD">
      <w:pPr>
        <w:rPr>
          <w:rFonts w:ascii="Simplified Arabic" w:hAnsi="Simplified Arabic" w:cs="Simplified Arabic"/>
          <w:b/>
          <w:bCs/>
          <w:sz w:val="14"/>
          <w:szCs w:val="14"/>
          <w:rtl/>
          <w:lang w:bidi="ar-JO"/>
        </w:rPr>
      </w:pPr>
    </w:p>
    <w:p w:rsidR="00C178C0" w:rsidRDefault="00C178C0" w:rsidP="001A72AD">
      <w:pPr>
        <w:rPr>
          <w:rFonts w:ascii="Simplified Arabic" w:hAnsi="Simplified Arabic" w:cs="Simplified Arabic"/>
          <w:b/>
          <w:bCs/>
          <w:rtl/>
          <w:lang w:bidi="ar-JO"/>
        </w:rPr>
      </w:pPr>
    </w:p>
    <w:p w:rsidR="00C178C0" w:rsidRDefault="00C178C0" w:rsidP="001A72AD">
      <w:pPr>
        <w:rPr>
          <w:rFonts w:ascii="Simplified Arabic" w:hAnsi="Simplified Arabic" w:cs="Simplified Arabic"/>
          <w:b/>
          <w:bCs/>
          <w:rtl/>
          <w:lang w:bidi="ar-JO"/>
        </w:rPr>
      </w:pPr>
    </w:p>
    <w:p w:rsidR="00C178C0" w:rsidRDefault="00C178C0" w:rsidP="001A72AD">
      <w:pPr>
        <w:rPr>
          <w:rFonts w:ascii="Simplified Arabic" w:hAnsi="Simplified Arabic" w:cs="Simplified Arabic"/>
          <w:b/>
          <w:bCs/>
          <w:rtl/>
          <w:lang w:bidi="ar-JO"/>
        </w:rPr>
      </w:pPr>
    </w:p>
    <w:p w:rsidR="00C178C0" w:rsidRDefault="00C178C0" w:rsidP="001A72AD">
      <w:pPr>
        <w:rPr>
          <w:rFonts w:ascii="Simplified Arabic" w:hAnsi="Simplified Arabic" w:cs="Simplified Arabic"/>
          <w:b/>
          <w:bCs/>
          <w:rtl/>
          <w:lang w:bidi="ar-JO"/>
        </w:rPr>
      </w:pPr>
    </w:p>
    <w:p w:rsidR="00AC5B0F" w:rsidRPr="00C178C0" w:rsidRDefault="001A72AD" w:rsidP="001A72AD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 w:rsidRPr="00C178C0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lastRenderedPageBreak/>
        <w:t xml:space="preserve">تضاعف </w:t>
      </w:r>
      <w:r w:rsidR="005905F4" w:rsidRPr="00C178C0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 xml:space="preserve">في </w:t>
      </w:r>
      <w:r w:rsidR="00135DB1" w:rsidRPr="00C178C0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عدد ال</w:t>
      </w:r>
      <w:r w:rsidR="00135DB1" w:rsidRPr="00C178C0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زيار</w:t>
      </w:r>
      <w:r w:rsidR="00135DB1" w:rsidRPr="00C178C0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ات</w:t>
      </w:r>
      <w:r w:rsidR="00135DB1" w:rsidRPr="00C178C0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 الوافد</w:t>
      </w:r>
      <w:r w:rsidR="00135DB1" w:rsidRPr="00C178C0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ة</w:t>
      </w:r>
      <w:r w:rsidR="00135DB1" w:rsidRPr="00C178C0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 </w:t>
      </w:r>
      <w:r w:rsidR="00135DB1" w:rsidRPr="00C178C0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الى</w:t>
      </w:r>
      <w:r w:rsidR="00135DB1" w:rsidRPr="00C178C0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 الضفة الغربية خلال النصف الأول </w:t>
      </w:r>
      <w:r w:rsidR="00AC5B0F" w:rsidRPr="00C178C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من العام </w:t>
      </w:r>
      <w:r w:rsidR="00151A4E" w:rsidRPr="00C178C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2022</w:t>
      </w:r>
      <w:r w:rsidR="00AC5B0F" w:rsidRPr="00C178C0">
        <w:rPr>
          <w:rStyle w:val="FootnoteReference"/>
          <w:rFonts w:ascii="Simplified Arabic" w:hAnsi="Simplified Arabic" w:cs="Simplified Arabic"/>
          <w:b/>
          <w:bCs/>
          <w:sz w:val="26"/>
          <w:szCs w:val="26"/>
          <w:rtl/>
        </w:rPr>
        <w:footnoteReference w:id="1"/>
      </w:r>
    </w:p>
    <w:p w:rsidR="00871124" w:rsidRPr="00C178C0" w:rsidRDefault="00896588" w:rsidP="005B1493">
      <w:pPr>
        <w:jc w:val="both"/>
        <w:rPr>
          <w:rFonts w:ascii="Simplified Arabic" w:hAnsi="Simplified Arabic" w:cs="Simplified Arabic"/>
          <w:sz w:val="26"/>
          <w:szCs w:val="26"/>
          <w:rtl/>
          <w:lang w:bidi="ar-JO"/>
        </w:rPr>
      </w:pPr>
      <w:r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ما يزيد عن 1.1 مليون زيارة </w:t>
      </w:r>
      <w:r w:rsidR="00EC04B6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>قام بها الزوار ال</w:t>
      </w:r>
      <w:r w:rsidR="00785589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>وافد</w:t>
      </w:r>
      <w:r w:rsidR="00C03594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>و</w:t>
      </w:r>
      <w:r w:rsidR="00EC04B6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>ن</w:t>
      </w:r>
      <w:r w:rsidR="00785589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="00C70B96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(زوار اليوم الواحد) </w:t>
      </w:r>
      <w:r w:rsidR="00785589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>ل</w:t>
      </w:r>
      <w:r w:rsidR="00260106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>لمواقع السياحية في الضفة الغربية</w:t>
      </w:r>
      <w:r w:rsidR="005D345C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="006D66B1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>خلال النصف الأ</w:t>
      </w:r>
      <w:r w:rsidR="00785589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ول من العام </w:t>
      </w:r>
      <w:r w:rsidR="00151A4E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>2022</w:t>
      </w:r>
      <w:r w:rsidR="00BD1C30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، </w:t>
      </w:r>
      <w:r w:rsidR="00817005" w:rsidRPr="00C178C0">
        <w:rPr>
          <w:rFonts w:ascii="Simplified Arabic" w:hAnsi="Simplified Arabic" w:cs="Simplified Arabic" w:hint="cs"/>
          <w:sz w:val="26"/>
          <w:szCs w:val="26"/>
          <w:rtl/>
        </w:rPr>
        <w:t xml:space="preserve">منهم </w:t>
      </w:r>
      <w:r w:rsidR="006932F3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893.3 </w:t>
      </w:r>
      <w:r w:rsidR="006D66B1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>ألف</w:t>
      </w:r>
      <w:r w:rsidR="00D472C4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من الفلسطينيين المقيمين في أراضي 1948</w:t>
      </w:r>
      <w:r w:rsidR="005A678E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و</w:t>
      </w:r>
      <w:r w:rsidR="006932F3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251.7 </w:t>
      </w:r>
      <w:r w:rsidR="006D66B1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>أ</w:t>
      </w:r>
      <w:r w:rsidR="006932F3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لف </w:t>
      </w:r>
      <w:r w:rsidR="005A678E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>وافد من خارج فلسطين</w:t>
      </w:r>
      <w:r w:rsidR="005B1493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>.</w:t>
      </w:r>
    </w:p>
    <w:p w:rsidR="00556489" w:rsidRPr="00C03594" w:rsidRDefault="00556489" w:rsidP="00C91FB3">
      <w:pPr>
        <w:jc w:val="both"/>
        <w:rPr>
          <w:rFonts w:ascii="Simplified Arabic" w:hAnsi="Simplified Arabic" w:cs="Simplified Arabic"/>
          <w:b/>
          <w:bCs/>
          <w:color w:val="00B0F0"/>
          <w:sz w:val="16"/>
          <w:szCs w:val="16"/>
          <w:rtl/>
        </w:rPr>
      </w:pPr>
    </w:p>
    <w:p w:rsidR="00556489" w:rsidRPr="00C178C0" w:rsidRDefault="00556489" w:rsidP="00574D84">
      <w:pPr>
        <w:jc w:val="center"/>
        <w:rPr>
          <w:rFonts w:ascii="Simplified Arabic" w:hAnsi="Simplified Arabic" w:cs="Simplified Arabic"/>
          <w:rtl/>
          <w:lang w:bidi="ar-JO"/>
        </w:rPr>
      </w:pPr>
      <w:r w:rsidRPr="00C178C0">
        <w:rPr>
          <w:rFonts w:ascii="Simplified Arabic" w:hAnsi="Simplified Arabic" w:cs="Simplified Arabic" w:hint="cs"/>
          <w:b/>
          <w:bCs/>
          <w:rtl/>
        </w:rPr>
        <w:t>عدد ال</w:t>
      </w:r>
      <w:r w:rsidRPr="00C178C0">
        <w:rPr>
          <w:rFonts w:ascii="Simplified Arabic" w:hAnsi="Simplified Arabic" w:cs="Simplified Arabic"/>
          <w:b/>
          <w:bCs/>
          <w:rtl/>
        </w:rPr>
        <w:t>زيارات خلال النصف الأول من ال</w:t>
      </w:r>
      <w:r w:rsidRPr="00C178C0">
        <w:rPr>
          <w:rFonts w:ascii="Simplified Arabic" w:hAnsi="Simplified Arabic" w:cs="Simplified Arabic" w:hint="cs"/>
          <w:b/>
          <w:bCs/>
          <w:rtl/>
        </w:rPr>
        <w:t xml:space="preserve">اعوام </w:t>
      </w:r>
      <w:r w:rsidR="00574D84" w:rsidRPr="00C178C0">
        <w:rPr>
          <w:rFonts w:ascii="Simplified Arabic" w:hAnsi="Simplified Arabic" w:cs="Simplified Arabic" w:hint="cs"/>
          <w:b/>
          <w:bCs/>
          <w:rtl/>
        </w:rPr>
        <w:t>2020</w:t>
      </w:r>
      <w:r w:rsidRPr="00C178C0">
        <w:rPr>
          <w:rFonts w:ascii="Simplified Arabic" w:hAnsi="Simplified Arabic" w:cs="Simplified Arabic" w:hint="cs"/>
          <w:b/>
          <w:bCs/>
          <w:rtl/>
        </w:rPr>
        <w:t>-</w:t>
      </w:r>
      <w:r w:rsidR="00574D84" w:rsidRPr="00C178C0">
        <w:rPr>
          <w:rFonts w:ascii="Simplified Arabic" w:hAnsi="Simplified Arabic" w:cs="Simplified Arabic" w:hint="cs"/>
          <w:b/>
          <w:bCs/>
          <w:rtl/>
        </w:rPr>
        <w:t>2022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26"/>
      </w:tblGrid>
      <w:tr w:rsidR="00556489" w:rsidTr="00C178C0">
        <w:trPr>
          <w:trHeight w:val="804"/>
          <w:jc w:val="center"/>
        </w:trPr>
        <w:tc>
          <w:tcPr>
            <w:tcW w:w="4696" w:type="dxa"/>
          </w:tcPr>
          <w:p w:rsidR="00556489" w:rsidRPr="008308D4" w:rsidRDefault="006932F3" w:rsidP="00C178C0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noProof/>
                <w:rtl/>
                <w:lang w:eastAsia="en-US"/>
              </w:rPr>
              <w:drawing>
                <wp:inline distT="0" distB="0" distL="0" distR="0" wp14:anchorId="3CABAD63" wp14:editId="21277852">
                  <wp:extent cx="2988310" cy="1924335"/>
                  <wp:effectExtent l="0" t="0" r="2540" b="0"/>
                  <wp:docPr id="4" name="Chart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556489" w:rsidRDefault="00556489" w:rsidP="0083449B">
      <w:pPr>
        <w:jc w:val="both"/>
        <w:rPr>
          <w:rFonts w:ascii="Simplified Arabic" w:hAnsi="Simplified Arabic" w:cs="Simplified Arabic"/>
          <w:rtl/>
          <w:lang w:bidi="ar-JO"/>
        </w:rPr>
      </w:pPr>
    </w:p>
    <w:p w:rsidR="007757FE" w:rsidRDefault="007757FE" w:rsidP="0083449B">
      <w:pPr>
        <w:jc w:val="both"/>
        <w:rPr>
          <w:rFonts w:ascii="Simplified Arabic" w:hAnsi="Simplified Arabic" w:cs="Simplified Arabic"/>
          <w:rtl/>
          <w:lang w:bidi="ar-JO"/>
        </w:rPr>
      </w:pPr>
    </w:p>
    <w:p w:rsidR="00135DB1" w:rsidRPr="00C178C0" w:rsidRDefault="00EC5877" w:rsidP="002A5889">
      <w:pPr>
        <w:jc w:val="both"/>
        <w:rPr>
          <w:rFonts w:ascii="Simplified Arabic" w:hAnsi="Simplified Arabic" w:cs="Simplified Arabic"/>
          <w:sz w:val="26"/>
          <w:szCs w:val="26"/>
          <w:rtl/>
          <w:lang w:bidi="ar-JO"/>
        </w:rPr>
      </w:pPr>
      <w:r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توزع </w:t>
      </w:r>
      <w:r w:rsidR="00135DB1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عدد الزيارات الوافدة </w:t>
      </w:r>
      <w:r w:rsidR="00D86FC1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من خارج فلسطين </w:t>
      </w:r>
      <w:r w:rsidR="00135DB1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خلال النصف الأول من العام الحالي </w:t>
      </w:r>
      <w:r w:rsidR="00E00614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>202</w:t>
      </w:r>
      <w:r w:rsidR="005A0EE1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>2</w:t>
      </w:r>
      <w:r w:rsidR="00E00614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>حسب المحافظة</w:t>
      </w:r>
      <w:r w:rsidR="00AE0EE1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على النحو الآتي:</w:t>
      </w:r>
      <w:r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="00D86FC1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>56% في محافظة بيت لحم،</w:t>
      </w:r>
      <w:r w:rsidR="002A5889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و</w:t>
      </w:r>
      <w:r w:rsidR="00D86FC1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>22</w:t>
      </w:r>
      <w:r w:rsidR="00135DB1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% </w:t>
      </w:r>
      <w:r w:rsidR="00C83DAC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في </w:t>
      </w:r>
      <w:r w:rsidR="0075598E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>محافظة</w:t>
      </w:r>
      <w:r w:rsidR="00135DB1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="006D66B1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>أر</w:t>
      </w:r>
      <w:r w:rsidR="00135DB1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>يحا والأغوار، و</w:t>
      </w:r>
      <w:r w:rsidR="00D86FC1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>18</w:t>
      </w:r>
      <w:r w:rsidR="00135DB1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% في </w:t>
      </w:r>
      <w:r w:rsidR="000A5D9D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محافظة </w:t>
      </w:r>
      <w:r w:rsidR="0075598E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نابلس، </w:t>
      </w:r>
      <w:r w:rsidR="004332F3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فيما </w:t>
      </w:r>
      <w:r w:rsidR="00134589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توزع </w:t>
      </w:r>
      <w:r w:rsidR="00D86FC1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>4</w:t>
      </w:r>
      <w:r w:rsidR="0075598E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>% من الزيارات على بقية محافظات الضفة الغربية.</w:t>
      </w:r>
    </w:p>
    <w:p w:rsidR="00C03594" w:rsidRPr="00C178C0" w:rsidRDefault="00C03594" w:rsidP="00A26CF8">
      <w:pPr>
        <w:jc w:val="both"/>
        <w:rPr>
          <w:rFonts w:ascii="Simplified Arabic" w:hAnsi="Simplified Arabic" w:cs="Simplified Arabic"/>
          <w:sz w:val="10"/>
          <w:szCs w:val="10"/>
          <w:rtl/>
          <w:lang w:bidi="ar-JO"/>
        </w:rPr>
      </w:pPr>
    </w:p>
    <w:p w:rsidR="00134589" w:rsidRPr="00C178C0" w:rsidRDefault="006D66B1" w:rsidP="00A26CF8">
      <w:pPr>
        <w:jc w:val="both"/>
        <w:rPr>
          <w:rFonts w:ascii="Simplified Arabic" w:hAnsi="Simplified Arabic" w:cs="Simplified Arabic"/>
          <w:sz w:val="26"/>
          <w:szCs w:val="26"/>
          <w:rtl/>
          <w:lang w:bidi="ar-JO"/>
        </w:rPr>
      </w:pPr>
      <w:r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>أ</w:t>
      </w:r>
      <w:r w:rsidR="00D86FC1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ما </w:t>
      </w:r>
      <w:r w:rsidR="00D86FC1" w:rsidRPr="00C178C0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عدد الزيارات الوافدة </w:t>
      </w:r>
      <w:r w:rsidR="00D86FC1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>من فلسطينيي 1948 فقد توزع</w:t>
      </w:r>
      <w:r w:rsidR="00A26CF8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>ت</w:t>
      </w:r>
      <w:r w:rsidR="00D86FC1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="00D86FC1" w:rsidRPr="00C178C0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على النحو الآتي: </w:t>
      </w:r>
      <w:r w:rsidR="00D86FC1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>49</w:t>
      </w:r>
      <w:r w:rsidR="00D86FC1" w:rsidRPr="00C178C0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% في محافظة </w:t>
      </w:r>
      <w:r w:rsidR="00403831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>أ</w:t>
      </w:r>
      <w:r w:rsidR="00403831" w:rsidRPr="00C178C0">
        <w:rPr>
          <w:rFonts w:ascii="Simplified Arabic" w:hAnsi="Simplified Arabic" w:cs="Simplified Arabic"/>
          <w:sz w:val="26"/>
          <w:szCs w:val="26"/>
          <w:rtl/>
          <w:lang w:bidi="ar-JO"/>
        </w:rPr>
        <w:t>ريحا والأغوار،</w:t>
      </w:r>
      <w:r w:rsidR="00403831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="00D86FC1" w:rsidRPr="00C178C0">
        <w:rPr>
          <w:rFonts w:ascii="Simplified Arabic" w:hAnsi="Simplified Arabic" w:cs="Simplified Arabic"/>
          <w:sz w:val="26"/>
          <w:szCs w:val="26"/>
          <w:rtl/>
          <w:lang w:bidi="ar-JO"/>
        </w:rPr>
        <w:t>و1</w:t>
      </w:r>
      <w:r w:rsidR="00D86FC1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>8</w:t>
      </w:r>
      <w:r w:rsidR="00D86FC1" w:rsidRPr="00C178C0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% في محافظة </w:t>
      </w:r>
      <w:r w:rsidR="00D86FC1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>جنين</w:t>
      </w:r>
      <w:r w:rsidR="00D86FC1" w:rsidRPr="00C178C0">
        <w:rPr>
          <w:rFonts w:ascii="Simplified Arabic" w:hAnsi="Simplified Arabic" w:cs="Simplified Arabic"/>
          <w:sz w:val="26"/>
          <w:szCs w:val="26"/>
          <w:rtl/>
          <w:lang w:bidi="ar-JO"/>
        </w:rPr>
        <w:t>،</w:t>
      </w:r>
      <w:r w:rsidR="00D86FC1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="00D86FC1" w:rsidRPr="00C178C0">
        <w:rPr>
          <w:rFonts w:ascii="Simplified Arabic" w:hAnsi="Simplified Arabic" w:cs="Simplified Arabic"/>
          <w:sz w:val="26"/>
          <w:szCs w:val="26"/>
          <w:rtl/>
          <w:lang w:bidi="ar-JO"/>
        </w:rPr>
        <w:t>و1</w:t>
      </w:r>
      <w:r w:rsidR="00D86FC1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>2</w:t>
      </w:r>
      <w:r w:rsidR="00D86FC1" w:rsidRPr="00C178C0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% في محافظة نابلس، فيما توزع </w:t>
      </w:r>
      <w:r w:rsidR="007653B2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>21</w:t>
      </w:r>
      <w:r w:rsidR="00D86FC1" w:rsidRPr="00C178C0">
        <w:rPr>
          <w:rFonts w:ascii="Simplified Arabic" w:hAnsi="Simplified Arabic" w:cs="Simplified Arabic"/>
          <w:sz w:val="26"/>
          <w:szCs w:val="26"/>
          <w:rtl/>
          <w:lang w:bidi="ar-JO"/>
        </w:rPr>
        <w:t>% من الزيارات على بقية محافظات الضفة الغربية.</w:t>
      </w:r>
    </w:p>
    <w:p w:rsidR="007653B2" w:rsidRPr="00C178C0" w:rsidRDefault="007653B2" w:rsidP="007653B2">
      <w:pPr>
        <w:jc w:val="both"/>
        <w:rPr>
          <w:rFonts w:ascii="Simplified Arabic" w:hAnsi="Simplified Arabic" w:cs="Simplified Arabic"/>
          <w:sz w:val="20"/>
          <w:szCs w:val="20"/>
          <w:rtl/>
        </w:rPr>
      </w:pPr>
    </w:p>
    <w:p w:rsidR="00135DB1" w:rsidRPr="00C178C0" w:rsidRDefault="00AE0EE1" w:rsidP="007653B2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 w:rsidRPr="00C178C0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 xml:space="preserve">ارتفاع </w:t>
      </w:r>
      <w:r w:rsidR="007653B2" w:rsidRPr="00C178C0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 xml:space="preserve">في عدد الزيارات </w:t>
      </w:r>
      <w:r w:rsidRPr="00C178C0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المحلي</w:t>
      </w:r>
      <w:r w:rsidR="007653B2" w:rsidRPr="00C178C0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ة</w:t>
      </w:r>
    </w:p>
    <w:p w:rsidR="007D4045" w:rsidRPr="00C178C0" w:rsidRDefault="007D4045" w:rsidP="00A26CF8">
      <w:pPr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C178C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شهدت المواقع السياحية في الضفة الغربية خلال النصف الأول من العام 20</w:t>
      </w:r>
      <w:r w:rsidRPr="00C178C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</w:t>
      </w:r>
      <w:r w:rsidR="005A0EE1" w:rsidRPr="00C178C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</w:t>
      </w:r>
      <w:r w:rsidRPr="00C178C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C178C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تحسناً في </w:t>
      </w:r>
      <w:r w:rsidRPr="00C178C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حركة </w:t>
      </w:r>
      <w:r w:rsidRPr="00C178C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الزوار المحليين </w:t>
      </w:r>
      <w:r w:rsidR="007653B2" w:rsidRPr="00C178C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نتج عنها</w:t>
      </w:r>
      <w:r w:rsidR="00A26CF8" w:rsidRPr="00C178C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ما يزيد عن 1.7 مليون</w:t>
      </w:r>
      <w:r w:rsidRPr="00C178C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C178C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زيارة الى المواقع السياحية والحدائق والمتنزهات المختلفة.  وبالمقارنة مع ذات الفترة من العام 20</w:t>
      </w:r>
      <w:r w:rsidRPr="00C178C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</w:t>
      </w:r>
      <w:r w:rsidR="005A0EE1" w:rsidRPr="00C178C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</w:t>
      </w:r>
      <w:r w:rsidRPr="00C178C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فقد ارتفع عدد زيارات ال</w:t>
      </w:r>
      <w:r w:rsidRPr="00C178C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محليين </w:t>
      </w:r>
      <w:r w:rsidRPr="00C178C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بنسبة </w:t>
      </w:r>
      <w:r w:rsidR="007653B2" w:rsidRPr="00C178C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68%.</w:t>
      </w:r>
    </w:p>
    <w:p w:rsidR="00C178C0" w:rsidRPr="00C178C0" w:rsidRDefault="00C178C0" w:rsidP="00295098">
      <w:pPr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sectPr w:rsidR="00C178C0" w:rsidRPr="00C178C0" w:rsidSect="00C178C0">
          <w:footerReference w:type="even" r:id="rId9"/>
          <w:footerReference w:type="default" r:id="rId10"/>
          <w:pgSz w:w="11906" w:h="16838"/>
          <w:pgMar w:top="1418" w:right="964" w:bottom="1418" w:left="964" w:header="709" w:footer="709" w:gutter="0"/>
          <w:cols w:space="566"/>
          <w:bidi/>
          <w:rtlGutter/>
          <w:docGrid w:linePitch="360"/>
        </w:sectPr>
      </w:pPr>
    </w:p>
    <w:p w:rsidR="00C03594" w:rsidRPr="00BB0584" w:rsidRDefault="00C03594" w:rsidP="00295098">
      <w:pPr>
        <w:jc w:val="both"/>
        <w:rPr>
          <w:rFonts w:ascii="Simplified Arabic" w:hAnsi="Simplified Arabic" w:cs="Simplified Arabic"/>
          <w:color w:val="000000" w:themeColor="text1"/>
          <w:sz w:val="10"/>
          <w:szCs w:val="10"/>
          <w:rtl/>
        </w:rPr>
      </w:pPr>
      <w:bookmarkStart w:id="0" w:name="_GoBack"/>
    </w:p>
    <w:p w:rsidR="00C178C0" w:rsidRPr="00BB0584" w:rsidRDefault="00C178C0" w:rsidP="00295098">
      <w:pPr>
        <w:jc w:val="both"/>
        <w:rPr>
          <w:rFonts w:ascii="Simplified Arabic" w:hAnsi="Simplified Arabic" w:cs="Simplified Arabic"/>
          <w:color w:val="000000" w:themeColor="text1"/>
          <w:sz w:val="10"/>
          <w:szCs w:val="10"/>
          <w:rtl/>
        </w:rPr>
        <w:sectPr w:rsidR="00C178C0" w:rsidRPr="00BB0584" w:rsidSect="00C178C0">
          <w:type w:val="continuous"/>
          <w:pgSz w:w="11906" w:h="16838"/>
          <w:pgMar w:top="1418" w:right="964" w:bottom="1418" w:left="964" w:header="709" w:footer="709" w:gutter="0"/>
          <w:cols w:space="566"/>
          <w:bidi/>
          <w:rtlGutter/>
          <w:docGrid w:linePitch="360"/>
        </w:sectPr>
      </w:pPr>
    </w:p>
    <w:bookmarkEnd w:id="0"/>
    <w:p w:rsidR="0020778D" w:rsidRPr="00C178C0" w:rsidRDefault="007D4045" w:rsidP="00295098">
      <w:pPr>
        <w:jc w:val="both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</w:pPr>
      <w:r w:rsidRPr="00C178C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تركزت زيارات </w:t>
      </w:r>
      <w:r w:rsidR="00B46E8F" w:rsidRPr="00C178C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المحليين</w:t>
      </w:r>
      <w:r w:rsidRPr="00C178C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في محافظة </w:t>
      </w:r>
      <w:r w:rsidR="007653B2" w:rsidRPr="00C178C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قلقيلية </w:t>
      </w:r>
      <w:r w:rsidRPr="00C178C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بنسبة </w:t>
      </w:r>
      <w:r w:rsidR="007653B2" w:rsidRPr="00C178C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23</w:t>
      </w:r>
      <w:r w:rsidRPr="00C178C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يليها </w:t>
      </w:r>
      <w:r w:rsidR="007653B2" w:rsidRPr="00C178C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محافظتي </w:t>
      </w:r>
      <w:r w:rsidR="007653B2" w:rsidRPr="00C178C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نابلس</w:t>
      </w:r>
      <w:r w:rsidR="007653B2" w:rsidRPr="00C178C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7653B2" w:rsidRPr="00C178C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وأريحا والأغوار </w:t>
      </w:r>
      <w:r w:rsidR="007653B2" w:rsidRPr="00C178C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بنسبة </w:t>
      </w:r>
      <w:r w:rsidR="007653B2" w:rsidRPr="00C178C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17</w:t>
      </w:r>
      <w:r w:rsidR="007653B2" w:rsidRPr="00C178C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</w:t>
      </w:r>
      <w:r w:rsidR="007653B2" w:rsidRPr="00C178C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لكل منهما، ثم  </w:t>
      </w:r>
      <w:r w:rsidRPr="00C178C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محافظ</w:t>
      </w:r>
      <w:r w:rsidR="007653B2" w:rsidRPr="00C178C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تي</w:t>
      </w:r>
      <w:r w:rsidR="00B46E8F" w:rsidRPr="00C178C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رام الله والبيرة</w:t>
      </w:r>
      <w:r w:rsidRPr="00C178C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7653B2" w:rsidRPr="00C178C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وجنين </w:t>
      </w:r>
      <w:r w:rsidRPr="00C178C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بنسبة </w:t>
      </w:r>
      <w:r w:rsidR="007653B2" w:rsidRPr="00C178C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11</w:t>
      </w:r>
      <w:r w:rsidRPr="00C178C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</w:t>
      </w:r>
      <w:r w:rsidR="007653B2" w:rsidRPr="00C178C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لكل منهما، </w:t>
      </w:r>
      <w:r w:rsidR="009A411D" w:rsidRPr="00C178C0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فيما توزع </w:t>
      </w:r>
      <w:r w:rsidR="009A411D" w:rsidRPr="00C178C0">
        <w:rPr>
          <w:rFonts w:ascii="Simplified Arabic" w:hAnsi="Simplified Arabic" w:cs="Simplified Arabic" w:hint="cs"/>
          <w:sz w:val="26"/>
          <w:szCs w:val="26"/>
          <w:rtl/>
          <w:lang w:bidi="ar-JO"/>
        </w:rPr>
        <w:t>21</w:t>
      </w:r>
      <w:r w:rsidR="009A411D" w:rsidRPr="00C178C0">
        <w:rPr>
          <w:rFonts w:ascii="Simplified Arabic" w:hAnsi="Simplified Arabic" w:cs="Simplified Arabic"/>
          <w:sz w:val="26"/>
          <w:szCs w:val="26"/>
          <w:rtl/>
          <w:lang w:bidi="ar-JO"/>
        </w:rPr>
        <w:t>% من الزيارات على بقية محافظات الضفة الغربية.</w:t>
      </w:r>
      <w:r w:rsidR="00B46E8F" w:rsidRPr="00C178C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</w:p>
    <w:p w:rsidR="009A411D" w:rsidRPr="00C178C0" w:rsidRDefault="009A411D" w:rsidP="009A411D">
      <w:pPr>
        <w:jc w:val="both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</w:pPr>
    </w:p>
    <w:p w:rsidR="00F76DBA" w:rsidRPr="00C178C0" w:rsidRDefault="00F76DBA" w:rsidP="00F76DBA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 w:rsidRPr="00C178C0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ارتفاع في عدد العاملين في قطاع السياحة خلال الربع الثاني من العام 2022.</w:t>
      </w:r>
    </w:p>
    <w:p w:rsidR="00F76DBA" w:rsidRPr="00C178C0" w:rsidRDefault="00F76DBA" w:rsidP="002A5889">
      <w:pPr>
        <w:pStyle w:val="Header"/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C178C0">
        <w:rPr>
          <w:rFonts w:ascii="Simplified Arabic" w:hAnsi="Simplified Arabic" w:cs="Simplified Arabic"/>
          <w:color w:val="000000"/>
          <w:sz w:val="26"/>
          <w:szCs w:val="26"/>
          <w:rtl/>
        </w:rPr>
        <w:t>ارتفع عدد العاملين في الأنشطة السياحية مقارنة مع ذات الفترة من العام 2021 بنسبة 28%</w:t>
      </w:r>
      <w:r w:rsidRPr="00C178C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،</w:t>
      </w:r>
      <w:r w:rsidRPr="00C178C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حيث بلغ عدد العاملين في القطاع السياحي 54.2 </w:t>
      </w:r>
      <w:r w:rsidR="002A5889" w:rsidRPr="00C178C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أ</w:t>
      </w:r>
      <w:r w:rsidRPr="00C178C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لف عامل خلال الربع الثاني من العام 2022، </w:t>
      </w:r>
      <w:r w:rsidR="0079395C" w:rsidRPr="00C178C0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تشكل ما </w:t>
      </w:r>
      <w:r w:rsidRPr="00C178C0">
        <w:rPr>
          <w:rFonts w:ascii="Simplified Arabic" w:hAnsi="Simplified Arabic" w:cs="Simplified Arabic"/>
          <w:color w:val="000000"/>
          <w:sz w:val="26"/>
          <w:szCs w:val="26"/>
          <w:rtl/>
        </w:rPr>
        <w:t>نسب</w:t>
      </w:r>
      <w:r w:rsidR="0079395C" w:rsidRPr="00C178C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ته</w:t>
      </w:r>
      <w:r w:rsidRPr="00C178C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79395C" w:rsidRPr="00C178C0">
        <w:rPr>
          <w:rFonts w:ascii="Simplified Arabic" w:hAnsi="Simplified Arabic" w:cs="Simplified Arabic"/>
          <w:color w:val="000000"/>
          <w:sz w:val="26"/>
          <w:szCs w:val="26"/>
          <w:rtl/>
        </w:rPr>
        <w:t>5% من اجمالي العاملين من فلسطين</w:t>
      </w:r>
      <w:r w:rsidR="0079395C" w:rsidRPr="00C178C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Pr="00C178C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</w:p>
    <w:p w:rsidR="00C03594" w:rsidRPr="00C178C0" w:rsidRDefault="00C03594" w:rsidP="002A5889">
      <w:pPr>
        <w:pStyle w:val="Header"/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776C47" w:rsidRPr="00C178C0" w:rsidRDefault="00776C47" w:rsidP="00776C47">
      <w:pPr>
        <w:pStyle w:val="Header"/>
        <w:tabs>
          <w:tab w:val="left" w:pos="720"/>
        </w:tabs>
        <w:ind w:left="-1"/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C178C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ويتوزع عدد العاملين في قطاع السياحة حسب الحالة العملية الى 47.3 ألف عامل بأجر (منهم 44.4 ألف ذكر، و2.9 ألف أنثى)، و7.0 ألف عامل لحسابه منهم ( 6.1 ألف ذكر، و0.9 ألف أنثى).</w:t>
      </w:r>
    </w:p>
    <w:p w:rsidR="00776C47" w:rsidRDefault="00776C47" w:rsidP="002A5889">
      <w:pPr>
        <w:pStyle w:val="Header"/>
        <w:jc w:val="both"/>
        <w:rPr>
          <w:rFonts w:ascii="Simplified Arabic" w:hAnsi="Simplified Arabic" w:cs="Simplified Arabic"/>
          <w:color w:val="000000"/>
          <w:rtl/>
        </w:rPr>
      </w:pPr>
    </w:p>
    <w:p w:rsidR="00CD18B8" w:rsidRDefault="00CD18B8" w:rsidP="00CD18B8">
      <w:pPr>
        <w:pStyle w:val="Header"/>
        <w:tabs>
          <w:tab w:val="left" w:pos="720"/>
        </w:tabs>
        <w:jc w:val="both"/>
        <w:rPr>
          <w:rFonts w:ascii="Simplified Arabic" w:hAnsi="Simplified Arabic" w:cs="Simplified Arabic"/>
          <w:color w:val="000000" w:themeColor="text1"/>
          <w:rtl/>
        </w:rPr>
      </w:pPr>
    </w:p>
    <w:p w:rsidR="00C178C0" w:rsidRDefault="00C178C0" w:rsidP="00CD18B8">
      <w:pPr>
        <w:pStyle w:val="Header"/>
        <w:tabs>
          <w:tab w:val="left" w:pos="720"/>
        </w:tabs>
        <w:jc w:val="both"/>
        <w:rPr>
          <w:rFonts w:ascii="Simplified Arabic" w:hAnsi="Simplified Arabic" w:cs="Simplified Arabic"/>
          <w:color w:val="000000" w:themeColor="text1"/>
          <w:rtl/>
        </w:rPr>
        <w:sectPr w:rsidR="00C178C0" w:rsidSect="00C178C0">
          <w:type w:val="continuous"/>
          <w:pgSz w:w="11906" w:h="16838"/>
          <w:pgMar w:top="1418" w:right="964" w:bottom="1418" w:left="964" w:header="709" w:footer="709" w:gutter="0"/>
          <w:cols w:space="566"/>
          <w:bidi/>
          <w:rtlGutter/>
          <w:docGrid w:linePitch="360"/>
        </w:sectPr>
      </w:pPr>
    </w:p>
    <w:p w:rsidR="00C03594" w:rsidRDefault="00C03594" w:rsidP="00CD18B8">
      <w:pPr>
        <w:pStyle w:val="Header"/>
        <w:tabs>
          <w:tab w:val="left" w:pos="720"/>
        </w:tabs>
        <w:jc w:val="both"/>
        <w:rPr>
          <w:rFonts w:ascii="Simplified Arabic" w:hAnsi="Simplified Arabic" w:cs="Simplified Arabic"/>
          <w:color w:val="000000" w:themeColor="text1"/>
          <w:rtl/>
        </w:rPr>
      </w:pPr>
    </w:p>
    <w:p w:rsidR="00CD18B8" w:rsidRPr="00CD18B8" w:rsidRDefault="00CD18B8" w:rsidP="00E00614">
      <w:pPr>
        <w:pStyle w:val="Header"/>
        <w:tabs>
          <w:tab w:val="left" w:pos="720"/>
        </w:tabs>
        <w:ind w:left="-1"/>
        <w:jc w:val="both"/>
        <w:rPr>
          <w:rFonts w:ascii="Simplified Arabic" w:hAnsi="Simplified Arabic" w:cs="Simplified Arabic"/>
          <w:color w:val="000000" w:themeColor="text1"/>
          <w:rtl/>
        </w:rPr>
      </w:pPr>
    </w:p>
    <w:sectPr w:rsidR="00CD18B8" w:rsidRPr="00CD18B8" w:rsidSect="00C178C0">
      <w:type w:val="continuous"/>
      <w:pgSz w:w="11906" w:h="16838"/>
      <w:pgMar w:top="1418" w:right="964" w:bottom="1418" w:left="964" w:header="709" w:footer="709" w:gutter="0"/>
      <w:cols w:num="2" w:space="566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BC6" w:rsidRDefault="00862BC6">
      <w:r>
        <w:separator/>
      </w:r>
    </w:p>
  </w:endnote>
  <w:endnote w:type="continuationSeparator" w:id="0">
    <w:p w:rsidR="00862BC6" w:rsidRDefault="00862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11 B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D13" w:rsidRDefault="00E9476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DD4D13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D4D13" w:rsidRDefault="00DD4D13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D13" w:rsidRDefault="00E9476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DD4D13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BB0584">
      <w:rPr>
        <w:rStyle w:val="PageNumber"/>
        <w:noProof/>
        <w:rtl/>
      </w:rPr>
      <w:t>3</w:t>
    </w:r>
    <w:r>
      <w:rPr>
        <w:rStyle w:val="PageNumber"/>
        <w:rtl/>
      </w:rPr>
      <w:fldChar w:fldCharType="end"/>
    </w:r>
  </w:p>
  <w:p w:rsidR="00DD4D13" w:rsidRDefault="00DD4D13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BC6" w:rsidRDefault="00862BC6">
      <w:r>
        <w:separator/>
      </w:r>
    </w:p>
  </w:footnote>
  <w:footnote w:type="continuationSeparator" w:id="0">
    <w:p w:rsidR="00862BC6" w:rsidRDefault="00862BC6">
      <w:r>
        <w:continuationSeparator/>
      </w:r>
    </w:p>
  </w:footnote>
  <w:footnote w:id="1">
    <w:p w:rsidR="00DD4D13" w:rsidRDefault="00DD4D13" w:rsidP="00AC5B0F">
      <w:pPr>
        <w:jc w:val="both"/>
        <w:rPr>
          <w:rFonts w:ascii="Simplified Arabic" w:hAnsi="Simplified Arabic" w:cs="Simplified Arabic"/>
          <w:sz w:val="20"/>
          <w:szCs w:val="20"/>
          <w:rtl/>
        </w:rPr>
      </w:pPr>
      <w:r w:rsidRPr="00A2036B">
        <w:rPr>
          <w:rStyle w:val="FootnoteReference"/>
          <w:sz w:val="20"/>
          <w:szCs w:val="20"/>
        </w:rPr>
        <w:footnoteRef/>
      </w:r>
      <w:r w:rsidRPr="00A2036B">
        <w:rPr>
          <w:sz w:val="20"/>
          <w:szCs w:val="20"/>
          <w:rtl/>
        </w:rPr>
        <w:t xml:space="preserve"> </w:t>
      </w:r>
      <w:r w:rsidRPr="00A2036B">
        <w:rPr>
          <w:rFonts w:ascii="Simplified Arabic" w:hAnsi="Simplified Arabic" w:cs="Simplified Arabic"/>
          <w:sz w:val="20"/>
          <w:szCs w:val="20"/>
          <w:rtl/>
        </w:rPr>
        <w:t>بيانات الز</w:t>
      </w:r>
      <w:r>
        <w:rPr>
          <w:rFonts w:ascii="Simplified Arabic" w:hAnsi="Simplified Arabic" w:cs="Simplified Arabic" w:hint="cs"/>
          <w:sz w:val="20"/>
          <w:szCs w:val="20"/>
          <w:rtl/>
        </w:rPr>
        <w:t>ي</w:t>
      </w:r>
      <w:r w:rsidRPr="00A2036B">
        <w:rPr>
          <w:rFonts w:ascii="Simplified Arabic" w:hAnsi="Simplified Arabic" w:cs="Simplified Arabic"/>
          <w:sz w:val="20"/>
          <w:szCs w:val="20"/>
          <w:rtl/>
        </w:rPr>
        <w:t>ار</w:t>
      </w:r>
      <w:r>
        <w:rPr>
          <w:rFonts w:ascii="Simplified Arabic" w:hAnsi="Simplified Arabic" w:cs="Simplified Arabic" w:hint="cs"/>
          <w:sz w:val="20"/>
          <w:szCs w:val="20"/>
          <w:rtl/>
        </w:rPr>
        <w:t>ات</w:t>
      </w:r>
      <w:r w:rsidRPr="00A2036B">
        <w:rPr>
          <w:rFonts w:ascii="Simplified Arabic" w:hAnsi="Simplified Arabic" w:cs="Simplified Arabic"/>
          <w:sz w:val="20"/>
          <w:szCs w:val="20"/>
          <w:rtl/>
        </w:rPr>
        <w:t xml:space="preserve"> الوافد</w:t>
      </w:r>
      <w:r>
        <w:rPr>
          <w:rFonts w:ascii="Simplified Arabic" w:hAnsi="Simplified Arabic" w:cs="Simplified Arabic" w:hint="cs"/>
          <w:sz w:val="20"/>
          <w:szCs w:val="20"/>
          <w:rtl/>
        </w:rPr>
        <w:t xml:space="preserve">ة </w:t>
      </w:r>
      <w:r w:rsidRPr="00A2036B">
        <w:rPr>
          <w:rFonts w:ascii="Simplified Arabic" w:hAnsi="Simplified Arabic" w:cs="Simplified Arabic"/>
          <w:sz w:val="20"/>
          <w:szCs w:val="20"/>
          <w:rtl/>
        </w:rPr>
        <w:t>لا تشمل محافظة القدس.</w:t>
      </w:r>
    </w:p>
    <w:p w:rsidR="00130C0E" w:rsidRDefault="00130C0E" w:rsidP="00AC5B0F">
      <w:pPr>
        <w:jc w:val="both"/>
        <w:rPr>
          <w:rFonts w:ascii="Simplified Arabic" w:hAnsi="Simplified Arabic" w:cs="Simplified Arabic"/>
          <w:sz w:val="20"/>
          <w:szCs w:val="20"/>
          <w:rtl/>
        </w:rPr>
      </w:pPr>
    </w:p>
    <w:p w:rsidR="00130C0E" w:rsidRDefault="00130C0E" w:rsidP="00AC5B0F">
      <w:pPr>
        <w:jc w:val="both"/>
        <w:rPr>
          <w:rFonts w:ascii="Simplified Arabic" w:hAnsi="Simplified Arabic" w:cs="Simplified Arabic"/>
          <w:sz w:val="20"/>
          <w:szCs w:val="20"/>
          <w:rtl/>
        </w:rPr>
      </w:pPr>
    </w:p>
    <w:p w:rsidR="00130C0E" w:rsidRDefault="00130C0E" w:rsidP="00AC5B0F">
      <w:pPr>
        <w:jc w:val="both"/>
        <w:rPr>
          <w:rFonts w:ascii="Simplified Arabic" w:hAnsi="Simplified Arabic" w:cs="Simplified Arabic"/>
          <w:sz w:val="20"/>
          <w:szCs w:val="20"/>
          <w:rtl/>
        </w:rPr>
      </w:pPr>
    </w:p>
    <w:p w:rsidR="00130C0E" w:rsidRDefault="00130C0E" w:rsidP="00AC5B0F">
      <w:pPr>
        <w:jc w:val="both"/>
        <w:rPr>
          <w:rFonts w:ascii="Simplified Arabic" w:hAnsi="Simplified Arabic" w:cs="Simplified Arabic"/>
          <w:sz w:val="20"/>
          <w:szCs w:val="20"/>
          <w:rtl/>
        </w:rPr>
      </w:pPr>
    </w:p>
    <w:p w:rsidR="00130C0E" w:rsidRPr="00A2036B" w:rsidRDefault="00130C0E" w:rsidP="00AC5B0F">
      <w:pPr>
        <w:jc w:val="both"/>
        <w:rPr>
          <w:rFonts w:ascii="Simplified Arabic" w:hAnsi="Simplified Arabic" w:cs="Simplified Arabic"/>
          <w:b/>
          <w:bCs/>
          <w:sz w:val="20"/>
          <w:szCs w:val="20"/>
          <w:rtl/>
        </w:rPr>
      </w:pPr>
    </w:p>
    <w:p w:rsidR="00DD4D13" w:rsidRDefault="00DD4D13" w:rsidP="00AC5B0F">
      <w:pPr>
        <w:pStyle w:val="FootnoteText"/>
        <w:rPr>
          <w:rtl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07A13B0"/>
    <w:lvl w:ilvl="0">
      <w:start w:val="1"/>
      <w:numFmt w:val="decimal"/>
      <w:lvlText w:val="%1."/>
      <w:lvlJc w:val="left"/>
      <w:pPr>
        <w:tabs>
          <w:tab w:val="num" w:pos="1492"/>
        </w:tabs>
        <w:ind w:left="1492" w:right="1492" w:hanging="360"/>
      </w:pPr>
    </w:lvl>
  </w:abstractNum>
  <w:abstractNum w:abstractNumId="1" w15:restartNumberingAfterBreak="0">
    <w:nsid w:val="FFFFFF7D"/>
    <w:multiLevelType w:val="singleLevel"/>
    <w:tmpl w:val="C6706942"/>
    <w:lvl w:ilvl="0">
      <w:start w:val="1"/>
      <w:numFmt w:val="decimal"/>
      <w:lvlText w:val="%1."/>
      <w:lvlJc w:val="left"/>
      <w:pPr>
        <w:tabs>
          <w:tab w:val="num" w:pos="1209"/>
        </w:tabs>
        <w:ind w:left="1209" w:right="1209" w:hanging="360"/>
      </w:pPr>
    </w:lvl>
  </w:abstractNum>
  <w:abstractNum w:abstractNumId="2" w15:restartNumberingAfterBreak="0">
    <w:nsid w:val="FFFFFF7E"/>
    <w:multiLevelType w:val="singleLevel"/>
    <w:tmpl w:val="9E522F84"/>
    <w:lvl w:ilvl="0">
      <w:start w:val="1"/>
      <w:numFmt w:val="decimal"/>
      <w:lvlText w:val="%1."/>
      <w:lvlJc w:val="left"/>
      <w:pPr>
        <w:tabs>
          <w:tab w:val="num" w:pos="926"/>
        </w:tabs>
        <w:ind w:left="926" w:right="926" w:hanging="360"/>
      </w:pPr>
    </w:lvl>
  </w:abstractNum>
  <w:abstractNum w:abstractNumId="3" w15:restartNumberingAfterBreak="0">
    <w:nsid w:val="FFFFFF7F"/>
    <w:multiLevelType w:val="singleLevel"/>
    <w:tmpl w:val="274E3834"/>
    <w:lvl w:ilvl="0">
      <w:start w:val="1"/>
      <w:numFmt w:val="decimal"/>
      <w:lvlText w:val="%1."/>
      <w:lvlJc w:val="left"/>
      <w:pPr>
        <w:tabs>
          <w:tab w:val="num" w:pos="643"/>
        </w:tabs>
        <w:ind w:left="643" w:right="643" w:hanging="360"/>
      </w:pPr>
    </w:lvl>
  </w:abstractNum>
  <w:abstractNum w:abstractNumId="4" w15:restartNumberingAfterBreak="0">
    <w:nsid w:val="FFFFFF80"/>
    <w:multiLevelType w:val="singleLevel"/>
    <w:tmpl w:val="FD58E554"/>
    <w:lvl w:ilvl="0">
      <w:start w:val="1"/>
      <w:numFmt w:val="bullet"/>
      <w:lvlText w:val=""/>
      <w:lvlJc w:val="left"/>
      <w:pPr>
        <w:tabs>
          <w:tab w:val="num" w:pos="1492"/>
        </w:tabs>
        <w:ind w:left="1492" w:righ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EE267E"/>
    <w:lvl w:ilvl="0">
      <w:start w:val="1"/>
      <w:numFmt w:val="bullet"/>
      <w:lvlText w:val=""/>
      <w:lvlJc w:val="left"/>
      <w:pPr>
        <w:tabs>
          <w:tab w:val="num" w:pos="1209"/>
        </w:tabs>
        <w:ind w:left="1209" w:righ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0022B0"/>
    <w:lvl w:ilvl="0">
      <w:start w:val="1"/>
      <w:numFmt w:val="bullet"/>
      <w:lvlText w:val=""/>
      <w:lvlJc w:val="left"/>
      <w:pPr>
        <w:tabs>
          <w:tab w:val="num" w:pos="926"/>
        </w:tabs>
        <w:ind w:left="926" w:righ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8891A2"/>
    <w:lvl w:ilvl="0">
      <w:start w:val="1"/>
      <w:numFmt w:val="bullet"/>
      <w:lvlText w:val=""/>
      <w:lvlJc w:val="left"/>
      <w:pPr>
        <w:tabs>
          <w:tab w:val="num" w:pos="643"/>
        </w:tabs>
        <w:ind w:left="643" w:righ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636350E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8F3686F8"/>
    <w:lvl w:ilvl="0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11907445"/>
    <w:multiLevelType w:val="hybridMultilevel"/>
    <w:tmpl w:val="B30C5EE8"/>
    <w:lvl w:ilvl="0" w:tplc="0401000D">
      <w:start w:val="1"/>
      <w:numFmt w:val="bullet"/>
      <w:lvlText w:val="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1" w15:restartNumberingAfterBreak="0">
    <w:nsid w:val="25501E25"/>
    <w:multiLevelType w:val="hybridMultilevel"/>
    <w:tmpl w:val="4CAE40B0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2" w15:restartNumberingAfterBreak="0">
    <w:nsid w:val="27D24D88"/>
    <w:multiLevelType w:val="hybridMultilevel"/>
    <w:tmpl w:val="5430064E"/>
    <w:lvl w:ilvl="0" w:tplc="13EA662A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3" w15:restartNumberingAfterBreak="0">
    <w:nsid w:val="29903ADE"/>
    <w:multiLevelType w:val="hybridMultilevel"/>
    <w:tmpl w:val="23720EE2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4" w15:restartNumberingAfterBreak="0">
    <w:nsid w:val="2B6200F8"/>
    <w:multiLevelType w:val="hybridMultilevel"/>
    <w:tmpl w:val="8E606322"/>
    <w:lvl w:ilvl="0" w:tplc="13EA662A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5" w15:restartNumberingAfterBreak="0">
    <w:nsid w:val="2F1C12BA"/>
    <w:multiLevelType w:val="hybridMultilevel"/>
    <w:tmpl w:val="48E02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74D3B"/>
    <w:multiLevelType w:val="hybridMultilevel"/>
    <w:tmpl w:val="1BD2A5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7" w15:restartNumberingAfterBreak="0">
    <w:nsid w:val="52152693"/>
    <w:multiLevelType w:val="multilevel"/>
    <w:tmpl w:val="3EEC301C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53CE5D86"/>
    <w:multiLevelType w:val="hybridMultilevel"/>
    <w:tmpl w:val="3766A386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9" w15:restartNumberingAfterBreak="0">
    <w:nsid w:val="53D4406A"/>
    <w:multiLevelType w:val="hybridMultilevel"/>
    <w:tmpl w:val="BDACEAE2"/>
    <w:lvl w:ilvl="0" w:tplc="04010001">
      <w:start w:val="1"/>
      <w:numFmt w:val="bullet"/>
      <w:lvlText w:val=""/>
      <w:lvlJc w:val="left"/>
      <w:pPr>
        <w:tabs>
          <w:tab w:val="num" w:pos="-275"/>
        </w:tabs>
        <w:ind w:left="-275" w:right="-275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445"/>
        </w:tabs>
        <w:ind w:left="445" w:right="445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165"/>
        </w:tabs>
        <w:ind w:left="1165" w:right="1165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1885"/>
        </w:tabs>
        <w:ind w:left="1885" w:right="1885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2605"/>
        </w:tabs>
        <w:ind w:left="2605" w:right="2605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3325"/>
        </w:tabs>
        <w:ind w:left="3325" w:right="3325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045"/>
        </w:tabs>
        <w:ind w:left="4045" w:right="4045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4765"/>
        </w:tabs>
        <w:ind w:left="4765" w:right="4765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5485"/>
        </w:tabs>
        <w:ind w:left="5485" w:right="5485" w:hanging="360"/>
      </w:pPr>
      <w:rPr>
        <w:rFonts w:ascii="Wingdings" w:hAnsi="Wingdings" w:hint="default"/>
      </w:rPr>
    </w:lvl>
  </w:abstractNum>
  <w:abstractNum w:abstractNumId="20" w15:restartNumberingAfterBreak="0">
    <w:nsid w:val="571F14A8"/>
    <w:multiLevelType w:val="hybridMultilevel"/>
    <w:tmpl w:val="2A625616"/>
    <w:lvl w:ilvl="0" w:tplc="5628CE2C">
      <w:start w:val="5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Simplified Arabic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1" w15:restartNumberingAfterBreak="0">
    <w:nsid w:val="58DB21C9"/>
    <w:multiLevelType w:val="hybridMultilevel"/>
    <w:tmpl w:val="C0F86812"/>
    <w:lvl w:ilvl="0" w:tplc="7F347B1E">
      <w:start w:val="1"/>
      <w:numFmt w:val="bullet"/>
      <w:lvlText w:val=""/>
      <w:lvlJc w:val="left"/>
      <w:pPr>
        <w:tabs>
          <w:tab w:val="num" w:pos="360"/>
        </w:tabs>
        <w:ind w:left="281" w:right="281" w:hanging="281"/>
      </w:pPr>
      <w:rPr>
        <w:rFonts w:ascii="Symbol" w:hAnsi="Symbol" w:hint="default"/>
        <w:strike w:val="0"/>
        <w:dstrike w:val="0"/>
        <w:sz w:val="16"/>
        <w:vertAlign w:val="subscript"/>
      </w:rPr>
    </w:lvl>
    <w:lvl w:ilvl="1" w:tplc="39B0896A">
      <w:start w:val="1"/>
      <w:numFmt w:val="bullet"/>
      <w:lvlText w:val="­"/>
      <w:lvlJc w:val="left"/>
      <w:pPr>
        <w:tabs>
          <w:tab w:val="num" w:pos="1743"/>
        </w:tabs>
        <w:ind w:left="1743" w:right="1743" w:hanging="663"/>
      </w:pPr>
      <w:rPr>
        <w:rFonts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2" w15:restartNumberingAfterBreak="0">
    <w:nsid w:val="5DB41AED"/>
    <w:multiLevelType w:val="hybridMultilevel"/>
    <w:tmpl w:val="7E8666D8"/>
    <w:lvl w:ilvl="0" w:tplc="D8AA8B72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3" w15:restartNumberingAfterBreak="0">
    <w:nsid w:val="63B25CD9"/>
    <w:multiLevelType w:val="hybridMultilevel"/>
    <w:tmpl w:val="8F785BB6"/>
    <w:lvl w:ilvl="0" w:tplc="04010009">
      <w:start w:val="1"/>
      <w:numFmt w:val="bullet"/>
      <w:lvlText w:val="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4" w15:restartNumberingAfterBreak="0">
    <w:nsid w:val="63C83DCD"/>
    <w:multiLevelType w:val="multilevel"/>
    <w:tmpl w:val="D1541BC6"/>
    <w:lvl w:ilvl="0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5" w15:restartNumberingAfterBreak="0">
    <w:nsid w:val="6B416C99"/>
    <w:multiLevelType w:val="hybridMultilevel"/>
    <w:tmpl w:val="D1541BC6"/>
    <w:lvl w:ilvl="0" w:tplc="D8AA8B72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6" w15:restartNumberingAfterBreak="0">
    <w:nsid w:val="6F52781D"/>
    <w:multiLevelType w:val="hybridMultilevel"/>
    <w:tmpl w:val="F37225D4"/>
    <w:lvl w:ilvl="0" w:tplc="5880A6A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E46C9D"/>
    <w:multiLevelType w:val="hybridMultilevel"/>
    <w:tmpl w:val="2EA6F54E"/>
    <w:lvl w:ilvl="0" w:tplc="10644378">
      <w:start w:val="1"/>
      <w:numFmt w:val="bullet"/>
      <w:lvlText w:val="­"/>
      <w:lvlJc w:val="left"/>
      <w:pPr>
        <w:tabs>
          <w:tab w:val="num" w:pos="360"/>
        </w:tabs>
        <w:ind w:left="357" w:right="357" w:hanging="357"/>
      </w:pPr>
      <w:rPr>
        <w:rFonts w:hint="default"/>
        <w:sz w:val="16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1"/>
  </w:num>
  <w:num w:numId="14">
    <w:abstractNumId w:val="16"/>
  </w:num>
  <w:num w:numId="15">
    <w:abstractNumId w:val="20"/>
  </w:num>
  <w:num w:numId="16">
    <w:abstractNumId w:val="27"/>
  </w:num>
  <w:num w:numId="17">
    <w:abstractNumId w:val="22"/>
  </w:num>
  <w:num w:numId="18">
    <w:abstractNumId w:val="25"/>
  </w:num>
  <w:num w:numId="19">
    <w:abstractNumId w:val="24"/>
  </w:num>
  <w:num w:numId="20">
    <w:abstractNumId w:val="12"/>
  </w:num>
  <w:num w:numId="21">
    <w:abstractNumId w:val="14"/>
  </w:num>
  <w:num w:numId="22">
    <w:abstractNumId w:val="13"/>
  </w:num>
  <w:num w:numId="23">
    <w:abstractNumId w:val="23"/>
  </w:num>
  <w:num w:numId="24">
    <w:abstractNumId w:val="19"/>
  </w:num>
  <w:num w:numId="25">
    <w:abstractNumId w:val="10"/>
  </w:num>
  <w:num w:numId="26">
    <w:abstractNumId w:val="15"/>
  </w:num>
  <w:num w:numId="27">
    <w:abstractNumId w:val="17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DD4"/>
    <w:rsid w:val="0000042B"/>
    <w:rsid w:val="000004E9"/>
    <w:rsid w:val="000011F1"/>
    <w:rsid w:val="00002F7F"/>
    <w:rsid w:val="00003282"/>
    <w:rsid w:val="00003EC2"/>
    <w:rsid w:val="0001036C"/>
    <w:rsid w:val="00012C48"/>
    <w:rsid w:val="00013324"/>
    <w:rsid w:val="000134F2"/>
    <w:rsid w:val="0001382E"/>
    <w:rsid w:val="00013D6A"/>
    <w:rsid w:val="00014F8F"/>
    <w:rsid w:val="0001678F"/>
    <w:rsid w:val="000214FB"/>
    <w:rsid w:val="0002253A"/>
    <w:rsid w:val="00024DBC"/>
    <w:rsid w:val="00026112"/>
    <w:rsid w:val="00027A13"/>
    <w:rsid w:val="00030348"/>
    <w:rsid w:val="000307A8"/>
    <w:rsid w:val="00030BAA"/>
    <w:rsid w:val="00030DC5"/>
    <w:rsid w:val="00031E83"/>
    <w:rsid w:val="00032DB5"/>
    <w:rsid w:val="0003303E"/>
    <w:rsid w:val="00034986"/>
    <w:rsid w:val="00034F17"/>
    <w:rsid w:val="00035955"/>
    <w:rsid w:val="00041E96"/>
    <w:rsid w:val="00041FBA"/>
    <w:rsid w:val="00043A04"/>
    <w:rsid w:val="000455DA"/>
    <w:rsid w:val="00047D91"/>
    <w:rsid w:val="00047E6B"/>
    <w:rsid w:val="0005213F"/>
    <w:rsid w:val="000522E4"/>
    <w:rsid w:val="00053691"/>
    <w:rsid w:val="000549CA"/>
    <w:rsid w:val="00054E08"/>
    <w:rsid w:val="00055121"/>
    <w:rsid w:val="00056833"/>
    <w:rsid w:val="00060922"/>
    <w:rsid w:val="00060952"/>
    <w:rsid w:val="000609D3"/>
    <w:rsid w:val="00064A9F"/>
    <w:rsid w:val="000653FF"/>
    <w:rsid w:val="000669AE"/>
    <w:rsid w:val="000670EB"/>
    <w:rsid w:val="00070CE4"/>
    <w:rsid w:val="000746A9"/>
    <w:rsid w:val="000778A0"/>
    <w:rsid w:val="00077C2C"/>
    <w:rsid w:val="00077DC5"/>
    <w:rsid w:val="00077E42"/>
    <w:rsid w:val="00081C8F"/>
    <w:rsid w:val="00083646"/>
    <w:rsid w:val="0008382C"/>
    <w:rsid w:val="00084270"/>
    <w:rsid w:val="0008476C"/>
    <w:rsid w:val="0008537A"/>
    <w:rsid w:val="000903F2"/>
    <w:rsid w:val="000921E0"/>
    <w:rsid w:val="00092F33"/>
    <w:rsid w:val="0009337F"/>
    <w:rsid w:val="00094184"/>
    <w:rsid w:val="00094FF0"/>
    <w:rsid w:val="00097029"/>
    <w:rsid w:val="000A061F"/>
    <w:rsid w:val="000A15BF"/>
    <w:rsid w:val="000A240C"/>
    <w:rsid w:val="000A2AF3"/>
    <w:rsid w:val="000A3DDD"/>
    <w:rsid w:val="000A4AA3"/>
    <w:rsid w:val="000A5D9D"/>
    <w:rsid w:val="000A5E8A"/>
    <w:rsid w:val="000A7162"/>
    <w:rsid w:val="000A7E16"/>
    <w:rsid w:val="000B1EDC"/>
    <w:rsid w:val="000B21BC"/>
    <w:rsid w:val="000B238C"/>
    <w:rsid w:val="000B2396"/>
    <w:rsid w:val="000B2B4C"/>
    <w:rsid w:val="000B4B11"/>
    <w:rsid w:val="000B5470"/>
    <w:rsid w:val="000B631E"/>
    <w:rsid w:val="000B6738"/>
    <w:rsid w:val="000B7046"/>
    <w:rsid w:val="000C090E"/>
    <w:rsid w:val="000C31A2"/>
    <w:rsid w:val="000C3202"/>
    <w:rsid w:val="000C4CC4"/>
    <w:rsid w:val="000C5B24"/>
    <w:rsid w:val="000C72B5"/>
    <w:rsid w:val="000C7A6D"/>
    <w:rsid w:val="000D1EA2"/>
    <w:rsid w:val="000D7623"/>
    <w:rsid w:val="000D7E45"/>
    <w:rsid w:val="000E1423"/>
    <w:rsid w:val="000E20F0"/>
    <w:rsid w:val="000E3040"/>
    <w:rsid w:val="000E5103"/>
    <w:rsid w:val="000E5C7A"/>
    <w:rsid w:val="000F0A0E"/>
    <w:rsid w:val="000F1D5F"/>
    <w:rsid w:val="000F2F2D"/>
    <w:rsid w:val="000F36F6"/>
    <w:rsid w:val="000F4B41"/>
    <w:rsid w:val="000F6640"/>
    <w:rsid w:val="000F6C7D"/>
    <w:rsid w:val="00100498"/>
    <w:rsid w:val="00100FB2"/>
    <w:rsid w:val="00103644"/>
    <w:rsid w:val="00104A4A"/>
    <w:rsid w:val="001059DA"/>
    <w:rsid w:val="00107527"/>
    <w:rsid w:val="001076EB"/>
    <w:rsid w:val="00111B84"/>
    <w:rsid w:val="00111DB4"/>
    <w:rsid w:val="00111E0B"/>
    <w:rsid w:val="001123E9"/>
    <w:rsid w:val="00115611"/>
    <w:rsid w:val="00115E04"/>
    <w:rsid w:val="0011656D"/>
    <w:rsid w:val="00116B83"/>
    <w:rsid w:val="001176B0"/>
    <w:rsid w:val="00120B38"/>
    <w:rsid w:val="00120F78"/>
    <w:rsid w:val="0012129D"/>
    <w:rsid w:val="00121785"/>
    <w:rsid w:val="00121911"/>
    <w:rsid w:val="00121F92"/>
    <w:rsid w:val="001226DE"/>
    <w:rsid w:val="00122ABC"/>
    <w:rsid w:val="0012319A"/>
    <w:rsid w:val="00123511"/>
    <w:rsid w:val="001235E0"/>
    <w:rsid w:val="001256C0"/>
    <w:rsid w:val="001274E0"/>
    <w:rsid w:val="00130C0E"/>
    <w:rsid w:val="00132A57"/>
    <w:rsid w:val="00134589"/>
    <w:rsid w:val="00135053"/>
    <w:rsid w:val="00135DB1"/>
    <w:rsid w:val="0013675E"/>
    <w:rsid w:val="001372B5"/>
    <w:rsid w:val="001376A1"/>
    <w:rsid w:val="001438C3"/>
    <w:rsid w:val="001466D1"/>
    <w:rsid w:val="00146A03"/>
    <w:rsid w:val="00147C24"/>
    <w:rsid w:val="0015089E"/>
    <w:rsid w:val="00151A4E"/>
    <w:rsid w:val="0015237C"/>
    <w:rsid w:val="00153B3B"/>
    <w:rsid w:val="00154170"/>
    <w:rsid w:val="001541A9"/>
    <w:rsid w:val="001600DB"/>
    <w:rsid w:val="00160134"/>
    <w:rsid w:val="0016130D"/>
    <w:rsid w:val="0016160C"/>
    <w:rsid w:val="001619CE"/>
    <w:rsid w:val="00161CCF"/>
    <w:rsid w:val="00163337"/>
    <w:rsid w:val="00164797"/>
    <w:rsid w:val="00165763"/>
    <w:rsid w:val="00170449"/>
    <w:rsid w:val="00171F2A"/>
    <w:rsid w:val="00172B7C"/>
    <w:rsid w:val="00172B9D"/>
    <w:rsid w:val="00177CED"/>
    <w:rsid w:val="00182BA5"/>
    <w:rsid w:val="00182D80"/>
    <w:rsid w:val="00183F78"/>
    <w:rsid w:val="0018465F"/>
    <w:rsid w:val="001855FD"/>
    <w:rsid w:val="001862DC"/>
    <w:rsid w:val="00186391"/>
    <w:rsid w:val="00187D20"/>
    <w:rsid w:val="00190DB4"/>
    <w:rsid w:val="001911DC"/>
    <w:rsid w:val="00191FA7"/>
    <w:rsid w:val="00192979"/>
    <w:rsid w:val="00193E0D"/>
    <w:rsid w:val="00195975"/>
    <w:rsid w:val="00196870"/>
    <w:rsid w:val="00197080"/>
    <w:rsid w:val="00197B49"/>
    <w:rsid w:val="001A0119"/>
    <w:rsid w:val="001A0AEF"/>
    <w:rsid w:val="001A2782"/>
    <w:rsid w:val="001A3DC3"/>
    <w:rsid w:val="001A4789"/>
    <w:rsid w:val="001A4AD9"/>
    <w:rsid w:val="001A72AD"/>
    <w:rsid w:val="001B0DBD"/>
    <w:rsid w:val="001B1118"/>
    <w:rsid w:val="001B1929"/>
    <w:rsid w:val="001B223C"/>
    <w:rsid w:val="001B265F"/>
    <w:rsid w:val="001B2E7A"/>
    <w:rsid w:val="001B3935"/>
    <w:rsid w:val="001B3DF9"/>
    <w:rsid w:val="001B48D5"/>
    <w:rsid w:val="001B53F6"/>
    <w:rsid w:val="001C06FB"/>
    <w:rsid w:val="001C1C1B"/>
    <w:rsid w:val="001C3258"/>
    <w:rsid w:val="001C4878"/>
    <w:rsid w:val="001C5384"/>
    <w:rsid w:val="001C5CB0"/>
    <w:rsid w:val="001C71EF"/>
    <w:rsid w:val="001C7689"/>
    <w:rsid w:val="001C7B59"/>
    <w:rsid w:val="001D0DBC"/>
    <w:rsid w:val="001D0F10"/>
    <w:rsid w:val="001D3CC4"/>
    <w:rsid w:val="001D43DD"/>
    <w:rsid w:val="001D5A24"/>
    <w:rsid w:val="001D5DBA"/>
    <w:rsid w:val="001D6B98"/>
    <w:rsid w:val="001E0AD5"/>
    <w:rsid w:val="001E109C"/>
    <w:rsid w:val="001E13E9"/>
    <w:rsid w:val="001E4156"/>
    <w:rsid w:val="001E4525"/>
    <w:rsid w:val="001E549E"/>
    <w:rsid w:val="001E649E"/>
    <w:rsid w:val="001E66D8"/>
    <w:rsid w:val="001E6BA6"/>
    <w:rsid w:val="001E6DF4"/>
    <w:rsid w:val="001E7CC3"/>
    <w:rsid w:val="001F0286"/>
    <w:rsid w:val="001F0EE9"/>
    <w:rsid w:val="001F130F"/>
    <w:rsid w:val="001F2303"/>
    <w:rsid w:val="001F2F06"/>
    <w:rsid w:val="001F46D7"/>
    <w:rsid w:val="001F4759"/>
    <w:rsid w:val="001F5003"/>
    <w:rsid w:val="001F57C1"/>
    <w:rsid w:val="002021EF"/>
    <w:rsid w:val="0020228E"/>
    <w:rsid w:val="002028E9"/>
    <w:rsid w:val="0020329C"/>
    <w:rsid w:val="00203C70"/>
    <w:rsid w:val="00204F03"/>
    <w:rsid w:val="00205088"/>
    <w:rsid w:val="002058D8"/>
    <w:rsid w:val="0020778D"/>
    <w:rsid w:val="00207BB8"/>
    <w:rsid w:val="00210B0A"/>
    <w:rsid w:val="00210FC0"/>
    <w:rsid w:val="0021154F"/>
    <w:rsid w:val="0021190D"/>
    <w:rsid w:val="00211E41"/>
    <w:rsid w:val="00213655"/>
    <w:rsid w:val="00213852"/>
    <w:rsid w:val="00215D46"/>
    <w:rsid w:val="00215F75"/>
    <w:rsid w:val="00216009"/>
    <w:rsid w:val="002165C3"/>
    <w:rsid w:val="00216DFB"/>
    <w:rsid w:val="00217013"/>
    <w:rsid w:val="00217F8B"/>
    <w:rsid w:val="0022032E"/>
    <w:rsid w:val="00220C18"/>
    <w:rsid w:val="002216AE"/>
    <w:rsid w:val="00222419"/>
    <w:rsid w:val="00223DEF"/>
    <w:rsid w:val="002251FE"/>
    <w:rsid w:val="002266A1"/>
    <w:rsid w:val="0022783B"/>
    <w:rsid w:val="00227E04"/>
    <w:rsid w:val="00230C15"/>
    <w:rsid w:val="00235E7F"/>
    <w:rsid w:val="00236D06"/>
    <w:rsid w:val="0023756E"/>
    <w:rsid w:val="00240AE0"/>
    <w:rsid w:val="002414D9"/>
    <w:rsid w:val="00241728"/>
    <w:rsid w:val="002427CF"/>
    <w:rsid w:val="00247A51"/>
    <w:rsid w:val="00250A20"/>
    <w:rsid w:val="00251394"/>
    <w:rsid w:val="002519EB"/>
    <w:rsid w:val="00251B99"/>
    <w:rsid w:val="0025224A"/>
    <w:rsid w:val="002535EE"/>
    <w:rsid w:val="00253802"/>
    <w:rsid w:val="00254073"/>
    <w:rsid w:val="0025414A"/>
    <w:rsid w:val="00255653"/>
    <w:rsid w:val="002568D4"/>
    <w:rsid w:val="00257DD5"/>
    <w:rsid w:val="00260106"/>
    <w:rsid w:val="00260A2E"/>
    <w:rsid w:val="002619CC"/>
    <w:rsid w:val="00262145"/>
    <w:rsid w:val="00264A70"/>
    <w:rsid w:val="0026744E"/>
    <w:rsid w:val="002705DF"/>
    <w:rsid w:val="002707F6"/>
    <w:rsid w:val="002710D9"/>
    <w:rsid w:val="00271810"/>
    <w:rsid w:val="00273100"/>
    <w:rsid w:val="00273536"/>
    <w:rsid w:val="00273FAB"/>
    <w:rsid w:val="0027504B"/>
    <w:rsid w:val="002752B7"/>
    <w:rsid w:val="002803D6"/>
    <w:rsid w:val="0028082C"/>
    <w:rsid w:val="0028093A"/>
    <w:rsid w:val="00280E59"/>
    <w:rsid w:val="002811AA"/>
    <w:rsid w:val="00281BD5"/>
    <w:rsid w:val="002821F8"/>
    <w:rsid w:val="00282DC2"/>
    <w:rsid w:val="00283218"/>
    <w:rsid w:val="00284C50"/>
    <w:rsid w:val="0028590A"/>
    <w:rsid w:val="00287E85"/>
    <w:rsid w:val="00290041"/>
    <w:rsid w:val="002926F0"/>
    <w:rsid w:val="002943BF"/>
    <w:rsid w:val="00295098"/>
    <w:rsid w:val="00297ED5"/>
    <w:rsid w:val="002A1049"/>
    <w:rsid w:val="002A1E12"/>
    <w:rsid w:val="002A29D3"/>
    <w:rsid w:val="002A4822"/>
    <w:rsid w:val="002A4EAF"/>
    <w:rsid w:val="002A5889"/>
    <w:rsid w:val="002A64B4"/>
    <w:rsid w:val="002A76C9"/>
    <w:rsid w:val="002A790E"/>
    <w:rsid w:val="002A7C56"/>
    <w:rsid w:val="002B05DC"/>
    <w:rsid w:val="002B12C5"/>
    <w:rsid w:val="002B1D72"/>
    <w:rsid w:val="002B1DF6"/>
    <w:rsid w:val="002B20E1"/>
    <w:rsid w:val="002B489D"/>
    <w:rsid w:val="002B593A"/>
    <w:rsid w:val="002B7398"/>
    <w:rsid w:val="002C0207"/>
    <w:rsid w:val="002C0E80"/>
    <w:rsid w:val="002C1854"/>
    <w:rsid w:val="002C1CE0"/>
    <w:rsid w:val="002C2526"/>
    <w:rsid w:val="002D0C7E"/>
    <w:rsid w:val="002D0EC2"/>
    <w:rsid w:val="002D2084"/>
    <w:rsid w:val="002D5217"/>
    <w:rsid w:val="002D744F"/>
    <w:rsid w:val="002E1A2A"/>
    <w:rsid w:val="002E201C"/>
    <w:rsid w:val="002E2A5D"/>
    <w:rsid w:val="002E2A95"/>
    <w:rsid w:val="002E3077"/>
    <w:rsid w:val="002E354B"/>
    <w:rsid w:val="002E43DC"/>
    <w:rsid w:val="002E66E3"/>
    <w:rsid w:val="002E6A1B"/>
    <w:rsid w:val="002E6FF9"/>
    <w:rsid w:val="002F1BEC"/>
    <w:rsid w:val="002F1E9B"/>
    <w:rsid w:val="002F207A"/>
    <w:rsid w:val="002F22B0"/>
    <w:rsid w:val="002F240F"/>
    <w:rsid w:val="002F2766"/>
    <w:rsid w:val="002F31E5"/>
    <w:rsid w:val="002F3203"/>
    <w:rsid w:val="002F5C0C"/>
    <w:rsid w:val="002F7AFA"/>
    <w:rsid w:val="0030282B"/>
    <w:rsid w:val="00302D3A"/>
    <w:rsid w:val="0030370D"/>
    <w:rsid w:val="00305623"/>
    <w:rsid w:val="00310D94"/>
    <w:rsid w:val="00312019"/>
    <w:rsid w:val="0031458F"/>
    <w:rsid w:val="0031487F"/>
    <w:rsid w:val="003151FA"/>
    <w:rsid w:val="00315683"/>
    <w:rsid w:val="003167F9"/>
    <w:rsid w:val="00324349"/>
    <w:rsid w:val="00324646"/>
    <w:rsid w:val="003248A8"/>
    <w:rsid w:val="003259CF"/>
    <w:rsid w:val="00325C64"/>
    <w:rsid w:val="00325FB9"/>
    <w:rsid w:val="00330135"/>
    <w:rsid w:val="00331556"/>
    <w:rsid w:val="0033163D"/>
    <w:rsid w:val="00331680"/>
    <w:rsid w:val="0033241F"/>
    <w:rsid w:val="00334541"/>
    <w:rsid w:val="00336A4F"/>
    <w:rsid w:val="00341777"/>
    <w:rsid w:val="00341DF9"/>
    <w:rsid w:val="003424C6"/>
    <w:rsid w:val="00342A15"/>
    <w:rsid w:val="003452AE"/>
    <w:rsid w:val="00346BEB"/>
    <w:rsid w:val="003475B8"/>
    <w:rsid w:val="00347F7B"/>
    <w:rsid w:val="003506FD"/>
    <w:rsid w:val="0035096A"/>
    <w:rsid w:val="00351448"/>
    <w:rsid w:val="003529D1"/>
    <w:rsid w:val="003535A7"/>
    <w:rsid w:val="00355016"/>
    <w:rsid w:val="00356124"/>
    <w:rsid w:val="00360167"/>
    <w:rsid w:val="0036089C"/>
    <w:rsid w:val="0036092B"/>
    <w:rsid w:val="0036112D"/>
    <w:rsid w:val="0036177F"/>
    <w:rsid w:val="00361797"/>
    <w:rsid w:val="00362979"/>
    <w:rsid w:val="00363C85"/>
    <w:rsid w:val="00363E92"/>
    <w:rsid w:val="0036442A"/>
    <w:rsid w:val="0036753F"/>
    <w:rsid w:val="003675E9"/>
    <w:rsid w:val="00367C82"/>
    <w:rsid w:val="00372C63"/>
    <w:rsid w:val="00374DA6"/>
    <w:rsid w:val="00375A9B"/>
    <w:rsid w:val="00377B04"/>
    <w:rsid w:val="00377D28"/>
    <w:rsid w:val="00380100"/>
    <w:rsid w:val="00380C36"/>
    <w:rsid w:val="00381B86"/>
    <w:rsid w:val="00381D1C"/>
    <w:rsid w:val="00381E8D"/>
    <w:rsid w:val="00381EA3"/>
    <w:rsid w:val="00382240"/>
    <w:rsid w:val="003838D3"/>
    <w:rsid w:val="00383AFB"/>
    <w:rsid w:val="0038452B"/>
    <w:rsid w:val="00385E18"/>
    <w:rsid w:val="0038616A"/>
    <w:rsid w:val="003866CD"/>
    <w:rsid w:val="00386829"/>
    <w:rsid w:val="00387217"/>
    <w:rsid w:val="003874FC"/>
    <w:rsid w:val="0039097E"/>
    <w:rsid w:val="00391FE8"/>
    <w:rsid w:val="00392F78"/>
    <w:rsid w:val="00394790"/>
    <w:rsid w:val="003948B2"/>
    <w:rsid w:val="00395501"/>
    <w:rsid w:val="00396CDC"/>
    <w:rsid w:val="003974E9"/>
    <w:rsid w:val="0039778B"/>
    <w:rsid w:val="003A04C6"/>
    <w:rsid w:val="003A1FE4"/>
    <w:rsid w:val="003A228E"/>
    <w:rsid w:val="003A28F5"/>
    <w:rsid w:val="003A2E61"/>
    <w:rsid w:val="003A39D1"/>
    <w:rsid w:val="003A3C5B"/>
    <w:rsid w:val="003A3D9C"/>
    <w:rsid w:val="003A433F"/>
    <w:rsid w:val="003A73D9"/>
    <w:rsid w:val="003A7B46"/>
    <w:rsid w:val="003B19B3"/>
    <w:rsid w:val="003B23FC"/>
    <w:rsid w:val="003B29AA"/>
    <w:rsid w:val="003B2E13"/>
    <w:rsid w:val="003B44DA"/>
    <w:rsid w:val="003B4A9B"/>
    <w:rsid w:val="003B5493"/>
    <w:rsid w:val="003B64EF"/>
    <w:rsid w:val="003B6D09"/>
    <w:rsid w:val="003B72C8"/>
    <w:rsid w:val="003B7F5B"/>
    <w:rsid w:val="003C179D"/>
    <w:rsid w:val="003C2894"/>
    <w:rsid w:val="003C3153"/>
    <w:rsid w:val="003C4A34"/>
    <w:rsid w:val="003C61C1"/>
    <w:rsid w:val="003C6456"/>
    <w:rsid w:val="003D13C8"/>
    <w:rsid w:val="003D3269"/>
    <w:rsid w:val="003D32C0"/>
    <w:rsid w:val="003D33E4"/>
    <w:rsid w:val="003D42A5"/>
    <w:rsid w:val="003D54B4"/>
    <w:rsid w:val="003D58B1"/>
    <w:rsid w:val="003D58E1"/>
    <w:rsid w:val="003D6F5D"/>
    <w:rsid w:val="003D7279"/>
    <w:rsid w:val="003D7D3B"/>
    <w:rsid w:val="003E0310"/>
    <w:rsid w:val="003E0605"/>
    <w:rsid w:val="003E11EE"/>
    <w:rsid w:val="003E1299"/>
    <w:rsid w:val="003E2AB1"/>
    <w:rsid w:val="003E3375"/>
    <w:rsid w:val="003E387E"/>
    <w:rsid w:val="003E38CC"/>
    <w:rsid w:val="003E3AAB"/>
    <w:rsid w:val="003E4953"/>
    <w:rsid w:val="003E68F2"/>
    <w:rsid w:val="003F0F8A"/>
    <w:rsid w:val="003F147B"/>
    <w:rsid w:val="003F1EAB"/>
    <w:rsid w:val="003F43DA"/>
    <w:rsid w:val="003F4912"/>
    <w:rsid w:val="003F5B3D"/>
    <w:rsid w:val="003F7753"/>
    <w:rsid w:val="00400493"/>
    <w:rsid w:val="00401A2A"/>
    <w:rsid w:val="00402740"/>
    <w:rsid w:val="00403831"/>
    <w:rsid w:val="0040400C"/>
    <w:rsid w:val="00404E77"/>
    <w:rsid w:val="00406685"/>
    <w:rsid w:val="00406FED"/>
    <w:rsid w:val="00411192"/>
    <w:rsid w:val="004120D2"/>
    <w:rsid w:val="0041348D"/>
    <w:rsid w:val="004134F2"/>
    <w:rsid w:val="00415369"/>
    <w:rsid w:val="00416050"/>
    <w:rsid w:val="0041657D"/>
    <w:rsid w:val="004171D0"/>
    <w:rsid w:val="004202E0"/>
    <w:rsid w:val="00420F01"/>
    <w:rsid w:val="004218F1"/>
    <w:rsid w:val="00421D58"/>
    <w:rsid w:val="0042257B"/>
    <w:rsid w:val="00422F55"/>
    <w:rsid w:val="004237A1"/>
    <w:rsid w:val="004242E2"/>
    <w:rsid w:val="0042548A"/>
    <w:rsid w:val="00425DFD"/>
    <w:rsid w:val="004261D6"/>
    <w:rsid w:val="00426B91"/>
    <w:rsid w:val="0042738C"/>
    <w:rsid w:val="004274CE"/>
    <w:rsid w:val="00430014"/>
    <w:rsid w:val="0043151F"/>
    <w:rsid w:val="00431BF7"/>
    <w:rsid w:val="004332F3"/>
    <w:rsid w:val="00433424"/>
    <w:rsid w:val="00435D8E"/>
    <w:rsid w:val="00440817"/>
    <w:rsid w:val="004436E1"/>
    <w:rsid w:val="004438B0"/>
    <w:rsid w:val="00443A55"/>
    <w:rsid w:val="004448D0"/>
    <w:rsid w:val="00445506"/>
    <w:rsid w:val="0045331F"/>
    <w:rsid w:val="004538C5"/>
    <w:rsid w:val="00454C0C"/>
    <w:rsid w:val="00455BE0"/>
    <w:rsid w:val="0045687A"/>
    <w:rsid w:val="00456BFC"/>
    <w:rsid w:val="00456C48"/>
    <w:rsid w:val="00460697"/>
    <w:rsid w:val="00461E6D"/>
    <w:rsid w:val="004624A8"/>
    <w:rsid w:val="00462A2E"/>
    <w:rsid w:val="00466451"/>
    <w:rsid w:val="00466947"/>
    <w:rsid w:val="00467FF4"/>
    <w:rsid w:val="0047079C"/>
    <w:rsid w:val="00470F86"/>
    <w:rsid w:val="00471546"/>
    <w:rsid w:val="004719F8"/>
    <w:rsid w:val="004721B5"/>
    <w:rsid w:val="00473345"/>
    <w:rsid w:val="00473841"/>
    <w:rsid w:val="00474477"/>
    <w:rsid w:val="004749AA"/>
    <w:rsid w:val="00477214"/>
    <w:rsid w:val="00477EB2"/>
    <w:rsid w:val="004805BC"/>
    <w:rsid w:val="00482448"/>
    <w:rsid w:val="004827B1"/>
    <w:rsid w:val="004840A3"/>
    <w:rsid w:val="004848D0"/>
    <w:rsid w:val="004859DC"/>
    <w:rsid w:val="0048614F"/>
    <w:rsid w:val="0048623A"/>
    <w:rsid w:val="00486681"/>
    <w:rsid w:val="00486785"/>
    <w:rsid w:val="00486F37"/>
    <w:rsid w:val="00486FE9"/>
    <w:rsid w:val="00493A6A"/>
    <w:rsid w:val="00494298"/>
    <w:rsid w:val="004947A4"/>
    <w:rsid w:val="00495CB5"/>
    <w:rsid w:val="00496098"/>
    <w:rsid w:val="00496432"/>
    <w:rsid w:val="0049793D"/>
    <w:rsid w:val="00497EB1"/>
    <w:rsid w:val="004A3E11"/>
    <w:rsid w:val="004A4914"/>
    <w:rsid w:val="004A5439"/>
    <w:rsid w:val="004B0CE3"/>
    <w:rsid w:val="004B13BC"/>
    <w:rsid w:val="004B5080"/>
    <w:rsid w:val="004B6891"/>
    <w:rsid w:val="004C0C8D"/>
    <w:rsid w:val="004C3364"/>
    <w:rsid w:val="004C5403"/>
    <w:rsid w:val="004C6967"/>
    <w:rsid w:val="004C6E40"/>
    <w:rsid w:val="004D0114"/>
    <w:rsid w:val="004D01C9"/>
    <w:rsid w:val="004D15E6"/>
    <w:rsid w:val="004D314C"/>
    <w:rsid w:val="004D32AF"/>
    <w:rsid w:val="004D77F1"/>
    <w:rsid w:val="004E0B26"/>
    <w:rsid w:val="004E1E49"/>
    <w:rsid w:val="004E2D4C"/>
    <w:rsid w:val="004E35CE"/>
    <w:rsid w:val="004E3884"/>
    <w:rsid w:val="004E3C55"/>
    <w:rsid w:val="004E6104"/>
    <w:rsid w:val="004F1853"/>
    <w:rsid w:val="004F1AD5"/>
    <w:rsid w:val="004F1D7A"/>
    <w:rsid w:val="004F3B13"/>
    <w:rsid w:val="004F5BA1"/>
    <w:rsid w:val="00500094"/>
    <w:rsid w:val="00500C5B"/>
    <w:rsid w:val="00501231"/>
    <w:rsid w:val="00506A95"/>
    <w:rsid w:val="0050726D"/>
    <w:rsid w:val="005074C2"/>
    <w:rsid w:val="00507735"/>
    <w:rsid w:val="00511717"/>
    <w:rsid w:val="00511873"/>
    <w:rsid w:val="00512489"/>
    <w:rsid w:val="005127AE"/>
    <w:rsid w:val="00512E37"/>
    <w:rsid w:val="0051360E"/>
    <w:rsid w:val="00514043"/>
    <w:rsid w:val="00514805"/>
    <w:rsid w:val="00515859"/>
    <w:rsid w:val="00515D69"/>
    <w:rsid w:val="00515E6E"/>
    <w:rsid w:val="005179A9"/>
    <w:rsid w:val="0052044A"/>
    <w:rsid w:val="00520E1E"/>
    <w:rsid w:val="00520FE9"/>
    <w:rsid w:val="00521662"/>
    <w:rsid w:val="0052342A"/>
    <w:rsid w:val="00523FF2"/>
    <w:rsid w:val="00524C6C"/>
    <w:rsid w:val="0052519F"/>
    <w:rsid w:val="005258E9"/>
    <w:rsid w:val="00527796"/>
    <w:rsid w:val="0052786A"/>
    <w:rsid w:val="00530A09"/>
    <w:rsid w:val="00531E66"/>
    <w:rsid w:val="00532511"/>
    <w:rsid w:val="00536193"/>
    <w:rsid w:val="00537D7F"/>
    <w:rsid w:val="005412CE"/>
    <w:rsid w:val="00541C92"/>
    <w:rsid w:val="0054375C"/>
    <w:rsid w:val="005451CF"/>
    <w:rsid w:val="0054602B"/>
    <w:rsid w:val="00546598"/>
    <w:rsid w:val="00552266"/>
    <w:rsid w:val="005523C6"/>
    <w:rsid w:val="005547EB"/>
    <w:rsid w:val="00555CFC"/>
    <w:rsid w:val="005563F2"/>
    <w:rsid w:val="00556489"/>
    <w:rsid w:val="00556C88"/>
    <w:rsid w:val="005572C7"/>
    <w:rsid w:val="00557A99"/>
    <w:rsid w:val="00560B8B"/>
    <w:rsid w:val="00561850"/>
    <w:rsid w:val="00562186"/>
    <w:rsid w:val="00562654"/>
    <w:rsid w:val="005626B6"/>
    <w:rsid w:val="005640C1"/>
    <w:rsid w:val="005647FA"/>
    <w:rsid w:val="005666CF"/>
    <w:rsid w:val="0056677C"/>
    <w:rsid w:val="00566992"/>
    <w:rsid w:val="00566ACF"/>
    <w:rsid w:val="00567E1F"/>
    <w:rsid w:val="00570119"/>
    <w:rsid w:val="0057046B"/>
    <w:rsid w:val="00571F78"/>
    <w:rsid w:val="00571FBF"/>
    <w:rsid w:val="005732C5"/>
    <w:rsid w:val="00574558"/>
    <w:rsid w:val="00574D84"/>
    <w:rsid w:val="005767E3"/>
    <w:rsid w:val="005779BF"/>
    <w:rsid w:val="00580FBF"/>
    <w:rsid w:val="0058313B"/>
    <w:rsid w:val="00583C25"/>
    <w:rsid w:val="00583FDE"/>
    <w:rsid w:val="00585CAB"/>
    <w:rsid w:val="00585D5B"/>
    <w:rsid w:val="00587C53"/>
    <w:rsid w:val="00587F40"/>
    <w:rsid w:val="005905F4"/>
    <w:rsid w:val="005912A4"/>
    <w:rsid w:val="005916BB"/>
    <w:rsid w:val="0059256C"/>
    <w:rsid w:val="00592860"/>
    <w:rsid w:val="00593C23"/>
    <w:rsid w:val="00593D81"/>
    <w:rsid w:val="0059577B"/>
    <w:rsid w:val="00596ADF"/>
    <w:rsid w:val="005973DB"/>
    <w:rsid w:val="00597D66"/>
    <w:rsid w:val="005A0EE1"/>
    <w:rsid w:val="005A2839"/>
    <w:rsid w:val="005A4207"/>
    <w:rsid w:val="005A4AE3"/>
    <w:rsid w:val="005A678E"/>
    <w:rsid w:val="005A691A"/>
    <w:rsid w:val="005A76BA"/>
    <w:rsid w:val="005B1444"/>
    <w:rsid w:val="005B1493"/>
    <w:rsid w:val="005B1A5A"/>
    <w:rsid w:val="005B37B9"/>
    <w:rsid w:val="005B387C"/>
    <w:rsid w:val="005B444A"/>
    <w:rsid w:val="005B4592"/>
    <w:rsid w:val="005B4DB6"/>
    <w:rsid w:val="005B5A18"/>
    <w:rsid w:val="005B6701"/>
    <w:rsid w:val="005B687E"/>
    <w:rsid w:val="005B75FF"/>
    <w:rsid w:val="005C1A88"/>
    <w:rsid w:val="005C2AC6"/>
    <w:rsid w:val="005C4615"/>
    <w:rsid w:val="005C464D"/>
    <w:rsid w:val="005C524A"/>
    <w:rsid w:val="005C547C"/>
    <w:rsid w:val="005C563B"/>
    <w:rsid w:val="005C5C78"/>
    <w:rsid w:val="005C6175"/>
    <w:rsid w:val="005C6EDD"/>
    <w:rsid w:val="005D0702"/>
    <w:rsid w:val="005D345C"/>
    <w:rsid w:val="005D3D82"/>
    <w:rsid w:val="005D6822"/>
    <w:rsid w:val="005D7AEB"/>
    <w:rsid w:val="005E07B2"/>
    <w:rsid w:val="005E1FEE"/>
    <w:rsid w:val="005E226D"/>
    <w:rsid w:val="005E2A17"/>
    <w:rsid w:val="005E382B"/>
    <w:rsid w:val="005E4DF2"/>
    <w:rsid w:val="005E55A6"/>
    <w:rsid w:val="005E601D"/>
    <w:rsid w:val="005E6072"/>
    <w:rsid w:val="005E60C7"/>
    <w:rsid w:val="005F112C"/>
    <w:rsid w:val="005F226E"/>
    <w:rsid w:val="005F30D0"/>
    <w:rsid w:val="0060081F"/>
    <w:rsid w:val="00600CF8"/>
    <w:rsid w:val="0060127E"/>
    <w:rsid w:val="006021F5"/>
    <w:rsid w:val="00602FAE"/>
    <w:rsid w:val="00603025"/>
    <w:rsid w:val="00604816"/>
    <w:rsid w:val="00605211"/>
    <w:rsid w:val="00605CA8"/>
    <w:rsid w:val="00607EEC"/>
    <w:rsid w:val="00607FCC"/>
    <w:rsid w:val="00610056"/>
    <w:rsid w:val="00610512"/>
    <w:rsid w:val="00610A72"/>
    <w:rsid w:val="00612BC7"/>
    <w:rsid w:val="00613011"/>
    <w:rsid w:val="00613439"/>
    <w:rsid w:val="00613600"/>
    <w:rsid w:val="006162ED"/>
    <w:rsid w:val="00620CD9"/>
    <w:rsid w:val="00621339"/>
    <w:rsid w:val="0062144F"/>
    <w:rsid w:val="00621483"/>
    <w:rsid w:val="006214F5"/>
    <w:rsid w:val="006231D5"/>
    <w:rsid w:val="0062375A"/>
    <w:rsid w:val="00623EF7"/>
    <w:rsid w:val="006248DF"/>
    <w:rsid w:val="00625C0E"/>
    <w:rsid w:val="00626902"/>
    <w:rsid w:val="00631505"/>
    <w:rsid w:val="00631B24"/>
    <w:rsid w:val="00632B0A"/>
    <w:rsid w:val="00634E5C"/>
    <w:rsid w:val="00636EB6"/>
    <w:rsid w:val="0063779D"/>
    <w:rsid w:val="006400A4"/>
    <w:rsid w:val="006405FF"/>
    <w:rsid w:val="00640B89"/>
    <w:rsid w:val="006410D8"/>
    <w:rsid w:val="006416DC"/>
    <w:rsid w:val="0064200F"/>
    <w:rsid w:val="0064475B"/>
    <w:rsid w:val="00646E68"/>
    <w:rsid w:val="006510A3"/>
    <w:rsid w:val="00651F69"/>
    <w:rsid w:val="006522A8"/>
    <w:rsid w:val="00653105"/>
    <w:rsid w:val="0065317C"/>
    <w:rsid w:val="00653A39"/>
    <w:rsid w:val="006567CB"/>
    <w:rsid w:val="00657107"/>
    <w:rsid w:val="00660FF5"/>
    <w:rsid w:val="006613F2"/>
    <w:rsid w:val="00663D89"/>
    <w:rsid w:val="00663F81"/>
    <w:rsid w:val="006649A4"/>
    <w:rsid w:val="006651E7"/>
    <w:rsid w:val="0066553E"/>
    <w:rsid w:val="006708D4"/>
    <w:rsid w:val="00670998"/>
    <w:rsid w:val="006715D0"/>
    <w:rsid w:val="00674785"/>
    <w:rsid w:val="00677721"/>
    <w:rsid w:val="006815FC"/>
    <w:rsid w:val="0068231C"/>
    <w:rsid w:val="00682882"/>
    <w:rsid w:val="00683A2A"/>
    <w:rsid w:val="00683CFA"/>
    <w:rsid w:val="00683EC2"/>
    <w:rsid w:val="00686F85"/>
    <w:rsid w:val="0069003E"/>
    <w:rsid w:val="0069228D"/>
    <w:rsid w:val="00692824"/>
    <w:rsid w:val="00692B3D"/>
    <w:rsid w:val="006932F3"/>
    <w:rsid w:val="00693485"/>
    <w:rsid w:val="0069394B"/>
    <w:rsid w:val="00693FC2"/>
    <w:rsid w:val="006947DE"/>
    <w:rsid w:val="00694AF9"/>
    <w:rsid w:val="0069644F"/>
    <w:rsid w:val="006976C2"/>
    <w:rsid w:val="006A0650"/>
    <w:rsid w:val="006A0835"/>
    <w:rsid w:val="006A1008"/>
    <w:rsid w:val="006A106D"/>
    <w:rsid w:val="006A157F"/>
    <w:rsid w:val="006A1E72"/>
    <w:rsid w:val="006A2397"/>
    <w:rsid w:val="006A2A06"/>
    <w:rsid w:val="006A3389"/>
    <w:rsid w:val="006A43E3"/>
    <w:rsid w:val="006A5E69"/>
    <w:rsid w:val="006A6744"/>
    <w:rsid w:val="006A6B2B"/>
    <w:rsid w:val="006B0F71"/>
    <w:rsid w:val="006B2538"/>
    <w:rsid w:val="006B27CA"/>
    <w:rsid w:val="006B2E1B"/>
    <w:rsid w:val="006B3196"/>
    <w:rsid w:val="006B3251"/>
    <w:rsid w:val="006B3393"/>
    <w:rsid w:val="006B3E71"/>
    <w:rsid w:val="006B3FBA"/>
    <w:rsid w:val="006B6CFB"/>
    <w:rsid w:val="006B7CA9"/>
    <w:rsid w:val="006C0D19"/>
    <w:rsid w:val="006C1564"/>
    <w:rsid w:val="006C1EFA"/>
    <w:rsid w:val="006C28EA"/>
    <w:rsid w:val="006C2DE2"/>
    <w:rsid w:val="006C343F"/>
    <w:rsid w:val="006C41C6"/>
    <w:rsid w:val="006C44AD"/>
    <w:rsid w:val="006C674F"/>
    <w:rsid w:val="006D0C33"/>
    <w:rsid w:val="006D1326"/>
    <w:rsid w:val="006D1881"/>
    <w:rsid w:val="006D4DC9"/>
    <w:rsid w:val="006D55D3"/>
    <w:rsid w:val="006D598C"/>
    <w:rsid w:val="006D5A50"/>
    <w:rsid w:val="006D66B1"/>
    <w:rsid w:val="006E009C"/>
    <w:rsid w:val="006E057C"/>
    <w:rsid w:val="006E1EA3"/>
    <w:rsid w:val="006E3129"/>
    <w:rsid w:val="006E49D3"/>
    <w:rsid w:val="006E52F2"/>
    <w:rsid w:val="006E5C52"/>
    <w:rsid w:val="006E636C"/>
    <w:rsid w:val="006F1D73"/>
    <w:rsid w:val="006F2E41"/>
    <w:rsid w:val="006F3610"/>
    <w:rsid w:val="006F4CB4"/>
    <w:rsid w:val="006F54A1"/>
    <w:rsid w:val="006F56A0"/>
    <w:rsid w:val="006F7560"/>
    <w:rsid w:val="00700F52"/>
    <w:rsid w:val="007013C3"/>
    <w:rsid w:val="007015F5"/>
    <w:rsid w:val="00702C61"/>
    <w:rsid w:val="00703A6F"/>
    <w:rsid w:val="00705397"/>
    <w:rsid w:val="00705F1B"/>
    <w:rsid w:val="00706BE8"/>
    <w:rsid w:val="00707B1B"/>
    <w:rsid w:val="00711AF4"/>
    <w:rsid w:val="00716CFA"/>
    <w:rsid w:val="007205DD"/>
    <w:rsid w:val="00720A95"/>
    <w:rsid w:val="007211DA"/>
    <w:rsid w:val="007213A0"/>
    <w:rsid w:val="00722236"/>
    <w:rsid w:val="00723183"/>
    <w:rsid w:val="0072328C"/>
    <w:rsid w:val="00725122"/>
    <w:rsid w:val="007272DB"/>
    <w:rsid w:val="00730B5E"/>
    <w:rsid w:val="00731C38"/>
    <w:rsid w:val="00732396"/>
    <w:rsid w:val="007329A1"/>
    <w:rsid w:val="00732CFB"/>
    <w:rsid w:val="0073543C"/>
    <w:rsid w:val="00735784"/>
    <w:rsid w:val="0073718C"/>
    <w:rsid w:val="007373B1"/>
    <w:rsid w:val="00737406"/>
    <w:rsid w:val="00737CFB"/>
    <w:rsid w:val="00740B6A"/>
    <w:rsid w:val="00741234"/>
    <w:rsid w:val="007424FE"/>
    <w:rsid w:val="0074310E"/>
    <w:rsid w:val="007452E3"/>
    <w:rsid w:val="007459A5"/>
    <w:rsid w:val="0074611A"/>
    <w:rsid w:val="00746C43"/>
    <w:rsid w:val="00746D82"/>
    <w:rsid w:val="00746EFA"/>
    <w:rsid w:val="00752974"/>
    <w:rsid w:val="0075598E"/>
    <w:rsid w:val="00756BBB"/>
    <w:rsid w:val="00757D1E"/>
    <w:rsid w:val="00760B3D"/>
    <w:rsid w:val="00761414"/>
    <w:rsid w:val="0076292F"/>
    <w:rsid w:val="0076305F"/>
    <w:rsid w:val="00764339"/>
    <w:rsid w:val="00764BE0"/>
    <w:rsid w:val="007653B2"/>
    <w:rsid w:val="00765E7E"/>
    <w:rsid w:val="0076759F"/>
    <w:rsid w:val="00767BEE"/>
    <w:rsid w:val="00770070"/>
    <w:rsid w:val="0077017D"/>
    <w:rsid w:val="0077055D"/>
    <w:rsid w:val="0077056A"/>
    <w:rsid w:val="00771021"/>
    <w:rsid w:val="00772F3D"/>
    <w:rsid w:val="00774BB5"/>
    <w:rsid w:val="007756E4"/>
    <w:rsid w:val="007757FE"/>
    <w:rsid w:val="00776C47"/>
    <w:rsid w:val="00777213"/>
    <w:rsid w:val="00783E5D"/>
    <w:rsid w:val="00785589"/>
    <w:rsid w:val="007856E5"/>
    <w:rsid w:val="00786659"/>
    <w:rsid w:val="0078773A"/>
    <w:rsid w:val="00790865"/>
    <w:rsid w:val="00791AD5"/>
    <w:rsid w:val="00791F4B"/>
    <w:rsid w:val="007925E1"/>
    <w:rsid w:val="00793295"/>
    <w:rsid w:val="0079395C"/>
    <w:rsid w:val="007944AB"/>
    <w:rsid w:val="007946B3"/>
    <w:rsid w:val="0079510C"/>
    <w:rsid w:val="00795FF6"/>
    <w:rsid w:val="007A1046"/>
    <w:rsid w:val="007A1894"/>
    <w:rsid w:val="007A1E6B"/>
    <w:rsid w:val="007A2585"/>
    <w:rsid w:val="007A3500"/>
    <w:rsid w:val="007A4ABF"/>
    <w:rsid w:val="007A5A70"/>
    <w:rsid w:val="007A5FAD"/>
    <w:rsid w:val="007A634E"/>
    <w:rsid w:val="007A687D"/>
    <w:rsid w:val="007A6A64"/>
    <w:rsid w:val="007B0AF5"/>
    <w:rsid w:val="007B3937"/>
    <w:rsid w:val="007B73B9"/>
    <w:rsid w:val="007B7AE3"/>
    <w:rsid w:val="007B7FCA"/>
    <w:rsid w:val="007C27B5"/>
    <w:rsid w:val="007C3544"/>
    <w:rsid w:val="007C3948"/>
    <w:rsid w:val="007C3B52"/>
    <w:rsid w:val="007C55FA"/>
    <w:rsid w:val="007C5A50"/>
    <w:rsid w:val="007C60D3"/>
    <w:rsid w:val="007C6EBD"/>
    <w:rsid w:val="007C72B4"/>
    <w:rsid w:val="007C768C"/>
    <w:rsid w:val="007C7B27"/>
    <w:rsid w:val="007D0FDF"/>
    <w:rsid w:val="007D1A9C"/>
    <w:rsid w:val="007D2104"/>
    <w:rsid w:val="007D4045"/>
    <w:rsid w:val="007D4313"/>
    <w:rsid w:val="007D5804"/>
    <w:rsid w:val="007D6098"/>
    <w:rsid w:val="007E032F"/>
    <w:rsid w:val="007E0E22"/>
    <w:rsid w:val="007E0F9B"/>
    <w:rsid w:val="007E104A"/>
    <w:rsid w:val="007E1909"/>
    <w:rsid w:val="007E1C5D"/>
    <w:rsid w:val="007E2E20"/>
    <w:rsid w:val="007E323F"/>
    <w:rsid w:val="007E37B3"/>
    <w:rsid w:val="007E5D76"/>
    <w:rsid w:val="007E603F"/>
    <w:rsid w:val="007E7D8C"/>
    <w:rsid w:val="007F0702"/>
    <w:rsid w:val="007F1361"/>
    <w:rsid w:val="007F1BE4"/>
    <w:rsid w:val="007F2565"/>
    <w:rsid w:val="007F366C"/>
    <w:rsid w:val="007F3B2C"/>
    <w:rsid w:val="007F6969"/>
    <w:rsid w:val="007F6BA6"/>
    <w:rsid w:val="007F73B2"/>
    <w:rsid w:val="007F7950"/>
    <w:rsid w:val="00800E42"/>
    <w:rsid w:val="00801A50"/>
    <w:rsid w:val="00801ACB"/>
    <w:rsid w:val="0080282B"/>
    <w:rsid w:val="00806402"/>
    <w:rsid w:val="00807721"/>
    <w:rsid w:val="00810BC6"/>
    <w:rsid w:val="00811394"/>
    <w:rsid w:val="008139A3"/>
    <w:rsid w:val="00817005"/>
    <w:rsid w:val="008172FD"/>
    <w:rsid w:val="0081748D"/>
    <w:rsid w:val="008178B4"/>
    <w:rsid w:val="0082109C"/>
    <w:rsid w:val="00821D79"/>
    <w:rsid w:val="00823E45"/>
    <w:rsid w:val="00825211"/>
    <w:rsid w:val="00825BAB"/>
    <w:rsid w:val="00826382"/>
    <w:rsid w:val="00826516"/>
    <w:rsid w:val="0083027D"/>
    <w:rsid w:val="008308D4"/>
    <w:rsid w:val="0083223C"/>
    <w:rsid w:val="00833626"/>
    <w:rsid w:val="0083449B"/>
    <w:rsid w:val="0083553B"/>
    <w:rsid w:val="00836B22"/>
    <w:rsid w:val="00844135"/>
    <w:rsid w:val="00844815"/>
    <w:rsid w:val="00844F03"/>
    <w:rsid w:val="00845D4F"/>
    <w:rsid w:val="00847646"/>
    <w:rsid w:val="0085116B"/>
    <w:rsid w:val="008519E3"/>
    <w:rsid w:val="00854722"/>
    <w:rsid w:val="00856A98"/>
    <w:rsid w:val="00862147"/>
    <w:rsid w:val="00862BC6"/>
    <w:rsid w:val="00863BD2"/>
    <w:rsid w:val="00864258"/>
    <w:rsid w:val="00865B9C"/>
    <w:rsid w:val="008660B5"/>
    <w:rsid w:val="00866B12"/>
    <w:rsid w:val="00867053"/>
    <w:rsid w:val="00871124"/>
    <w:rsid w:val="00873482"/>
    <w:rsid w:val="00873501"/>
    <w:rsid w:val="0087393A"/>
    <w:rsid w:val="00874AD8"/>
    <w:rsid w:val="00874DA1"/>
    <w:rsid w:val="00876F2C"/>
    <w:rsid w:val="00877990"/>
    <w:rsid w:val="00880BA0"/>
    <w:rsid w:val="0088352D"/>
    <w:rsid w:val="00890043"/>
    <w:rsid w:val="00890EA2"/>
    <w:rsid w:val="00891ACE"/>
    <w:rsid w:val="00892364"/>
    <w:rsid w:val="008924FB"/>
    <w:rsid w:val="008925DF"/>
    <w:rsid w:val="008933C3"/>
    <w:rsid w:val="00895AE4"/>
    <w:rsid w:val="00896588"/>
    <w:rsid w:val="008966CA"/>
    <w:rsid w:val="0089682F"/>
    <w:rsid w:val="0089771F"/>
    <w:rsid w:val="008A2FB9"/>
    <w:rsid w:val="008A3560"/>
    <w:rsid w:val="008A50B1"/>
    <w:rsid w:val="008A5BB0"/>
    <w:rsid w:val="008A6240"/>
    <w:rsid w:val="008A7B49"/>
    <w:rsid w:val="008B1297"/>
    <w:rsid w:val="008B31FE"/>
    <w:rsid w:val="008B414C"/>
    <w:rsid w:val="008B4297"/>
    <w:rsid w:val="008B45CD"/>
    <w:rsid w:val="008B5121"/>
    <w:rsid w:val="008B5584"/>
    <w:rsid w:val="008B5B3D"/>
    <w:rsid w:val="008B66F4"/>
    <w:rsid w:val="008B6BAD"/>
    <w:rsid w:val="008C00C0"/>
    <w:rsid w:val="008C0636"/>
    <w:rsid w:val="008C07C2"/>
    <w:rsid w:val="008C0D40"/>
    <w:rsid w:val="008C2B50"/>
    <w:rsid w:val="008C5C05"/>
    <w:rsid w:val="008C6B3E"/>
    <w:rsid w:val="008D1A5B"/>
    <w:rsid w:val="008D1B20"/>
    <w:rsid w:val="008D5082"/>
    <w:rsid w:val="008D6D32"/>
    <w:rsid w:val="008D7A22"/>
    <w:rsid w:val="008D7E60"/>
    <w:rsid w:val="008E1909"/>
    <w:rsid w:val="008E1D9C"/>
    <w:rsid w:val="008E21D2"/>
    <w:rsid w:val="008E33C6"/>
    <w:rsid w:val="008E3C7C"/>
    <w:rsid w:val="008E4325"/>
    <w:rsid w:val="008E58C5"/>
    <w:rsid w:val="008E5F8E"/>
    <w:rsid w:val="008E6A11"/>
    <w:rsid w:val="008E772F"/>
    <w:rsid w:val="008E7EEA"/>
    <w:rsid w:val="008F15B7"/>
    <w:rsid w:val="008F1B37"/>
    <w:rsid w:val="008F221C"/>
    <w:rsid w:val="008F3B96"/>
    <w:rsid w:val="008F4D5C"/>
    <w:rsid w:val="008F669D"/>
    <w:rsid w:val="008F76CB"/>
    <w:rsid w:val="008F7BE0"/>
    <w:rsid w:val="00900194"/>
    <w:rsid w:val="00900F7F"/>
    <w:rsid w:val="00900F82"/>
    <w:rsid w:val="00901DDA"/>
    <w:rsid w:val="009024FE"/>
    <w:rsid w:val="0090275C"/>
    <w:rsid w:val="00903952"/>
    <w:rsid w:val="00903D0E"/>
    <w:rsid w:val="00904269"/>
    <w:rsid w:val="009063E4"/>
    <w:rsid w:val="00906EA0"/>
    <w:rsid w:val="00907AEA"/>
    <w:rsid w:val="00907D1E"/>
    <w:rsid w:val="009102C3"/>
    <w:rsid w:val="00911DFD"/>
    <w:rsid w:val="0091220D"/>
    <w:rsid w:val="0091238A"/>
    <w:rsid w:val="00912FF8"/>
    <w:rsid w:val="00917385"/>
    <w:rsid w:val="009202D2"/>
    <w:rsid w:val="0092035F"/>
    <w:rsid w:val="00920D0A"/>
    <w:rsid w:val="009241CE"/>
    <w:rsid w:val="0092610A"/>
    <w:rsid w:val="009263BF"/>
    <w:rsid w:val="00927DC1"/>
    <w:rsid w:val="00930735"/>
    <w:rsid w:val="00931F77"/>
    <w:rsid w:val="00932C1A"/>
    <w:rsid w:val="00934DBC"/>
    <w:rsid w:val="0093552A"/>
    <w:rsid w:val="00935AA6"/>
    <w:rsid w:val="00937189"/>
    <w:rsid w:val="00937921"/>
    <w:rsid w:val="00940193"/>
    <w:rsid w:val="009405C5"/>
    <w:rsid w:val="009406E3"/>
    <w:rsid w:val="00941719"/>
    <w:rsid w:val="009423AD"/>
    <w:rsid w:val="00943D1D"/>
    <w:rsid w:val="009478AD"/>
    <w:rsid w:val="00951A0B"/>
    <w:rsid w:val="00954080"/>
    <w:rsid w:val="009545C6"/>
    <w:rsid w:val="009564E4"/>
    <w:rsid w:val="009570A1"/>
    <w:rsid w:val="00962C8F"/>
    <w:rsid w:val="00963ABD"/>
    <w:rsid w:val="009646B0"/>
    <w:rsid w:val="00965342"/>
    <w:rsid w:val="00973425"/>
    <w:rsid w:val="00974809"/>
    <w:rsid w:val="00974F45"/>
    <w:rsid w:val="0097558E"/>
    <w:rsid w:val="00976D4E"/>
    <w:rsid w:val="009817DC"/>
    <w:rsid w:val="00981F9D"/>
    <w:rsid w:val="0098234C"/>
    <w:rsid w:val="009826D0"/>
    <w:rsid w:val="009827F0"/>
    <w:rsid w:val="00982814"/>
    <w:rsid w:val="00983367"/>
    <w:rsid w:val="00986815"/>
    <w:rsid w:val="0098712D"/>
    <w:rsid w:val="00987272"/>
    <w:rsid w:val="00990EAC"/>
    <w:rsid w:val="009917E5"/>
    <w:rsid w:val="009959C4"/>
    <w:rsid w:val="00997AF9"/>
    <w:rsid w:val="00997DF8"/>
    <w:rsid w:val="009A15F5"/>
    <w:rsid w:val="009A36B3"/>
    <w:rsid w:val="009A3723"/>
    <w:rsid w:val="009A3E2E"/>
    <w:rsid w:val="009A411D"/>
    <w:rsid w:val="009A631E"/>
    <w:rsid w:val="009B07C0"/>
    <w:rsid w:val="009B0E10"/>
    <w:rsid w:val="009B1BF2"/>
    <w:rsid w:val="009B1E2B"/>
    <w:rsid w:val="009B56AB"/>
    <w:rsid w:val="009B657C"/>
    <w:rsid w:val="009C0D22"/>
    <w:rsid w:val="009C1E80"/>
    <w:rsid w:val="009C4077"/>
    <w:rsid w:val="009C578D"/>
    <w:rsid w:val="009C57CE"/>
    <w:rsid w:val="009C5BC7"/>
    <w:rsid w:val="009C6080"/>
    <w:rsid w:val="009C7745"/>
    <w:rsid w:val="009C7775"/>
    <w:rsid w:val="009C7D57"/>
    <w:rsid w:val="009C7E50"/>
    <w:rsid w:val="009D24D7"/>
    <w:rsid w:val="009D2B7E"/>
    <w:rsid w:val="009D2DDF"/>
    <w:rsid w:val="009D5786"/>
    <w:rsid w:val="009D6557"/>
    <w:rsid w:val="009D7BA9"/>
    <w:rsid w:val="009E0504"/>
    <w:rsid w:val="009E2CD3"/>
    <w:rsid w:val="009E3AC8"/>
    <w:rsid w:val="009E439D"/>
    <w:rsid w:val="009E4635"/>
    <w:rsid w:val="009E4682"/>
    <w:rsid w:val="009E47B4"/>
    <w:rsid w:val="009E4F3F"/>
    <w:rsid w:val="009E54A3"/>
    <w:rsid w:val="009E678B"/>
    <w:rsid w:val="009E6F51"/>
    <w:rsid w:val="009E7910"/>
    <w:rsid w:val="009F356E"/>
    <w:rsid w:val="009F3794"/>
    <w:rsid w:val="009F3F7C"/>
    <w:rsid w:val="009F4E5E"/>
    <w:rsid w:val="009F5A70"/>
    <w:rsid w:val="009F5C3E"/>
    <w:rsid w:val="009F6880"/>
    <w:rsid w:val="009F7004"/>
    <w:rsid w:val="00A027DD"/>
    <w:rsid w:val="00A04949"/>
    <w:rsid w:val="00A05C66"/>
    <w:rsid w:val="00A05F10"/>
    <w:rsid w:val="00A06269"/>
    <w:rsid w:val="00A068A8"/>
    <w:rsid w:val="00A0696B"/>
    <w:rsid w:val="00A07E1C"/>
    <w:rsid w:val="00A10025"/>
    <w:rsid w:val="00A10FD5"/>
    <w:rsid w:val="00A11DCD"/>
    <w:rsid w:val="00A12248"/>
    <w:rsid w:val="00A1625A"/>
    <w:rsid w:val="00A16400"/>
    <w:rsid w:val="00A17155"/>
    <w:rsid w:val="00A2036B"/>
    <w:rsid w:val="00A20981"/>
    <w:rsid w:val="00A214B5"/>
    <w:rsid w:val="00A224B9"/>
    <w:rsid w:val="00A225B1"/>
    <w:rsid w:val="00A23624"/>
    <w:rsid w:val="00A245AF"/>
    <w:rsid w:val="00A24D40"/>
    <w:rsid w:val="00A26771"/>
    <w:rsid w:val="00A26CF8"/>
    <w:rsid w:val="00A273B9"/>
    <w:rsid w:val="00A27F70"/>
    <w:rsid w:val="00A32E98"/>
    <w:rsid w:val="00A33F54"/>
    <w:rsid w:val="00A34328"/>
    <w:rsid w:val="00A35A46"/>
    <w:rsid w:val="00A36DA3"/>
    <w:rsid w:val="00A37334"/>
    <w:rsid w:val="00A37417"/>
    <w:rsid w:val="00A407B4"/>
    <w:rsid w:val="00A41386"/>
    <w:rsid w:val="00A4154E"/>
    <w:rsid w:val="00A415DB"/>
    <w:rsid w:val="00A422BB"/>
    <w:rsid w:val="00A429C7"/>
    <w:rsid w:val="00A461C0"/>
    <w:rsid w:val="00A47484"/>
    <w:rsid w:val="00A508F1"/>
    <w:rsid w:val="00A52181"/>
    <w:rsid w:val="00A5447C"/>
    <w:rsid w:val="00A54E00"/>
    <w:rsid w:val="00A55F50"/>
    <w:rsid w:val="00A57F2F"/>
    <w:rsid w:val="00A62D4C"/>
    <w:rsid w:val="00A62EAB"/>
    <w:rsid w:val="00A63106"/>
    <w:rsid w:val="00A63477"/>
    <w:rsid w:val="00A65CCD"/>
    <w:rsid w:val="00A65F0E"/>
    <w:rsid w:val="00A71D85"/>
    <w:rsid w:val="00A72489"/>
    <w:rsid w:val="00A72F01"/>
    <w:rsid w:val="00A74A4D"/>
    <w:rsid w:val="00A74F14"/>
    <w:rsid w:val="00A75099"/>
    <w:rsid w:val="00A759F4"/>
    <w:rsid w:val="00A760F7"/>
    <w:rsid w:val="00A76742"/>
    <w:rsid w:val="00A800F0"/>
    <w:rsid w:val="00A81D71"/>
    <w:rsid w:val="00A82B4D"/>
    <w:rsid w:val="00A834EB"/>
    <w:rsid w:val="00A84BBC"/>
    <w:rsid w:val="00A84DDD"/>
    <w:rsid w:val="00A900C3"/>
    <w:rsid w:val="00A902C1"/>
    <w:rsid w:val="00A91EB6"/>
    <w:rsid w:val="00A93D0E"/>
    <w:rsid w:val="00A9406D"/>
    <w:rsid w:val="00A9593D"/>
    <w:rsid w:val="00A95CFD"/>
    <w:rsid w:val="00A96130"/>
    <w:rsid w:val="00AA09B7"/>
    <w:rsid w:val="00AA0F10"/>
    <w:rsid w:val="00AA15A4"/>
    <w:rsid w:val="00AA1722"/>
    <w:rsid w:val="00AA2940"/>
    <w:rsid w:val="00AB1FDD"/>
    <w:rsid w:val="00AB2D23"/>
    <w:rsid w:val="00AB3020"/>
    <w:rsid w:val="00AB3040"/>
    <w:rsid w:val="00AB3540"/>
    <w:rsid w:val="00AB36DC"/>
    <w:rsid w:val="00AB3A8D"/>
    <w:rsid w:val="00AB3C85"/>
    <w:rsid w:val="00AB4C86"/>
    <w:rsid w:val="00AB5CB5"/>
    <w:rsid w:val="00AB6244"/>
    <w:rsid w:val="00AB6A38"/>
    <w:rsid w:val="00AB714B"/>
    <w:rsid w:val="00AB780C"/>
    <w:rsid w:val="00AC0F02"/>
    <w:rsid w:val="00AC16EF"/>
    <w:rsid w:val="00AC289C"/>
    <w:rsid w:val="00AC2920"/>
    <w:rsid w:val="00AC31A0"/>
    <w:rsid w:val="00AC44B7"/>
    <w:rsid w:val="00AC5B0F"/>
    <w:rsid w:val="00AC5F46"/>
    <w:rsid w:val="00AC701C"/>
    <w:rsid w:val="00AC7730"/>
    <w:rsid w:val="00AD0A08"/>
    <w:rsid w:val="00AD117B"/>
    <w:rsid w:val="00AD13EF"/>
    <w:rsid w:val="00AD43FE"/>
    <w:rsid w:val="00AD4E28"/>
    <w:rsid w:val="00AE012E"/>
    <w:rsid w:val="00AE0EE1"/>
    <w:rsid w:val="00AE2673"/>
    <w:rsid w:val="00AE4F0D"/>
    <w:rsid w:val="00AE5A37"/>
    <w:rsid w:val="00AE60F7"/>
    <w:rsid w:val="00AF1AC0"/>
    <w:rsid w:val="00AF6596"/>
    <w:rsid w:val="00AF78E6"/>
    <w:rsid w:val="00AF7C1A"/>
    <w:rsid w:val="00AF7D62"/>
    <w:rsid w:val="00AF7E25"/>
    <w:rsid w:val="00B0086C"/>
    <w:rsid w:val="00B033C4"/>
    <w:rsid w:val="00B033F3"/>
    <w:rsid w:val="00B03C09"/>
    <w:rsid w:val="00B05686"/>
    <w:rsid w:val="00B101C8"/>
    <w:rsid w:val="00B1021E"/>
    <w:rsid w:val="00B107D2"/>
    <w:rsid w:val="00B11832"/>
    <w:rsid w:val="00B147A6"/>
    <w:rsid w:val="00B14B12"/>
    <w:rsid w:val="00B14C7F"/>
    <w:rsid w:val="00B15EB9"/>
    <w:rsid w:val="00B1665B"/>
    <w:rsid w:val="00B2006F"/>
    <w:rsid w:val="00B212AC"/>
    <w:rsid w:val="00B21AD2"/>
    <w:rsid w:val="00B223E9"/>
    <w:rsid w:val="00B2252F"/>
    <w:rsid w:val="00B227B2"/>
    <w:rsid w:val="00B22B13"/>
    <w:rsid w:val="00B22FC9"/>
    <w:rsid w:val="00B23BCE"/>
    <w:rsid w:val="00B244DC"/>
    <w:rsid w:val="00B2561F"/>
    <w:rsid w:val="00B25C51"/>
    <w:rsid w:val="00B26929"/>
    <w:rsid w:val="00B27A19"/>
    <w:rsid w:val="00B27C14"/>
    <w:rsid w:val="00B30E62"/>
    <w:rsid w:val="00B30EAE"/>
    <w:rsid w:val="00B3122C"/>
    <w:rsid w:val="00B31DD4"/>
    <w:rsid w:val="00B33CD7"/>
    <w:rsid w:val="00B344B9"/>
    <w:rsid w:val="00B34942"/>
    <w:rsid w:val="00B34A11"/>
    <w:rsid w:val="00B40ECE"/>
    <w:rsid w:val="00B41F06"/>
    <w:rsid w:val="00B42C96"/>
    <w:rsid w:val="00B4302F"/>
    <w:rsid w:val="00B43119"/>
    <w:rsid w:val="00B445C8"/>
    <w:rsid w:val="00B44C07"/>
    <w:rsid w:val="00B45DFE"/>
    <w:rsid w:val="00B46E8F"/>
    <w:rsid w:val="00B47B8E"/>
    <w:rsid w:val="00B53A67"/>
    <w:rsid w:val="00B5402F"/>
    <w:rsid w:val="00B5498F"/>
    <w:rsid w:val="00B55AC5"/>
    <w:rsid w:val="00B55D9F"/>
    <w:rsid w:val="00B60827"/>
    <w:rsid w:val="00B616D3"/>
    <w:rsid w:val="00B620BD"/>
    <w:rsid w:val="00B62173"/>
    <w:rsid w:val="00B62854"/>
    <w:rsid w:val="00B64D19"/>
    <w:rsid w:val="00B663D4"/>
    <w:rsid w:val="00B6644E"/>
    <w:rsid w:val="00B66A95"/>
    <w:rsid w:val="00B66E66"/>
    <w:rsid w:val="00B71BA0"/>
    <w:rsid w:val="00B72B76"/>
    <w:rsid w:val="00B74582"/>
    <w:rsid w:val="00B75141"/>
    <w:rsid w:val="00B7584A"/>
    <w:rsid w:val="00B76E9F"/>
    <w:rsid w:val="00B80595"/>
    <w:rsid w:val="00B816C4"/>
    <w:rsid w:val="00B836B5"/>
    <w:rsid w:val="00B836F8"/>
    <w:rsid w:val="00B83C43"/>
    <w:rsid w:val="00B83D5C"/>
    <w:rsid w:val="00B84E4F"/>
    <w:rsid w:val="00B85261"/>
    <w:rsid w:val="00B85854"/>
    <w:rsid w:val="00B85968"/>
    <w:rsid w:val="00B85B61"/>
    <w:rsid w:val="00B90F86"/>
    <w:rsid w:val="00B914BC"/>
    <w:rsid w:val="00B9225F"/>
    <w:rsid w:val="00B9348A"/>
    <w:rsid w:val="00B9382A"/>
    <w:rsid w:val="00B93880"/>
    <w:rsid w:val="00B944E2"/>
    <w:rsid w:val="00B94B2A"/>
    <w:rsid w:val="00B9588A"/>
    <w:rsid w:val="00B97248"/>
    <w:rsid w:val="00BA1AF0"/>
    <w:rsid w:val="00BA2E24"/>
    <w:rsid w:val="00BA344B"/>
    <w:rsid w:val="00BA4FEB"/>
    <w:rsid w:val="00BA6783"/>
    <w:rsid w:val="00BA6C2A"/>
    <w:rsid w:val="00BA6DB8"/>
    <w:rsid w:val="00BB040E"/>
    <w:rsid w:val="00BB052D"/>
    <w:rsid w:val="00BB0584"/>
    <w:rsid w:val="00BB0B6F"/>
    <w:rsid w:val="00BB0E77"/>
    <w:rsid w:val="00BB2572"/>
    <w:rsid w:val="00BB271E"/>
    <w:rsid w:val="00BB282C"/>
    <w:rsid w:val="00BB3FF1"/>
    <w:rsid w:val="00BB42CF"/>
    <w:rsid w:val="00BB48B2"/>
    <w:rsid w:val="00BB4B99"/>
    <w:rsid w:val="00BB4D85"/>
    <w:rsid w:val="00BB6EA2"/>
    <w:rsid w:val="00BC0373"/>
    <w:rsid w:val="00BC070D"/>
    <w:rsid w:val="00BC0858"/>
    <w:rsid w:val="00BC133C"/>
    <w:rsid w:val="00BC2784"/>
    <w:rsid w:val="00BC3B59"/>
    <w:rsid w:val="00BC44D5"/>
    <w:rsid w:val="00BC5181"/>
    <w:rsid w:val="00BC632D"/>
    <w:rsid w:val="00BD0188"/>
    <w:rsid w:val="00BD065C"/>
    <w:rsid w:val="00BD07D9"/>
    <w:rsid w:val="00BD142F"/>
    <w:rsid w:val="00BD1C30"/>
    <w:rsid w:val="00BD21EF"/>
    <w:rsid w:val="00BD66D2"/>
    <w:rsid w:val="00BE0946"/>
    <w:rsid w:val="00BE2592"/>
    <w:rsid w:val="00BE6C28"/>
    <w:rsid w:val="00BE7B63"/>
    <w:rsid w:val="00BF0286"/>
    <w:rsid w:val="00BF2FC7"/>
    <w:rsid w:val="00BF4079"/>
    <w:rsid w:val="00BF407C"/>
    <w:rsid w:val="00BF54C0"/>
    <w:rsid w:val="00BF570C"/>
    <w:rsid w:val="00BF591B"/>
    <w:rsid w:val="00BF63E7"/>
    <w:rsid w:val="00BF71DB"/>
    <w:rsid w:val="00C02FF6"/>
    <w:rsid w:val="00C03532"/>
    <w:rsid w:val="00C03594"/>
    <w:rsid w:val="00C03B3B"/>
    <w:rsid w:val="00C048A3"/>
    <w:rsid w:val="00C05236"/>
    <w:rsid w:val="00C05AD0"/>
    <w:rsid w:val="00C05FE6"/>
    <w:rsid w:val="00C065F0"/>
    <w:rsid w:val="00C0701F"/>
    <w:rsid w:val="00C070C8"/>
    <w:rsid w:val="00C07525"/>
    <w:rsid w:val="00C10FF3"/>
    <w:rsid w:val="00C11188"/>
    <w:rsid w:val="00C13420"/>
    <w:rsid w:val="00C14DA6"/>
    <w:rsid w:val="00C15C52"/>
    <w:rsid w:val="00C178C0"/>
    <w:rsid w:val="00C207A5"/>
    <w:rsid w:val="00C21927"/>
    <w:rsid w:val="00C23D90"/>
    <w:rsid w:val="00C26937"/>
    <w:rsid w:val="00C26B0B"/>
    <w:rsid w:val="00C26B88"/>
    <w:rsid w:val="00C273F6"/>
    <w:rsid w:val="00C27F78"/>
    <w:rsid w:val="00C305E8"/>
    <w:rsid w:val="00C3138A"/>
    <w:rsid w:val="00C33333"/>
    <w:rsid w:val="00C33D59"/>
    <w:rsid w:val="00C33EF8"/>
    <w:rsid w:val="00C34A20"/>
    <w:rsid w:val="00C359AC"/>
    <w:rsid w:val="00C36565"/>
    <w:rsid w:val="00C40706"/>
    <w:rsid w:val="00C4154F"/>
    <w:rsid w:val="00C42328"/>
    <w:rsid w:val="00C42541"/>
    <w:rsid w:val="00C430F5"/>
    <w:rsid w:val="00C45010"/>
    <w:rsid w:val="00C5103F"/>
    <w:rsid w:val="00C5154B"/>
    <w:rsid w:val="00C52801"/>
    <w:rsid w:val="00C54BDB"/>
    <w:rsid w:val="00C551ED"/>
    <w:rsid w:val="00C55C2E"/>
    <w:rsid w:val="00C55F4F"/>
    <w:rsid w:val="00C603D6"/>
    <w:rsid w:val="00C6260F"/>
    <w:rsid w:val="00C64171"/>
    <w:rsid w:val="00C648D8"/>
    <w:rsid w:val="00C64BEC"/>
    <w:rsid w:val="00C64DA4"/>
    <w:rsid w:val="00C654AD"/>
    <w:rsid w:val="00C67DD4"/>
    <w:rsid w:val="00C70682"/>
    <w:rsid w:val="00C70AAB"/>
    <w:rsid w:val="00C70B96"/>
    <w:rsid w:val="00C728C1"/>
    <w:rsid w:val="00C730E0"/>
    <w:rsid w:val="00C75B7B"/>
    <w:rsid w:val="00C80E87"/>
    <w:rsid w:val="00C816A4"/>
    <w:rsid w:val="00C81F83"/>
    <w:rsid w:val="00C82008"/>
    <w:rsid w:val="00C82458"/>
    <w:rsid w:val="00C8348C"/>
    <w:rsid w:val="00C83DAC"/>
    <w:rsid w:val="00C8554B"/>
    <w:rsid w:val="00C869D9"/>
    <w:rsid w:val="00C90526"/>
    <w:rsid w:val="00C9096A"/>
    <w:rsid w:val="00C915C9"/>
    <w:rsid w:val="00C91FB3"/>
    <w:rsid w:val="00C93274"/>
    <w:rsid w:val="00C968C7"/>
    <w:rsid w:val="00CA0A8E"/>
    <w:rsid w:val="00CA3190"/>
    <w:rsid w:val="00CA7289"/>
    <w:rsid w:val="00CA74C8"/>
    <w:rsid w:val="00CA7CF0"/>
    <w:rsid w:val="00CB00B6"/>
    <w:rsid w:val="00CB0A41"/>
    <w:rsid w:val="00CB3F88"/>
    <w:rsid w:val="00CB4CE2"/>
    <w:rsid w:val="00CB58CD"/>
    <w:rsid w:val="00CB7482"/>
    <w:rsid w:val="00CB7486"/>
    <w:rsid w:val="00CB7B43"/>
    <w:rsid w:val="00CC08FE"/>
    <w:rsid w:val="00CC256F"/>
    <w:rsid w:val="00CC3F13"/>
    <w:rsid w:val="00CC5078"/>
    <w:rsid w:val="00CC790C"/>
    <w:rsid w:val="00CD0567"/>
    <w:rsid w:val="00CD118D"/>
    <w:rsid w:val="00CD1770"/>
    <w:rsid w:val="00CD18B8"/>
    <w:rsid w:val="00CD5A0E"/>
    <w:rsid w:val="00CE04AB"/>
    <w:rsid w:val="00CE0870"/>
    <w:rsid w:val="00CE1211"/>
    <w:rsid w:val="00CE1A7B"/>
    <w:rsid w:val="00CE2CF6"/>
    <w:rsid w:val="00CE2F33"/>
    <w:rsid w:val="00CE2FB3"/>
    <w:rsid w:val="00CE300E"/>
    <w:rsid w:val="00CE33E7"/>
    <w:rsid w:val="00CE4F8D"/>
    <w:rsid w:val="00CE6B90"/>
    <w:rsid w:val="00CF3BAE"/>
    <w:rsid w:val="00CF40CD"/>
    <w:rsid w:val="00CF4F44"/>
    <w:rsid w:val="00D00848"/>
    <w:rsid w:val="00D00A9E"/>
    <w:rsid w:val="00D00BAF"/>
    <w:rsid w:val="00D01A22"/>
    <w:rsid w:val="00D03B96"/>
    <w:rsid w:val="00D06120"/>
    <w:rsid w:val="00D07008"/>
    <w:rsid w:val="00D071A9"/>
    <w:rsid w:val="00D07E34"/>
    <w:rsid w:val="00D11B40"/>
    <w:rsid w:val="00D1295E"/>
    <w:rsid w:val="00D12FBE"/>
    <w:rsid w:val="00D14232"/>
    <w:rsid w:val="00D14EF7"/>
    <w:rsid w:val="00D15310"/>
    <w:rsid w:val="00D15488"/>
    <w:rsid w:val="00D156A1"/>
    <w:rsid w:val="00D161DC"/>
    <w:rsid w:val="00D16D83"/>
    <w:rsid w:val="00D17503"/>
    <w:rsid w:val="00D21581"/>
    <w:rsid w:val="00D2158F"/>
    <w:rsid w:val="00D2174B"/>
    <w:rsid w:val="00D232BB"/>
    <w:rsid w:val="00D25644"/>
    <w:rsid w:val="00D258CC"/>
    <w:rsid w:val="00D2609F"/>
    <w:rsid w:val="00D27749"/>
    <w:rsid w:val="00D305E2"/>
    <w:rsid w:val="00D30DF8"/>
    <w:rsid w:val="00D33DD7"/>
    <w:rsid w:val="00D34CC3"/>
    <w:rsid w:val="00D350AA"/>
    <w:rsid w:val="00D364A8"/>
    <w:rsid w:val="00D37FA4"/>
    <w:rsid w:val="00D40F66"/>
    <w:rsid w:val="00D42D84"/>
    <w:rsid w:val="00D431E4"/>
    <w:rsid w:val="00D444A4"/>
    <w:rsid w:val="00D444E3"/>
    <w:rsid w:val="00D45A35"/>
    <w:rsid w:val="00D45BDB"/>
    <w:rsid w:val="00D466F5"/>
    <w:rsid w:val="00D472C4"/>
    <w:rsid w:val="00D475FB"/>
    <w:rsid w:val="00D479BD"/>
    <w:rsid w:val="00D5188E"/>
    <w:rsid w:val="00D52144"/>
    <w:rsid w:val="00D53529"/>
    <w:rsid w:val="00D538C2"/>
    <w:rsid w:val="00D54F81"/>
    <w:rsid w:val="00D553D4"/>
    <w:rsid w:val="00D56B3F"/>
    <w:rsid w:val="00D56C51"/>
    <w:rsid w:val="00D61100"/>
    <w:rsid w:val="00D62258"/>
    <w:rsid w:val="00D63212"/>
    <w:rsid w:val="00D6339F"/>
    <w:rsid w:val="00D636D2"/>
    <w:rsid w:val="00D64450"/>
    <w:rsid w:val="00D644E5"/>
    <w:rsid w:val="00D6513A"/>
    <w:rsid w:val="00D6566D"/>
    <w:rsid w:val="00D70843"/>
    <w:rsid w:val="00D73472"/>
    <w:rsid w:val="00D736E8"/>
    <w:rsid w:val="00D74405"/>
    <w:rsid w:val="00D759A2"/>
    <w:rsid w:val="00D7651D"/>
    <w:rsid w:val="00D76D92"/>
    <w:rsid w:val="00D83256"/>
    <w:rsid w:val="00D84082"/>
    <w:rsid w:val="00D84B77"/>
    <w:rsid w:val="00D855D2"/>
    <w:rsid w:val="00D85F24"/>
    <w:rsid w:val="00D86FC1"/>
    <w:rsid w:val="00D874BE"/>
    <w:rsid w:val="00D91AFD"/>
    <w:rsid w:val="00D9248F"/>
    <w:rsid w:val="00D931E2"/>
    <w:rsid w:val="00D93A8F"/>
    <w:rsid w:val="00DA01A4"/>
    <w:rsid w:val="00DA397C"/>
    <w:rsid w:val="00DA39A9"/>
    <w:rsid w:val="00DA482E"/>
    <w:rsid w:val="00DA5002"/>
    <w:rsid w:val="00DA56BB"/>
    <w:rsid w:val="00DA5DC4"/>
    <w:rsid w:val="00DA62F7"/>
    <w:rsid w:val="00DA6960"/>
    <w:rsid w:val="00DA7200"/>
    <w:rsid w:val="00DB49AA"/>
    <w:rsid w:val="00DC138C"/>
    <w:rsid w:val="00DC172E"/>
    <w:rsid w:val="00DC1772"/>
    <w:rsid w:val="00DC27EA"/>
    <w:rsid w:val="00DC396C"/>
    <w:rsid w:val="00DC3DE4"/>
    <w:rsid w:val="00DC6660"/>
    <w:rsid w:val="00DC6F4E"/>
    <w:rsid w:val="00DC78E2"/>
    <w:rsid w:val="00DC7B64"/>
    <w:rsid w:val="00DD1E60"/>
    <w:rsid w:val="00DD22F2"/>
    <w:rsid w:val="00DD26F5"/>
    <w:rsid w:val="00DD4D13"/>
    <w:rsid w:val="00DE031B"/>
    <w:rsid w:val="00DE1221"/>
    <w:rsid w:val="00DE1A18"/>
    <w:rsid w:val="00DE2200"/>
    <w:rsid w:val="00DE39BD"/>
    <w:rsid w:val="00DE51F2"/>
    <w:rsid w:val="00DE5BB9"/>
    <w:rsid w:val="00DE6295"/>
    <w:rsid w:val="00DE64C9"/>
    <w:rsid w:val="00DE65BF"/>
    <w:rsid w:val="00DE76C1"/>
    <w:rsid w:val="00DF43D7"/>
    <w:rsid w:val="00DF562E"/>
    <w:rsid w:val="00DF7014"/>
    <w:rsid w:val="00DF7325"/>
    <w:rsid w:val="00E00614"/>
    <w:rsid w:val="00E01BEB"/>
    <w:rsid w:val="00E01EF5"/>
    <w:rsid w:val="00E02565"/>
    <w:rsid w:val="00E025DA"/>
    <w:rsid w:val="00E0263B"/>
    <w:rsid w:val="00E04B89"/>
    <w:rsid w:val="00E05E9A"/>
    <w:rsid w:val="00E07240"/>
    <w:rsid w:val="00E105A2"/>
    <w:rsid w:val="00E10769"/>
    <w:rsid w:val="00E11548"/>
    <w:rsid w:val="00E21E15"/>
    <w:rsid w:val="00E2450C"/>
    <w:rsid w:val="00E24BD1"/>
    <w:rsid w:val="00E24F13"/>
    <w:rsid w:val="00E258EA"/>
    <w:rsid w:val="00E2753A"/>
    <w:rsid w:val="00E30049"/>
    <w:rsid w:val="00E30CBE"/>
    <w:rsid w:val="00E32AC4"/>
    <w:rsid w:val="00E3382B"/>
    <w:rsid w:val="00E3494F"/>
    <w:rsid w:val="00E358C6"/>
    <w:rsid w:val="00E370B4"/>
    <w:rsid w:val="00E41041"/>
    <w:rsid w:val="00E42705"/>
    <w:rsid w:val="00E42F84"/>
    <w:rsid w:val="00E44340"/>
    <w:rsid w:val="00E4559F"/>
    <w:rsid w:val="00E45671"/>
    <w:rsid w:val="00E46332"/>
    <w:rsid w:val="00E509BD"/>
    <w:rsid w:val="00E512BD"/>
    <w:rsid w:val="00E521FF"/>
    <w:rsid w:val="00E54C91"/>
    <w:rsid w:val="00E54D0A"/>
    <w:rsid w:val="00E55314"/>
    <w:rsid w:val="00E55E07"/>
    <w:rsid w:val="00E565EC"/>
    <w:rsid w:val="00E566CC"/>
    <w:rsid w:val="00E579D7"/>
    <w:rsid w:val="00E6028E"/>
    <w:rsid w:val="00E60539"/>
    <w:rsid w:val="00E60AD9"/>
    <w:rsid w:val="00E61292"/>
    <w:rsid w:val="00E61AF4"/>
    <w:rsid w:val="00E61CFA"/>
    <w:rsid w:val="00E61E91"/>
    <w:rsid w:val="00E64AF6"/>
    <w:rsid w:val="00E660CF"/>
    <w:rsid w:val="00E710E8"/>
    <w:rsid w:val="00E73650"/>
    <w:rsid w:val="00E7435C"/>
    <w:rsid w:val="00E7540A"/>
    <w:rsid w:val="00E77170"/>
    <w:rsid w:val="00E80348"/>
    <w:rsid w:val="00E81AFF"/>
    <w:rsid w:val="00E829E7"/>
    <w:rsid w:val="00E833E9"/>
    <w:rsid w:val="00E83451"/>
    <w:rsid w:val="00E84AAD"/>
    <w:rsid w:val="00E854F4"/>
    <w:rsid w:val="00E91396"/>
    <w:rsid w:val="00E91582"/>
    <w:rsid w:val="00E919F8"/>
    <w:rsid w:val="00E938C4"/>
    <w:rsid w:val="00E9476D"/>
    <w:rsid w:val="00E96665"/>
    <w:rsid w:val="00EA203D"/>
    <w:rsid w:val="00EA33C1"/>
    <w:rsid w:val="00EA54ED"/>
    <w:rsid w:val="00EA5D89"/>
    <w:rsid w:val="00EA5DC0"/>
    <w:rsid w:val="00EA6D80"/>
    <w:rsid w:val="00EA74C8"/>
    <w:rsid w:val="00EA798E"/>
    <w:rsid w:val="00EB0142"/>
    <w:rsid w:val="00EB0941"/>
    <w:rsid w:val="00EB35C7"/>
    <w:rsid w:val="00EB5030"/>
    <w:rsid w:val="00EB5142"/>
    <w:rsid w:val="00EB711F"/>
    <w:rsid w:val="00EC04B6"/>
    <w:rsid w:val="00EC0752"/>
    <w:rsid w:val="00EC2433"/>
    <w:rsid w:val="00EC275B"/>
    <w:rsid w:val="00EC2A64"/>
    <w:rsid w:val="00EC2EAC"/>
    <w:rsid w:val="00EC3844"/>
    <w:rsid w:val="00EC4700"/>
    <w:rsid w:val="00EC4817"/>
    <w:rsid w:val="00EC5877"/>
    <w:rsid w:val="00EC5BF9"/>
    <w:rsid w:val="00EC5FCD"/>
    <w:rsid w:val="00EC7602"/>
    <w:rsid w:val="00ED3F59"/>
    <w:rsid w:val="00ED4202"/>
    <w:rsid w:val="00ED6F83"/>
    <w:rsid w:val="00EE2067"/>
    <w:rsid w:val="00EE4AA6"/>
    <w:rsid w:val="00EE4F7B"/>
    <w:rsid w:val="00EE568D"/>
    <w:rsid w:val="00EE6D72"/>
    <w:rsid w:val="00EF0500"/>
    <w:rsid w:val="00EF6109"/>
    <w:rsid w:val="00EF769B"/>
    <w:rsid w:val="00EF7A04"/>
    <w:rsid w:val="00F00EA0"/>
    <w:rsid w:val="00F00EA8"/>
    <w:rsid w:val="00F024E8"/>
    <w:rsid w:val="00F028C4"/>
    <w:rsid w:val="00F03133"/>
    <w:rsid w:val="00F04393"/>
    <w:rsid w:val="00F06C94"/>
    <w:rsid w:val="00F07179"/>
    <w:rsid w:val="00F10365"/>
    <w:rsid w:val="00F108CE"/>
    <w:rsid w:val="00F11B4E"/>
    <w:rsid w:val="00F12E6C"/>
    <w:rsid w:val="00F14A83"/>
    <w:rsid w:val="00F201BF"/>
    <w:rsid w:val="00F20E29"/>
    <w:rsid w:val="00F21871"/>
    <w:rsid w:val="00F30701"/>
    <w:rsid w:val="00F30AAD"/>
    <w:rsid w:val="00F30B2A"/>
    <w:rsid w:val="00F319AF"/>
    <w:rsid w:val="00F32481"/>
    <w:rsid w:val="00F325AD"/>
    <w:rsid w:val="00F334BD"/>
    <w:rsid w:val="00F33E7A"/>
    <w:rsid w:val="00F34D2D"/>
    <w:rsid w:val="00F35FA2"/>
    <w:rsid w:val="00F361F4"/>
    <w:rsid w:val="00F3644C"/>
    <w:rsid w:val="00F37352"/>
    <w:rsid w:val="00F37C76"/>
    <w:rsid w:val="00F40038"/>
    <w:rsid w:val="00F40832"/>
    <w:rsid w:val="00F428D4"/>
    <w:rsid w:val="00F445ED"/>
    <w:rsid w:val="00F44FD0"/>
    <w:rsid w:val="00F46203"/>
    <w:rsid w:val="00F4645A"/>
    <w:rsid w:val="00F4658A"/>
    <w:rsid w:val="00F46D99"/>
    <w:rsid w:val="00F471EA"/>
    <w:rsid w:val="00F50CE4"/>
    <w:rsid w:val="00F5266B"/>
    <w:rsid w:val="00F52678"/>
    <w:rsid w:val="00F52715"/>
    <w:rsid w:val="00F53E6D"/>
    <w:rsid w:val="00F54C9F"/>
    <w:rsid w:val="00F55DE1"/>
    <w:rsid w:val="00F601BF"/>
    <w:rsid w:val="00F614E9"/>
    <w:rsid w:val="00F64AD9"/>
    <w:rsid w:val="00F663C2"/>
    <w:rsid w:val="00F674C0"/>
    <w:rsid w:val="00F7106F"/>
    <w:rsid w:val="00F71980"/>
    <w:rsid w:val="00F722C0"/>
    <w:rsid w:val="00F72994"/>
    <w:rsid w:val="00F74185"/>
    <w:rsid w:val="00F74D60"/>
    <w:rsid w:val="00F75836"/>
    <w:rsid w:val="00F75E21"/>
    <w:rsid w:val="00F76DBA"/>
    <w:rsid w:val="00F77906"/>
    <w:rsid w:val="00F80E35"/>
    <w:rsid w:val="00F851F8"/>
    <w:rsid w:val="00F860EB"/>
    <w:rsid w:val="00F8633E"/>
    <w:rsid w:val="00F9027E"/>
    <w:rsid w:val="00F912AD"/>
    <w:rsid w:val="00F92D15"/>
    <w:rsid w:val="00F944C0"/>
    <w:rsid w:val="00F9657B"/>
    <w:rsid w:val="00F96EC8"/>
    <w:rsid w:val="00FA0EFA"/>
    <w:rsid w:val="00FA215E"/>
    <w:rsid w:val="00FA2D0C"/>
    <w:rsid w:val="00FA68AF"/>
    <w:rsid w:val="00FA6A81"/>
    <w:rsid w:val="00FA6E7F"/>
    <w:rsid w:val="00FA7046"/>
    <w:rsid w:val="00FB22FB"/>
    <w:rsid w:val="00FB29A8"/>
    <w:rsid w:val="00FB52F4"/>
    <w:rsid w:val="00FB5D1D"/>
    <w:rsid w:val="00FB7462"/>
    <w:rsid w:val="00FB7F6A"/>
    <w:rsid w:val="00FC0926"/>
    <w:rsid w:val="00FC323F"/>
    <w:rsid w:val="00FC44B0"/>
    <w:rsid w:val="00FC4A40"/>
    <w:rsid w:val="00FC76EF"/>
    <w:rsid w:val="00FC7796"/>
    <w:rsid w:val="00FC7A2C"/>
    <w:rsid w:val="00FD0C58"/>
    <w:rsid w:val="00FD1AF3"/>
    <w:rsid w:val="00FD2E99"/>
    <w:rsid w:val="00FD34A8"/>
    <w:rsid w:val="00FD35E0"/>
    <w:rsid w:val="00FD43D4"/>
    <w:rsid w:val="00FD48A0"/>
    <w:rsid w:val="00FD6A16"/>
    <w:rsid w:val="00FD7223"/>
    <w:rsid w:val="00FE141A"/>
    <w:rsid w:val="00FE2600"/>
    <w:rsid w:val="00FE2AF1"/>
    <w:rsid w:val="00FE2CF8"/>
    <w:rsid w:val="00FE43C8"/>
    <w:rsid w:val="00FE76BD"/>
    <w:rsid w:val="00FF0121"/>
    <w:rsid w:val="00FF217F"/>
    <w:rsid w:val="00FF223D"/>
    <w:rsid w:val="00FF2742"/>
    <w:rsid w:val="00FF368D"/>
    <w:rsid w:val="00FF3A04"/>
    <w:rsid w:val="00FF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242EF6A"/>
  <w15:docId w15:val="{30BD5365-F24C-44CE-856C-732CBB4B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4E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F024E8"/>
    <w:pPr>
      <w:keepNext/>
      <w:jc w:val="center"/>
      <w:outlineLvl w:val="0"/>
    </w:pPr>
    <w:rPr>
      <w:rFonts w:cs="Simplified Arabic"/>
      <w:b/>
      <w:bCs/>
      <w:sz w:val="28"/>
      <w:szCs w:val="28"/>
      <w:lang w:eastAsia="en-US"/>
    </w:rPr>
  </w:style>
  <w:style w:type="paragraph" w:styleId="Heading2">
    <w:name w:val="heading 2"/>
    <w:basedOn w:val="Normal"/>
    <w:next w:val="Normal"/>
    <w:qFormat/>
    <w:rsid w:val="00F024E8"/>
    <w:pPr>
      <w:keepNext/>
      <w:jc w:val="lowKashida"/>
      <w:outlineLvl w:val="1"/>
    </w:pPr>
    <w:rPr>
      <w:rFonts w:cs="Simplified Arabic"/>
      <w:b/>
      <w:bCs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601B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024E8"/>
    <w:pPr>
      <w:keepNext/>
      <w:jc w:val="center"/>
      <w:outlineLvl w:val="3"/>
    </w:pPr>
    <w:rPr>
      <w:rFonts w:cs="Simplified Arabic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024E8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rsid w:val="00F024E8"/>
    <w:pPr>
      <w:bidi w:val="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2">
    <w:name w:val="Body Text 2"/>
    <w:basedOn w:val="Normal"/>
    <w:rsid w:val="00F024E8"/>
    <w:pPr>
      <w:jc w:val="lowKashida"/>
    </w:pPr>
    <w:rPr>
      <w:rFonts w:cs="Simplified Arabic"/>
      <w:szCs w:val="20"/>
      <w:lang w:eastAsia="en-US"/>
    </w:rPr>
  </w:style>
  <w:style w:type="paragraph" w:customStyle="1" w:styleId="font7">
    <w:name w:val="font7"/>
    <w:basedOn w:val="Normal"/>
    <w:rsid w:val="00F024E8"/>
    <w:pPr>
      <w:bidi w:val="0"/>
      <w:spacing w:before="100" w:beforeAutospacing="1" w:after="100" w:afterAutospacing="1"/>
    </w:pPr>
    <w:rPr>
      <w:sz w:val="18"/>
      <w:szCs w:val="18"/>
    </w:rPr>
  </w:style>
  <w:style w:type="paragraph" w:customStyle="1" w:styleId="xl29">
    <w:name w:val="xl29"/>
    <w:basedOn w:val="Normal"/>
    <w:rsid w:val="00F024E8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0">
    <w:name w:val="xl30"/>
    <w:basedOn w:val="Normal"/>
    <w:rsid w:val="00F024E8"/>
    <w:pPr>
      <w:bidi w:val="0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styleId="Header">
    <w:name w:val="header"/>
    <w:basedOn w:val="Normal"/>
    <w:link w:val="HeaderChar"/>
    <w:rsid w:val="00F024E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024E8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F024E8"/>
    <w:rPr>
      <w:sz w:val="20"/>
      <w:szCs w:val="20"/>
    </w:rPr>
  </w:style>
  <w:style w:type="character" w:styleId="FootnoteReference">
    <w:name w:val="footnote reference"/>
    <w:semiHidden/>
    <w:rsid w:val="00F024E8"/>
    <w:rPr>
      <w:vertAlign w:val="superscript"/>
    </w:rPr>
  </w:style>
  <w:style w:type="character" w:customStyle="1" w:styleId="shorttext1">
    <w:name w:val="short_text1"/>
    <w:rsid w:val="00F024E8"/>
    <w:rPr>
      <w:sz w:val="24"/>
      <w:szCs w:val="24"/>
    </w:rPr>
  </w:style>
  <w:style w:type="character" w:customStyle="1" w:styleId="longtext1">
    <w:name w:val="long_text1"/>
    <w:rsid w:val="00F024E8"/>
    <w:rPr>
      <w:sz w:val="16"/>
      <w:szCs w:val="16"/>
    </w:rPr>
  </w:style>
  <w:style w:type="character" w:styleId="Strong">
    <w:name w:val="Strong"/>
    <w:uiPriority w:val="22"/>
    <w:qFormat/>
    <w:rsid w:val="00F024E8"/>
    <w:rPr>
      <w:b/>
      <w:bCs/>
    </w:rPr>
  </w:style>
  <w:style w:type="character" w:styleId="PageNumber">
    <w:name w:val="page number"/>
    <w:basedOn w:val="DefaultParagraphFont"/>
    <w:rsid w:val="00F024E8"/>
  </w:style>
  <w:style w:type="paragraph" w:styleId="BalloonText">
    <w:name w:val="Balloon Text"/>
    <w:basedOn w:val="Normal"/>
    <w:semiHidden/>
    <w:rsid w:val="00347F7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C64171"/>
    <w:pPr>
      <w:spacing w:after="120"/>
    </w:pPr>
  </w:style>
  <w:style w:type="table" w:styleId="TableGrid">
    <w:name w:val="Table Grid"/>
    <w:basedOn w:val="TableNormal"/>
    <w:rsid w:val="00C64171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377B04"/>
    <w:rPr>
      <w:sz w:val="24"/>
      <w:szCs w:val="24"/>
      <w:lang w:eastAsia="ar-SA"/>
    </w:rPr>
  </w:style>
  <w:style w:type="character" w:customStyle="1" w:styleId="FooterChar">
    <w:name w:val="Footer Char"/>
    <w:link w:val="Footer"/>
    <w:uiPriority w:val="99"/>
    <w:rsid w:val="00377B04"/>
    <w:rPr>
      <w:sz w:val="24"/>
      <w:szCs w:val="24"/>
      <w:lang w:eastAsia="ar-SA"/>
    </w:rPr>
  </w:style>
  <w:style w:type="character" w:customStyle="1" w:styleId="longtext">
    <w:name w:val="long_text"/>
    <w:basedOn w:val="DefaultParagraphFont"/>
    <w:rsid w:val="003E4953"/>
  </w:style>
  <w:style w:type="character" w:customStyle="1" w:styleId="TitleChar">
    <w:name w:val="Title Char"/>
    <w:link w:val="Title"/>
    <w:rsid w:val="003C179D"/>
    <w:rPr>
      <w:rFonts w:cs="Simplified Arabic"/>
      <w:b/>
      <w:bCs/>
      <w:sz w:val="24"/>
      <w:szCs w:val="24"/>
      <w:lang w:eastAsia="ar-SA"/>
    </w:rPr>
  </w:style>
  <w:style w:type="character" w:styleId="Hyperlink">
    <w:name w:val="Hyperlink"/>
    <w:unhideWhenUsed/>
    <w:rsid w:val="00C730E0"/>
    <w:rPr>
      <w:color w:val="0000FF"/>
      <w:u w:val="single"/>
    </w:rPr>
  </w:style>
  <w:style w:type="character" w:styleId="SubtleReference">
    <w:name w:val="Subtle Reference"/>
    <w:uiPriority w:val="31"/>
    <w:qFormat/>
    <w:rsid w:val="00DC6F4E"/>
    <w:rPr>
      <w:smallCaps/>
      <w:color w:val="C0504D"/>
      <w:u w:val="single"/>
    </w:rPr>
  </w:style>
  <w:style w:type="character" w:styleId="CommentReference">
    <w:name w:val="annotation reference"/>
    <w:rsid w:val="008C07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07C2"/>
    <w:rPr>
      <w:sz w:val="20"/>
      <w:szCs w:val="20"/>
    </w:rPr>
  </w:style>
  <w:style w:type="character" w:customStyle="1" w:styleId="CommentTextChar">
    <w:name w:val="Comment Text Char"/>
    <w:link w:val="CommentText"/>
    <w:rsid w:val="008C07C2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8C07C2"/>
    <w:rPr>
      <w:b/>
      <w:bCs/>
    </w:rPr>
  </w:style>
  <w:style w:type="character" w:customStyle="1" w:styleId="CommentSubjectChar">
    <w:name w:val="Comment Subject Char"/>
    <w:link w:val="CommentSubject"/>
    <w:rsid w:val="008C07C2"/>
    <w:rPr>
      <w:b/>
      <w:bCs/>
      <w:lang w:eastAsia="ar-SA"/>
    </w:rPr>
  </w:style>
  <w:style w:type="paragraph" w:styleId="BodyTextIndent">
    <w:name w:val="Body Text Indent"/>
    <w:basedOn w:val="Normal"/>
    <w:link w:val="BodyTextIndentChar"/>
    <w:rsid w:val="00CE0870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CE0870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5973DB"/>
    <w:pPr>
      <w:ind w:left="720"/>
    </w:pPr>
  </w:style>
  <w:style w:type="character" w:customStyle="1" w:styleId="Heading3Char">
    <w:name w:val="Heading 3 Char"/>
    <w:basedOn w:val="DefaultParagraphFont"/>
    <w:link w:val="Heading3"/>
    <w:semiHidden/>
    <w:rsid w:val="00F601BF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apple-converted-space">
    <w:name w:val="apple-converted-space"/>
    <w:basedOn w:val="DefaultParagraphFont"/>
    <w:rsid w:val="00EE4AA6"/>
  </w:style>
  <w:style w:type="paragraph" w:styleId="BodyText3">
    <w:name w:val="Body Text 3"/>
    <w:basedOn w:val="Normal"/>
    <w:link w:val="BodyText3Char"/>
    <w:uiPriority w:val="99"/>
    <w:unhideWhenUsed/>
    <w:rsid w:val="00AE012E"/>
    <w:pPr>
      <w:bidi w:val="0"/>
      <w:spacing w:after="120" w:line="276" w:lineRule="auto"/>
    </w:pPr>
    <w:rPr>
      <w:rFonts w:asciiTheme="minorHAnsi" w:eastAsiaTheme="minorEastAsia" w:hAnsiTheme="minorHAnsi" w:cstheme="minorBidi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AE012E"/>
    <w:rPr>
      <w:rFonts w:asciiTheme="minorHAnsi" w:eastAsiaTheme="minorEastAsia" w:hAnsiTheme="minorHAnsi" w:cstheme="minorBidi"/>
      <w:sz w:val="16"/>
      <w:szCs w:val="16"/>
    </w:rPr>
  </w:style>
  <w:style w:type="paragraph" w:styleId="BlockText">
    <w:name w:val="Block Text"/>
    <w:basedOn w:val="Normal"/>
    <w:uiPriority w:val="99"/>
    <w:rsid w:val="000A3DDD"/>
    <w:pPr>
      <w:ind w:left="566" w:right="567"/>
      <w:jc w:val="both"/>
    </w:pPr>
    <w:rPr>
      <w:rFonts w:cs="Simplified Arabic"/>
      <w:b/>
      <w:bCs/>
      <w:lang w:eastAsia="en-US"/>
    </w:rPr>
  </w:style>
  <w:style w:type="paragraph" w:styleId="Caption">
    <w:name w:val="caption"/>
    <w:basedOn w:val="Normal"/>
    <w:next w:val="Normal"/>
    <w:unhideWhenUsed/>
    <w:qFormat/>
    <w:rsid w:val="00B85B61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2F240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75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45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74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394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6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7020489842084655"/>
          <c:y val="8.1602373887240356E-2"/>
          <c:w val="0.66238509391595912"/>
          <c:h val="0.7510514264351970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زيارات محليين</c:v>
                </c:pt>
              </c:strCache>
            </c:strRef>
          </c:tx>
          <c:spPr>
            <a:solidFill>
              <a:srgbClr val="00B0F0">
                <a:alpha val="68000"/>
              </a:srgb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Sheet1!$A$2:$A$4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Sheet1!$B$2:$B$4</c:f>
              <c:numCache>
                <c:formatCode>_-* #,##0_-;_-* #,##0\-;_-* "-"??_-;_-@_-</c:formatCode>
                <c:ptCount val="3"/>
                <c:pt idx="0">
                  <c:v>594.71299999999997</c:v>
                </c:pt>
                <c:pt idx="1">
                  <c:v>879.54399999999998</c:v>
                </c:pt>
                <c:pt idx="2">
                  <c:v>1745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450-45D1-BCC6-73EC08B8362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زيارات وافدين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Lbls>
            <c:dLbl>
              <c:idx val="2"/>
              <c:layout>
                <c:manualLayout>
                  <c:x val="2.124946876328076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450-45D1-BCC6-73EC08B8362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Sheet1!$A$2:$A$4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Sheet1!$C$2:$C$4</c:f>
              <c:numCache>
                <c:formatCode>General</c:formatCode>
                <c:ptCount val="3"/>
                <c:pt idx="0" formatCode="_-* #,##0_-;_-* #,##0\-;_-* &quot;-&quot;??_-;_-@_-">
                  <c:v>658.23299999999995</c:v>
                </c:pt>
                <c:pt idx="1">
                  <c:v>315</c:v>
                </c:pt>
                <c:pt idx="2" formatCode="_ * #,##0_ ;_ * \-#,##0_ ;_ * &quot;-&quot;??_ ;_ @_ ">
                  <c:v>1145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450-45D1-BCC6-73EC08B836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16498688"/>
        <c:axId val="516500656"/>
      </c:barChart>
      <c:catAx>
        <c:axId val="516498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ar-SA"/>
          </a:p>
        </c:txPr>
        <c:crossAx val="516500656"/>
        <c:crossesAt val="0"/>
        <c:auto val="1"/>
        <c:lblAlgn val="ctr"/>
        <c:lblOffset val="100"/>
        <c:noMultiLvlLbl val="0"/>
      </c:catAx>
      <c:valAx>
        <c:axId val="516500656"/>
        <c:scaling>
          <c:orientation val="minMax"/>
          <c:max val="20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ar-SA" sz="900">
                    <a:solidFill>
                      <a:sysClr val="windowText" lastClr="000000"/>
                    </a:solidFill>
                  </a:rPr>
                  <a:t>العدد</a:t>
                </a:r>
                <a:r>
                  <a:rPr lang="ar-SA"/>
                  <a:t> </a:t>
                </a:r>
                <a:r>
                  <a:rPr lang="ar-SA" sz="900">
                    <a:solidFill>
                      <a:sysClr val="windowText" lastClr="000000"/>
                    </a:solidFill>
                  </a:rPr>
                  <a:t>بالالف</a:t>
                </a:r>
                <a:endParaRPr lang="en-US">
                  <a:solidFill>
                    <a:sysClr val="windowText" lastClr="000000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ar-SA"/>
            </a:p>
          </c:txPr>
        </c:title>
        <c:numFmt formatCode="_-* #,##0_-;_-* #,##0\-;_-* &quot;-&quot;??_-;_-@_-" sourceLinked="1"/>
        <c:majorTickMark val="out"/>
        <c:minorTickMark val="none"/>
        <c:tickLblPos val="nextTo"/>
        <c:spPr>
          <a:noFill/>
          <a:ln>
            <a:noFill/>
          </a:ln>
          <a:effectLst>
            <a:glow rad="190500">
              <a:schemeClr val="tx1">
                <a:alpha val="93000"/>
              </a:schemeClr>
            </a:glow>
            <a:outerShdw blurRad="50800" dist="50800" dir="5400000" algn="ctr" rotWithShape="0">
              <a:schemeClr val="bg1"/>
            </a:outerShdw>
          </a:effectLst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ar-SA"/>
          </a:p>
        </c:txPr>
        <c:crossAx val="516498688"/>
        <c:crosses val="autoZero"/>
        <c:crossBetween val="between"/>
        <c:majorUnit val="400"/>
        <c:minorUnit val="100"/>
      </c:valAx>
      <c:spPr>
        <a:noFill/>
        <a:ln>
          <a:noFill/>
        </a:ln>
        <a:effectLst/>
      </c:spPr>
    </c:plotArea>
    <c:legend>
      <c:legendPos val="r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ar-SA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ar-SA"/>
          </a:p>
        </c:txPr>
      </c:legendEntry>
      <c:layout>
        <c:manualLayout>
          <c:xMode val="edge"/>
          <c:yMode val="edge"/>
          <c:x val="0.19735837312728596"/>
          <c:y val="0.10775134933059184"/>
          <c:w val="0.54339810796068677"/>
          <c:h val="0.1168415149886679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ar-S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ar-S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384DF-F39E-447E-A949-564B93CAB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501</Words>
  <Characters>2859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البيئة الفلسطينية في يوم البيئة العالمي</vt:lpstr>
      <vt:lpstr>البيئة الفلسطينية في يوم البيئة العالمي</vt:lpstr>
    </vt:vector>
  </TitlesOfParts>
  <Company>Hewlett-Packard Company</Company>
  <LinksUpToDate>false</LinksUpToDate>
  <CharactersWithSpaces>3354</CharactersWithSpaces>
  <SharedDoc>false</SharedDoc>
  <HLinks>
    <vt:vector size="18" baseType="variant">
      <vt:variant>
        <vt:i4>5963828</vt:i4>
      </vt:variant>
      <vt:variant>
        <vt:i4>3</vt:i4>
      </vt:variant>
      <vt:variant>
        <vt:i4>0</vt:i4>
      </vt:variant>
      <vt:variant>
        <vt:i4>5</vt:i4>
      </vt:variant>
      <vt:variant>
        <vt:lpwstr>mailto:info@environment.pna.ps</vt:lpwstr>
      </vt:variant>
      <vt:variant>
        <vt:lpwstr/>
      </vt:variant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26886</vt:i4>
      </vt:variant>
      <vt:variant>
        <vt:i4>1025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البيئة الفلسطينية في يوم البيئة العالمي</dc:title>
  <dc:creator>ammar</dc:creator>
  <cp:lastModifiedBy>LOAY SHEHADEH</cp:lastModifiedBy>
  <cp:revision>4</cp:revision>
  <cp:lastPrinted>2022-09-26T09:53:00Z</cp:lastPrinted>
  <dcterms:created xsi:type="dcterms:W3CDTF">2022-09-26T09:52:00Z</dcterms:created>
  <dcterms:modified xsi:type="dcterms:W3CDTF">2022-09-26T09:58:00Z</dcterms:modified>
</cp:coreProperties>
</file>