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6707A" w14:textId="1662E5F6" w:rsidR="00BB3119" w:rsidRPr="009E2804" w:rsidRDefault="009C6172" w:rsidP="009E2804">
      <w:pPr>
        <w:pStyle w:val="Title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الجهاز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المركزي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للإحصاء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الفلسطيني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والإدارة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العامة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للأرصاد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الجوية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4B0FA1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الفلسطينية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يصدران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بياناً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صح</w:t>
      </w:r>
      <w:r w:rsidR="00F6104F" w:rsidRPr="009E2804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فياً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بمناسبة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اليوم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العالمي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للأرصاد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BB3119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الجوية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تحت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شعار</w:t>
      </w:r>
      <w:r w:rsidR="004D4E68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E66707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"</w:t>
      </w:r>
      <w:r w:rsidR="00E66707" w:rsidRPr="009E2804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نرصد اليوم، لنحمي الغد</w:t>
      </w:r>
      <w:r w:rsidR="00E66707" w:rsidRPr="009E2804">
        <w:rPr>
          <w:rFonts w:ascii="Simplified Arabic" w:hAnsi="Simplified Arabic" w:cs="Simplified Arabic"/>
          <w:color w:val="000000"/>
          <w:sz w:val="32"/>
          <w:szCs w:val="32"/>
          <w:rtl/>
        </w:rPr>
        <w:t>"</w:t>
      </w:r>
    </w:p>
    <w:p w14:paraId="573BF3F3" w14:textId="77777777" w:rsidR="004A7B97" w:rsidRPr="00F6104F" w:rsidRDefault="004A7B97" w:rsidP="00F6104F">
      <w:pPr>
        <w:pStyle w:val="Title"/>
        <w:rPr>
          <w:rFonts w:ascii="Simplified Arabic" w:hAnsi="Simplified Arabic" w:cs="Simplified Arabic"/>
          <w:color w:val="000000"/>
          <w:sz w:val="12"/>
          <w:szCs w:val="12"/>
        </w:rPr>
      </w:pPr>
    </w:p>
    <w:p w14:paraId="320A8858" w14:textId="6FC778E7" w:rsidR="004A7B97" w:rsidRPr="009E2804" w:rsidRDefault="009A0B9A" w:rsidP="00E66707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تحتفل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218EC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المنظمة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218EC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العالمية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218EC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للأرصاد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218EC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الجوية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باليوم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العالمي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للأرصاد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97B15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الجوية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97B15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97B15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23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97B15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آذار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كل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حول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موضوع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مختار،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وموضوع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هذا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هو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6670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"</w:t>
      </w:r>
      <w:r w:rsidR="00E66707" w:rsidRPr="009E2804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>نرصد اليوم، لنحمي الغد</w:t>
      </w:r>
      <w:r w:rsidR="00E6670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"</w:t>
      </w:r>
      <w:r w:rsidR="00E66707" w:rsidRPr="009E2804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394E3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تأكيد</w:t>
      </w:r>
      <w:r w:rsidR="00F6104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أهمية</w:t>
      </w:r>
      <w:r w:rsidR="003C5AFC" w:rsidRPr="009E28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وضرورة </w:t>
      </w:r>
      <w:r w:rsidR="00394E3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تعزيز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أنظمة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C5AFC" w:rsidRPr="009E28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المراقبة </w:t>
      </w:r>
      <w:r w:rsidR="007C10AC" w:rsidRPr="009E28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لأخذ الإجراءات الوقائية اللازمة </w:t>
      </w:r>
      <w:r w:rsidR="00394E3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لمواجهة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التغيرات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المناخية</w:t>
      </w:r>
      <w:r w:rsidR="007C10AC" w:rsidRPr="009E28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والاثار المترتبة عليها.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</w:p>
    <w:p w14:paraId="591D745B" w14:textId="77777777" w:rsidR="004A7B97" w:rsidRPr="009E2804" w:rsidRDefault="004A7B97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14:paraId="24C3CBB0" w14:textId="775A2BC9" w:rsidR="008D36C6" w:rsidRPr="0014680F" w:rsidRDefault="00DD1D16" w:rsidP="00DC199B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bookmarkStart w:id="0" w:name="_GoBack"/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فيما</w:t>
      </w:r>
      <w:r w:rsidR="004D4E68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يلي</w:t>
      </w:r>
      <w:r w:rsidR="004D4E68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F6104F" w:rsidRPr="0014680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أ</w:t>
      </w:r>
      <w:r w:rsidR="00F6104F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هم </w:t>
      </w:r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ملامح</w:t>
      </w:r>
      <w:r w:rsidR="004D4E68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المناخ</w:t>
      </w:r>
      <w:r w:rsidR="004D4E68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التي</w:t>
      </w:r>
      <w:r w:rsidR="004D4E68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سادت</w:t>
      </w:r>
      <w:r w:rsidR="004D4E68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خلال</w:t>
      </w:r>
      <w:r w:rsidR="004D4E68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العام</w:t>
      </w:r>
      <w:r w:rsidR="004D4E68"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C10AC" w:rsidRPr="0014680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>2025</w:t>
      </w:r>
      <w:r w:rsidRPr="0014680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:</w:t>
      </w:r>
    </w:p>
    <w:bookmarkEnd w:id="0"/>
    <w:p w14:paraId="594EA6D8" w14:textId="77777777" w:rsidR="00675036" w:rsidRPr="009E2804" w:rsidRDefault="00675036" w:rsidP="00DC199B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</w:p>
    <w:p w14:paraId="0669D38A" w14:textId="215430E7" w:rsidR="008D36C6" w:rsidRPr="009E2804" w:rsidRDefault="008D36C6" w:rsidP="00F6104F">
      <w:pPr>
        <w:pStyle w:val="Heading3"/>
        <w:rPr>
          <w:rStyle w:val="Strong"/>
          <w:rFonts w:hAnsi="Simplified Arabic" w:cs="Simplified Arabic"/>
          <w:b/>
          <w:bCs/>
          <w:sz w:val="26"/>
          <w:szCs w:val="26"/>
          <w:rtl/>
        </w:rPr>
      </w:pP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محط</w:t>
      </w:r>
      <w:r w:rsidR="00C3418A" w:rsidRPr="009E2804">
        <w:rPr>
          <w:rStyle w:val="Strong"/>
          <w:rFonts w:hAnsi="Simplified Arabic" w:cs="Simplified Arabic" w:hint="cs"/>
          <w:b/>
          <w:bCs/>
          <w:sz w:val="26"/>
          <w:szCs w:val="26"/>
          <w:rtl/>
        </w:rPr>
        <w:t>ات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رصد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الأمطار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في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غزة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خارج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الخدمة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بعد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تدميرها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خلال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العدوان</w:t>
      </w:r>
      <w:r w:rsidR="004D4E68"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9E2804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الإسرائيلي</w:t>
      </w:r>
    </w:p>
    <w:p w14:paraId="389B19E7" w14:textId="76ED6F39" w:rsidR="00F6104F" w:rsidRPr="009E2804" w:rsidRDefault="008D36C6" w:rsidP="00965099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يضم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12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محطة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لرصد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كميات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الأمطار،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موزعة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شماله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إلى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F7B32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جنوبه،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إلا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أنه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اندلاع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العدوان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الإسرائيلي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السابع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أكتوبر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2023،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تعرضت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جميع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هذه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المحطات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للتدمير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الكامل،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ما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أد</w:t>
      </w:r>
      <w:r w:rsidR="00F6104F" w:rsidRPr="009E28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َّ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ى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فقدان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بياناتها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بالكامل.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وبناء</w:t>
      </w:r>
      <w:r w:rsidR="00F6104F" w:rsidRPr="009E28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ً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ذلك،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لن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يتم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إدراجها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هذا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البيان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نظرا</w:t>
      </w:r>
      <w:r w:rsidR="00B22646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ً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لعدم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توفر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أي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بيانات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صادرة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>عنها</w:t>
      </w:r>
      <w:r w:rsidRPr="009E2804">
        <w:rPr>
          <w:rFonts w:ascii="Simplified Arabic" w:hAnsi="Simplified Arabic" w:cs="Simplified Arabic"/>
          <w:sz w:val="26"/>
          <w:szCs w:val="26"/>
        </w:rPr>
        <w:t>.</w:t>
      </w:r>
    </w:p>
    <w:p w14:paraId="0DD0DFB6" w14:textId="77777777" w:rsidR="00965099" w:rsidRPr="009E2804" w:rsidRDefault="00965099" w:rsidP="00965099">
      <w:pPr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1D7847F3" w14:textId="5E144249" w:rsidR="00EE1E1A" w:rsidRPr="009E2804" w:rsidRDefault="00965099" w:rsidP="00F6104F">
      <w:pPr>
        <w:pStyle w:val="Heading3"/>
        <w:rPr>
          <w:rFonts w:hAnsi="Simplified Arabic" w:cs="Simplified Arabic"/>
          <w:sz w:val="26"/>
          <w:szCs w:val="26"/>
          <w:rtl/>
          <w:lang w:eastAsia="en-US"/>
        </w:rPr>
      </w:pPr>
      <w:r w:rsidRPr="009E2804">
        <w:rPr>
          <w:rStyle w:val="Strong"/>
          <w:rFonts w:hAnsi="Simplified Arabic" w:cs="Simplified Arabic" w:hint="cs"/>
          <w:b/>
          <w:bCs/>
          <w:sz w:val="26"/>
          <w:szCs w:val="26"/>
          <w:rtl/>
        </w:rPr>
        <w:t>تحسن في كميات الأمطار مقارنة بالعام الماضي</w:t>
      </w:r>
    </w:p>
    <w:p w14:paraId="2A6D000F" w14:textId="2463D7D7" w:rsidR="004A7B97" w:rsidRPr="009E2804" w:rsidRDefault="00456836" w:rsidP="0069306A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أظهرت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بيانات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23FD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الأرصاد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23FD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الجوية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23FD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الفلسطينية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4725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الموسم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المطري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65B6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="00F6104F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</w:t>
      </w:r>
      <w:r w:rsidR="00565B6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30D2C" w:rsidRPr="009E2804">
        <w:rPr>
          <w:rFonts w:ascii="Simplified Arabic" w:hAnsi="Simplified Arabic" w:cs="Simplified Arabic"/>
          <w:sz w:val="26"/>
          <w:szCs w:val="26"/>
          <w:lang w:eastAsia="en-US"/>
        </w:rPr>
        <w:t>202</w:t>
      </w:r>
      <w:r w:rsidR="00A953C9" w:rsidRPr="009E2804">
        <w:rPr>
          <w:rFonts w:ascii="Simplified Arabic" w:hAnsi="Simplified Arabic" w:cs="Simplified Arabic"/>
          <w:sz w:val="26"/>
          <w:szCs w:val="26"/>
          <w:lang w:eastAsia="en-US"/>
        </w:rPr>
        <w:t>6</w:t>
      </w:r>
      <w:r w:rsidR="00DA7EEF" w:rsidRPr="009E2804">
        <w:rPr>
          <w:rFonts w:ascii="Simplified Arabic" w:hAnsi="Simplified Arabic" w:cs="Simplified Arabic"/>
          <w:sz w:val="26"/>
          <w:szCs w:val="26"/>
          <w:lang w:eastAsia="en-US"/>
        </w:rPr>
        <w:t>/</w:t>
      </w:r>
      <w:r w:rsidR="00930D2C" w:rsidRPr="009E2804">
        <w:rPr>
          <w:rFonts w:ascii="Simplified Arabic" w:hAnsi="Simplified Arabic" w:cs="Simplified Arabic"/>
          <w:sz w:val="26"/>
          <w:szCs w:val="26"/>
          <w:lang w:eastAsia="en-US"/>
        </w:rPr>
        <w:t>20</w:t>
      </w:r>
      <w:r w:rsidR="00A953C9" w:rsidRPr="009E2804">
        <w:rPr>
          <w:rFonts w:ascii="Simplified Arabic" w:hAnsi="Simplified Arabic" w:cs="Simplified Arabic"/>
          <w:sz w:val="26"/>
          <w:szCs w:val="26"/>
          <w:lang w:eastAsia="en-US"/>
        </w:rPr>
        <w:t>25</w:t>
      </w:r>
      <w:r w:rsidR="004F4225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4725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حتى</w:t>
      </w:r>
      <w:r w:rsidR="004F4225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0C7DB9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16</w:t>
      </w:r>
      <w:r w:rsidR="0034725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/</w:t>
      </w:r>
      <w:r w:rsidR="00E6670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03</w:t>
      </w:r>
      <w:r w:rsidR="0034725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/</w:t>
      </w:r>
      <w:r w:rsidR="00A953C9" w:rsidRPr="009E2804">
        <w:rPr>
          <w:rFonts w:ascii="Simplified Arabic" w:hAnsi="Simplified Arabic" w:cs="Simplified Arabic"/>
          <w:sz w:val="26"/>
          <w:szCs w:val="26"/>
          <w:lang w:eastAsia="en-US"/>
        </w:rPr>
        <w:t>2026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F6104F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الهطول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المطري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A953C9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شهد تحسن ملحوظ مقارنة بالعام الماضي</w:t>
      </w:r>
      <w:r w:rsidR="0030269B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A953C9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حيث سقطت الامطار على نطاق واسع شملت كافة الضفة الغربية وخاصة شهري كانون اول وكانون ثاني.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تركز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4725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الهطول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4725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المطري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على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A953C9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بعض </w:t>
      </w:r>
      <w:r w:rsidR="00FE60F6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مناطق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شمال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ووسط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F6104F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A953C9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إضافة الى جنوب الضفة </w:t>
      </w:r>
      <w:r w:rsidR="004F4225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الغربية </w:t>
      </w:r>
      <w:r w:rsidR="00A953C9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التي شهدت موسم مطري جيد</w:t>
      </w:r>
      <w:r w:rsidR="00F6104F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وعليه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كانت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23FD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على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كميات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أمطار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هطلت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س</w:t>
      </w:r>
      <w:r w:rsidR="00F6104F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ُ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ج</w:t>
      </w:r>
      <w:r w:rsidR="00F6104F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ّ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لت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77A22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سلفيت</w:t>
      </w:r>
      <w:r w:rsidR="00F6104F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="008965D3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    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5036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6</w:t>
      </w:r>
      <w:r w:rsidR="00694EE5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="0069306A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8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ملم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يشكل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نسبته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1121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94EE5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90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للمحطة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)،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فيما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سجلت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76E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أدنى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76E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كمية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D4E6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أمطار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76E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6104F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أريحا</w:t>
      </w:r>
      <w:r w:rsidR="004C75B4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276E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12FCC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121.2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ملم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يشكل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نسبته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1121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5036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7</w:t>
      </w:r>
      <w:r w:rsidR="00012FCC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3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للمحطة</w:t>
      </w:r>
      <w:r w:rsidR="0002040A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).</w:t>
      </w:r>
    </w:p>
    <w:p w14:paraId="32A7FD91" w14:textId="77777777" w:rsidR="00456836" w:rsidRPr="00F6104F" w:rsidRDefault="00456836" w:rsidP="00F6104F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color w:val="000000"/>
          <w:sz w:val="6"/>
          <w:szCs w:val="6"/>
          <w:lang w:eastAsia="en-US"/>
        </w:rPr>
      </w:pPr>
    </w:p>
    <w:p w14:paraId="71B76D67" w14:textId="6C2F048C" w:rsidR="0046287F" w:rsidRPr="00F6104F" w:rsidRDefault="0046287F" w:rsidP="00C21B9C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/>
          <w:rtl/>
          <w:lang w:eastAsia="en-US"/>
        </w:rPr>
      </w:pP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كميات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الأمطار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التراكمية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المسجلة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في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محطات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الضفة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الغربية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منذ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بداية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الموسم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المطري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="00A953C9">
        <w:rPr>
          <w:rFonts w:ascii="Simplified Arabic" w:hAnsi="Simplified Arabic" w:cs="Simplified Arabic"/>
          <w:b/>
          <w:bCs/>
          <w:color w:val="000000"/>
          <w:lang w:eastAsia="en-US"/>
        </w:rPr>
        <w:t>2025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/</w:t>
      </w:r>
      <w:r w:rsidR="00A953C9">
        <w:rPr>
          <w:rFonts w:ascii="Simplified Arabic" w:hAnsi="Simplified Arabic" w:cs="Simplified Arabic"/>
          <w:b/>
          <w:bCs/>
          <w:color w:val="000000"/>
          <w:lang w:eastAsia="en-US"/>
        </w:rPr>
        <w:t>2026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وحتى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="00C21B9C">
        <w:rPr>
          <w:rFonts w:ascii="Simplified Arabic" w:hAnsi="Simplified Arabic" w:cs="Simplified Arabic" w:hint="cs"/>
          <w:b/>
          <w:bCs/>
          <w:color w:val="000000"/>
          <w:rtl/>
          <w:lang w:eastAsia="en-US"/>
        </w:rPr>
        <w:t>16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/</w:t>
      </w:r>
      <w:r w:rsidR="008965D3">
        <w:rPr>
          <w:rFonts w:ascii="Simplified Arabic" w:hAnsi="Simplified Arabic" w:cs="Simplified Arabic" w:hint="cs"/>
          <w:b/>
          <w:bCs/>
          <w:color w:val="000000"/>
          <w:rtl/>
          <w:lang w:eastAsia="en-US"/>
        </w:rPr>
        <w:t>03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/</w:t>
      </w:r>
      <w:r w:rsidR="00A953C9">
        <w:rPr>
          <w:rFonts w:ascii="Simplified Arabic" w:hAnsi="Simplified Arabic" w:cs="Simplified Arabic"/>
          <w:b/>
          <w:bCs/>
          <w:color w:val="000000"/>
          <w:lang w:eastAsia="en-US"/>
        </w:rPr>
        <w:t>2026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="008A1FF6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مقارنة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مع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معدلاتها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العامة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حسب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موقع</w:t>
      </w:r>
      <w:r w:rsidR="004D4E68"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rtl/>
          <w:lang w:eastAsia="en-US"/>
        </w:rPr>
        <w:t>المحطة</w:t>
      </w:r>
    </w:p>
    <w:tbl>
      <w:tblPr>
        <w:tblStyle w:val="TableGrid"/>
        <w:bidiVisual/>
        <w:tblW w:w="0" w:type="auto"/>
        <w:tblInd w:w="1057" w:type="dxa"/>
        <w:tblLook w:val="04A0" w:firstRow="1" w:lastRow="0" w:firstColumn="1" w:lastColumn="0" w:noHBand="0" w:noVBand="1"/>
      </w:tblPr>
      <w:tblGrid>
        <w:gridCol w:w="1707"/>
        <w:gridCol w:w="2446"/>
        <w:gridCol w:w="1531"/>
        <w:gridCol w:w="2403"/>
      </w:tblGrid>
      <w:tr w:rsidR="00A953C9" w:rsidRPr="00F6104F" w14:paraId="5A73D636" w14:textId="77777777" w:rsidTr="009E2804">
        <w:tc>
          <w:tcPr>
            <w:tcW w:w="1707" w:type="dxa"/>
          </w:tcPr>
          <w:p w14:paraId="623AC477" w14:textId="77777777" w:rsidR="00A953C9" w:rsidRPr="005C5FA0" w:rsidRDefault="00A953C9" w:rsidP="00AD18C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موقع المحطة</w:t>
            </w:r>
          </w:p>
        </w:tc>
        <w:tc>
          <w:tcPr>
            <w:tcW w:w="2446" w:type="dxa"/>
          </w:tcPr>
          <w:p w14:paraId="038FE6E5" w14:textId="77777777" w:rsidR="00A953C9" w:rsidRPr="005C5FA0" w:rsidRDefault="00A953C9" w:rsidP="00AD18C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كمية الأمطار التراكمية (ملم)</w:t>
            </w:r>
          </w:p>
          <w:p w14:paraId="4299949E" w14:textId="30A71C6F" w:rsidR="00A953C9" w:rsidRPr="005C5FA0" w:rsidRDefault="00A953C9" w:rsidP="0027249B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حتى تاريخ </w:t>
            </w:r>
            <w:r w:rsidR="0027249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16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/</w:t>
            </w:r>
            <w:r w:rsidR="004749C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03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31" w:type="dxa"/>
          </w:tcPr>
          <w:p w14:paraId="18E7386F" w14:textId="77777777" w:rsidR="00A953C9" w:rsidRPr="005C5FA0" w:rsidRDefault="00A953C9" w:rsidP="00AD18C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المعدل العام (ملم) </w:t>
            </w:r>
          </w:p>
        </w:tc>
        <w:tc>
          <w:tcPr>
            <w:tcW w:w="2403" w:type="dxa"/>
          </w:tcPr>
          <w:p w14:paraId="796CB54A" w14:textId="77777777" w:rsidR="00A953C9" w:rsidRPr="005C5FA0" w:rsidRDefault="00A953C9" w:rsidP="00AD18C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النسبة من المعدل العام (%)</w:t>
            </w:r>
          </w:p>
        </w:tc>
      </w:tr>
      <w:tr w:rsidR="00A953C9" w:rsidRPr="00F6104F" w14:paraId="1D844F74" w14:textId="77777777" w:rsidTr="009E2804">
        <w:tc>
          <w:tcPr>
            <w:tcW w:w="1707" w:type="dxa"/>
            <w:vAlign w:val="center"/>
          </w:tcPr>
          <w:p w14:paraId="28EDB90C" w14:textId="77777777" w:rsidR="00A953C9" w:rsidRPr="007F3CAC" w:rsidRDefault="00A953C9" w:rsidP="00AD18C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lang w:eastAsia="en-US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سلفيت</w:t>
            </w:r>
          </w:p>
        </w:tc>
        <w:tc>
          <w:tcPr>
            <w:tcW w:w="2446" w:type="dxa"/>
            <w:vAlign w:val="center"/>
          </w:tcPr>
          <w:p w14:paraId="42E0DC9F" w14:textId="2BB43407" w:rsidR="00A953C9" w:rsidRPr="007F3CAC" w:rsidRDefault="0069306A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628.0</w:t>
            </w:r>
          </w:p>
        </w:tc>
        <w:tc>
          <w:tcPr>
            <w:tcW w:w="1531" w:type="dxa"/>
            <w:vAlign w:val="center"/>
          </w:tcPr>
          <w:p w14:paraId="477CA2BE" w14:textId="77777777" w:rsidR="00A953C9" w:rsidRPr="007F3CAC" w:rsidRDefault="00A953C9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698.1</w:t>
            </w:r>
          </w:p>
        </w:tc>
        <w:tc>
          <w:tcPr>
            <w:tcW w:w="2403" w:type="dxa"/>
            <w:vAlign w:val="center"/>
          </w:tcPr>
          <w:p w14:paraId="137C2AD8" w14:textId="43DC531A" w:rsidR="00A953C9" w:rsidRPr="007F3CAC" w:rsidRDefault="00235C8F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90</w:t>
            </w:r>
          </w:p>
        </w:tc>
      </w:tr>
      <w:tr w:rsidR="00A953C9" w:rsidRPr="00F6104F" w14:paraId="554E1F8C" w14:textId="77777777" w:rsidTr="009E2804">
        <w:tc>
          <w:tcPr>
            <w:tcW w:w="1707" w:type="dxa"/>
            <w:vAlign w:val="center"/>
          </w:tcPr>
          <w:p w14:paraId="77E8C458" w14:textId="77777777" w:rsidR="00A953C9" w:rsidRPr="007F3CAC" w:rsidRDefault="00A953C9" w:rsidP="00AD18C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طولكرم</w:t>
            </w:r>
          </w:p>
        </w:tc>
        <w:tc>
          <w:tcPr>
            <w:tcW w:w="2446" w:type="dxa"/>
            <w:vAlign w:val="center"/>
          </w:tcPr>
          <w:p w14:paraId="37C14E71" w14:textId="4F0C3E6D" w:rsidR="00A953C9" w:rsidRPr="007F3CAC" w:rsidRDefault="00BD525B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525.1</w:t>
            </w:r>
          </w:p>
        </w:tc>
        <w:tc>
          <w:tcPr>
            <w:tcW w:w="1531" w:type="dxa"/>
            <w:vAlign w:val="center"/>
          </w:tcPr>
          <w:p w14:paraId="0DEB233D" w14:textId="77777777" w:rsidR="00A953C9" w:rsidRPr="007F3CAC" w:rsidRDefault="00A953C9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602.4</w:t>
            </w:r>
          </w:p>
        </w:tc>
        <w:tc>
          <w:tcPr>
            <w:tcW w:w="2403" w:type="dxa"/>
            <w:vAlign w:val="center"/>
          </w:tcPr>
          <w:p w14:paraId="10B39B01" w14:textId="7FE17D73" w:rsidR="00A953C9" w:rsidRPr="007F3CAC" w:rsidRDefault="00BD525B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87</w:t>
            </w:r>
          </w:p>
        </w:tc>
      </w:tr>
      <w:tr w:rsidR="00A953C9" w:rsidRPr="00F6104F" w14:paraId="044F3FA7" w14:textId="77777777" w:rsidTr="009E2804">
        <w:tc>
          <w:tcPr>
            <w:tcW w:w="1707" w:type="dxa"/>
            <w:vAlign w:val="center"/>
          </w:tcPr>
          <w:p w14:paraId="311D21D1" w14:textId="77777777" w:rsidR="00A953C9" w:rsidRPr="007F3CAC" w:rsidRDefault="00A953C9" w:rsidP="00AD18C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رام الله والبيرة</w:t>
            </w:r>
          </w:p>
        </w:tc>
        <w:tc>
          <w:tcPr>
            <w:tcW w:w="2446" w:type="dxa"/>
            <w:vAlign w:val="center"/>
          </w:tcPr>
          <w:p w14:paraId="45A70E3D" w14:textId="28D180DF" w:rsidR="00A953C9" w:rsidRPr="007F3CAC" w:rsidRDefault="0027249B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506.0</w:t>
            </w:r>
          </w:p>
        </w:tc>
        <w:tc>
          <w:tcPr>
            <w:tcW w:w="1531" w:type="dxa"/>
            <w:vAlign w:val="center"/>
          </w:tcPr>
          <w:p w14:paraId="34DA26A8" w14:textId="77777777" w:rsidR="00A953C9" w:rsidRPr="007F3CAC" w:rsidRDefault="00A953C9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615.2</w:t>
            </w:r>
          </w:p>
        </w:tc>
        <w:tc>
          <w:tcPr>
            <w:tcW w:w="2403" w:type="dxa"/>
            <w:vAlign w:val="center"/>
          </w:tcPr>
          <w:p w14:paraId="3009D579" w14:textId="74DAA7F0" w:rsidR="00A953C9" w:rsidRPr="007F3CAC" w:rsidRDefault="004749C9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82</w:t>
            </w:r>
          </w:p>
        </w:tc>
      </w:tr>
      <w:tr w:rsidR="00A953C9" w:rsidRPr="00F6104F" w14:paraId="7E41E333" w14:textId="77777777" w:rsidTr="009E2804">
        <w:tc>
          <w:tcPr>
            <w:tcW w:w="1707" w:type="dxa"/>
            <w:vAlign w:val="center"/>
          </w:tcPr>
          <w:p w14:paraId="6F49A216" w14:textId="77777777" w:rsidR="00A953C9" w:rsidRPr="007F3CAC" w:rsidRDefault="00A953C9" w:rsidP="00AD18C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الخليل</w:t>
            </w:r>
          </w:p>
        </w:tc>
        <w:tc>
          <w:tcPr>
            <w:tcW w:w="2446" w:type="dxa"/>
            <w:vAlign w:val="center"/>
          </w:tcPr>
          <w:p w14:paraId="76DC1D93" w14:textId="076108DB" w:rsidR="00A953C9" w:rsidRPr="007F3CAC" w:rsidRDefault="0027249B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499.9</w:t>
            </w:r>
          </w:p>
        </w:tc>
        <w:tc>
          <w:tcPr>
            <w:tcW w:w="1531" w:type="dxa"/>
            <w:vAlign w:val="center"/>
          </w:tcPr>
          <w:p w14:paraId="75678CB5" w14:textId="77777777" w:rsidR="00A953C9" w:rsidRPr="007F3CAC" w:rsidRDefault="00A953C9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595.9</w:t>
            </w:r>
          </w:p>
        </w:tc>
        <w:tc>
          <w:tcPr>
            <w:tcW w:w="2403" w:type="dxa"/>
            <w:vAlign w:val="center"/>
          </w:tcPr>
          <w:p w14:paraId="208DE2C8" w14:textId="2038A2E5" w:rsidR="00A953C9" w:rsidRPr="007F3CAC" w:rsidRDefault="0027249B" w:rsidP="00AD18CF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84</w:t>
            </w:r>
          </w:p>
        </w:tc>
      </w:tr>
      <w:tr w:rsidR="00675036" w:rsidRPr="00F6104F" w14:paraId="1C736297" w14:textId="77777777" w:rsidTr="009E2804">
        <w:tc>
          <w:tcPr>
            <w:tcW w:w="1707" w:type="dxa"/>
            <w:vAlign w:val="center"/>
          </w:tcPr>
          <w:p w14:paraId="40B625D8" w14:textId="55F2BF6F" w:rsidR="00675036" w:rsidRPr="007F3CAC" w:rsidRDefault="00675036" w:rsidP="0067503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قلقيلية</w:t>
            </w:r>
          </w:p>
        </w:tc>
        <w:tc>
          <w:tcPr>
            <w:tcW w:w="2446" w:type="dxa"/>
            <w:vAlign w:val="center"/>
          </w:tcPr>
          <w:p w14:paraId="26D6B54C" w14:textId="13AEE0AE" w:rsidR="00675036" w:rsidRPr="007F3CAC" w:rsidRDefault="00675036" w:rsidP="00BD525B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45</w:t>
            </w:r>
            <w:r w:rsidR="00BD525B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8</w:t>
            </w:r>
            <w:r w:rsidRPr="007F3CAC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.0</w:t>
            </w:r>
          </w:p>
        </w:tc>
        <w:tc>
          <w:tcPr>
            <w:tcW w:w="1531" w:type="dxa"/>
            <w:vAlign w:val="center"/>
          </w:tcPr>
          <w:p w14:paraId="15F5F8AF" w14:textId="0CF0D036" w:rsidR="00675036" w:rsidRPr="007F3CAC" w:rsidRDefault="00675036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624.9</w:t>
            </w:r>
          </w:p>
        </w:tc>
        <w:tc>
          <w:tcPr>
            <w:tcW w:w="2403" w:type="dxa"/>
            <w:vAlign w:val="center"/>
          </w:tcPr>
          <w:p w14:paraId="1851FD69" w14:textId="735CCDF2" w:rsidR="00675036" w:rsidRPr="007F3CAC" w:rsidRDefault="00BD525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73</w:t>
            </w:r>
          </w:p>
        </w:tc>
      </w:tr>
      <w:tr w:rsidR="00675036" w:rsidRPr="00F6104F" w14:paraId="216C86C3" w14:textId="77777777" w:rsidTr="009E2804">
        <w:tc>
          <w:tcPr>
            <w:tcW w:w="1707" w:type="dxa"/>
            <w:vAlign w:val="center"/>
          </w:tcPr>
          <w:p w14:paraId="1199EC3D" w14:textId="7316B279" w:rsidR="00675036" w:rsidRPr="007F3CAC" w:rsidRDefault="00675036" w:rsidP="0067503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القدس</w:t>
            </w:r>
          </w:p>
        </w:tc>
        <w:tc>
          <w:tcPr>
            <w:tcW w:w="2446" w:type="dxa"/>
            <w:vAlign w:val="center"/>
          </w:tcPr>
          <w:p w14:paraId="5908882C" w14:textId="3569E338" w:rsidR="00675036" w:rsidRPr="007F3CAC" w:rsidRDefault="00BD525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451.3</w:t>
            </w:r>
          </w:p>
        </w:tc>
        <w:tc>
          <w:tcPr>
            <w:tcW w:w="1531" w:type="dxa"/>
            <w:vAlign w:val="center"/>
          </w:tcPr>
          <w:p w14:paraId="375CD9AD" w14:textId="0039F79D" w:rsidR="00675036" w:rsidRPr="007F3CAC" w:rsidRDefault="00675036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537.0</w:t>
            </w:r>
          </w:p>
        </w:tc>
        <w:tc>
          <w:tcPr>
            <w:tcW w:w="2403" w:type="dxa"/>
            <w:vAlign w:val="center"/>
          </w:tcPr>
          <w:p w14:paraId="00178596" w14:textId="11BCE7DA" w:rsidR="00675036" w:rsidRPr="007F3CAC" w:rsidRDefault="00675036" w:rsidP="0027249B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8</w:t>
            </w:r>
            <w:r w:rsidR="0027249B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675036" w:rsidRPr="00F6104F" w14:paraId="0267D3C7" w14:textId="77777777" w:rsidTr="009E2804">
        <w:tc>
          <w:tcPr>
            <w:tcW w:w="1707" w:type="dxa"/>
            <w:vAlign w:val="center"/>
          </w:tcPr>
          <w:p w14:paraId="5B7AB451" w14:textId="77777777" w:rsidR="00675036" w:rsidRPr="007F3CAC" w:rsidRDefault="00675036" w:rsidP="0067503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بيت لحم</w:t>
            </w:r>
          </w:p>
        </w:tc>
        <w:tc>
          <w:tcPr>
            <w:tcW w:w="2446" w:type="dxa"/>
            <w:vAlign w:val="center"/>
          </w:tcPr>
          <w:p w14:paraId="0D6467DD" w14:textId="3231EA20" w:rsidR="00675036" w:rsidRPr="007F3CAC" w:rsidRDefault="0027249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437.4</w:t>
            </w:r>
          </w:p>
        </w:tc>
        <w:tc>
          <w:tcPr>
            <w:tcW w:w="1531" w:type="dxa"/>
            <w:vAlign w:val="center"/>
          </w:tcPr>
          <w:p w14:paraId="5FF133FE" w14:textId="77777777" w:rsidR="00675036" w:rsidRPr="007F3CAC" w:rsidRDefault="00675036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518.4</w:t>
            </w:r>
          </w:p>
        </w:tc>
        <w:tc>
          <w:tcPr>
            <w:tcW w:w="2403" w:type="dxa"/>
            <w:vAlign w:val="center"/>
          </w:tcPr>
          <w:p w14:paraId="436485A5" w14:textId="11117157" w:rsidR="00675036" w:rsidRPr="007F3CAC" w:rsidRDefault="00675036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84</w:t>
            </w:r>
          </w:p>
        </w:tc>
      </w:tr>
      <w:tr w:rsidR="00675036" w:rsidRPr="00F6104F" w14:paraId="37414AD5" w14:textId="77777777" w:rsidTr="009E2804">
        <w:tc>
          <w:tcPr>
            <w:tcW w:w="1707" w:type="dxa"/>
            <w:vAlign w:val="center"/>
          </w:tcPr>
          <w:p w14:paraId="64341BAF" w14:textId="70D95E34" w:rsidR="00675036" w:rsidRPr="007F3CAC" w:rsidRDefault="00675036" w:rsidP="0067503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نابلس</w:t>
            </w:r>
          </w:p>
        </w:tc>
        <w:tc>
          <w:tcPr>
            <w:tcW w:w="2446" w:type="dxa"/>
            <w:vAlign w:val="center"/>
          </w:tcPr>
          <w:p w14:paraId="3E16F0BA" w14:textId="1A46223B" w:rsidR="00675036" w:rsidRPr="007F3CAC" w:rsidRDefault="0027249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423.8</w:t>
            </w:r>
          </w:p>
        </w:tc>
        <w:tc>
          <w:tcPr>
            <w:tcW w:w="1531" w:type="dxa"/>
            <w:vAlign w:val="center"/>
          </w:tcPr>
          <w:p w14:paraId="111DEC7C" w14:textId="3D11FB8A" w:rsidR="00675036" w:rsidRPr="007F3CAC" w:rsidRDefault="00675036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660.1</w:t>
            </w:r>
          </w:p>
        </w:tc>
        <w:tc>
          <w:tcPr>
            <w:tcW w:w="2403" w:type="dxa"/>
            <w:vAlign w:val="center"/>
          </w:tcPr>
          <w:p w14:paraId="44060D84" w14:textId="6DCA3EC3" w:rsidR="00675036" w:rsidRPr="007F3CAC" w:rsidRDefault="0027249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64</w:t>
            </w:r>
          </w:p>
        </w:tc>
      </w:tr>
      <w:tr w:rsidR="00675036" w:rsidRPr="00F6104F" w14:paraId="07714BBE" w14:textId="77777777" w:rsidTr="009E2804">
        <w:tc>
          <w:tcPr>
            <w:tcW w:w="1707" w:type="dxa"/>
            <w:vAlign w:val="center"/>
          </w:tcPr>
          <w:p w14:paraId="5EE0AAF6" w14:textId="133D7ADC" w:rsidR="00675036" w:rsidRPr="007F3CAC" w:rsidRDefault="00675036" w:rsidP="0067503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  <w:t>جنين</w:t>
            </w:r>
          </w:p>
        </w:tc>
        <w:tc>
          <w:tcPr>
            <w:tcW w:w="2446" w:type="dxa"/>
            <w:vAlign w:val="center"/>
          </w:tcPr>
          <w:p w14:paraId="6C0B9A8C" w14:textId="3179FE1F" w:rsidR="00675036" w:rsidRPr="007F3CAC" w:rsidRDefault="0027249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388.6</w:t>
            </w:r>
          </w:p>
        </w:tc>
        <w:tc>
          <w:tcPr>
            <w:tcW w:w="1531" w:type="dxa"/>
            <w:vAlign w:val="center"/>
          </w:tcPr>
          <w:p w14:paraId="1434DE61" w14:textId="44CB367B" w:rsidR="00675036" w:rsidRPr="007F3CAC" w:rsidRDefault="00675036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468.2</w:t>
            </w:r>
          </w:p>
        </w:tc>
        <w:tc>
          <w:tcPr>
            <w:tcW w:w="2403" w:type="dxa"/>
            <w:vAlign w:val="center"/>
          </w:tcPr>
          <w:p w14:paraId="4B43E9E8" w14:textId="490135E6" w:rsidR="00675036" w:rsidRPr="007F3CAC" w:rsidRDefault="0027249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83</w:t>
            </w:r>
          </w:p>
        </w:tc>
      </w:tr>
      <w:tr w:rsidR="00675036" w:rsidRPr="00F6104F" w14:paraId="7283EAF1" w14:textId="77777777" w:rsidTr="009E2804">
        <w:tc>
          <w:tcPr>
            <w:tcW w:w="1707" w:type="dxa"/>
            <w:vAlign w:val="center"/>
          </w:tcPr>
          <w:p w14:paraId="20735F10" w14:textId="77777777" w:rsidR="00675036" w:rsidRPr="007F3CAC" w:rsidRDefault="00675036" w:rsidP="0067503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</w:pPr>
            <w:r w:rsidRPr="007F3CAC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طوباس</w:t>
            </w:r>
          </w:p>
        </w:tc>
        <w:tc>
          <w:tcPr>
            <w:tcW w:w="2446" w:type="dxa"/>
            <w:vAlign w:val="center"/>
          </w:tcPr>
          <w:p w14:paraId="0512B4A5" w14:textId="5DE5F5EC" w:rsidR="00675036" w:rsidRPr="007F3CAC" w:rsidRDefault="00BD525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308.5</w:t>
            </w:r>
          </w:p>
        </w:tc>
        <w:tc>
          <w:tcPr>
            <w:tcW w:w="1531" w:type="dxa"/>
            <w:vAlign w:val="center"/>
          </w:tcPr>
          <w:p w14:paraId="39A8CA86" w14:textId="77777777" w:rsidR="00675036" w:rsidRPr="007F3CAC" w:rsidRDefault="00675036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431.2</w:t>
            </w:r>
          </w:p>
        </w:tc>
        <w:tc>
          <w:tcPr>
            <w:tcW w:w="2403" w:type="dxa"/>
            <w:vAlign w:val="center"/>
          </w:tcPr>
          <w:p w14:paraId="1B6E5372" w14:textId="7210851A" w:rsidR="00675036" w:rsidRPr="007F3CAC" w:rsidRDefault="00CE433F" w:rsidP="00BD525B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</w:rPr>
            </w:pPr>
            <w:r w:rsidRPr="007F3CAC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7</w:t>
            </w:r>
            <w:r w:rsidR="00BD525B"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675036" w:rsidRPr="00F6104F" w14:paraId="0C473B43" w14:textId="77777777" w:rsidTr="009E2804">
        <w:tc>
          <w:tcPr>
            <w:tcW w:w="1707" w:type="dxa"/>
            <w:vAlign w:val="center"/>
          </w:tcPr>
          <w:p w14:paraId="49D91809" w14:textId="77777777" w:rsidR="00675036" w:rsidRPr="007F3CAC" w:rsidRDefault="00675036" w:rsidP="00675036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 w:hint="eastAsia"/>
                <w:color w:val="000000" w:themeColor="text1"/>
                <w:sz w:val="20"/>
                <w:szCs w:val="20"/>
                <w:rtl/>
              </w:rPr>
              <w:t>أريحا</w:t>
            </w:r>
          </w:p>
        </w:tc>
        <w:tc>
          <w:tcPr>
            <w:tcW w:w="2446" w:type="dxa"/>
            <w:vAlign w:val="center"/>
          </w:tcPr>
          <w:p w14:paraId="287BEE1C" w14:textId="57A53034" w:rsidR="00675036" w:rsidRPr="007F3CAC" w:rsidRDefault="0027249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121.2</w:t>
            </w:r>
          </w:p>
        </w:tc>
        <w:tc>
          <w:tcPr>
            <w:tcW w:w="1531" w:type="dxa"/>
            <w:vAlign w:val="center"/>
          </w:tcPr>
          <w:p w14:paraId="356A5DAC" w14:textId="77777777" w:rsidR="00675036" w:rsidRPr="007F3CAC" w:rsidRDefault="00675036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 w:rsidRPr="007F3CAC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  <w:t>166.0</w:t>
            </w:r>
          </w:p>
        </w:tc>
        <w:tc>
          <w:tcPr>
            <w:tcW w:w="2403" w:type="dxa"/>
            <w:vAlign w:val="center"/>
          </w:tcPr>
          <w:p w14:paraId="4C985D7C" w14:textId="01B41F5A" w:rsidR="00675036" w:rsidRPr="007F3CAC" w:rsidRDefault="0027249B" w:rsidP="00675036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0"/>
                <w:szCs w:val="20"/>
                <w:rtl/>
              </w:rPr>
              <w:t>73</w:t>
            </w:r>
          </w:p>
        </w:tc>
      </w:tr>
    </w:tbl>
    <w:p w14:paraId="7D227E6D" w14:textId="1074DD11" w:rsidR="00033A18" w:rsidRPr="009E2804" w:rsidRDefault="00745CA0" w:rsidP="00F6104F">
      <w:pPr>
        <w:autoSpaceDE w:val="0"/>
        <w:autoSpaceDN w:val="0"/>
        <w:adjustRightInd w:val="0"/>
        <w:ind w:left="-288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lastRenderedPageBreak/>
        <w:t>الخليل</w:t>
      </w:r>
      <w:r w:rsidR="004D4E6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033A1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أكثر</w:t>
      </w:r>
      <w:r w:rsidR="004D4E6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033A1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المناطق</w:t>
      </w:r>
      <w:r w:rsidR="004D4E6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033A1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رطوبة</w:t>
      </w:r>
      <w:r w:rsidR="004D4E6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033A1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وأقلها</w:t>
      </w:r>
      <w:r w:rsidR="004D4E68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29538B" w:rsidRPr="009E280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أريحا</w:t>
      </w:r>
    </w:p>
    <w:p w14:paraId="50CA6142" w14:textId="73D32068" w:rsidR="003C7647" w:rsidRPr="009E2804" w:rsidRDefault="00033A18" w:rsidP="00E836B9">
      <w:pPr>
        <w:autoSpaceDE w:val="0"/>
        <w:autoSpaceDN w:val="0"/>
        <w:adjustRightInd w:val="0"/>
        <w:ind w:left="-378"/>
        <w:jc w:val="lowKashida"/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</w:pP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أظهرت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البيانات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D2646C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المتوفرة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D2646C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لمحطات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D2646C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الرصد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أن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معدل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الرطوبة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النسبية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ل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عام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752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20</w:t>
      </w:r>
      <w:r w:rsidR="007C10AC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25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قد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تراوح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ما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بين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836B9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lang w:eastAsia="en-US"/>
        </w:rPr>
        <w:t>71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F10CA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الخليل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="00E836B9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lang w:eastAsia="en-US"/>
        </w:rPr>
        <w:t>41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9538B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أريحا</w:t>
      </w:r>
      <w:r w:rsidR="00BC62A7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625A2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مع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الإشارة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752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إلى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أ</w:t>
      </w:r>
      <w:r w:rsidR="00F6104F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ن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ارتفاع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نسب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الرطوبة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لا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يكون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دائماً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</w:t>
      </w:r>
      <w:r w:rsidR="00BC62A7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ؤشراً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للهطول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المطري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وقد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يكون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عل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ى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شكل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ظواهر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مائية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أ</w:t>
      </w:r>
      <w:r w:rsidR="00F6104F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خرى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هي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الضباب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والغيوم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الملامسة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لسطح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الأرض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9E2804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أو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تشكل</w:t>
      </w:r>
      <w:r w:rsidR="004D4E68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الندى</w:t>
      </w:r>
      <w:r w:rsidR="00A8197C" w:rsidRPr="009E2804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14:paraId="4F1A513E" w14:textId="77777777" w:rsidR="0052042E" w:rsidRPr="00DC199B" w:rsidRDefault="0052042E" w:rsidP="00DC199B">
      <w:pPr>
        <w:autoSpaceDE w:val="0"/>
        <w:autoSpaceDN w:val="0"/>
        <w:adjustRightInd w:val="0"/>
        <w:ind w:left="-378"/>
        <w:jc w:val="lowKashida"/>
        <w:rPr>
          <w:rFonts w:ascii="Simplified Arabic" w:eastAsiaTheme="minorEastAsia" w:hAnsi="Simplified Arabic" w:cs="Simplified Arabic"/>
          <w:color w:val="000000"/>
          <w:rtl/>
          <w:lang w:eastAsia="en-US"/>
        </w:rPr>
      </w:pPr>
    </w:p>
    <w:p w14:paraId="17A9DAF1" w14:textId="04DF7A07" w:rsidR="00033A18" w:rsidRPr="009E2804" w:rsidRDefault="00033A18" w:rsidP="001461DD">
      <w:pPr>
        <w:autoSpaceDE w:val="0"/>
        <w:autoSpaceDN w:val="0"/>
        <w:adjustRightInd w:val="0"/>
        <w:jc w:val="center"/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</w:pP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معدلات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الرطوبة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النسبية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للعام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="00EF10CA" w:rsidRPr="009E2804">
        <w:rPr>
          <w:rFonts w:ascii="Simplified Arabic" w:eastAsiaTheme="minorEastAsia" w:hAnsi="Simplified Arabic" w:cs="Simplified Arabic"/>
          <w:b/>
          <w:bCs/>
          <w:color w:val="000000"/>
          <w:lang w:eastAsia="en-US"/>
        </w:rPr>
        <w:t>20</w:t>
      </w:r>
      <w:r w:rsidR="001461DD" w:rsidRPr="009E2804">
        <w:rPr>
          <w:rFonts w:ascii="Simplified Arabic" w:eastAsiaTheme="minorEastAsia" w:hAnsi="Simplified Arabic" w:cs="Simplified Arabic"/>
          <w:b/>
          <w:bCs/>
          <w:color w:val="000000"/>
          <w:lang w:eastAsia="en-US"/>
        </w:rPr>
        <w:t>25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والمعدل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العام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="00276EA7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لبعض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="00276EA7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المحطات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في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الضفة</w:t>
      </w:r>
      <w:r w:rsidR="004D4E68"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 xml:space="preserve"> 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rtl/>
          <w:lang w:eastAsia="en-US"/>
        </w:rPr>
        <w:t>الغربية</w:t>
      </w:r>
    </w:p>
    <w:tbl>
      <w:tblPr>
        <w:bidiVisual/>
        <w:tblW w:w="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03"/>
        <w:gridCol w:w="891"/>
        <w:gridCol w:w="1260"/>
      </w:tblGrid>
      <w:tr w:rsidR="00033A18" w:rsidRPr="00F6104F" w14:paraId="3E8E02BC" w14:textId="77777777" w:rsidTr="00A77395">
        <w:trPr>
          <w:jc w:val="center"/>
        </w:trPr>
        <w:tc>
          <w:tcPr>
            <w:tcW w:w="1326" w:type="dxa"/>
          </w:tcPr>
          <w:p w14:paraId="6A411ADA" w14:textId="77777777" w:rsidR="00033A18" w:rsidRPr="005C5FA0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المحطة</w:t>
            </w:r>
          </w:p>
        </w:tc>
        <w:tc>
          <w:tcPr>
            <w:tcW w:w="1103" w:type="dxa"/>
          </w:tcPr>
          <w:p w14:paraId="5EB00C16" w14:textId="74C9DC39" w:rsidR="00033A18" w:rsidRPr="00F6104F" w:rsidRDefault="00033A18" w:rsidP="007C10AC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معدل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الرطوبة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النسبية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للعام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="000C18F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</w:t>
            </w:r>
            <w:r w:rsidR="007C10AC">
              <w:rPr>
                <w:rFonts w:ascii="Simplified Arabic" w:eastAsiaTheme="minorEastAsia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25</w:t>
            </w:r>
          </w:p>
        </w:tc>
        <w:tc>
          <w:tcPr>
            <w:tcW w:w="891" w:type="dxa"/>
          </w:tcPr>
          <w:p w14:paraId="22CCA19A" w14:textId="4B6C8F82" w:rsidR="00033A18" w:rsidRPr="00F6104F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</w:p>
          <w:p w14:paraId="1F606338" w14:textId="77777777" w:rsidR="00033A18" w:rsidRPr="00F6104F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</w:p>
        </w:tc>
        <w:tc>
          <w:tcPr>
            <w:tcW w:w="1260" w:type="dxa"/>
          </w:tcPr>
          <w:p w14:paraId="4FCB1FC1" w14:textId="7D4599FE" w:rsidR="00033A18" w:rsidRPr="00F6104F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النسبة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من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</w:p>
        </w:tc>
      </w:tr>
      <w:tr w:rsidR="00EF10CA" w:rsidRPr="00F6104F" w14:paraId="261DC920" w14:textId="77777777" w:rsidTr="00A77395">
        <w:trPr>
          <w:jc w:val="center"/>
        </w:trPr>
        <w:tc>
          <w:tcPr>
            <w:tcW w:w="1326" w:type="dxa"/>
            <w:vAlign w:val="center"/>
          </w:tcPr>
          <w:p w14:paraId="690BB50B" w14:textId="77777777" w:rsidR="00EF10CA" w:rsidRPr="005C5FA0" w:rsidRDefault="00EF10CA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الخليل</w:t>
            </w:r>
          </w:p>
        </w:tc>
        <w:tc>
          <w:tcPr>
            <w:tcW w:w="1103" w:type="dxa"/>
            <w:vAlign w:val="center"/>
          </w:tcPr>
          <w:p w14:paraId="012D6388" w14:textId="2C4A8FCF" w:rsidR="00EF10CA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71</w:t>
            </w:r>
          </w:p>
        </w:tc>
        <w:tc>
          <w:tcPr>
            <w:tcW w:w="891" w:type="dxa"/>
            <w:vAlign w:val="center"/>
          </w:tcPr>
          <w:p w14:paraId="45500789" w14:textId="77777777" w:rsidR="00EF10CA" w:rsidRPr="005C5FA0" w:rsidRDefault="00EF10CA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62</w:t>
            </w:r>
          </w:p>
        </w:tc>
        <w:tc>
          <w:tcPr>
            <w:tcW w:w="1260" w:type="dxa"/>
            <w:vAlign w:val="bottom"/>
          </w:tcPr>
          <w:p w14:paraId="2A3DF647" w14:textId="437C00A6" w:rsidR="00EF10CA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114.5</w:t>
            </w:r>
          </w:p>
        </w:tc>
      </w:tr>
      <w:tr w:rsidR="0083528E" w:rsidRPr="00F6104F" w14:paraId="23BF93F7" w14:textId="77777777" w:rsidTr="00A77395">
        <w:trPr>
          <w:jc w:val="center"/>
        </w:trPr>
        <w:tc>
          <w:tcPr>
            <w:tcW w:w="1326" w:type="dxa"/>
            <w:vAlign w:val="center"/>
          </w:tcPr>
          <w:p w14:paraId="5FB9A777" w14:textId="3249B43E" w:rsidR="0083528E" w:rsidRPr="005C5FA0" w:rsidRDefault="0083528E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رام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الله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والبيرة</w:t>
            </w:r>
          </w:p>
        </w:tc>
        <w:tc>
          <w:tcPr>
            <w:tcW w:w="1103" w:type="dxa"/>
            <w:vAlign w:val="center"/>
          </w:tcPr>
          <w:p w14:paraId="705A6E13" w14:textId="001E9C58" w:rsidR="0083528E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64</w:t>
            </w:r>
          </w:p>
        </w:tc>
        <w:tc>
          <w:tcPr>
            <w:tcW w:w="891" w:type="dxa"/>
            <w:vAlign w:val="center"/>
          </w:tcPr>
          <w:p w14:paraId="583DB3AE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75</w:t>
            </w:r>
          </w:p>
        </w:tc>
        <w:tc>
          <w:tcPr>
            <w:tcW w:w="1260" w:type="dxa"/>
            <w:vAlign w:val="bottom"/>
          </w:tcPr>
          <w:p w14:paraId="5222FFE3" w14:textId="082DCFFC" w:rsidR="0083528E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85.3</w:t>
            </w:r>
          </w:p>
        </w:tc>
      </w:tr>
      <w:tr w:rsidR="0083528E" w:rsidRPr="00F6104F" w14:paraId="351705EC" w14:textId="77777777" w:rsidTr="00A77395">
        <w:trPr>
          <w:jc w:val="center"/>
        </w:trPr>
        <w:tc>
          <w:tcPr>
            <w:tcW w:w="1326" w:type="dxa"/>
            <w:vAlign w:val="center"/>
          </w:tcPr>
          <w:p w14:paraId="079C1ECF" w14:textId="77777777" w:rsidR="0083528E" w:rsidRPr="005C5FA0" w:rsidRDefault="0083528E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جنين</w:t>
            </w:r>
          </w:p>
        </w:tc>
        <w:tc>
          <w:tcPr>
            <w:tcW w:w="1103" w:type="dxa"/>
            <w:vAlign w:val="center"/>
          </w:tcPr>
          <w:p w14:paraId="0B56A7E5" w14:textId="58A83DC5" w:rsidR="0083528E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64</w:t>
            </w:r>
          </w:p>
        </w:tc>
        <w:tc>
          <w:tcPr>
            <w:tcW w:w="891" w:type="dxa"/>
            <w:vAlign w:val="center"/>
          </w:tcPr>
          <w:p w14:paraId="1673B49E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69</w:t>
            </w:r>
          </w:p>
        </w:tc>
        <w:tc>
          <w:tcPr>
            <w:tcW w:w="1260" w:type="dxa"/>
            <w:vAlign w:val="bottom"/>
          </w:tcPr>
          <w:p w14:paraId="6FE4BC41" w14:textId="348CD60D" w:rsidR="0083528E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92.8</w:t>
            </w:r>
          </w:p>
        </w:tc>
      </w:tr>
      <w:tr w:rsidR="0083528E" w:rsidRPr="00F6104F" w14:paraId="7DCEC7B9" w14:textId="77777777" w:rsidTr="00A77395">
        <w:trPr>
          <w:jc w:val="center"/>
        </w:trPr>
        <w:tc>
          <w:tcPr>
            <w:tcW w:w="1326" w:type="dxa"/>
            <w:vAlign w:val="center"/>
          </w:tcPr>
          <w:p w14:paraId="4F4AEF66" w14:textId="77777777" w:rsidR="0083528E" w:rsidRPr="005C5FA0" w:rsidRDefault="0083528E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نابلس</w:t>
            </w:r>
          </w:p>
        </w:tc>
        <w:tc>
          <w:tcPr>
            <w:tcW w:w="1103" w:type="dxa"/>
            <w:vAlign w:val="center"/>
          </w:tcPr>
          <w:p w14:paraId="08CEEC88" w14:textId="50FE902E" w:rsidR="0083528E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61</w:t>
            </w:r>
          </w:p>
        </w:tc>
        <w:tc>
          <w:tcPr>
            <w:tcW w:w="891" w:type="dxa"/>
            <w:vAlign w:val="center"/>
          </w:tcPr>
          <w:p w14:paraId="0554D408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61</w:t>
            </w:r>
          </w:p>
        </w:tc>
        <w:tc>
          <w:tcPr>
            <w:tcW w:w="1260" w:type="dxa"/>
            <w:vAlign w:val="bottom"/>
          </w:tcPr>
          <w:p w14:paraId="2256FA58" w14:textId="7A1C79EF" w:rsidR="0083528E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100.0</w:t>
            </w:r>
          </w:p>
        </w:tc>
      </w:tr>
      <w:tr w:rsidR="0083528E" w:rsidRPr="00F6104F" w14:paraId="7240B934" w14:textId="77777777" w:rsidTr="00A77395">
        <w:trPr>
          <w:jc w:val="center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00D10889" w14:textId="7231A0D4" w:rsidR="0083528E" w:rsidRPr="005C5FA0" w:rsidRDefault="0083528E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أريحا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E411ADA" w14:textId="5F8BA42C" w:rsidR="0083528E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52B0080B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52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6317420" w14:textId="2C444C65" w:rsidR="0083528E" w:rsidRPr="005C5FA0" w:rsidRDefault="007C10AC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78.8</w:t>
            </w:r>
          </w:p>
        </w:tc>
      </w:tr>
    </w:tbl>
    <w:p w14:paraId="24D11D44" w14:textId="77777777" w:rsidR="003C7647" w:rsidRPr="005C5FA0" w:rsidRDefault="003C7647" w:rsidP="005C5FA0">
      <w:pPr>
        <w:rPr>
          <w:lang w:eastAsia="en-US"/>
        </w:rPr>
      </w:pPr>
    </w:p>
    <w:p w14:paraId="043E06CC" w14:textId="186A0BEE" w:rsidR="00F833E7" w:rsidRPr="009E2804" w:rsidRDefault="0052042E" w:rsidP="0052042E">
      <w:pPr>
        <w:pStyle w:val="Heading3"/>
        <w:ind w:left="162" w:hanging="540"/>
        <w:jc w:val="both"/>
        <w:rPr>
          <w:rFonts w:hAnsi="Simplified Arabic" w:cs="Simplified Arabic"/>
          <w:b w:val="0"/>
          <w:bCs w:val="0"/>
          <w:color w:val="000000"/>
          <w:sz w:val="26"/>
          <w:szCs w:val="26"/>
          <w:rtl/>
        </w:rPr>
      </w:pPr>
      <w:r w:rsidRPr="009E2804">
        <w:rPr>
          <w:rFonts w:hAnsi="Simplified Arabic" w:cs="Simplified Arabic" w:hint="cs"/>
          <w:color w:val="000000"/>
          <w:sz w:val="26"/>
          <w:szCs w:val="26"/>
          <w:rtl/>
        </w:rPr>
        <w:t xml:space="preserve">      محطة اريحا تتجاوز المعدل العام للتبخر ونابلس الأقل</w:t>
      </w:r>
    </w:p>
    <w:p w14:paraId="3A7AED4B" w14:textId="39FA1AB3" w:rsidR="00A77395" w:rsidRPr="009E2804" w:rsidRDefault="0052042E" w:rsidP="0052042E">
      <w:pPr>
        <w:autoSpaceDE w:val="0"/>
        <w:autoSpaceDN w:val="0"/>
        <w:adjustRightInd w:val="0"/>
        <w:ind w:left="72" w:hanging="450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9E2804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 xml:space="preserve">     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تشير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البيانات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إلى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كميات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التبخر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الضفة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الغربية</w:t>
      </w:r>
      <w:r w:rsidR="001A57BD" w:rsidRPr="009E2804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 xml:space="preserve"> كانت بحدود المعدل العام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معظم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المحطات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المتوفرة،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حيث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أعلاها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أريحا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33315" w:rsidRPr="009E2804">
        <w:rPr>
          <w:rFonts w:ascii="Simplified Arabic" w:hAnsi="Simplified Arabic" w:cs="Simplified Arabic"/>
          <w:color w:val="000000"/>
          <w:sz w:val="26"/>
          <w:szCs w:val="26"/>
        </w:rPr>
        <w:t>2,</w:t>
      </w:r>
      <w:r w:rsidR="00B12FD2" w:rsidRPr="009E2804">
        <w:rPr>
          <w:rFonts w:ascii="Simplified Arabic" w:hAnsi="Simplified Arabic" w:cs="Simplified Arabic"/>
          <w:color w:val="000000"/>
          <w:sz w:val="26"/>
          <w:szCs w:val="26"/>
        </w:rPr>
        <w:t>811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ملم</w:t>
      </w:r>
      <w:r w:rsidR="00BC62A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وأدناها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33315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نابلس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A57BD" w:rsidRPr="009E2804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>1,679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ملم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خلال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العام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A57BD" w:rsidRPr="009E2804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>2025</w:t>
      </w:r>
      <w:r w:rsidR="003C7647" w:rsidRPr="009E2804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 xml:space="preserve">. 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ومن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المعروف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C7647" w:rsidRPr="009E2804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>أن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كميات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التبخر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ترتبط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بارتفاع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درجات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الحرارة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وكذل</w:t>
      </w:r>
      <w:r w:rsidR="00BC62A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بنشاط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الرياح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المنطقة</w:t>
      </w:r>
      <w:r w:rsidR="00F833E7" w:rsidRPr="009E280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14:paraId="4ADF2A08" w14:textId="77777777" w:rsidR="000F3442" w:rsidRPr="00F6104F" w:rsidRDefault="000F3442" w:rsidP="0052042E">
      <w:pPr>
        <w:autoSpaceDE w:val="0"/>
        <w:autoSpaceDN w:val="0"/>
        <w:adjustRightInd w:val="0"/>
        <w:ind w:left="72" w:hanging="450"/>
        <w:jc w:val="lowKashida"/>
        <w:rPr>
          <w:rFonts w:ascii="Simplified Arabic" w:hAnsi="Simplified Arabic" w:cs="Simplified Arabic"/>
          <w:color w:val="000000"/>
          <w:rtl/>
          <w:lang w:eastAsia="en-US"/>
        </w:rPr>
      </w:pPr>
    </w:p>
    <w:p w14:paraId="18EE2DD7" w14:textId="32A9DD2A" w:rsidR="00F833E7" w:rsidRPr="009E2804" w:rsidRDefault="00F833E7" w:rsidP="0067537C">
      <w:pPr>
        <w:pStyle w:val="BodyText2"/>
        <w:rPr>
          <w:rFonts w:hAnsi="Simplified Arabic" w:cs="Simplified Arabic"/>
          <w:color w:val="000000"/>
          <w:rtl/>
        </w:rPr>
      </w:pPr>
      <w:r w:rsidRPr="009E2804">
        <w:rPr>
          <w:rFonts w:hAnsi="Simplified Arabic" w:cs="Simplified Arabic"/>
          <w:color w:val="000000"/>
          <w:rtl/>
        </w:rPr>
        <w:t>كميات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التبخر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للعام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="0067537C" w:rsidRPr="009E2804">
        <w:rPr>
          <w:rFonts w:hAnsi="Simplified Arabic" w:cs="Simplified Arabic" w:hint="cs"/>
          <w:color w:val="000000"/>
          <w:rtl/>
        </w:rPr>
        <w:t>2025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والمعدل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العام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لبعض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المحطات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في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الضفة</w:t>
      </w:r>
      <w:r w:rsidR="004D4E68" w:rsidRPr="009E2804">
        <w:rPr>
          <w:rFonts w:hAnsi="Simplified Arabic" w:cs="Simplified Arabic"/>
          <w:color w:val="000000"/>
          <w:rtl/>
        </w:rPr>
        <w:t xml:space="preserve"> </w:t>
      </w:r>
      <w:r w:rsidRPr="009E2804">
        <w:rPr>
          <w:rFonts w:hAnsi="Simplified Arabic" w:cs="Simplified Arabic"/>
          <w:color w:val="000000"/>
          <w:rtl/>
        </w:rPr>
        <w:t>الغربية</w:t>
      </w:r>
    </w:p>
    <w:tbl>
      <w:tblPr>
        <w:bidiVisual/>
        <w:tblW w:w="4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045"/>
        <w:gridCol w:w="1019"/>
        <w:gridCol w:w="1053"/>
      </w:tblGrid>
      <w:tr w:rsidR="00F833E7" w:rsidRPr="00F6104F" w14:paraId="2B7AA585" w14:textId="77777777" w:rsidTr="004A7B97">
        <w:trPr>
          <w:trHeight w:val="65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18C" w14:textId="77777777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المحطة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236E" w14:textId="5B0C9C1E" w:rsidR="00F833E7" w:rsidRPr="00F6104F" w:rsidRDefault="00F833E7" w:rsidP="0067537C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كميات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التبخر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(ملم)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للعام</w:t>
            </w:r>
            <w:r w:rsidR="0067537C"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2025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F5F3" w14:textId="52BF3BD9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لمجموع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التبخر</w:t>
            </w:r>
          </w:p>
          <w:p w14:paraId="27092D97" w14:textId="77777777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(ملم)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CA2E" w14:textId="21DCAC8B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النسبة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من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</w:p>
          <w:p w14:paraId="392715C3" w14:textId="77777777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</w:p>
        </w:tc>
      </w:tr>
      <w:tr w:rsidR="004B44E6" w:rsidRPr="00F6104F" w14:paraId="14ACAFC7" w14:textId="77777777" w:rsidTr="004A7B9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454" w14:textId="0751EE64" w:rsidR="004B44E6" w:rsidRPr="005C5FA0" w:rsidRDefault="004B44E6" w:rsidP="00F6104F">
            <w:pPr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أريحا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E929" w14:textId="77777777" w:rsidR="004B44E6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2,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77AD" w14:textId="77777777" w:rsidR="004B44E6" w:rsidRPr="005C5FA0" w:rsidRDefault="004B44E6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2,101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0103" w14:textId="77777777" w:rsidR="004B44E6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.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</w:t>
            </w:r>
          </w:p>
        </w:tc>
      </w:tr>
      <w:tr w:rsidR="00357761" w:rsidRPr="00F6104F" w14:paraId="1243D9DE" w14:textId="77777777" w:rsidTr="004A7B9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C88" w14:textId="74FA6CF7" w:rsidR="00357761" w:rsidRPr="005C5FA0" w:rsidRDefault="00B44C28" w:rsidP="00F6104F">
            <w:pPr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رام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الله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والبيرة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3FEE" w14:textId="2035BCD7" w:rsidR="00357761" w:rsidRPr="005C5FA0" w:rsidRDefault="007814D9" w:rsidP="005E23F1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1,</w:t>
            </w:r>
            <w:r w:rsidR="005E23F1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77B" w14:textId="77777777" w:rsidR="00357761" w:rsidRPr="005C5FA0" w:rsidRDefault="00357761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AAAB5" w14:textId="315FC5A5" w:rsidR="00357761" w:rsidRPr="005C5FA0" w:rsidRDefault="005E23F1" w:rsidP="005E23F1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96.6</w:t>
            </w:r>
          </w:p>
        </w:tc>
      </w:tr>
      <w:tr w:rsidR="00357761" w:rsidRPr="00F6104F" w14:paraId="6526AE4B" w14:textId="77777777" w:rsidTr="004A7B9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3B8" w14:textId="77777777" w:rsidR="00357761" w:rsidRPr="005C5FA0" w:rsidRDefault="00357761" w:rsidP="00F6104F">
            <w:pPr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نابلس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AEB" w14:textId="0A03FD75" w:rsidR="00357761" w:rsidRPr="005C5FA0" w:rsidRDefault="005E23F1" w:rsidP="005E23F1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1,679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160" w14:textId="77777777" w:rsidR="00357761" w:rsidRPr="005C5FA0" w:rsidRDefault="00357761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1,682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CF12" w14:textId="732AE970" w:rsidR="00357761" w:rsidRPr="005C5FA0" w:rsidRDefault="005E23F1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99.8</w:t>
            </w:r>
          </w:p>
        </w:tc>
      </w:tr>
    </w:tbl>
    <w:p w14:paraId="1956C3C3" w14:textId="3677EC88" w:rsidR="009373B3" w:rsidRPr="009E2804" w:rsidRDefault="000F3442" w:rsidP="00057EDC">
      <w:pPr>
        <w:pStyle w:val="Heading3"/>
        <w:jc w:val="both"/>
        <w:rPr>
          <w:rFonts w:hAnsi="Simplified Arabic" w:cs="Simplified Arabic"/>
          <w:color w:val="000000"/>
          <w:sz w:val="26"/>
          <w:szCs w:val="26"/>
          <w:rtl/>
        </w:rPr>
      </w:pPr>
      <w:r w:rsidRPr="009E2804">
        <w:rPr>
          <w:rFonts w:hAnsi="Simplified Arabic" w:cs="Simplified Arabic"/>
          <w:color w:val="000000"/>
          <w:sz w:val="26"/>
          <w:szCs w:val="26"/>
          <w:rtl/>
        </w:rPr>
        <w:br/>
      </w:r>
      <w:r w:rsidR="009373B3" w:rsidRPr="009E2804">
        <w:rPr>
          <w:rFonts w:hAnsi="Simplified Arabic" w:cs="Simplified Arabic"/>
          <w:color w:val="000000"/>
          <w:sz w:val="26"/>
          <w:szCs w:val="26"/>
          <w:rtl/>
        </w:rPr>
        <w:t>ارتفاع</w:t>
      </w:r>
      <w:r w:rsidR="004D4E68" w:rsidRPr="009E2804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9373B3" w:rsidRPr="009E2804">
        <w:rPr>
          <w:rFonts w:hAnsi="Simplified Arabic" w:cs="Simplified Arabic"/>
          <w:color w:val="000000"/>
          <w:sz w:val="26"/>
          <w:szCs w:val="26"/>
          <w:rtl/>
        </w:rPr>
        <w:t>درجات</w:t>
      </w:r>
      <w:r w:rsidR="004D4E68" w:rsidRPr="009E2804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9373B3" w:rsidRPr="009E2804">
        <w:rPr>
          <w:rFonts w:hAnsi="Simplified Arabic" w:cs="Simplified Arabic"/>
          <w:color w:val="000000"/>
          <w:sz w:val="26"/>
          <w:szCs w:val="26"/>
          <w:rtl/>
        </w:rPr>
        <w:t>الحرارة</w:t>
      </w:r>
      <w:r w:rsidR="004D4E68" w:rsidRPr="009E2804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9373B3" w:rsidRPr="009E2804">
        <w:rPr>
          <w:rFonts w:hAnsi="Simplified Arabic" w:cs="Simplified Arabic"/>
          <w:color w:val="000000"/>
          <w:sz w:val="26"/>
          <w:szCs w:val="26"/>
          <w:rtl/>
        </w:rPr>
        <w:t>للعام</w:t>
      </w:r>
      <w:r w:rsidR="004D4E68" w:rsidRPr="009E2804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057EDC" w:rsidRPr="009E2804">
        <w:rPr>
          <w:rFonts w:hAnsi="Simplified Arabic" w:cs="Simplified Arabic" w:hint="cs"/>
          <w:color w:val="000000"/>
          <w:sz w:val="26"/>
          <w:szCs w:val="26"/>
          <w:rtl/>
        </w:rPr>
        <w:t>2025</w:t>
      </w:r>
      <w:r w:rsidR="004D4E68" w:rsidRPr="009E2804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9373B3" w:rsidRPr="009E2804">
        <w:rPr>
          <w:rFonts w:hAnsi="Simplified Arabic" w:cs="Simplified Arabic"/>
          <w:color w:val="000000"/>
          <w:sz w:val="26"/>
          <w:szCs w:val="26"/>
          <w:rtl/>
        </w:rPr>
        <w:t>عن</w:t>
      </w:r>
      <w:r w:rsidR="004D4E68" w:rsidRPr="009E2804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9373B3" w:rsidRPr="009E2804">
        <w:rPr>
          <w:rFonts w:hAnsi="Simplified Arabic" w:cs="Simplified Arabic"/>
          <w:color w:val="000000"/>
          <w:sz w:val="26"/>
          <w:szCs w:val="26"/>
          <w:rtl/>
        </w:rPr>
        <w:t>المعدل</w:t>
      </w:r>
      <w:r w:rsidR="004D4E68" w:rsidRPr="009E2804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9373B3" w:rsidRPr="009E2804">
        <w:rPr>
          <w:rFonts w:hAnsi="Simplified Arabic" w:cs="Simplified Arabic"/>
          <w:color w:val="000000"/>
          <w:sz w:val="26"/>
          <w:szCs w:val="26"/>
          <w:rtl/>
        </w:rPr>
        <w:t>السنوي</w:t>
      </w:r>
      <w:r w:rsidR="004D4E68" w:rsidRPr="009E2804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9373B3" w:rsidRPr="009E2804">
        <w:rPr>
          <w:rFonts w:hAnsi="Simplified Arabic" w:cs="Simplified Arabic"/>
          <w:color w:val="000000"/>
          <w:sz w:val="26"/>
          <w:szCs w:val="26"/>
          <w:rtl/>
        </w:rPr>
        <w:t>العام</w:t>
      </w:r>
    </w:p>
    <w:p w14:paraId="30A0C737" w14:textId="195397D4" w:rsidR="00743951" w:rsidRPr="009E2804" w:rsidRDefault="00743951" w:rsidP="00F6104F">
      <w:pPr>
        <w:autoSpaceDE w:val="0"/>
        <w:autoSpaceDN w:val="0"/>
        <w:adjustRightInd w:val="0"/>
        <w:jc w:val="both"/>
        <w:rPr>
          <w:rFonts w:ascii="Simplified Arabic" w:eastAsiaTheme="minorEastAsia" w:hAnsi="Simplified Arabic" w:cs="Simplified Arabic"/>
          <w:b/>
          <w:bCs/>
          <w:color w:val="FF0000"/>
          <w:sz w:val="26"/>
          <w:szCs w:val="26"/>
          <w:rtl/>
          <w:lang w:eastAsia="en-US"/>
        </w:rPr>
      </w:pP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جرى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تحليل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بيانات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طريق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انتقاء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محطات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تمثل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النظام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المناخي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9E2804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الضفة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C9354B" w:rsidRPr="009E2804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الغربية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 w:bidi="ar-JO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C9354B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7E8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خذ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عينة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التحليل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لمحطة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تمثل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المناطق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الجبلية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وشبه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الساحلية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والمناطق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الغورية</w:t>
      </w:r>
      <w:r w:rsidRPr="009E2804">
        <w:rPr>
          <w:rFonts w:ascii="Simplified Arabic" w:hAnsi="Simplified Arabic" w:cs="Simplified Arabic"/>
          <w:sz w:val="26"/>
          <w:szCs w:val="26"/>
          <w:lang w:eastAsia="en-US"/>
        </w:rPr>
        <w:t>.</w:t>
      </w:r>
    </w:p>
    <w:p w14:paraId="23074560" w14:textId="77777777" w:rsidR="00677E8C" w:rsidRPr="009E2804" w:rsidRDefault="00677E8C" w:rsidP="00F6104F">
      <w:pPr>
        <w:autoSpaceDE w:val="0"/>
        <w:autoSpaceDN w:val="0"/>
        <w:adjustRightInd w:val="0"/>
        <w:jc w:val="both"/>
        <w:rPr>
          <w:rFonts w:ascii="Simplified Arabic" w:eastAsiaTheme="minorEastAsia" w:hAnsi="Simplified Arabic" w:cs="Simplified Arabic"/>
          <w:b/>
          <w:bCs/>
          <w:color w:val="FF0000"/>
          <w:sz w:val="10"/>
          <w:szCs w:val="10"/>
          <w:lang w:eastAsia="en-US"/>
        </w:rPr>
      </w:pPr>
    </w:p>
    <w:p w14:paraId="50FC7FB9" w14:textId="6E5C490C" w:rsidR="00A77395" w:rsidRPr="009E2804" w:rsidRDefault="00743951" w:rsidP="00CD4E25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تشير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بيانات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الأرصاد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الجوية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7E8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الفلسطينية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للعام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61604" w:rsidRPr="009E2804">
        <w:rPr>
          <w:rFonts w:ascii="Simplified Arabic" w:hAnsi="Simplified Arabic" w:cs="Simplified Arabic"/>
          <w:sz w:val="26"/>
          <w:szCs w:val="26"/>
          <w:lang w:eastAsia="en-US"/>
        </w:rPr>
        <w:t>2025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إلى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قد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مالت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إلى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الارتفاع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المحطات</w:t>
      </w:r>
      <w:r w:rsidR="003C764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كافة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661604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وخاص</w:t>
      </w:r>
      <w:r w:rsidR="00CD4E25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ة</w:t>
      </w:r>
      <w:r w:rsidR="00661604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في محطة اريحا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وذلك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يعود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إ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ى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تـأثر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D4E6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بموجات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حر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الأشهر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تموز</w:t>
      </w:r>
      <w:r w:rsidR="00CD4E25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="00677E8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آ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</w:t>
      </w:r>
      <w:r w:rsidR="00BC62A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جعل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ارتفاع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معدلات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هذه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المناطق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معدلاتها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واضحاً،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وقد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ترافقت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موجات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الحر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هذه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بارتفاع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ملحوظ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على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نسب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الرطوبة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المناطق</w:t>
      </w:r>
      <w:r w:rsidR="003C764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ذات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ها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أعلى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ارتفاع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محط</w:t>
      </w:r>
      <w:r w:rsidR="00F814CD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أريحا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بواقع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3.</w:t>
      </w:r>
      <w:r w:rsidR="00661604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3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9E2804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م</w:t>
      </w:r>
      <w:r w:rsidR="00B84065" w:rsidRPr="009E2804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B84065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14:paraId="656B50E3" w14:textId="77777777" w:rsidR="000F3442" w:rsidRPr="000F3442" w:rsidRDefault="000F3442" w:rsidP="00CD4E25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10"/>
          <w:szCs w:val="10"/>
          <w:lang w:eastAsia="en-US"/>
        </w:rPr>
      </w:pPr>
    </w:p>
    <w:p w14:paraId="60F55CED" w14:textId="7D368A38" w:rsidR="00B84065" w:rsidRPr="00F6104F" w:rsidRDefault="00F814CD" w:rsidP="009E2804">
      <w:pPr>
        <w:pStyle w:val="BodyText2"/>
        <w:rPr>
          <w:rFonts w:hAnsi="Simplified Arabic" w:cs="Simplified Arabic"/>
          <w:lang w:eastAsia="en-US"/>
        </w:rPr>
      </w:pPr>
      <w:r w:rsidRPr="00F6104F">
        <w:rPr>
          <w:rFonts w:hAnsi="Simplified Arabic" w:cs="Simplified Arabic"/>
          <w:color w:val="000000"/>
          <w:sz w:val="22"/>
          <w:szCs w:val="22"/>
          <w:rtl/>
        </w:rPr>
        <w:t>الفرق</w:t>
      </w:r>
      <w:r w:rsidR="004D4E68" w:rsidRPr="00F6104F">
        <w:rPr>
          <w:rFonts w:hAnsi="Simplified Arabic" w:cs="Simplified Arabic"/>
          <w:color w:val="000000"/>
          <w:sz w:val="22"/>
          <w:szCs w:val="22"/>
          <w:rtl/>
        </w:rPr>
        <w:t xml:space="preserve"> </w:t>
      </w:r>
      <w:r w:rsidRPr="00F6104F">
        <w:rPr>
          <w:rFonts w:hAnsi="Simplified Arabic" w:cs="Simplified Arabic"/>
          <w:color w:val="000000"/>
          <w:sz w:val="22"/>
          <w:szCs w:val="22"/>
          <w:rtl/>
        </w:rPr>
        <w:t>في</w:t>
      </w:r>
      <w:r w:rsidR="004D4E68" w:rsidRPr="00F6104F">
        <w:rPr>
          <w:rFonts w:hAnsi="Simplified Arabic" w:cs="Simplified Arabic"/>
          <w:color w:val="000000"/>
          <w:sz w:val="22"/>
          <w:szCs w:val="22"/>
          <w:rtl/>
        </w:rPr>
        <w:t xml:space="preserve"> </w:t>
      </w:r>
      <w:r w:rsidRPr="00F6104F">
        <w:rPr>
          <w:rFonts w:hAnsi="Simplified Arabic" w:cs="Simplified Arabic"/>
          <w:color w:val="000000"/>
          <w:sz w:val="22"/>
          <w:szCs w:val="22"/>
          <w:rtl/>
        </w:rPr>
        <w:t>درجات</w:t>
      </w:r>
      <w:r w:rsidR="004D4E68" w:rsidRPr="00F6104F">
        <w:rPr>
          <w:rFonts w:hAnsi="Simplified Arabic" w:cs="Simplified Arabic"/>
          <w:color w:val="000000"/>
          <w:sz w:val="22"/>
          <w:szCs w:val="22"/>
          <w:rtl/>
        </w:rPr>
        <w:t xml:space="preserve"> </w:t>
      </w:r>
      <w:r w:rsidRPr="00F6104F">
        <w:rPr>
          <w:rFonts w:hAnsi="Simplified Arabic" w:cs="Simplified Arabic"/>
          <w:color w:val="000000"/>
          <w:sz w:val="22"/>
          <w:szCs w:val="22"/>
          <w:rtl/>
        </w:rPr>
        <w:t>الحرارة</w:t>
      </w:r>
      <w:r w:rsidR="004D4E68" w:rsidRPr="00F6104F">
        <w:rPr>
          <w:rFonts w:hAnsi="Simplified Arabic" w:cs="Simplified Arabic"/>
          <w:color w:val="000000"/>
          <w:sz w:val="22"/>
          <w:szCs w:val="22"/>
          <w:rtl/>
        </w:rPr>
        <w:t xml:space="preserve"> </w:t>
      </w:r>
      <w:r w:rsidRPr="00F6104F">
        <w:rPr>
          <w:rFonts w:hAnsi="Simplified Arabic" w:cs="Simplified Arabic"/>
          <w:color w:val="000000"/>
          <w:sz w:val="22"/>
          <w:szCs w:val="22"/>
          <w:rtl/>
        </w:rPr>
        <w:t>(م</w:t>
      </w:r>
      <w:r w:rsidRPr="00F6104F">
        <w:rPr>
          <w:rFonts w:eastAsiaTheme="minorEastAsia" w:hAnsi="Simplified Arabic" w:cs="Simplified Arabic"/>
          <w:color w:val="000000"/>
          <w:sz w:val="22"/>
          <w:szCs w:val="22"/>
          <w:vertAlign w:val="superscript"/>
          <w:lang w:eastAsia="en-US"/>
        </w:rPr>
        <w:t>o</w:t>
      </w:r>
      <w:r w:rsidRPr="00F6104F">
        <w:rPr>
          <w:rFonts w:hAnsi="Simplified Arabic" w:cs="Simplified Arabic"/>
          <w:color w:val="000000"/>
          <w:sz w:val="22"/>
          <w:szCs w:val="22"/>
          <w:rtl/>
        </w:rPr>
        <w:t>)</w:t>
      </w:r>
      <w:r w:rsidR="004D4E68" w:rsidRPr="00F6104F">
        <w:rPr>
          <w:rFonts w:hAnsi="Simplified Arabic" w:cs="Simplified Arabic"/>
          <w:color w:val="000000"/>
          <w:sz w:val="22"/>
          <w:szCs w:val="22"/>
          <w:rtl/>
        </w:rPr>
        <w:t xml:space="preserve"> </w:t>
      </w:r>
      <w:r w:rsidR="003C7647">
        <w:rPr>
          <w:rFonts w:hAnsi="Simplified Arabic" w:cs="Simplified Arabic" w:hint="cs"/>
          <w:color w:val="000000"/>
          <w:sz w:val="22"/>
          <w:szCs w:val="22"/>
          <w:rtl/>
        </w:rPr>
        <w:t>ل</w:t>
      </w:r>
      <w:r w:rsidRPr="00F6104F">
        <w:rPr>
          <w:rFonts w:hAnsi="Simplified Arabic" w:cs="Simplified Arabic"/>
          <w:color w:val="000000"/>
          <w:sz w:val="22"/>
          <w:szCs w:val="22"/>
          <w:rtl/>
        </w:rPr>
        <w:t>لعام</w:t>
      </w:r>
      <w:r w:rsidR="004D4E68" w:rsidRPr="00F6104F">
        <w:rPr>
          <w:rFonts w:hAnsi="Simplified Arabic" w:cs="Simplified Arabic"/>
          <w:color w:val="000000"/>
          <w:sz w:val="22"/>
          <w:szCs w:val="22"/>
          <w:rtl/>
        </w:rPr>
        <w:t xml:space="preserve"> </w:t>
      </w:r>
      <w:r w:rsidR="00661604">
        <w:rPr>
          <w:rFonts w:hAnsi="Simplified Arabic" w:cs="Simplified Arabic" w:hint="cs"/>
          <w:color w:val="000000"/>
          <w:sz w:val="22"/>
          <w:szCs w:val="22"/>
          <w:rtl/>
        </w:rPr>
        <w:t>2025</w:t>
      </w:r>
      <w:r w:rsidR="009E2804">
        <w:rPr>
          <w:rFonts w:hAnsi="Simplified Arabic" w:cs="Simplified Arabic"/>
          <w:color w:val="000000"/>
          <w:sz w:val="22"/>
          <w:szCs w:val="22"/>
        </w:rPr>
        <w:t xml:space="preserve"> </w:t>
      </w:r>
      <w:r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>عن</w:t>
      </w:r>
      <w:r w:rsidR="004D4E68"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 xml:space="preserve"> </w:t>
      </w:r>
      <w:r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>المعدل</w:t>
      </w:r>
      <w:r w:rsidR="004D4E68"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 xml:space="preserve"> </w:t>
      </w:r>
      <w:r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>العام</w:t>
      </w:r>
      <w:r w:rsidR="004D4E68"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 xml:space="preserve"> </w:t>
      </w:r>
      <w:r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>لبعض</w:t>
      </w:r>
      <w:r w:rsidR="004D4E68"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 xml:space="preserve"> </w:t>
      </w:r>
      <w:r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>المحطات</w:t>
      </w:r>
      <w:r w:rsidR="004D4E68"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 xml:space="preserve"> </w:t>
      </w:r>
      <w:r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>في</w:t>
      </w:r>
      <w:r w:rsidR="004D4E68"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 xml:space="preserve"> </w:t>
      </w:r>
      <w:r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>الضفة</w:t>
      </w:r>
      <w:r w:rsidR="004D4E68" w:rsidRPr="00F6104F">
        <w:rPr>
          <w:rFonts w:eastAsiaTheme="minorEastAsia" w:hAnsi="Simplified Arabic" w:cs="Simplified Arabic"/>
          <w:color w:val="000000"/>
          <w:sz w:val="22"/>
          <w:szCs w:val="22"/>
          <w:rtl/>
          <w:lang w:eastAsia="en-US"/>
        </w:rPr>
        <w:t xml:space="preserve"> </w:t>
      </w:r>
      <w:r w:rsidRPr="00F6104F">
        <w:rPr>
          <w:rFonts w:hAnsi="Simplified Arabic" w:cs="Simplified Arabic"/>
          <w:color w:val="000000"/>
          <w:sz w:val="22"/>
          <w:szCs w:val="22"/>
          <w:rtl/>
        </w:rPr>
        <w:t>الغربية</w:t>
      </w:r>
    </w:p>
    <w:p w14:paraId="370D43C2" w14:textId="68C7729D" w:rsidR="00810D28" w:rsidRPr="000F3442" w:rsidRDefault="00810D28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6"/>
          <w:szCs w:val="6"/>
          <w:rtl/>
          <w:lang w:eastAsia="en-US" w:bidi="ar-JO"/>
        </w:rPr>
      </w:pPr>
    </w:p>
    <w:p w14:paraId="44AA1704" w14:textId="306185F3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 w:bidi="ar-JO"/>
        </w:rPr>
      </w:pPr>
      <w:r w:rsidRPr="00F6104F">
        <w:rPr>
          <w:rFonts w:hAnsi="Simplified Arabic" w:cs="Simplified Arabic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CDE4C6E" wp14:editId="285C7BA4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2729230" cy="1623695"/>
            <wp:effectExtent l="0" t="0" r="13970" b="14605"/>
            <wp:wrapSquare wrapText="left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12E48CCF" w14:textId="77777777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 w:bidi="ar-JO"/>
        </w:rPr>
      </w:pPr>
    </w:p>
    <w:p w14:paraId="6BA5C721" w14:textId="77777777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 w:bidi="ar-JO"/>
        </w:rPr>
      </w:pPr>
    </w:p>
    <w:p w14:paraId="779D22E5" w14:textId="77777777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 w:bidi="ar-JO"/>
        </w:rPr>
      </w:pPr>
    </w:p>
    <w:p w14:paraId="489E97F6" w14:textId="77777777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 w:bidi="ar-JO"/>
        </w:rPr>
      </w:pPr>
    </w:p>
    <w:p w14:paraId="2289D331" w14:textId="77777777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 w:bidi="ar-JO"/>
        </w:rPr>
      </w:pPr>
    </w:p>
    <w:p w14:paraId="3A82D6FD" w14:textId="77777777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 w:bidi="ar-JO"/>
        </w:rPr>
      </w:pPr>
    </w:p>
    <w:p w14:paraId="349E3E74" w14:textId="77777777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 w:bidi="ar-JO"/>
        </w:rPr>
      </w:pPr>
    </w:p>
    <w:p w14:paraId="14EDB92C" w14:textId="35CEBE29" w:rsidR="00D25B82" w:rsidRPr="009E2804" w:rsidRDefault="00B84065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lang w:eastAsia="en-US"/>
        </w:rPr>
      </w:pPr>
      <w:r w:rsidRPr="009E2804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كما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أظهرت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3951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البي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انات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7E8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ارتفاعاً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7E8C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ملحوظاً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العظمى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508E4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2025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مقارنةً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بالمعدل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السنوي،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وتراوح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هذا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الارتفاع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2.</w:t>
      </w:r>
      <w:r w:rsidR="002508E4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7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="00BF0379" w:rsidRPr="009E2804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3C7647" w:rsidRPr="009E2804">
        <w:rPr>
          <w:rFonts w:ascii="Simplified Arabic" w:eastAsiaTheme="minorEastAsia" w:hAnsi="Simplified Arabic" w:cs="Simplified Arabic" w:hint="cs"/>
          <w:b/>
          <w:bCs/>
          <w:color w:val="000000"/>
          <w:sz w:val="26"/>
          <w:szCs w:val="26"/>
          <w:vertAlign w:val="superscript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أريحا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و0.</w:t>
      </w:r>
      <w:r w:rsidR="002508E4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8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="00BF0379" w:rsidRPr="009E2804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343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جنين</w:t>
      </w:r>
      <w:r w:rsidR="00BF0379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14:paraId="5761F273" w14:textId="77777777" w:rsidR="009E2804" w:rsidRDefault="009E2804" w:rsidP="0052042E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/>
        </w:rPr>
      </w:pPr>
    </w:p>
    <w:p w14:paraId="7EE578D0" w14:textId="00351544" w:rsidR="009373B3" w:rsidRPr="00F6104F" w:rsidRDefault="009373B3" w:rsidP="002508E4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</w:pP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الفرق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في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درجات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الحرارة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العظمى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(م</w:t>
      </w:r>
      <w:r w:rsidRPr="00F6104F">
        <w:rPr>
          <w:rFonts w:ascii="Simplified Arabic" w:hAnsi="Simplified Arabic" w:cs="Simplified Arabic"/>
          <w:b/>
          <w:bCs/>
          <w:color w:val="000000" w:themeColor="text1"/>
          <w:vertAlign w:val="superscript"/>
          <w:lang w:eastAsia="en-US"/>
        </w:rPr>
        <w:t>o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)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="003C7647">
        <w:rPr>
          <w:rFonts w:ascii="Simplified Arabic" w:hAnsi="Simplified Arabic" w:cs="Simplified Arabic" w:hint="cs"/>
          <w:b/>
          <w:bCs/>
          <w:color w:val="000000" w:themeColor="text1"/>
          <w:rtl/>
          <w:lang w:eastAsia="en-US"/>
        </w:rPr>
        <w:t>ل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لعام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="00B56CB6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20</w:t>
      </w:r>
      <w:r w:rsidR="002508E4">
        <w:rPr>
          <w:rFonts w:ascii="Simplified Arabic" w:hAnsi="Simplified Arabic" w:cs="Simplified Arabic" w:hint="cs"/>
          <w:b/>
          <w:bCs/>
          <w:color w:val="000000" w:themeColor="text1"/>
          <w:rtl/>
          <w:lang w:eastAsia="en-US"/>
        </w:rPr>
        <w:t>25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عن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المعدل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="00A80FB1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العام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لبعض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المحطات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في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الضفة</w:t>
      </w:r>
      <w:r w:rsidR="004D4E68"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 w:themeColor="text1"/>
          <w:rtl/>
          <w:lang w:eastAsia="en-US"/>
        </w:rPr>
        <w:t>الغربية</w:t>
      </w:r>
    </w:p>
    <w:p w14:paraId="6D6A160C" w14:textId="325096B4" w:rsidR="00EB1FA3" w:rsidRPr="00810D28" w:rsidRDefault="009373B3" w:rsidP="00810D28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/>
          <w:rtl/>
          <w:lang w:eastAsia="en-US"/>
        </w:rPr>
      </w:pPr>
      <w:r w:rsidRPr="00F6104F">
        <w:rPr>
          <w:rFonts w:ascii="Simplified Arabic" w:hAnsi="Simplified Arabic" w:cs="Simplified Arabic"/>
          <w:b/>
          <w:bCs/>
          <w:noProof/>
          <w:color w:val="000000"/>
          <w:lang w:eastAsia="en-US"/>
        </w:rPr>
        <w:drawing>
          <wp:inline distT="0" distB="0" distL="0" distR="0" wp14:anchorId="7F10D4DF" wp14:editId="1DF8555B">
            <wp:extent cx="2933700" cy="1647825"/>
            <wp:effectExtent l="0" t="0" r="0" b="95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D956AD" w14:textId="2D7B4F3D" w:rsidR="003F48F1" w:rsidRPr="009E2804" w:rsidRDefault="003F48F1" w:rsidP="00321AE8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إضافة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إ</w:t>
      </w:r>
      <w:r w:rsidR="003C7647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لى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ذلك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لوحظ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الصغرى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قد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ارتفعت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C20C2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20</w:t>
      </w:r>
      <w:r w:rsidR="00321AE8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25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السنوي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بمقدار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تراوح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ما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21AE8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0.6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رام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الله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44C2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والبيرة</w:t>
      </w:r>
      <w:r w:rsidR="003C7647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="00321AE8"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5.2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Pr="009E2804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9E2804">
        <w:rPr>
          <w:rFonts w:ascii="Simplified Arabic" w:hAnsi="Simplified Arabic" w:cs="Simplified Arabic"/>
          <w:sz w:val="26"/>
          <w:szCs w:val="26"/>
          <w:rtl/>
          <w:lang w:eastAsia="en-US"/>
        </w:rPr>
        <w:t>أريحا.</w:t>
      </w:r>
    </w:p>
    <w:p w14:paraId="35DEF939" w14:textId="77777777" w:rsidR="003F48F1" w:rsidRPr="00F6104F" w:rsidRDefault="003F48F1" w:rsidP="00F6104F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rtl/>
          <w:lang w:eastAsia="en-US"/>
        </w:rPr>
      </w:pPr>
    </w:p>
    <w:p w14:paraId="460BD965" w14:textId="4E63317E" w:rsidR="003F48F1" w:rsidRPr="00F6104F" w:rsidRDefault="003F48F1" w:rsidP="00725CF0">
      <w:pPr>
        <w:pStyle w:val="BodyText3"/>
        <w:jc w:val="center"/>
        <w:rPr>
          <w:rFonts w:ascii="Simplified Arabic" w:hAnsi="Simplified Arabic" w:cs="Simplified Arabic"/>
          <w:color w:val="000000"/>
          <w:rtl/>
        </w:rPr>
      </w:pP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الفرق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في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درجات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الحرارة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الصغرى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(م</w:t>
      </w:r>
      <w:r w:rsidRPr="00F6104F">
        <w:rPr>
          <w:rFonts w:ascii="Simplified Arabic" w:eastAsiaTheme="minorEastAsia" w:hAnsi="Simplified Arabic" w:cs="Simplified Arabic"/>
          <w:b/>
          <w:bCs/>
          <w:color w:val="000000"/>
          <w:sz w:val="22"/>
          <w:szCs w:val="22"/>
          <w:vertAlign w:val="superscript"/>
          <w:lang w:eastAsia="en-US"/>
        </w:rPr>
        <w:t>o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)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ل</w:t>
      </w:r>
      <w:r w:rsidR="003C7647">
        <w:rPr>
          <w:rFonts w:ascii="Simplified Arabic" w:hAnsi="Simplified Arabic" w:cs="Simplified Arabic" w:hint="cs"/>
          <w:b/>
          <w:bCs/>
          <w:color w:val="000000"/>
          <w:szCs w:val="24"/>
          <w:rtl/>
          <w:lang w:eastAsia="en-US"/>
        </w:rPr>
        <w:t>ل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عام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="00725CF0">
        <w:rPr>
          <w:rFonts w:ascii="Simplified Arabic" w:hAnsi="Simplified Arabic" w:cs="Simplified Arabic" w:hint="cs"/>
          <w:b/>
          <w:bCs/>
          <w:color w:val="000000"/>
          <w:szCs w:val="24"/>
          <w:rtl/>
          <w:lang w:eastAsia="en-US"/>
        </w:rPr>
        <w:t>2025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="00EB1FA3">
        <w:rPr>
          <w:rFonts w:ascii="Simplified Arabic" w:hAnsi="Simplified Arabic" w:cs="Simplified Arabic" w:hint="cs"/>
          <w:b/>
          <w:bCs/>
          <w:color w:val="000000"/>
          <w:szCs w:val="24"/>
          <w:rtl/>
          <w:lang w:eastAsia="en-US"/>
        </w:rPr>
        <w:t xml:space="preserve">عن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المعدل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="004C247F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العام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لبعض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محطات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الضفة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الغربية</w:t>
      </w:r>
      <w:r w:rsidRPr="00F6104F">
        <w:rPr>
          <w:rFonts w:ascii="Simplified Arabic" w:hAnsi="Simplified Arabic" w:cs="Simplified Arabic"/>
          <w:b/>
          <w:bCs/>
          <w:noProof/>
          <w:color w:val="000000"/>
          <w:lang w:eastAsia="en-US"/>
        </w:rPr>
        <w:drawing>
          <wp:inline distT="0" distB="0" distL="0" distR="0" wp14:anchorId="38CE227D" wp14:editId="5CA3907E">
            <wp:extent cx="2895600" cy="1852654"/>
            <wp:effectExtent l="0" t="0" r="0" b="14605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9FE1CA" w14:textId="77777777" w:rsidR="003F48F1" w:rsidRPr="00F6104F" w:rsidRDefault="003F48F1" w:rsidP="00F6104F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rtl/>
          <w:lang w:eastAsia="en-US"/>
        </w:rPr>
      </w:pPr>
    </w:p>
    <w:p w14:paraId="434F869C" w14:textId="7121CDE0" w:rsidR="00D332EB" w:rsidRDefault="00832BC6" w:rsidP="00F6104F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832BC6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محطة اريحا تحظى بأعلى ضغط جوي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خلال العام 2025</w:t>
      </w:r>
    </w:p>
    <w:p w14:paraId="690C54D0" w14:textId="38C35618" w:rsidR="00832BC6" w:rsidRPr="009E2804" w:rsidRDefault="00832BC6" w:rsidP="00832BC6">
      <w:pPr>
        <w:autoSpaceDE w:val="0"/>
        <w:autoSpaceDN w:val="0"/>
        <w:adjustRightInd w:val="0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9E2804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تشير البيانات ان معدل الضغط الجوي في محطة اريحا 1,046.9 ميليبار خلال العام 2025 وهو الأعلى قيمة، في حين سجلت محطة الخليل أدنى قيمة حيث وصلت ل 904.2 ميليبار. </w:t>
      </w:r>
    </w:p>
    <w:sectPr w:rsidR="00832BC6" w:rsidRPr="009E2804" w:rsidSect="009E2804">
      <w:pgSz w:w="11906" w:h="16838" w:code="9"/>
      <w:pgMar w:top="1134" w:right="1134" w:bottom="1134" w:left="1134" w:header="709" w:footer="709" w:gutter="0"/>
      <w:cols w:space="854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37949" w14:textId="77777777" w:rsidR="00F94A37" w:rsidRDefault="00F94A37" w:rsidP="007515D7">
      <w:r>
        <w:separator/>
      </w:r>
    </w:p>
  </w:endnote>
  <w:endnote w:type="continuationSeparator" w:id="0">
    <w:p w14:paraId="7FA7392D" w14:textId="77777777" w:rsidR="00F94A37" w:rsidRDefault="00F94A37" w:rsidP="0075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38E92" w14:textId="77777777" w:rsidR="00F94A37" w:rsidRDefault="00F94A37" w:rsidP="007515D7">
      <w:r>
        <w:separator/>
      </w:r>
    </w:p>
  </w:footnote>
  <w:footnote w:type="continuationSeparator" w:id="0">
    <w:p w14:paraId="46462FC4" w14:textId="77777777" w:rsidR="00F94A37" w:rsidRDefault="00F94A37" w:rsidP="0075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7B7A"/>
    <w:multiLevelType w:val="multilevel"/>
    <w:tmpl w:val="7576CEF6"/>
    <w:lvl w:ilvl="0">
      <w:start w:val="7"/>
      <w:numFmt w:val="decimal"/>
      <w:lvlText w:val="%1"/>
      <w:lvlJc w:val="left"/>
      <w:pPr>
        <w:tabs>
          <w:tab w:val="num" w:pos="510"/>
        </w:tabs>
        <w:ind w:left="510" w:right="510" w:hanging="51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tabs>
          <w:tab w:val="num" w:pos="206"/>
        </w:tabs>
        <w:ind w:left="206" w:right="206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-308" w:right="-30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-462"/>
        </w:tabs>
        <w:ind w:left="-462" w:right="-462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-976"/>
        </w:tabs>
        <w:ind w:left="-976" w:right="-97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-1130"/>
        </w:tabs>
        <w:ind w:left="-1130" w:right="-113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-1284"/>
        </w:tabs>
        <w:ind w:left="-1284" w:right="-1284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-1798"/>
        </w:tabs>
        <w:ind w:left="-1798" w:right="-1798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-1952"/>
        </w:tabs>
        <w:ind w:left="-1952" w:right="-1952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JO" w:vendorID="64" w:dllVersion="0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8"/>
    <w:rsid w:val="000025DC"/>
    <w:rsid w:val="00003C3D"/>
    <w:rsid w:val="00006BC8"/>
    <w:rsid w:val="00011185"/>
    <w:rsid w:val="00012FCC"/>
    <w:rsid w:val="00012FCE"/>
    <w:rsid w:val="0001437D"/>
    <w:rsid w:val="0002040A"/>
    <w:rsid w:val="0002095A"/>
    <w:rsid w:val="00023FD1"/>
    <w:rsid w:val="00025984"/>
    <w:rsid w:val="00027B18"/>
    <w:rsid w:val="0003346B"/>
    <w:rsid w:val="000339EE"/>
    <w:rsid w:val="00033A18"/>
    <w:rsid w:val="000350C0"/>
    <w:rsid w:val="00040F92"/>
    <w:rsid w:val="00041D0B"/>
    <w:rsid w:val="0004279B"/>
    <w:rsid w:val="0004342C"/>
    <w:rsid w:val="000463AF"/>
    <w:rsid w:val="00047EBC"/>
    <w:rsid w:val="00047EEA"/>
    <w:rsid w:val="0005059F"/>
    <w:rsid w:val="00052118"/>
    <w:rsid w:val="00052F3D"/>
    <w:rsid w:val="00055A3B"/>
    <w:rsid w:val="00055A8A"/>
    <w:rsid w:val="00056121"/>
    <w:rsid w:val="00057296"/>
    <w:rsid w:val="00057B4E"/>
    <w:rsid w:val="00057EDB"/>
    <w:rsid w:val="00057EDC"/>
    <w:rsid w:val="00060E2F"/>
    <w:rsid w:val="000645F6"/>
    <w:rsid w:val="000651D2"/>
    <w:rsid w:val="00065E71"/>
    <w:rsid w:val="000661A7"/>
    <w:rsid w:val="000672CA"/>
    <w:rsid w:val="0007556E"/>
    <w:rsid w:val="00080E4D"/>
    <w:rsid w:val="00080E91"/>
    <w:rsid w:val="000826C1"/>
    <w:rsid w:val="00083100"/>
    <w:rsid w:val="0008332A"/>
    <w:rsid w:val="0008369E"/>
    <w:rsid w:val="0008445B"/>
    <w:rsid w:val="000908F8"/>
    <w:rsid w:val="000949DD"/>
    <w:rsid w:val="00094C22"/>
    <w:rsid w:val="00095CDB"/>
    <w:rsid w:val="00095D86"/>
    <w:rsid w:val="000A00F2"/>
    <w:rsid w:val="000A1226"/>
    <w:rsid w:val="000A196C"/>
    <w:rsid w:val="000A30A4"/>
    <w:rsid w:val="000A3D8E"/>
    <w:rsid w:val="000B01AF"/>
    <w:rsid w:val="000B07FD"/>
    <w:rsid w:val="000B2A60"/>
    <w:rsid w:val="000B4D73"/>
    <w:rsid w:val="000B5048"/>
    <w:rsid w:val="000B5E63"/>
    <w:rsid w:val="000B6DAD"/>
    <w:rsid w:val="000B7685"/>
    <w:rsid w:val="000C18F8"/>
    <w:rsid w:val="000C269A"/>
    <w:rsid w:val="000C485C"/>
    <w:rsid w:val="000C4CFA"/>
    <w:rsid w:val="000C7DB9"/>
    <w:rsid w:val="000D6B34"/>
    <w:rsid w:val="000D78DF"/>
    <w:rsid w:val="000E5501"/>
    <w:rsid w:val="000E571C"/>
    <w:rsid w:val="000E7F8C"/>
    <w:rsid w:val="000F0A81"/>
    <w:rsid w:val="000F1515"/>
    <w:rsid w:val="000F166C"/>
    <w:rsid w:val="000F2852"/>
    <w:rsid w:val="000F3442"/>
    <w:rsid w:val="000F7ED0"/>
    <w:rsid w:val="00101038"/>
    <w:rsid w:val="00101224"/>
    <w:rsid w:val="00101F23"/>
    <w:rsid w:val="00103082"/>
    <w:rsid w:val="00103F97"/>
    <w:rsid w:val="00104D22"/>
    <w:rsid w:val="00105FE9"/>
    <w:rsid w:val="00111245"/>
    <w:rsid w:val="00113848"/>
    <w:rsid w:val="0011496D"/>
    <w:rsid w:val="001150C2"/>
    <w:rsid w:val="001216A2"/>
    <w:rsid w:val="00130851"/>
    <w:rsid w:val="0013242A"/>
    <w:rsid w:val="00141FD3"/>
    <w:rsid w:val="00143C21"/>
    <w:rsid w:val="001440FC"/>
    <w:rsid w:val="00144898"/>
    <w:rsid w:val="001461DD"/>
    <w:rsid w:val="0014680F"/>
    <w:rsid w:val="00146F04"/>
    <w:rsid w:val="00150550"/>
    <w:rsid w:val="001520AD"/>
    <w:rsid w:val="00153FDF"/>
    <w:rsid w:val="00154DDE"/>
    <w:rsid w:val="00155A85"/>
    <w:rsid w:val="00160269"/>
    <w:rsid w:val="001662CA"/>
    <w:rsid w:val="00175C60"/>
    <w:rsid w:val="001762F5"/>
    <w:rsid w:val="001768C5"/>
    <w:rsid w:val="001771E3"/>
    <w:rsid w:val="001830FF"/>
    <w:rsid w:val="001839B9"/>
    <w:rsid w:val="00186E34"/>
    <w:rsid w:val="00190B7D"/>
    <w:rsid w:val="00192471"/>
    <w:rsid w:val="00194594"/>
    <w:rsid w:val="001A57BD"/>
    <w:rsid w:val="001A589F"/>
    <w:rsid w:val="001A6BBB"/>
    <w:rsid w:val="001A767C"/>
    <w:rsid w:val="001B1607"/>
    <w:rsid w:val="001B192A"/>
    <w:rsid w:val="001B3989"/>
    <w:rsid w:val="001B3C33"/>
    <w:rsid w:val="001B4055"/>
    <w:rsid w:val="001B435F"/>
    <w:rsid w:val="001B4C61"/>
    <w:rsid w:val="001B6E6D"/>
    <w:rsid w:val="001C3F36"/>
    <w:rsid w:val="001C43C3"/>
    <w:rsid w:val="001D076C"/>
    <w:rsid w:val="001D23FF"/>
    <w:rsid w:val="001D2FBE"/>
    <w:rsid w:val="001D4C2B"/>
    <w:rsid w:val="001E06A3"/>
    <w:rsid w:val="001E313A"/>
    <w:rsid w:val="001E6A22"/>
    <w:rsid w:val="001F4DFA"/>
    <w:rsid w:val="00200E98"/>
    <w:rsid w:val="00200F90"/>
    <w:rsid w:val="00203E6F"/>
    <w:rsid w:val="00205892"/>
    <w:rsid w:val="00205B18"/>
    <w:rsid w:val="00205B1E"/>
    <w:rsid w:val="00205D92"/>
    <w:rsid w:val="002146E7"/>
    <w:rsid w:val="00221B1F"/>
    <w:rsid w:val="002247CB"/>
    <w:rsid w:val="002266FB"/>
    <w:rsid w:val="002279A3"/>
    <w:rsid w:val="00235C8F"/>
    <w:rsid w:val="00241FE8"/>
    <w:rsid w:val="0024354D"/>
    <w:rsid w:val="002508E4"/>
    <w:rsid w:val="00256DB4"/>
    <w:rsid w:val="0025763D"/>
    <w:rsid w:val="002609A5"/>
    <w:rsid w:val="00263788"/>
    <w:rsid w:val="00271B32"/>
    <w:rsid w:val="0027249B"/>
    <w:rsid w:val="00276EA7"/>
    <w:rsid w:val="0028664C"/>
    <w:rsid w:val="00290E87"/>
    <w:rsid w:val="002915EC"/>
    <w:rsid w:val="0029313C"/>
    <w:rsid w:val="0029538B"/>
    <w:rsid w:val="00296587"/>
    <w:rsid w:val="002969EF"/>
    <w:rsid w:val="0029712B"/>
    <w:rsid w:val="00297781"/>
    <w:rsid w:val="002A18AA"/>
    <w:rsid w:val="002B231C"/>
    <w:rsid w:val="002B2348"/>
    <w:rsid w:val="002B431F"/>
    <w:rsid w:val="002B58FC"/>
    <w:rsid w:val="002B7295"/>
    <w:rsid w:val="002C0CA7"/>
    <w:rsid w:val="002C3381"/>
    <w:rsid w:val="002C684D"/>
    <w:rsid w:val="002D7B7E"/>
    <w:rsid w:val="002D7E09"/>
    <w:rsid w:val="002E06C5"/>
    <w:rsid w:val="002E44F7"/>
    <w:rsid w:val="002E57F5"/>
    <w:rsid w:val="002E6468"/>
    <w:rsid w:val="002E7670"/>
    <w:rsid w:val="002F1D19"/>
    <w:rsid w:val="002F274F"/>
    <w:rsid w:val="002F293A"/>
    <w:rsid w:val="002F5C67"/>
    <w:rsid w:val="002F5FA4"/>
    <w:rsid w:val="0030269B"/>
    <w:rsid w:val="003053FA"/>
    <w:rsid w:val="00305E23"/>
    <w:rsid w:val="003065D8"/>
    <w:rsid w:val="00313910"/>
    <w:rsid w:val="00315FB0"/>
    <w:rsid w:val="00320C7A"/>
    <w:rsid w:val="0032172E"/>
    <w:rsid w:val="00321AE8"/>
    <w:rsid w:val="003237EF"/>
    <w:rsid w:val="00326A2E"/>
    <w:rsid w:val="0033204C"/>
    <w:rsid w:val="00333315"/>
    <w:rsid w:val="00334616"/>
    <w:rsid w:val="00336E7D"/>
    <w:rsid w:val="003373FF"/>
    <w:rsid w:val="00340E45"/>
    <w:rsid w:val="0034725C"/>
    <w:rsid w:val="00347769"/>
    <w:rsid w:val="00352406"/>
    <w:rsid w:val="00353656"/>
    <w:rsid w:val="00354F2F"/>
    <w:rsid w:val="003559A1"/>
    <w:rsid w:val="003569E1"/>
    <w:rsid w:val="00357761"/>
    <w:rsid w:val="003609FA"/>
    <w:rsid w:val="003649FA"/>
    <w:rsid w:val="00365BC2"/>
    <w:rsid w:val="00366FA9"/>
    <w:rsid w:val="003677D3"/>
    <w:rsid w:val="00372C77"/>
    <w:rsid w:val="00372D2B"/>
    <w:rsid w:val="00374D29"/>
    <w:rsid w:val="00376FC0"/>
    <w:rsid w:val="00377076"/>
    <w:rsid w:val="00382C38"/>
    <w:rsid w:val="003831C7"/>
    <w:rsid w:val="0038633E"/>
    <w:rsid w:val="0039228D"/>
    <w:rsid w:val="00392D88"/>
    <w:rsid w:val="003940E4"/>
    <w:rsid w:val="00394E3F"/>
    <w:rsid w:val="003A427A"/>
    <w:rsid w:val="003A51F6"/>
    <w:rsid w:val="003A60D7"/>
    <w:rsid w:val="003B0498"/>
    <w:rsid w:val="003B3146"/>
    <w:rsid w:val="003B3934"/>
    <w:rsid w:val="003B6F9C"/>
    <w:rsid w:val="003C0608"/>
    <w:rsid w:val="003C0F75"/>
    <w:rsid w:val="003C2D67"/>
    <w:rsid w:val="003C2F00"/>
    <w:rsid w:val="003C5AFC"/>
    <w:rsid w:val="003C6695"/>
    <w:rsid w:val="003C7647"/>
    <w:rsid w:val="003D39E1"/>
    <w:rsid w:val="003D5216"/>
    <w:rsid w:val="003D5ED4"/>
    <w:rsid w:val="003D6394"/>
    <w:rsid w:val="003E2388"/>
    <w:rsid w:val="003E3E8C"/>
    <w:rsid w:val="003F45B7"/>
    <w:rsid w:val="003F48F1"/>
    <w:rsid w:val="003F4AEC"/>
    <w:rsid w:val="003F5E4E"/>
    <w:rsid w:val="003F6480"/>
    <w:rsid w:val="003F6CF0"/>
    <w:rsid w:val="0040062E"/>
    <w:rsid w:val="00401B30"/>
    <w:rsid w:val="00403EE0"/>
    <w:rsid w:val="00412D68"/>
    <w:rsid w:val="00413390"/>
    <w:rsid w:val="004133A7"/>
    <w:rsid w:val="00415621"/>
    <w:rsid w:val="00416CF3"/>
    <w:rsid w:val="00420B8E"/>
    <w:rsid w:val="0042130C"/>
    <w:rsid w:val="0042514A"/>
    <w:rsid w:val="004278F6"/>
    <w:rsid w:val="004309A9"/>
    <w:rsid w:val="00430F3F"/>
    <w:rsid w:val="004355AA"/>
    <w:rsid w:val="004355FE"/>
    <w:rsid w:val="00442BFA"/>
    <w:rsid w:val="00442CD4"/>
    <w:rsid w:val="00451D67"/>
    <w:rsid w:val="004526B2"/>
    <w:rsid w:val="004531DB"/>
    <w:rsid w:val="004532B8"/>
    <w:rsid w:val="00454BCE"/>
    <w:rsid w:val="00456836"/>
    <w:rsid w:val="00456884"/>
    <w:rsid w:val="004572F1"/>
    <w:rsid w:val="00461CD4"/>
    <w:rsid w:val="0046204C"/>
    <w:rsid w:val="0046287F"/>
    <w:rsid w:val="00462BF8"/>
    <w:rsid w:val="0046470F"/>
    <w:rsid w:val="00465A78"/>
    <w:rsid w:val="00467818"/>
    <w:rsid w:val="0047238C"/>
    <w:rsid w:val="00474127"/>
    <w:rsid w:val="004749C9"/>
    <w:rsid w:val="0047686B"/>
    <w:rsid w:val="00480014"/>
    <w:rsid w:val="00483439"/>
    <w:rsid w:val="004853C1"/>
    <w:rsid w:val="0049162C"/>
    <w:rsid w:val="00491C18"/>
    <w:rsid w:val="00491CE1"/>
    <w:rsid w:val="00492060"/>
    <w:rsid w:val="004A3BF6"/>
    <w:rsid w:val="004A6153"/>
    <w:rsid w:val="004A6973"/>
    <w:rsid w:val="004A74D0"/>
    <w:rsid w:val="004A775A"/>
    <w:rsid w:val="004A7B97"/>
    <w:rsid w:val="004B0D0B"/>
    <w:rsid w:val="004B0FA1"/>
    <w:rsid w:val="004B44E6"/>
    <w:rsid w:val="004B6504"/>
    <w:rsid w:val="004C247F"/>
    <w:rsid w:val="004C75B4"/>
    <w:rsid w:val="004D1BD8"/>
    <w:rsid w:val="004D3B31"/>
    <w:rsid w:val="004D4E68"/>
    <w:rsid w:val="004D54B9"/>
    <w:rsid w:val="004E1357"/>
    <w:rsid w:val="004E2C1D"/>
    <w:rsid w:val="004E46C7"/>
    <w:rsid w:val="004E4B51"/>
    <w:rsid w:val="004E55E0"/>
    <w:rsid w:val="004E6CE3"/>
    <w:rsid w:val="004F4225"/>
    <w:rsid w:val="004F465B"/>
    <w:rsid w:val="004F4A15"/>
    <w:rsid w:val="004F4CC3"/>
    <w:rsid w:val="004F67F5"/>
    <w:rsid w:val="004F7B32"/>
    <w:rsid w:val="00510584"/>
    <w:rsid w:val="00512FD2"/>
    <w:rsid w:val="00513857"/>
    <w:rsid w:val="00514588"/>
    <w:rsid w:val="00515BBD"/>
    <w:rsid w:val="0051609F"/>
    <w:rsid w:val="005166C4"/>
    <w:rsid w:val="0052042E"/>
    <w:rsid w:val="00520AD8"/>
    <w:rsid w:val="00522510"/>
    <w:rsid w:val="00525F2B"/>
    <w:rsid w:val="00530A3A"/>
    <w:rsid w:val="00532B8B"/>
    <w:rsid w:val="00534785"/>
    <w:rsid w:val="00534FA4"/>
    <w:rsid w:val="00535199"/>
    <w:rsid w:val="00543C72"/>
    <w:rsid w:val="005446F7"/>
    <w:rsid w:val="0054555D"/>
    <w:rsid w:val="0055729D"/>
    <w:rsid w:val="00557694"/>
    <w:rsid w:val="00557827"/>
    <w:rsid w:val="00563F8E"/>
    <w:rsid w:val="005645CD"/>
    <w:rsid w:val="00565B61"/>
    <w:rsid w:val="005709B3"/>
    <w:rsid w:val="00571C19"/>
    <w:rsid w:val="00571EA5"/>
    <w:rsid w:val="005723C6"/>
    <w:rsid w:val="00576E82"/>
    <w:rsid w:val="00577B0E"/>
    <w:rsid w:val="00583DE9"/>
    <w:rsid w:val="005865E5"/>
    <w:rsid w:val="0058788A"/>
    <w:rsid w:val="00590131"/>
    <w:rsid w:val="00590B80"/>
    <w:rsid w:val="00592D7B"/>
    <w:rsid w:val="0059426F"/>
    <w:rsid w:val="0059467C"/>
    <w:rsid w:val="005978BA"/>
    <w:rsid w:val="005A0036"/>
    <w:rsid w:val="005A3B87"/>
    <w:rsid w:val="005A7279"/>
    <w:rsid w:val="005B57E6"/>
    <w:rsid w:val="005B5A21"/>
    <w:rsid w:val="005B756D"/>
    <w:rsid w:val="005C1E49"/>
    <w:rsid w:val="005C29FD"/>
    <w:rsid w:val="005C5FA0"/>
    <w:rsid w:val="005D0209"/>
    <w:rsid w:val="005D04B7"/>
    <w:rsid w:val="005D32F0"/>
    <w:rsid w:val="005D6C42"/>
    <w:rsid w:val="005E23F1"/>
    <w:rsid w:val="005E438A"/>
    <w:rsid w:val="005E59FA"/>
    <w:rsid w:val="005E6B9F"/>
    <w:rsid w:val="005F0C1F"/>
    <w:rsid w:val="005F272E"/>
    <w:rsid w:val="005F4338"/>
    <w:rsid w:val="005F5ECD"/>
    <w:rsid w:val="006029FA"/>
    <w:rsid w:val="006057C3"/>
    <w:rsid w:val="006060B5"/>
    <w:rsid w:val="006065C0"/>
    <w:rsid w:val="00607B13"/>
    <w:rsid w:val="00610962"/>
    <w:rsid w:val="00612DDF"/>
    <w:rsid w:val="0061498F"/>
    <w:rsid w:val="00616CBF"/>
    <w:rsid w:val="00617A8B"/>
    <w:rsid w:val="00617C37"/>
    <w:rsid w:val="006210DD"/>
    <w:rsid w:val="00621752"/>
    <w:rsid w:val="00621E92"/>
    <w:rsid w:val="00622CF7"/>
    <w:rsid w:val="00622E2A"/>
    <w:rsid w:val="006273CC"/>
    <w:rsid w:val="006332F7"/>
    <w:rsid w:val="00646A08"/>
    <w:rsid w:val="00651461"/>
    <w:rsid w:val="006536BA"/>
    <w:rsid w:val="0065521C"/>
    <w:rsid w:val="00656CB3"/>
    <w:rsid w:val="006578DE"/>
    <w:rsid w:val="00661604"/>
    <w:rsid w:val="00661B47"/>
    <w:rsid w:val="0066323A"/>
    <w:rsid w:val="006669AA"/>
    <w:rsid w:val="00667640"/>
    <w:rsid w:val="00672E3D"/>
    <w:rsid w:val="006741A4"/>
    <w:rsid w:val="00675036"/>
    <w:rsid w:val="0067537C"/>
    <w:rsid w:val="00677E8C"/>
    <w:rsid w:val="0068023A"/>
    <w:rsid w:val="00684A4E"/>
    <w:rsid w:val="00684D4A"/>
    <w:rsid w:val="0068720F"/>
    <w:rsid w:val="00690750"/>
    <w:rsid w:val="0069306A"/>
    <w:rsid w:val="006948EC"/>
    <w:rsid w:val="00694EE5"/>
    <w:rsid w:val="00694FEE"/>
    <w:rsid w:val="00695A6B"/>
    <w:rsid w:val="006969F9"/>
    <w:rsid w:val="00697F74"/>
    <w:rsid w:val="006A0B19"/>
    <w:rsid w:val="006A255B"/>
    <w:rsid w:val="006A2B49"/>
    <w:rsid w:val="006A4B4F"/>
    <w:rsid w:val="006A6377"/>
    <w:rsid w:val="006A69EE"/>
    <w:rsid w:val="006B34B4"/>
    <w:rsid w:val="006B4642"/>
    <w:rsid w:val="006B4B81"/>
    <w:rsid w:val="006C189A"/>
    <w:rsid w:val="006C1E3B"/>
    <w:rsid w:val="006C20C2"/>
    <w:rsid w:val="006C24CE"/>
    <w:rsid w:val="006C5ECC"/>
    <w:rsid w:val="006C6725"/>
    <w:rsid w:val="006D330B"/>
    <w:rsid w:val="006D4E61"/>
    <w:rsid w:val="006D6E01"/>
    <w:rsid w:val="006D73E2"/>
    <w:rsid w:val="006E0AE3"/>
    <w:rsid w:val="006E12EC"/>
    <w:rsid w:val="006E35EF"/>
    <w:rsid w:val="006E4C4E"/>
    <w:rsid w:val="006E4F7C"/>
    <w:rsid w:val="006E5A27"/>
    <w:rsid w:val="006F0491"/>
    <w:rsid w:val="006F119C"/>
    <w:rsid w:val="006F1B59"/>
    <w:rsid w:val="006F534E"/>
    <w:rsid w:val="006F5359"/>
    <w:rsid w:val="006F58F0"/>
    <w:rsid w:val="00703292"/>
    <w:rsid w:val="0070367C"/>
    <w:rsid w:val="00704621"/>
    <w:rsid w:val="00706B5F"/>
    <w:rsid w:val="00711829"/>
    <w:rsid w:val="0071231C"/>
    <w:rsid w:val="0071443B"/>
    <w:rsid w:val="00716868"/>
    <w:rsid w:val="0072036D"/>
    <w:rsid w:val="00721F00"/>
    <w:rsid w:val="00724428"/>
    <w:rsid w:val="00725CF0"/>
    <w:rsid w:val="007271C6"/>
    <w:rsid w:val="007278E9"/>
    <w:rsid w:val="007279F6"/>
    <w:rsid w:val="007365CD"/>
    <w:rsid w:val="0073684F"/>
    <w:rsid w:val="007400B0"/>
    <w:rsid w:val="007408A0"/>
    <w:rsid w:val="007423C6"/>
    <w:rsid w:val="007427AB"/>
    <w:rsid w:val="00743951"/>
    <w:rsid w:val="00743E6E"/>
    <w:rsid w:val="0074478F"/>
    <w:rsid w:val="00745CA0"/>
    <w:rsid w:val="00745F25"/>
    <w:rsid w:val="007515D7"/>
    <w:rsid w:val="00751A5B"/>
    <w:rsid w:val="007522EA"/>
    <w:rsid w:val="00753E98"/>
    <w:rsid w:val="00757232"/>
    <w:rsid w:val="007650F6"/>
    <w:rsid w:val="00767105"/>
    <w:rsid w:val="00767A28"/>
    <w:rsid w:val="007736A4"/>
    <w:rsid w:val="00775231"/>
    <w:rsid w:val="007758DA"/>
    <w:rsid w:val="00776270"/>
    <w:rsid w:val="007814D9"/>
    <w:rsid w:val="00782BDA"/>
    <w:rsid w:val="007834E9"/>
    <w:rsid w:val="00783FC3"/>
    <w:rsid w:val="007907AD"/>
    <w:rsid w:val="007917D5"/>
    <w:rsid w:val="00792FCA"/>
    <w:rsid w:val="007960D1"/>
    <w:rsid w:val="007A009A"/>
    <w:rsid w:val="007A2C69"/>
    <w:rsid w:val="007A3322"/>
    <w:rsid w:val="007A4270"/>
    <w:rsid w:val="007A57EC"/>
    <w:rsid w:val="007A7267"/>
    <w:rsid w:val="007B18D9"/>
    <w:rsid w:val="007B1D29"/>
    <w:rsid w:val="007B27AE"/>
    <w:rsid w:val="007B359E"/>
    <w:rsid w:val="007C10AC"/>
    <w:rsid w:val="007C2656"/>
    <w:rsid w:val="007C308D"/>
    <w:rsid w:val="007C3543"/>
    <w:rsid w:val="007C38BA"/>
    <w:rsid w:val="007C3D8C"/>
    <w:rsid w:val="007D1DF7"/>
    <w:rsid w:val="007D34A3"/>
    <w:rsid w:val="007D65DD"/>
    <w:rsid w:val="007D7080"/>
    <w:rsid w:val="007E283F"/>
    <w:rsid w:val="007E4535"/>
    <w:rsid w:val="007F3CAC"/>
    <w:rsid w:val="007F74FC"/>
    <w:rsid w:val="00803B6D"/>
    <w:rsid w:val="0080700A"/>
    <w:rsid w:val="008078D4"/>
    <w:rsid w:val="00810D28"/>
    <w:rsid w:val="00813614"/>
    <w:rsid w:val="00813C0E"/>
    <w:rsid w:val="008149AD"/>
    <w:rsid w:val="008150F7"/>
    <w:rsid w:val="00816432"/>
    <w:rsid w:val="008231E3"/>
    <w:rsid w:val="0082389C"/>
    <w:rsid w:val="00824127"/>
    <w:rsid w:val="00825409"/>
    <w:rsid w:val="008319A9"/>
    <w:rsid w:val="00831C64"/>
    <w:rsid w:val="0083215F"/>
    <w:rsid w:val="00832BC6"/>
    <w:rsid w:val="00833220"/>
    <w:rsid w:val="0083461E"/>
    <w:rsid w:val="0083528E"/>
    <w:rsid w:val="00836D19"/>
    <w:rsid w:val="00837B56"/>
    <w:rsid w:val="0084126C"/>
    <w:rsid w:val="00841828"/>
    <w:rsid w:val="00841D56"/>
    <w:rsid w:val="0084383A"/>
    <w:rsid w:val="008453D3"/>
    <w:rsid w:val="00845864"/>
    <w:rsid w:val="008476B9"/>
    <w:rsid w:val="00857539"/>
    <w:rsid w:val="00860C72"/>
    <w:rsid w:val="008648D3"/>
    <w:rsid w:val="00872E77"/>
    <w:rsid w:val="00873AB2"/>
    <w:rsid w:val="00876128"/>
    <w:rsid w:val="00881931"/>
    <w:rsid w:val="00881C2B"/>
    <w:rsid w:val="00883C3D"/>
    <w:rsid w:val="00884EC8"/>
    <w:rsid w:val="008863D4"/>
    <w:rsid w:val="00887552"/>
    <w:rsid w:val="00890F0E"/>
    <w:rsid w:val="0089286F"/>
    <w:rsid w:val="00893BBF"/>
    <w:rsid w:val="00895A9C"/>
    <w:rsid w:val="00895DF5"/>
    <w:rsid w:val="008965D3"/>
    <w:rsid w:val="00896F3E"/>
    <w:rsid w:val="008A0612"/>
    <w:rsid w:val="008A080F"/>
    <w:rsid w:val="008A1311"/>
    <w:rsid w:val="008A1FF6"/>
    <w:rsid w:val="008B2BCB"/>
    <w:rsid w:val="008B37A1"/>
    <w:rsid w:val="008B46C3"/>
    <w:rsid w:val="008C03CB"/>
    <w:rsid w:val="008C2B61"/>
    <w:rsid w:val="008C3875"/>
    <w:rsid w:val="008C6CD8"/>
    <w:rsid w:val="008D3436"/>
    <w:rsid w:val="008D36C6"/>
    <w:rsid w:val="008D5828"/>
    <w:rsid w:val="008E418A"/>
    <w:rsid w:val="008E4B15"/>
    <w:rsid w:val="008E575B"/>
    <w:rsid w:val="008E683D"/>
    <w:rsid w:val="008E7278"/>
    <w:rsid w:val="00901A93"/>
    <w:rsid w:val="0090328D"/>
    <w:rsid w:val="009050EB"/>
    <w:rsid w:val="00905751"/>
    <w:rsid w:val="009218EC"/>
    <w:rsid w:val="00921CA2"/>
    <w:rsid w:val="0092583E"/>
    <w:rsid w:val="00930D2C"/>
    <w:rsid w:val="00931B8C"/>
    <w:rsid w:val="00935DB6"/>
    <w:rsid w:val="009373B3"/>
    <w:rsid w:val="0093793C"/>
    <w:rsid w:val="00937AC9"/>
    <w:rsid w:val="009420BE"/>
    <w:rsid w:val="0094279B"/>
    <w:rsid w:val="00943160"/>
    <w:rsid w:val="00943AC4"/>
    <w:rsid w:val="00944582"/>
    <w:rsid w:val="00945BC4"/>
    <w:rsid w:val="00950492"/>
    <w:rsid w:val="0095131B"/>
    <w:rsid w:val="009536D2"/>
    <w:rsid w:val="0095377A"/>
    <w:rsid w:val="00957D01"/>
    <w:rsid w:val="00965099"/>
    <w:rsid w:val="00967A31"/>
    <w:rsid w:val="00971655"/>
    <w:rsid w:val="00973792"/>
    <w:rsid w:val="00973A19"/>
    <w:rsid w:val="0097484F"/>
    <w:rsid w:val="0097799A"/>
    <w:rsid w:val="00980E9F"/>
    <w:rsid w:val="00982A23"/>
    <w:rsid w:val="00983A55"/>
    <w:rsid w:val="00985167"/>
    <w:rsid w:val="00985F58"/>
    <w:rsid w:val="0098621A"/>
    <w:rsid w:val="00986401"/>
    <w:rsid w:val="009868FA"/>
    <w:rsid w:val="00992A19"/>
    <w:rsid w:val="009933F5"/>
    <w:rsid w:val="0099530A"/>
    <w:rsid w:val="009973E7"/>
    <w:rsid w:val="009979BE"/>
    <w:rsid w:val="00997F1E"/>
    <w:rsid w:val="009A0B9A"/>
    <w:rsid w:val="009A2870"/>
    <w:rsid w:val="009A31AA"/>
    <w:rsid w:val="009A44BA"/>
    <w:rsid w:val="009A60A7"/>
    <w:rsid w:val="009A6CEB"/>
    <w:rsid w:val="009B4317"/>
    <w:rsid w:val="009B5875"/>
    <w:rsid w:val="009B70ED"/>
    <w:rsid w:val="009C1024"/>
    <w:rsid w:val="009C4A56"/>
    <w:rsid w:val="009C6172"/>
    <w:rsid w:val="009D211A"/>
    <w:rsid w:val="009D31D5"/>
    <w:rsid w:val="009D4552"/>
    <w:rsid w:val="009D7193"/>
    <w:rsid w:val="009D7650"/>
    <w:rsid w:val="009E2804"/>
    <w:rsid w:val="009E36EF"/>
    <w:rsid w:val="009E3DCD"/>
    <w:rsid w:val="009E785B"/>
    <w:rsid w:val="009E7947"/>
    <w:rsid w:val="009F0454"/>
    <w:rsid w:val="009F5518"/>
    <w:rsid w:val="009F6014"/>
    <w:rsid w:val="009F601D"/>
    <w:rsid w:val="009F7FF0"/>
    <w:rsid w:val="00A032EC"/>
    <w:rsid w:val="00A03831"/>
    <w:rsid w:val="00A07AB1"/>
    <w:rsid w:val="00A105E2"/>
    <w:rsid w:val="00A11224"/>
    <w:rsid w:val="00A16804"/>
    <w:rsid w:val="00A1755A"/>
    <w:rsid w:val="00A20C0F"/>
    <w:rsid w:val="00A224A3"/>
    <w:rsid w:val="00A23820"/>
    <w:rsid w:val="00A25325"/>
    <w:rsid w:val="00A27CB6"/>
    <w:rsid w:val="00A30C4F"/>
    <w:rsid w:val="00A30DF8"/>
    <w:rsid w:val="00A31B7D"/>
    <w:rsid w:val="00A3247B"/>
    <w:rsid w:val="00A34F39"/>
    <w:rsid w:val="00A35D5B"/>
    <w:rsid w:val="00A35E46"/>
    <w:rsid w:val="00A41E57"/>
    <w:rsid w:val="00A43E95"/>
    <w:rsid w:val="00A44AD4"/>
    <w:rsid w:val="00A469F6"/>
    <w:rsid w:val="00A51860"/>
    <w:rsid w:val="00A5287E"/>
    <w:rsid w:val="00A54EA0"/>
    <w:rsid w:val="00A55452"/>
    <w:rsid w:val="00A57DA2"/>
    <w:rsid w:val="00A625A2"/>
    <w:rsid w:val="00A63186"/>
    <w:rsid w:val="00A66BC3"/>
    <w:rsid w:val="00A66BF9"/>
    <w:rsid w:val="00A70187"/>
    <w:rsid w:val="00A739C9"/>
    <w:rsid w:val="00A74014"/>
    <w:rsid w:val="00A77395"/>
    <w:rsid w:val="00A80FB1"/>
    <w:rsid w:val="00A81448"/>
    <w:rsid w:val="00A81959"/>
    <w:rsid w:val="00A8197C"/>
    <w:rsid w:val="00A83AB4"/>
    <w:rsid w:val="00A841EE"/>
    <w:rsid w:val="00A86938"/>
    <w:rsid w:val="00A918CB"/>
    <w:rsid w:val="00A93C24"/>
    <w:rsid w:val="00A953C9"/>
    <w:rsid w:val="00A9634C"/>
    <w:rsid w:val="00A97B14"/>
    <w:rsid w:val="00A97B15"/>
    <w:rsid w:val="00AA0606"/>
    <w:rsid w:val="00AA223D"/>
    <w:rsid w:val="00AA2D25"/>
    <w:rsid w:val="00AA41D8"/>
    <w:rsid w:val="00AA5D67"/>
    <w:rsid w:val="00AB1CC3"/>
    <w:rsid w:val="00AB6C86"/>
    <w:rsid w:val="00AC3461"/>
    <w:rsid w:val="00AC7F5E"/>
    <w:rsid w:val="00AD21E6"/>
    <w:rsid w:val="00AD2D5B"/>
    <w:rsid w:val="00AD2FF2"/>
    <w:rsid w:val="00AD41F9"/>
    <w:rsid w:val="00AD694C"/>
    <w:rsid w:val="00AE7673"/>
    <w:rsid w:val="00AF4129"/>
    <w:rsid w:val="00AF7016"/>
    <w:rsid w:val="00B00C44"/>
    <w:rsid w:val="00B04866"/>
    <w:rsid w:val="00B05837"/>
    <w:rsid w:val="00B05FDB"/>
    <w:rsid w:val="00B07B5B"/>
    <w:rsid w:val="00B11005"/>
    <w:rsid w:val="00B120BE"/>
    <w:rsid w:val="00B12FD2"/>
    <w:rsid w:val="00B137E5"/>
    <w:rsid w:val="00B14ED7"/>
    <w:rsid w:val="00B175EF"/>
    <w:rsid w:val="00B17A6F"/>
    <w:rsid w:val="00B17C5C"/>
    <w:rsid w:val="00B205E1"/>
    <w:rsid w:val="00B2113B"/>
    <w:rsid w:val="00B22646"/>
    <w:rsid w:val="00B24FD1"/>
    <w:rsid w:val="00B307E9"/>
    <w:rsid w:val="00B37047"/>
    <w:rsid w:val="00B4177C"/>
    <w:rsid w:val="00B44C28"/>
    <w:rsid w:val="00B4630D"/>
    <w:rsid w:val="00B4702F"/>
    <w:rsid w:val="00B50091"/>
    <w:rsid w:val="00B53758"/>
    <w:rsid w:val="00B54C82"/>
    <w:rsid w:val="00B56CB6"/>
    <w:rsid w:val="00B62137"/>
    <w:rsid w:val="00B6745E"/>
    <w:rsid w:val="00B70C0B"/>
    <w:rsid w:val="00B76C6E"/>
    <w:rsid w:val="00B80B35"/>
    <w:rsid w:val="00B82F7A"/>
    <w:rsid w:val="00B83A98"/>
    <w:rsid w:val="00B84065"/>
    <w:rsid w:val="00B84FAC"/>
    <w:rsid w:val="00B86031"/>
    <w:rsid w:val="00B903F2"/>
    <w:rsid w:val="00B949DE"/>
    <w:rsid w:val="00B95A9A"/>
    <w:rsid w:val="00B95BD7"/>
    <w:rsid w:val="00BA08A1"/>
    <w:rsid w:val="00BA379D"/>
    <w:rsid w:val="00BA3855"/>
    <w:rsid w:val="00BA6938"/>
    <w:rsid w:val="00BA6952"/>
    <w:rsid w:val="00BB3119"/>
    <w:rsid w:val="00BB43AE"/>
    <w:rsid w:val="00BB4CEF"/>
    <w:rsid w:val="00BC0D72"/>
    <w:rsid w:val="00BC360A"/>
    <w:rsid w:val="00BC3F5A"/>
    <w:rsid w:val="00BC53D9"/>
    <w:rsid w:val="00BC59D4"/>
    <w:rsid w:val="00BC62A7"/>
    <w:rsid w:val="00BC67C4"/>
    <w:rsid w:val="00BC6F93"/>
    <w:rsid w:val="00BC79BA"/>
    <w:rsid w:val="00BD03B6"/>
    <w:rsid w:val="00BD525B"/>
    <w:rsid w:val="00BE02BF"/>
    <w:rsid w:val="00BE3596"/>
    <w:rsid w:val="00BF0379"/>
    <w:rsid w:val="00BF6569"/>
    <w:rsid w:val="00C01B68"/>
    <w:rsid w:val="00C04E63"/>
    <w:rsid w:val="00C05D6E"/>
    <w:rsid w:val="00C118E9"/>
    <w:rsid w:val="00C11DCD"/>
    <w:rsid w:val="00C143F2"/>
    <w:rsid w:val="00C17D21"/>
    <w:rsid w:val="00C21B9C"/>
    <w:rsid w:val="00C2241E"/>
    <w:rsid w:val="00C23163"/>
    <w:rsid w:val="00C235AB"/>
    <w:rsid w:val="00C258B3"/>
    <w:rsid w:val="00C3418A"/>
    <w:rsid w:val="00C3529A"/>
    <w:rsid w:val="00C372ED"/>
    <w:rsid w:val="00C37736"/>
    <w:rsid w:val="00C37ED8"/>
    <w:rsid w:val="00C37FC5"/>
    <w:rsid w:val="00C4117A"/>
    <w:rsid w:val="00C42414"/>
    <w:rsid w:val="00C440A9"/>
    <w:rsid w:val="00C45FDB"/>
    <w:rsid w:val="00C47810"/>
    <w:rsid w:val="00C479D3"/>
    <w:rsid w:val="00C51612"/>
    <w:rsid w:val="00C5240E"/>
    <w:rsid w:val="00C54332"/>
    <w:rsid w:val="00C5502F"/>
    <w:rsid w:val="00C5573B"/>
    <w:rsid w:val="00C55FCF"/>
    <w:rsid w:val="00C564FE"/>
    <w:rsid w:val="00C56C73"/>
    <w:rsid w:val="00C570F8"/>
    <w:rsid w:val="00C625F4"/>
    <w:rsid w:val="00C62905"/>
    <w:rsid w:val="00C72BC5"/>
    <w:rsid w:val="00C83DF6"/>
    <w:rsid w:val="00C843A6"/>
    <w:rsid w:val="00C85D15"/>
    <w:rsid w:val="00C9354B"/>
    <w:rsid w:val="00CA600A"/>
    <w:rsid w:val="00CA7F23"/>
    <w:rsid w:val="00CB070B"/>
    <w:rsid w:val="00CB1991"/>
    <w:rsid w:val="00CB5078"/>
    <w:rsid w:val="00CB677B"/>
    <w:rsid w:val="00CB74B4"/>
    <w:rsid w:val="00CC1EB5"/>
    <w:rsid w:val="00CC226C"/>
    <w:rsid w:val="00CC3340"/>
    <w:rsid w:val="00CC3BD7"/>
    <w:rsid w:val="00CC464B"/>
    <w:rsid w:val="00CD35E8"/>
    <w:rsid w:val="00CD4E25"/>
    <w:rsid w:val="00CD704F"/>
    <w:rsid w:val="00CD793F"/>
    <w:rsid w:val="00CE0589"/>
    <w:rsid w:val="00CE16A1"/>
    <w:rsid w:val="00CE361B"/>
    <w:rsid w:val="00CE42B9"/>
    <w:rsid w:val="00CE433F"/>
    <w:rsid w:val="00CE69B2"/>
    <w:rsid w:val="00CE730D"/>
    <w:rsid w:val="00CF23EC"/>
    <w:rsid w:val="00CF2554"/>
    <w:rsid w:val="00CF51C2"/>
    <w:rsid w:val="00CF5340"/>
    <w:rsid w:val="00D00198"/>
    <w:rsid w:val="00D012B9"/>
    <w:rsid w:val="00D0465D"/>
    <w:rsid w:val="00D04C10"/>
    <w:rsid w:val="00D05CC7"/>
    <w:rsid w:val="00D06002"/>
    <w:rsid w:val="00D06E31"/>
    <w:rsid w:val="00D0717D"/>
    <w:rsid w:val="00D10843"/>
    <w:rsid w:val="00D10FB6"/>
    <w:rsid w:val="00D11194"/>
    <w:rsid w:val="00D115AD"/>
    <w:rsid w:val="00D1402B"/>
    <w:rsid w:val="00D1457F"/>
    <w:rsid w:val="00D15CA8"/>
    <w:rsid w:val="00D209FA"/>
    <w:rsid w:val="00D229B4"/>
    <w:rsid w:val="00D229EF"/>
    <w:rsid w:val="00D24310"/>
    <w:rsid w:val="00D25B82"/>
    <w:rsid w:val="00D2646C"/>
    <w:rsid w:val="00D2700C"/>
    <w:rsid w:val="00D332EB"/>
    <w:rsid w:val="00D33359"/>
    <w:rsid w:val="00D337FB"/>
    <w:rsid w:val="00D33842"/>
    <w:rsid w:val="00D371C4"/>
    <w:rsid w:val="00D373F8"/>
    <w:rsid w:val="00D378EF"/>
    <w:rsid w:val="00D51561"/>
    <w:rsid w:val="00D51C9F"/>
    <w:rsid w:val="00D52A70"/>
    <w:rsid w:val="00D535A9"/>
    <w:rsid w:val="00D603D8"/>
    <w:rsid w:val="00D61AF6"/>
    <w:rsid w:val="00D643FB"/>
    <w:rsid w:val="00D6515E"/>
    <w:rsid w:val="00D673D6"/>
    <w:rsid w:val="00D74935"/>
    <w:rsid w:val="00D7509D"/>
    <w:rsid w:val="00D81C7C"/>
    <w:rsid w:val="00D85D59"/>
    <w:rsid w:val="00D92EDF"/>
    <w:rsid w:val="00D94DAE"/>
    <w:rsid w:val="00D96315"/>
    <w:rsid w:val="00D97730"/>
    <w:rsid w:val="00DA165E"/>
    <w:rsid w:val="00DA237F"/>
    <w:rsid w:val="00DA2B47"/>
    <w:rsid w:val="00DA7EEF"/>
    <w:rsid w:val="00DB007C"/>
    <w:rsid w:val="00DB01BF"/>
    <w:rsid w:val="00DB1B9E"/>
    <w:rsid w:val="00DB1D9F"/>
    <w:rsid w:val="00DB2878"/>
    <w:rsid w:val="00DB33D5"/>
    <w:rsid w:val="00DB6B62"/>
    <w:rsid w:val="00DC199B"/>
    <w:rsid w:val="00DC2BDC"/>
    <w:rsid w:val="00DC4046"/>
    <w:rsid w:val="00DC51C3"/>
    <w:rsid w:val="00DC5D78"/>
    <w:rsid w:val="00DC65EF"/>
    <w:rsid w:val="00DD0066"/>
    <w:rsid w:val="00DD1D16"/>
    <w:rsid w:val="00DD3BDB"/>
    <w:rsid w:val="00DE31FB"/>
    <w:rsid w:val="00DE4BB4"/>
    <w:rsid w:val="00DE6F21"/>
    <w:rsid w:val="00DE7267"/>
    <w:rsid w:val="00DF32A1"/>
    <w:rsid w:val="00DF499A"/>
    <w:rsid w:val="00DF76BF"/>
    <w:rsid w:val="00E02716"/>
    <w:rsid w:val="00E02D10"/>
    <w:rsid w:val="00E03FA0"/>
    <w:rsid w:val="00E10958"/>
    <w:rsid w:val="00E10F0D"/>
    <w:rsid w:val="00E11211"/>
    <w:rsid w:val="00E11ABA"/>
    <w:rsid w:val="00E15B3B"/>
    <w:rsid w:val="00E170CC"/>
    <w:rsid w:val="00E225CF"/>
    <w:rsid w:val="00E24304"/>
    <w:rsid w:val="00E24F25"/>
    <w:rsid w:val="00E24FEF"/>
    <w:rsid w:val="00E25E60"/>
    <w:rsid w:val="00E27C09"/>
    <w:rsid w:val="00E35E47"/>
    <w:rsid w:val="00E363FE"/>
    <w:rsid w:val="00E37E66"/>
    <w:rsid w:val="00E4097A"/>
    <w:rsid w:val="00E41DAC"/>
    <w:rsid w:val="00E42B97"/>
    <w:rsid w:val="00E446F6"/>
    <w:rsid w:val="00E452B2"/>
    <w:rsid w:val="00E45DE4"/>
    <w:rsid w:val="00E46E30"/>
    <w:rsid w:val="00E5010B"/>
    <w:rsid w:val="00E51607"/>
    <w:rsid w:val="00E55989"/>
    <w:rsid w:val="00E56D6A"/>
    <w:rsid w:val="00E6052E"/>
    <w:rsid w:val="00E62050"/>
    <w:rsid w:val="00E66707"/>
    <w:rsid w:val="00E670A5"/>
    <w:rsid w:val="00E71295"/>
    <w:rsid w:val="00E72DF5"/>
    <w:rsid w:val="00E743F3"/>
    <w:rsid w:val="00E765A3"/>
    <w:rsid w:val="00E836B9"/>
    <w:rsid w:val="00E84089"/>
    <w:rsid w:val="00E871C2"/>
    <w:rsid w:val="00E9124D"/>
    <w:rsid w:val="00E920A1"/>
    <w:rsid w:val="00E928FB"/>
    <w:rsid w:val="00E92D2A"/>
    <w:rsid w:val="00E93299"/>
    <w:rsid w:val="00E96D19"/>
    <w:rsid w:val="00EA4BE6"/>
    <w:rsid w:val="00EA63AE"/>
    <w:rsid w:val="00EA7815"/>
    <w:rsid w:val="00EB066D"/>
    <w:rsid w:val="00EB1FA3"/>
    <w:rsid w:val="00EB6276"/>
    <w:rsid w:val="00EB6493"/>
    <w:rsid w:val="00EC1D37"/>
    <w:rsid w:val="00EC2EEF"/>
    <w:rsid w:val="00EC47DB"/>
    <w:rsid w:val="00EC51D7"/>
    <w:rsid w:val="00ED2706"/>
    <w:rsid w:val="00ED42C1"/>
    <w:rsid w:val="00ED594B"/>
    <w:rsid w:val="00EE1084"/>
    <w:rsid w:val="00EE18FF"/>
    <w:rsid w:val="00EE1959"/>
    <w:rsid w:val="00EE1E1A"/>
    <w:rsid w:val="00EE2B96"/>
    <w:rsid w:val="00EE30E5"/>
    <w:rsid w:val="00EE373F"/>
    <w:rsid w:val="00EE3912"/>
    <w:rsid w:val="00EE3D42"/>
    <w:rsid w:val="00EF0845"/>
    <w:rsid w:val="00EF10CA"/>
    <w:rsid w:val="00F0007D"/>
    <w:rsid w:val="00F009C9"/>
    <w:rsid w:val="00F01150"/>
    <w:rsid w:val="00F04879"/>
    <w:rsid w:val="00F04E7E"/>
    <w:rsid w:val="00F0574C"/>
    <w:rsid w:val="00F071C7"/>
    <w:rsid w:val="00F072B2"/>
    <w:rsid w:val="00F11E8C"/>
    <w:rsid w:val="00F14B86"/>
    <w:rsid w:val="00F151AE"/>
    <w:rsid w:val="00F156DD"/>
    <w:rsid w:val="00F1708C"/>
    <w:rsid w:val="00F2501B"/>
    <w:rsid w:val="00F300D0"/>
    <w:rsid w:val="00F3274D"/>
    <w:rsid w:val="00F33417"/>
    <w:rsid w:val="00F52586"/>
    <w:rsid w:val="00F5303F"/>
    <w:rsid w:val="00F5647D"/>
    <w:rsid w:val="00F60E43"/>
    <w:rsid w:val="00F6104F"/>
    <w:rsid w:val="00F6136E"/>
    <w:rsid w:val="00F62160"/>
    <w:rsid w:val="00F62FD7"/>
    <w:rsid w:val="00F641F7"/>
    <w:rsid w:val="00F70D08"/>
    <w:rsid w:val="00F71940"/>
    <w:rsid w:val="00F7241F"/>
    <w:rsid w:val="00F73520"/>
    <w:rsid w:val="00F77A22"/>
    <w:rsid w:val="00F814CD"/>
    <w:rsid w:val="00F833E7"/>
    <w:rsid w:val="00F840B5"/>
    <w:rsid w:val="00F92450"/>
    <w:rsid w:val="00F94A37"/>
    <w:rsid w:val="00FA2676"/>
    <w:rsid w:val="00FA350C"/>
    <w:rsid w:val="00FA368F"/>
    <w:rsid w:val="00FA4174"/>
    <w:rsid w:val="00FA43E7"/>
    <w:rsid w:val="00FA49EB"/>
    <w:rsid w:val="00FA5FC7"/>
    <w:rsid w:val="00FA623E"/>
    <w:rsid w:val="00FB4A3C"/>
    <w:rsid w:val="00FB505B"/>
    <w:rsid w:val="00FB6686"/>
    <w:rsid w:val="00FB77EF"/>
    <w:rsid w:val="00FB7B18"/>
    <w:rsid w:val="00FC0750"/>
    <w:rsid w:val="00FC0C8F"/>
    <w:rsid w:val="00FC1C49"/>
    <w:rsid w:val="00FC3B16"/>
    <w:rsid w:val="00FC5A43"/>
    <w:rsid w:val="00FD34DD"/>
    <w:rsid w:val="00FD3B1C"/>
    <w:rsid w:val="00FD42AC"/>
    <w:rsid w:val="00FD7E7D"/>
    <w:rsid w:val="00FE1EF0"/>
    <w:rsid w:val="00FE5717"/>
    <w:rsid w:val="00FE60F6"/>
    <w:rsid w:val="00FE6893"/>
    <w:rsid w:val="00FF0C2B"/>
    <w:rsid w:val="00FF7CBF"/>
    <w:rsid w:val="00F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A1ABE"/>
  <w15:docId w15:val="{B3530900-4B1D-4323-99AE-E9F8625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670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E7670"/>
    <w:pPr>
      <w:keepNext/>
      <w:tabs>
        <w:tab w:val="left" w:pos="296"/>
      </w:tabs>
      <w:ind w:left="-722"/>
      <w:jc w:val="lowKashida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2E7670"/>
    <w:pPr>
      <w:keepNext/>
      <w:ind w:left="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E7670"/>
    <w:pPr>
      <w:keepNext/>
      <w:autoSpaceDE w:val="0"/>
      <w:autoSpaceDN w:val="0"/>
      <w:adjustRightInd w:val="0"/>
      <w:jc w:val="lowKashida"/>
      <w:outlineLvl w:val="2"/>
    </w:pPr>
    <w:rPr>
      <w:rFonts w:ascii="Simplified Arabic"/>
      <w:b/>
      <w:bCs/>
    </w:rPr>
  </w:style>
  <w:style w:type="paragraph" w:styleId="Heading4">
    <w:name w:val="heading 4"/>
    <w:basedOn w:val="Normal"/>
    <w:next w:val="Normal"/>
    <w:qFormat/>
    <w:rsid w:val="002E7670"/>
    <w:pPr>
      <w:keepNext/>
      <w:jc w:val="center"/>
      <w:outlineLvl w:val="3"/>
    </w:pPr>
    <w:rPr>
      <w:rFonts w:cs="Simplified Arabic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2E7670"/>
    <w:pPr>
      <w:keepNext/>
      <w:jc w:val="lowKashida"/>
      <w:outlineLvl w:val="4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670"/>
    <w:pPr>
      <w:jc w:val="lowKashida"/>
    </w:pPr>
    <w:rPr>
      <w:rFonts w:cs="Simplified Arabic"/>
      <w:sz w:val="20"/>
      <w:szCs w:val="20"/>
      <w:lang w:eastAsia="en-US"/>
    </w:rPr>
  </w:style>
  <w:style w:type="character" w:styleId="Hyperlink">
    <w:name w:val="Hyperlink"/>
    <w:rsid w:val="002E7670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link w:val="TitleChar"/>
    <w:qFormat/>
    <w:rsid w:val="002E767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E76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2E7670"/>
    <w:pPr>
      <w:jc w:val="lowKashida"/>
    </w:pPr>
    <w:rPr>
      <w:szCs w:val="26"/>
    </w:rPr>
  </w:style>
  <w:style w:type="character" w:styleId="FollowedHyperlink">
    <w:name w:val="FollowedHyperlink"/>
    <w:rsid w:val="002E7670"/>
    <w:rPr>
      <w:color w:val="800080"/>
      <w:u w:val="single"/>
    </w:rPr>
  </w:style>
  <w:style w:type="paragraph" w:styleId="BalloonText">
    <w:name w:val="Balloon Text"/>
    <w:basedOn w:val="Normal"/>
    <w:semiHidden/>
    <w:rsid w:val="002E767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E7670"/>
    <w:pPr>
      <w:autoSpaceDE w:val="0"/>
      <w:autoSpaceDN w:val="0"/>
      <w:adjustRightInd w:val="0"/>
      <w:jc w:val="center"/>
    </w:pPr>
    <w:rPr>
      <w:rFonts w:ascii="Simplified Arabic"/>
      <w:b/>
      <w:bCs/>
    </w:rPr>
  </w:style>
  <w:style w:type="paragraph" w:styleId="NormalWeb">
    <w:name w:val="Normal (Web)"/>
    <w:basedOn w:val="Normal"/>
    <w:uiPriority w:val="99"/>
    <w:unhideWhenUsed/>
    <w:rsid w:val="002E7670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itleChar">
    <w:name w:val="Title Char"/>
    <w:link w:val="Title"/>
    <w:rsid w:val="00FC1C49"/>
    <w:rPr>
      <w:rFonts w:cs="Simplified Arabic"/>
      <w:b/>
      <w:bCs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7515D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515D7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7515D7"/>
    <w:rPr>
      <w:rFonts w:cs="Traditional Arabic"/>
    </w:rPr>
  </w:style>
  <w:style w:type="character" w:styleId="Strong">
    <w:name w:val="Strong"/>
    <w:uiPriority w:val="22"/>
    <w:qFormat/>
    <w:rsid w:val="000B7685"/>
    <w:rPr>
      <w:b/>
      <w:bCs/>
    </w:rPr>
  </w:style>
  <w:style w:type="paragraph" w:styleId="ListParagraph">
    <w:name w:val="List Paragraph"/>
    <w:basedOn w:val="Normal"/>
    <w:uiPriority w:val="34"/>
    <w:qFormat/>
    <w:rsid w:val="000A00F2"/>
    <w:pPr>
      <w:ind w:left="720"/>
      <w:contextualSpacing/>
    </w:pPr>
  </w:style>
  <w:style w:type="character" w:styleId="Emphasis">
    <w:name w:val="Emphasis"/>
    <w:uiPriority w:val="20"/>
    <w:qFormat/>
    <w:rsid w:val="00D10843"/>
    <w:rPr>
      <w:i/>
      <w:iCs/>
    </w:rPr>
  </w:style>
  <w:style w:type="character" w:customStyle="1" w:styleId="apple-converted-space">
    <w:name w:val="apple-converted-space"/>
    <w:rsid w:val="00D10843"/>
  </w:style>
  <w:style w:type="character" w:customStyle="1" w:styleId="Heading2Char">
    <w:name w:val="Heading 2 Char"/>
    <w:link w:val="Heading2"/>
    <w:rsid w:val="00512FD2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2Char">
    <w:name w:val="Body Text 2 Char"/>
    <w:link w:val="BodyText2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3Char">
    <w:name w:val="Body Text 3 Char"/>
    <w:link w:val="BodyText3"/>
    <w:rsid w:val="00512FD2"/>
    <w:rPr>
      <w:rFonts w:cs="Simplified Arabic"/>
      <w:sz w:val="24"/>
      <w:szCs w:val="26"/>
    </w:rPr>
  </w:style>
  <w:style w:type="table" w:styleId="TableGrid">
    <w:name w:val="Table Grid"/>
    <w:basedOn w:val="TableNormal"/>
    <w:uiPriority w:val="59"/>
    <w:rsid w:val="00D0465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055A3B"/>
  </w:style>
  <w:style w:type="character" w:styleId="CommentReference">
    <w:name w:val="annotation reference"/>
    <w:basedOn w:val="DefaultParagraphFont"/>
    <w:semiHidden/>
    <w:unhideWhenUsed/>
    <w:rsid w:val="009C61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617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6172"/>
    <w:rPr>
      <w:b/>
      <w:bCs/>
      <w:lang w:eastAsia="ar-SA"/>
    </w:rPr>
  </w:style>
  <w:style w:type="paragraph" w:styleId="Revision">
    <w:name w:val="Revision"/>
    <w:hidden/>
    <w:uiPriority w:val="99"/>
    <w:semiHidden/>
    <w:rsid w:val="00F6104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719014289880441"/>
          <c:y val="4.731676823541367E-2"/>
          <c:w val="0.83403288130650333"/>
          <c:h val="0.741790176110661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140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1327502963644473E-17"/>
                  <c:y val="7.8216660148611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E4-4654-8621-51F7EF9B2E15}"/>
                </c:ext>
              </c:extLst>
            </c:dLbl>
            <c:dLbl>
              <c:idx val="4"/>
              <c:layout>
                <c:manualLayout>
                  <c:x val="2.6047045407603955E-3"/>
                  <c:y val="1.4617165690112975E-2"/>
                </c:manualLayout>
              </c:layout>
              <c:numFmt formatCode="0.0" sourceLinked="0"/>
              <c:spPr>
                <a:noFill/>
                <a:ln w="22805">
                  <a:noFill/>
                </a:ln>
              </c:spPr>
              <c:txPr>
                <a:bodyPr/>
                <a:lstStyle/>
                <a:p>
                  <a:pPr>
                    <a:defRPr lang="en-US" sz="62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E5-4EA9-9C00-E6F6D34A1D9F}"/>
                </c:ext>
              </c:extLst>
            </c:dLbl>
            <c:dLbl>
              <c:idx val="5"/>
              <c:numFmt formatCode="0.0" sourceLinked="0"/>
              <c:spPr>
                <a:noFill/>
                <a:ln w="22805">
                  <a:noFill/>
                </a:ln>
              </c:spPr>
              <c:txPr>
                <a:bodyPr/>
                <a:lstStyle/>
                <a:p>
                  <a:pPr>
                    <a:defRPr lang="en-US" sz="62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E5-4EA9-9C00-E6F6D34A1D9F}"/>
                </c:ext>
              </c:extLst>
            </c:dLbl>
            <c:numFmt formatCode="0.0" sourceLinked="0"/>
            <c:spPr>
              <a:noFill/>
              <a:ln w="228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62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أريحا </c:v>
                </c:pt>
                <c:pt idx="1">
                  <c:v>جنين </c:v>
                </c:pt>
                <c:pt idx="2">
                  <c:v>الخليل </c:v>
                </c:pt>
                <c:pt idx="3">
                  <c:v>نابلس</c:v>
                </c:pt>
                <c:pt idx="4">
                  <c:v>رام الله والبيرة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3.3</c:v>
                </c:pt>
                <c:pt idx="1">
                  <c:v>1.8</c:v>
                </c:pt>
                <c:pt idx="2">
                  <c:v>1.7</c:v>
                </c:pt>
                <c:pt idx="3">
                  <c:v>1.7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E5-4EA9-9C00-E6F6D34A1D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012224"/>
        <c:axId val="83043840"/>
      </c:barChart>
      <c:catAx>
        <c:axId val="83012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74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JO"/>
                  <a:t>المحطة</a:t>
                </a:r>
              </a:p>
            </c:rich>
          </c:tx>
          <c:layout>
            <c:manualLayout>
              <c:xMode val="edge"/>
              <c:yMode val="edge"/>
              <c:x val="0.50257595498404428"/>
              <c:y val="0.89656314699792861"/>
            </c:manualLayout>
          </c:layout>
          <c:overlay val="0"/>
          <c:spPr>
            <a:noFill/>
            <a:ln w="2280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8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628" b="0" i="0" u="none" strike="noStrike" baseline="0">
                <a:solidFill>
                  <a:sysClr val="windowText" lastClr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3043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043840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en-US" sz="74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JO"/>
                  <a:t>الفرق عن المعدل العام</a:t>
                </a:r>
              </a:p>
            </c:rich>
          </c:tx>
          <c:layout>
            <c:manualLayout>
              <c:xMode val="edge"/>
              <c:yMode val="edge"/>
              <c:x val="3.5969964186131414E-3"/>
              <c:y val="0.24175804111442614"/>
            </c:manualLayout>
          </c:layout>
          <c:overlay val="0"/>
          <c:spPr>
            <a:noFill/>
            <a:ln w="2280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8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4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3012224"/>
        <c:crosses val="autoZero"/>
        <c:crossBetween val="between"/>
        <c:majorUnit val="1"/>
      </c:valAx>
      <c:spPr>
        <a:noFill/>
        <a:ln w="22806">
          <a:noFill/>
        </a:ln>
      </c:spPr>
    </c:plotArea>
    <c:plotVisOnly val="1"/>
    <c:dispBlanksAs val="gap"/>
    <c:showDLblsOverMax val="0"/>
  </c:chart>
  <c:spPr>
    <a:noFill/>
    <a:ln>
      <a:solidFill>
        <a:srgbClr val="000000"/>
      </a:solidFill>
    </a:ln>
  </c:spPr>
  <c:txPr>
    <a:bodyPr/>
    <a:lstStyle/>
    <a:p>
      <a:pPr>
        <a:defRPr sz="71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73170731707321"/>
          <c:y val="7.1009140313448099E-2"/>
          <c:w val="0.82926829268292679"/>
          <c:h val="0.63450804400745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3"/>
              <c:layout>
                <c:manualLayout>
                  <c:x val="0"/>
                  <c:y val="-5.1443569553806306E-3"/>
                </c:manualLayout>
              </c:layout>
              <c:tx>
                <c:rich>
                  <a:bodyPr/>
                  <a:lstStyle/>
                  <a:p>
                    <a:pPr>
                      <a:defRPr lang="en-US" sz="63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1.0</a:t>
                    </a:r>
                  </a:p>
                </c:rich>
              </c:tx>
              <c:spPr>
                <a:noFill/>
                <a:ln w="25352">
                  <a:noFill/>
                </a:ln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E3-4D58-B663-58BFE4F12149}"/>
                </c:ext>
              </c:extLst>
            </c:dLbl>
            <c:dLbl>
              <c:idx val="4"/>
              <c:layout>
                <c:manualLayout>
                  <c:x val="0"/>
                  <c:y val="-2.8349631314149807E-2"/>
                </c:manualLayout>
              </c:layout>
              <c:spPr>
                <a:noFill/>
                <a:ln w="25352">
                  <a:noFill/>
                </a:ln>
              </c:spPr>
              <c:txPr>
                <a:bodyPr/>
                <a:lstStyle/>
                <a:p>
                  <a:pPr>
                    <a:defRPr lang="en-US" sz="63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E3-4D58-B663-58BFE4F12149}"/>
                </c:ext>
              </c:extLst>
            </c:dLbl>
            <c:spPr>
              <a:noFill/>
              <a:ln w="2535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63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اريحا</c:v>
                </c:pt>
                <c:pt idx="1">
                  <c:v>نابلس</c:v>
                </c:pt>
                <c:pt idx="2">
                  <c:v>الخليل</c:v>
                </c:pt>
                <c:pt idx="3">
                  <c:v>رام الله والبيرة</c:v>
                </c:pt>
                <c:pt idx="4">
                  <c:v>جنين 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 formatCode="General">
                  <c:v>2.7</c:v>
                </c:pt>
                <c:pt idx="1">
                  <c:v>2.4</c:v>
                </c:pt>
                <c:pt idx="2" formatCode="General">
                  <c:v>2.1</c:v>
                </c:pt>
                <c:pt idx="3" formatCode="General">
                  <c:v>1</c:v>
                </c:pt>
                <c:pt idx="4" formatCode="General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E3-4D58-B663-58BFE4F121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101056"/>
        <c:axId val="80208640"/>
      </c:barChart>
      <c:catAx>
        <c:axId val="177101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7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JO"/>
                  <a:t>المحطة </a:t>
                </a:r>
              </a:p>
            </c:rich>
          </c:tx>
          <c:layout>
            <c:manualLayout>
              <c:xMode val="edge"/>
              <c:yMode val="edge"/>
              <c:x val="0.45982479462794473"/>
              <c:y val="0.91164891953272742"/>
            </c:manualLayout>
          </c:layout>
          <c:overlay val="0"/>
          <c:spPr>
            <a:noFill/>
            <a:ln w="25352">
              <a:noFill/>
            </a:ln>
          </c:spPr>
        </c:title>
        <c:numFmt formatCode="#,##0.00" sourceLinked="0"/>
        <c:majorTickMark val="none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63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208640"/>
        <c:crosses val="autoZero"/>
        <c:auto val="0"/>
        <c:lblAlgn val="ctr"/>
        <c:lblOffset val="100"/>
        <c:tickMarkSkip val="2"/>
        <c:noMultiLvlLbl val="0"/>
      </c:catAx>
      <c:valAx>
        <c:axId val="80208640"/>
        <c:scaling>
          <c:orientation val="minMax"/>
          <c:max val="3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en-US" sz="7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JO" b="0"/>
                  <a:t>الفرق عن المعدل العام </a:t>
                </a:r>
              </a:p>
            </c:rich>
          </c:tx>
          <c:layout>
            <c:manualLayout>
              <c:xMode val="edge"/>
              <c:yMode val="edge"/>
              <c:x val="3.3998363840883526E-2"/>
              <c:y val="0.17925204436150685"/>
            </c:manualLayout>
          </c:layout>
          <c:overlay val="0"/>
          <c:spPr>
            <a:noFill/>
            <a:ln w="2535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4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7101056"/>
        <c:crosses val="autoZero"/>
        <c:crossBetween val="between"/>
        <c:majorUnit val="1"/>
      </c:valAx>
      <c:spPr>
        <a:noFill/>
        <a:ln w="25353">
          <a:noFill/>
        </a:ln>
      </c:spPr>
    </c:plotArea>
    <c:plotVisOnly val="1"/>
    <c:dispBlanksAs val="gap"/>
    <c:showDLblsOverMax val="0"/>
  </c:chart>
  <c:spPr>
    <a:noFill/>
    <a:ln w="633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73170731707321"/>
          <c:y val="8.0459770114942528E-2"/>
          <c:w val="0.82926829268292679"/>
          <c:h val="0.5862068965517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lang="en-GB" sz="798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5.2</a:t>
                    </a:r>
                  </a:p>
                </c:rich>
              </c:tx>
              <c:spPr>
                <a:noFill/>
                <a:ln w="2534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42-4CD3-B8B0-F9AFD1F3B5E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26-4815-9FB8-C6C40C56C91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26-4815-9FB8-C6C40C56C91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26-4815-9FB8-C6C40C56C91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26-4815-9FB8-C6C40C56C91B}"/>
                </c:ext>
              </c:extLst>
            </c:dLbl>
            <c:spPr>
              <a:noFill/>
              <a:ln w="2534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79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اريحا</c:v>
                </c:pt>
                <c:pt idx="1">
                  <c:v>جنين </c:v>
                </c:pt>
                <c:pt idx="2">
                  <c:v>الخليل</c:v>
                </c:pt>
                <c:pt idx="3">
                  <c:v>نابلس</c:v>
                </c:pt>
                <c:pt idx="4">
                  <c:v>رام الله والبيرة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5.6</c:v>
                </c:pt>
                <c:pt idx="1">
                  <c:v>4.5</c:v>
                </c:pt>
                <c:pt idx="2">
                  <c:v>2.8</c:v>
                </c:pt>
                <c:pt idx="3">
                  <c:v>2.6</c:v>
                </c:pt>
                <c:pt idx="4" formatCode="0.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42-4CD3-B8B0-F9AFD1F3B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200960"/>
        <c:axId val="180202880"/>
      </c:barChart>
      <c:catAx>
        <c:axId val="1802009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7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JO"/>
                  <a:t>المحطة </a:t>
                </a:r>
              </a:p>
            </c:rich>
          </c:tx>
          <c:layout>
            <c:manualLayout>
              <c:xMode val="edge"/>
              <c:yMode val="edge"/>
              <c:x val="0.44250888253116266"/>
              <c:y val="0.8218392266184128"/>
            </c:manualLayout>
          </c:layout>
          <c:overlay val="0"/>
          <c:spPr>
            <a:noFill/>
            <a:ln w="2534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80202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0202880"/>
        <c:scaling>
          <c:orientation val="minMax"/>
          <c:max val="6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en-US" sz="79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JO" b="0"/>
                  <a:t>الفرق عن المعدل العام </a:t>
                </a:r>
              </a:p>
            </c:rich>
          </c:tx>
          <c:layout>
            <c:manualLayout>
              <c:xMode val="edge"/>
              <c:yMode val="edge"/>
              <c:x val="3.8327299119764381E-2"/>
              <c:y val="0.12643680409514041"/>
            </c:manualLayout>
          </c:layout>
          <c:overlay val="0"/>
          <c:spPr>
            <a:noFill/>
            <a:ln w="2534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80200960"/>
        <c:crosses val="autoZero"/>
        <c:crossBetween val="between"/>
        <c:majorUnit val="1"/>
      </c:valAx>
      <c:spPr>
        <a:noFill/>
        <a:ln w="25350">
          <a:noFill/>
        </a:ln>
      </c:spPr>
    </c:plotArea>
    <c:plotVisOnly val="1"/>
    <c:dispBlanksAs val="gap"/>
    <c:showDLblsOverMax val="0"/>
  </c:chart>
  <c:spPr>
    <a:noFill/>
    <a:ln w="633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7B77D-C70E-4575-96BB-CDA32FF0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vt:lpstr>
    </vt:vector>
  </TitlesOfParts>
  <Company>Hewlett-Packard Company</Company>
  <LinksUpToDate>false</LinksUpToDate>
  <CharactersWithSpaces>4694</CharactersWithSpaces>
  <SharedDoc>false</SharedDoc>
  <HLinks>
    <vt:vector size="12" baseType="variant"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3539028</vt:i4>
      </vt:variant>
      <vt:variant>
        <vt:i4>6</vt:i4>
      </vt:variant>
      <vt:variant>
        <vt:i4>0</vt:i4>
      </vt:variant>
      <vt:variant>
        <vt:i4>5</vt:i4>
      </vt:variant>
      <vt:variant>
        <vt:lpwstr>mailto:%20%20diwan@pcbs.gov.ps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dc:title>
  <dc:creator>zahran</dc:creator>
  <cp:lastModifiedBy>pcbs</cp:lastModifiedBy>
  <cp:revision>5</cp:revision>
  <cp:lastPrinted>2026-03-10T09:14:00Z</cp:lastPrinted>
  <dcterms:created xsi:type="dcterms:W3CDTF">2026-03-16T20:20:00Z</dcterms:created>
  <dcterms:modified xsi:type="dcterms:W3CDTF">2026-03-16T20:40:00Z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70bd9a525bc602a74782bb528dbdd0e596bb190193b5bd07699a64637ce472a8</vt:lpwstr>
  </property>
</Properties>
</file>