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E2B" w:rsidRPr="002178CD" w:rsidRDefault="00870E2B" w:rsidP="00DB5BC7">
      <w:pPr>
        <w:autoSpaceDE w:val="0"/>
        <w:autoSpaceDN w:val="0"/>
        <w:bidi/>
        <w:adjustRightInd w:val="0"/>
        <w:spacing w:after="0" w:line="240" w:lineRule="auto"/>
        <w:jc w:val="center"/>
        <w:rPr>
          <w:rFonts w:ascii="Simplified Arabic" w:hAnsi="Simplified Arabic" w:cs="Simplified Arabic"/>
          <w:b/>
          <w:bCs/>
          <w:sz w:val="32"/>
          <w:szCs w:val="32"/>
          <w:rtl/>
          <w:lang w:val="en-US"/>
        </w:rPr>
      </w:pPr>
      <w:r w:rsidRPr="002178CD">
        <w:rPr>
          <w:rFonts w:ascii="Simplified Arabic" w:hAnsi="Simplified Arabic" w:cs="Simplified Arabic" w:hint="cs"/>
          <w:b/>
          <w:bCs/>
          <w:sz w:val="32"/>
          <w:szCs w:val="32"/>
          <w:rtl/>
          <w:lang w:val="en-US"/>
        </w:rPr>
        <w:t>الإحصاء الفلسطيني يصدر بياناً صحفياً بمناسبة اليوم العالمي للصحة 07/04/2023</w:t>
      </w:r>
    </w:p>
    <w:p w:rsidR="00C366D6" w:rsidRPr="00DB5BC7" w:rsidRDefault="00C366D6" w:rsidP="00DB5BC7">
      <w:pPr>
        <w:autoSpaceDE w:val="0"/>
        <w:autoSpaceDN w:val="0"/>
        <w:bidi/>
        <w:adjustRightInd w:val="0"/>
        <w:spacing w:after="0" w:line="259" w:lineRule="atLeast"/>
        <w:jc w:val="center"/>
        <w:rPr>
          <w:rFonts w:ascii="Simplified Arabic" w:hAnsi="Simplified Arabic" w:cs="Simplified Arabic"/>
          <w:b/>
          <w:bCs/>
          <w:sz w:val="16"/>
          <w:szCs w:val="16"/>
          <w:rtl/>
          <w:lang w:val="en-US"/>
        </w:rPr>
      </w:pPr>
    </w:p>
    <w:p w:rsidR="002178CD" w:rsidRDefault="002178CD" w:rsidP="00DB5BC7">
      <w:pPr>
        <w:autoSpaceDE w:val="0"/>
        <w:autoSpaceDN w:val="0"/>
        <w:bidi/>
        <w:adjustRightInd w:val="0"/>
        <w:spacing w:after="0" w:line="240" w:lineRule="auto"/>
        <w:rPr>
          <w:rFonts w:ascii="Simplified Arabic" w:hAnsi="Simplified Arabic" w:cs="Simplified Arabic"/>
          <w:b/>
          <w:bCs/>
          <w:color w:val="000000"/>
          <w:sz w:val="26"/>
          <w:szCs w:val="26"/>
          <w:rtl/>
          <w:lang w:val="en-US" w:bidi="ar-JO"/>
        </w:rPr>
      </w:pPr>
    </w:p>
    <w:p w:rsidR="004B69EF" w:rsidRPr="002178CD" w:rsidRDefault="004B69EF" w:rsidP="002178CD">
      <w:pPr>
        <w:autoSpaceDE w:val="0"/>
        <w:autoSpaceDN w:val="0"/>
        <w:bidi/>
        <w:adjustRightInd w:val="0"/>
        <w:spacing w:after="0" w:line="240" w:lineRule="auto"/>
        <w:rPr>
          <w:rFonts w:ascii="Simplified Arabic" w:hAnsi="Simplified Arabic" w:cs="Simplified Arabic"/>
          <w:b/>
          <w:bCs/>
          <w:color w:val="000000"/>
          <w:sz w:val="28"/>
          <w:szCs w:val="28"/>
          <w:rtl/>
          <w:lang w:val="en-US" w:bidi="ar-JO"/>
        </w:rPr>
      </w:pPr>
      <w:r w:rsidRPr="002178CD">
        <w:rPr>
          <w:rFonts w:ascii="Simplified Arabic" w:hAnsi="Simplified Arabic" w:cs="Simplified Arabic"/>
          <w:b/>
          <w:bCs/>
          <w:color w:val="000000"/>
          <w:sz w:val="28"/>
          <w:szCs w:val="28"/>
          <w:rtl/>
          <w:lang w:val="en-US" w:bidi="ar-JO"/>
        </w:rPr>
        <w:t>الخدمات الصحية في فلسطين</w:t>
      </w:r>
    </w:p>
    <w:p w:rsidR="00A677B4" w:rsidRDefault="004B69EF" w:rsidP="00DB5BC7">
      <w:pPr>
        <w:autoSpaceDE w:val="0"/>
        <w:autoSpaceDN w:val="0"/>
        <w:bidi/>
        <w:adjustRightInd w:val="0"/>
        <w:spacing w:after="0" w:line="240" w:lineRule="auto"/>
        <w:jc w:val="both"/>
        <w:rPr>
          <w:rFonts w:ascii="Simplified Arabic" w:hAnsi="Simplified Arabic" w:cs="Simplified Arabic"/>
          <w:sz w:val="24"/>
          <w:szCs w:val="24"/>
          <w:rtl/>
          <w:lang w:val="en-US"/>
        </w:rPr>
      </w:pPr>
      <w:r w:rsidRPr="002178CD">
        <w:rPr>
          <w:rFonts w:ascii="Simplified Arabic" w:hAnsi="Simplified Arabic" w:cs="Simplified Arabic"/>
          <w:color w:val="000000"/>
          <w:sz w:val="26"/>
          <w:szCs w:val="26"/>
          <w:rtl/>
          <w:lang w:val="en-US" w:bidi="ar-JO"/>
        </w:rPr>
        <w:t xml:space="preserve">يتولى الإشراف على تقديم الخدمات الصحية في فلسطين أربعة قطاعات رئيسية؛ القطاع الصحي الحكومي (وزارة الصحة والخدمات الطبية العسكرية) وكالة الغوث وتشغيل اللاجئين والمنظمات غير الحكومية والقطاع الخاص. لعبت هذه القطاعات دورا تكاملياً لتحسين الخدمات الصحية والوضع الصحي في فلسطين خلال العقد الماضي. </w:t>
      </w:r>
      <w:r w:rsidR="001E738F" w:rsidRPr="002178CD">
        <w:rPr>
          <w:rFonts w:ascii="Simplified Arabic" w:hAnsi="Simplified Arabic" w:cs="Simplified Arabic"/>
          <w:color w:val="000000"/>
          <w:sz w:val="26"/>
          <w:szCs w:val="26"/>
          <w:rtl/>
          <w:lang w:val="en-US" w:bidi="ar-JO"/>
        </w:rPr>
        <w:t xml:space="preserve">إذ </w:t>
      </w:r>
      <w:r w:rsidRPr="002178CD">
        <w:rPr>
          <w:rFonts w:ascii="Simplified Arabic" w:hAnsi="Simplified Arabic" w:cs="Simplified Arabic"/>
          <w:sz w:val="26"/>
          <w:szCs w:val="26"/>
          <w:rtl/>
          <w:lang w:val="en-US" w:bidi="ar-JO"/>
        </w:rPr>
        <w:t xml:space="preserve">ارتفع عدد مراكز الرعاية الصحية الأولية من </w:t>
      </w:r>
      <w:r w:rsidRPr="002178CD">
        <w:rPr>
          <w:rFonts w:ascii="Simplified Arabic" w:hAnsi="Simplified Arabic" w:cs="Simplified Arabic"/>
          <w:sz w:val="26"/>
          <w:szCs w:val="26"/>
          <w:lang w:val="en-US" w:bidi="ar-JO"/>
        </w:rPr>
        <w:t>706</w:t>
      </w:r>
      <w:r w:rsidR="001E738F" w:rsidRPr="002178CD">
        <w:rPr>
          <w:rFonts w:ascii="Simplified Arabic" w:hAnsi="Simplified Arabic" w:cs="Simplified Arabic"/>
          <w:sz w:val="26"/>
          <w:szCs w:val="26"/>
          <w:rtl/>
          <w:lang w:val="en-US" w:bidi="ar-JO"/>
        </w:rPr>
        <w:t xml:space="preserve"> مر</w:t>
      </w:r>
      <w:r w:rsidR="00F62426" w:rsidRPr="002178CD">
        <w:rPr>
          <w:rFonts w:ascii="Simplified Arabic" w:hAnsi="Simplified Arabic" w:cs="Simplified Arabic"/>
          <w:sz w:val="26"/>
          <w:szCs w:val="26"/>
          <w:rtl/>
          <w:lang w:val="en-US" w:bidi="ar-JO"/>
        </w:rPr>
        <w:t>ا</w:t>
      </w:r>
      <w:r w:rsidR="001E738F" w:rsidRPr="002178CD">
        <w:rPr>
          <w:rFonts w:ascii="Simplified Arabic" w:hAnsi="Simplified Arabic" w:cs="Simplified Arabic"/>
          <w:sz w:val="26"/>
          <w:szCs w:val="26"/>
          <w:rtl/>
          <w:lang w:val="en-US" w:bidi="ar-JO"/>
        </w:rPr>
        <w:t>كز</w:t>
      </w:r>
      <w:r w:rsidRPr="002178CD">
        <w:rPr>
          <w:rFonts w:ascii="Simplified Arabic" w:hAnsi="Simplified Arabic" w:cs="Simplified Arabic"/>
          <w:sz w:val="26"/>
          <w:szCs w:val="26"/>
          <w:rtl/>
          <w:lang w:val="en-US" w:bidi="ar-JO"/>
        </w:rPr>
        <w:t xml:space="preserve"> في 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لتصل إلى </w:t>
      </w:r>
      <w:r w:rsidRPr="002178CD">
        <w:rPr>
          <w:rFonts w:ascii="Simplified Arabic" w:hAnsi="Simplified Arabic" w:cs="Simplified Arabic"/>
          <w:sz w:val="26"/>
          <w:szCs w:val="26"/>
          <w:lang w:val="en-US" w:bidi="ar-JO"/>
        </w:rPr>
        <w:t>765</w:t>
      </w:r>
      <w:r w:rsidRPr="002178CD">
        <w:rPr>
          <w:rFonts w:ascii="Simplified Arabic" w:hAnsi="Simplified Arabic" w:cs="Simplified Arabic"/>
          <w:sz w:val="26"/>
          <w:szCs w:val="26"/>
          <w:rtl/>
          <w:lang w:val="en-US" w:bidi="ar-JO"/>
        </w:rPr>
        <w:t xml:space="preserve"> مركز في عام </w:t>
      </w:r>
      <w:r w:rsidRPr="002178CD">
        <w:rPr>
          <w:rFonts w:ascii="Simplified Arabic" w:hAnsi="Simplified Arabic" w:cs="Simplified Arabic"/>
          <w:sz w:val="26"/>
          <w:szCs w:val="26"/>
          <w:lang w:val="en-US" w:bidi="ar-JO"/>
        </w:rPr>
        <w:t>2021</w:t>
      </w:r>
      <w:r w:rsidR="001E738F" w:rsidRPr="002178CD">
        <w:rPr>
          <w:rFonts w:ascii="Simplified Arabic" w:hAnsi="Simplified Arabic" w:cs="Simplified Arabic"/>
          <w:sz w:val="26"/>
          <w:szCs w:val="26"/>
          <w:rtl/>
          <w:lang w:val="en-US" w:bidi="ar-JO"/>
        </w:rPr>
        <w:t>،</w:t>
      </w:r>
      <w:r w:rsidR="00E9137C" w:rsidRPr="002178CD">
        <w:rPr>
          <w:rFonts w:ascii="Simplified Arabic" w:hAnsi="Simplified Arabic" w:cs="Simplified Arabic"/>
          <w:sz w:val="26"/>
          <w:szCs w:val="26"/>
          <w:rtl/>
          <w:lang w:val="en-US" w:bidi="ar-JO"/>
        </w:rPr>
        <w:t xml:space="preserve"> </w:t>
      </w:r>
      <w:r w:rsidRPr="002178CD">
        <w:rPr>
          <w:rFonts w:ascii="Simplified Arabic" w:hAnsi="Simplified Arabic" w:cs="Simplified Arabic"/>
          <w:sz w:val="26"/>
          <w:szCs w:val="26"/>
          <w:lang w:val="en-US" w:bidi="ar-JO"/>
        </w:rPr>
        <w:t>64</w:t>
      </w:r>
      <w:r w:rsidRPr="002178CD">
        <w:rPr>
          <w:rFonts w:ascii="Simplified Arabic" w:hAnsi="Simplified Arabic" w:cs="Simplified Arabic"/>
          <w:sz w:val="26"/>
          <w:szCs w:val="26"/>
          <w:rtl/>
          <w:lang w:val="en-US" w:bidi="ar-JO"/>
        </w:rPr>
        <w:t xml:space="preserve">٪ من </w:t>
      </w:r>
      <w:r w:rsidR="001E738F" w:rsidRPr="002178CD">
        <w:rPr>
          <w:rFonts w:ascii="Simplified Arabic" w:hAnsi="Simplified Arabic" w:cs="Simplified Arabic"/>
          <w:sz w:val="26"/>
          <w:szCs w:val="26"/>
          <w:rtl/>
          <w:lang w:val="en-US" w:bidi="ar-JO"/>
        </w:rPr>
        <w:t>هذه المراكز</w:t>
      </w:r>
      <w:r w:rsidRPr="002178CD">
        <w:rPr>
          <w:rFonts w:ascii="Simplified Arabic" w:hAnsi="Simplified Arabic" w:cs="Simplified Arabic"/>
          <w:sz w:val="26"/>
          <w:szCs w:val="26"/>
          <w:rtl/>
          <w:lang w:val="en-US" w:bidi="ar-JO"/>
        </w:rPr>
        <w:t xml:space="preserve"> تابعة لوزارة الصحة </w:t>
      </w:r>
      <w:r w:rsidR="001E738F" w:rsidRPr="002178CD">
        <w:rPr>
          <w:rFonts w:ascii="Simplified Arabic" w:hAnsi="Simplified Arabic" w:cs="Simplified Arabic"/>
          <w:sz w:val="26"/>
          <w:szCs w:val="26"/>
          <w:rtl/>
          <w:lang w:val="en-US" w:bidi="ar-JO"/>
        </w:rPr>
        <w:t xml:space="preserve">الفلسطينية مقابل </w:t>
      </w:r>
      <w:r w:rsidR="001E738F" w:rsidRPr="002178CD">
        <w:rPr>
          <w:rFonts w:ascii="Simplified Arabic" w:hAnsi="Simplified Arabic" w:cs="Simplified Arabic"/>
          <w:sz w:val="26"/>
          <w:szCs w:val="26"/>
          <w:lang w:val="en-US" w:bidi="ar-JO"/>
        </w:rPr>
        <w:t>25</w:t>
      </w:r>
      <w:r w:rsidR="001E738F" w:rsidRPr="002178CD">
        <w:rPr>
          <w:rFonts w:ascii="Simplified Arabic" w:hAnsi="Simplified Arabic" w:cs="Simplified Arabic"/>
          <w:sz w:val="26"/>
          <w:szCs w:val="26"/>
          <w:rtl/>
          <w:lang w:val="en-US" w:bidi="ar-JO"/>
        </w:rPr>
        <w:t xml:space="preserve">% تابعة لمنظمات غير حكومية </w:t>
      </w:r>
      <w:r w:rsidR="00E9137C" w:rsidRPr="002178CD">
        <w:rPr>
          <w:rFonts w:ascii="Simplified Arabic" w:hAnsi="Simplified Arabic" w:cs="Simplified Arabic"/>
          <w:sz w:val="26"/>
          <w:szCs w:val="26"/>
          <w:rtl/>
          <w:lang w:val="en-US" w:bidi="ar-JO"/>
        </w:rPr>
        <w:t>و9</w:t>
      </w:r>
      <w:r w:rsidR="00E9137C" w:rsidRPr="002178CD">
        <w:rPr>
          <w:rFonts w:ascii="Simplified Arabic" w:hAnsi="Simplified Arabic" w:cs="Simplified Arabic"/>
          <w:sz w:val="26"/>
          <w:szCs w:val="26"/>
          <w:rtl/>
          <w:lang w:val="en-US"/>
        </w:rPr>
        <w:t xml:space="preserve">% تابعة لوكالة الغوث و2% تابعة للخدمات العسكرية. </w:t>
      </w:r>
      <w:r w:rsidRPr="002178CD">
        <w:rPr>
          <w:rFonts w:ascii="Simplified Arabic" w:hAnsi="Simplified Arabic" w:cs="Simplified Arabic"/>
          <w:sz w:val="26"/>
          <w:szCs w:val="26"/>
          <w:rtl/>
          <w:lang w:val="en-US" w:bidi="ar-JO"/>
        </w:rPr>
        <w:t xml:space="preserve">ارتفع عدد المستشفيات من </w:t>
      </w:r>
      <w:r w:rsidRPr="002178CD">
        <w:rPr>
          <w:rFonts w:ascii="Simplified Arabic" w:hAnsi="Simplified Arabic" w:cs="Simplified Arabic"/>
          <w:sz w:val="26"/>
          <w:szCs w:val="26"/>
          <w:lang w:val="en-US" w:bidi="ar-JO"/>
        </w:rPr>
        <w:t>76</w:t>
      </w:r>
      <w:r w:rsidRPr="002178CD">
        <w:rPr>
          <w:rFonts w:ascii="Simplified Arabic" w:hAnsi="Simplified Arabic" w:cs="Simplified Arabic"/>
          <w:sz w:val="26"/>
          <w:szCs w:val="26"/>
          <w:rtl/>
          <w:lang w:val="en-US" w:bidi="ar-JO"/>
        </w:rPr>
        <w:t xml:space="preserve"> مستشفى في العام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موزعة على </w:t>
      </w:r>
      <w:r w:rsidRPr="002178CD">
        <w:rPr>
          <w:rFonts w:ascii="Simplified Arabic" w:hAnsi="Simplified Arabic" w:cs="Simplified Arabic"/>
          <w:sz w:val="26"/>
          <w:szCs w:val="26"/>
          <w:lang w:val="en-US" w:bidi="ar-JO"/>
        </w:rPr>
        <w:t>51</w:t>
      </w:r>
      <w:r w:rsidRPr="002178CD">
        <w:rPr>
          <w:rFonts w:ascii="Simplified Arabic" w:hAnsi="Simplified Arabic" w:cs="Simplified Arabic"/>
          <w:sz w:val="26"/>
          <w:szCs w:val="26"/>
          <w:rtl/>
          <w:lang w:val="en-US" w:bidi="ar-JO"/>
        </w:rPr>
        <w:t xml:space="preserve"> م</w:t>
      </w:r>
      <w:r w:rsidR="00E9137C" w:rsidRPr="002178CD">
        <w:rPr>
          <w:rFonts w:ascii="Simplified Arabic" w:hAnsi="Simplified Arabic" w:cs="Simplified Arabic"/>
          <w:sz w:val="26"/>
          <w:szCs w:val="26"/>
          <w:rtl/>
          <w:lang w:val="en-US" w:bidi="ar-JO"/>
        </w:rPr>
        <w:t>ست</w:t>
      </w:r>
      <w:r w:rsidRPr="002178CD">
        <w:rPr>
          <w:rFonts w:ascii="Simplified Arabic" w:hAnsi="Simplified Arabic" w:cs="Simplified Arabic"/>
          <w:sz w:val="26"/>
          <w:szCs w:val="26"/>
          <w:rtl/>
          <w:lang w:val="en-US" w:bidi="ar-JO"/>
        </w:rPr>
        <w:t>شفى في الضفة الغربية و</w:t>
      </w:r>
      <w:r w:rsidRPr="002178CD">
        <w:rPr>
          <w:rFonts w:ascii="Simplified Arabic" w:hAnsi="Simplified Arabic" w:cs="Simplified Arabic"/>
          <w:sz w:val="26"/>
          <w:szCs w:val="26"/>
          <w:lang w:val="en-US" w:bidi="ar-JO"/>
        </w:rPr>
        <w:t>25</w:t>
      </w:r>
      <w:r w:rsidRPr="002178CD">
        <w:rPr>
          <w:rFonts w:ascii="Simplified Arabic" w:hAnsi="Simplified Arabic" w:cs="Simplified Arabic"/>
          <w:sz w:val="26"/>
          <w:szCs w:val="26"/>
          <w:rtl/>
          <w:lang w:val="en-US" w:bidi="ar-JO"/>
        </w:rPr>
        <w:t xml:space="preserve"> في قطاع غزة ليصل إلى </w:t>
      </w:r>
      <w:r w:rsidRPr="002178CD">
        <w:rPr>
          <w:rFonts w:ascii="Simplified Arabic" w:hAnsi="Simplified Arabic" w:cs="Simplified Arabic"/>
          <w:sz w:val="26"/>
          <w:szCs w:val="26"/>
          <w:lang w:val="en-US" w:bidi="ar-JO"/>
        </w:rPr>
        <w:t>89</w:t>
      </w:r>
      <w:r w:rsidRPr="002178CD">
        <w:rPr>
          <w:rFonts w:ascii="Simplified Arabic" w:hAnsi="Simplified Arabic" w:cs="Simplified Arabic"/>
          <w:sz w:val="26"/>
          <w:szCs w:val="26"/>
          <w:rtl/>
          <w:lang w:val="en-US" w:bidi="ar-JO"/>
        </w:rPr>
        <w:t xml:space="preserve"> م</w:t>
      </w:r>
      <w:r w:rsidR="00E9137C" w:rsidRPr="002178CD">
        <w:rPr>
          <w:rFonts w:ascii="Simplified Arabic" w:hAnsi="Simplified Arabic" w:cs="Simplified Arabic"/>
          <w:sz w:val="26"/>
          <w:szCs w:val="26"/>
          <w:rtl/>
          <w:lang w:val="en-US" w:bidi="ar-JO"/>
        </w:rPr>
        <w:t>ست</w:t>
      </w:r>
      <w:r w:rsidRPr="002178CD">
        <w:rPr>
          <w:rFonts w:ascii="Simplified Arabic" w:hAnsi="Simplified Arabic" w:cs="Simplified Arabic"/>
          <w:sz w:val="26"/>
          <w:szCs w:val="26"/>
          <w:rtl/>
          <w:lang w:val="en-US" w:bidi="ar-JO"/>
        </w:rPr>
        <w:t xml:space="preserve">شفى في عام </w:t>
      </w:r>
      <w:r w:rsidRPr="002178CD">
        <w:rPr>
          <w:rFonts w:ascii="Simplified Arabic" w:hAnsi="Simplified Arabic" w:cs="Simplified Arabic"/>
          <w:sz w:val="26"/>
          <w:szCs w:val="26"/>
          <w:lang w:val="en-US" w:bidi="ar-JO"/>
        </w:rPr>
        <w:t>2021</w:t>
      </w:r>
      <w:r w:rsidRPr="002178CD">
        <w:rPr>
          <w:rFonts w:ascii="Simplified Arabic" w:hAnsi="Simplified Arabic" w:cs="Simplified Arabic"/>
          <w:sz w:val="26"/>
          <w:szCs w:val="26"/>
          <w:rtl/>
          <w:lang w:val="en-US" w:bidi="ar-JO"/>
        </w:rPr>
        <w:t xml:space="preserve">؛ موزعة على </w:t>
      </w:r>
      <w:r w:rsidR="00792919" w:rsidRPr="002178CD">
        <w:rPr>
          <w:rFonts w:ascii="Simplified Arabic" w:hAnsi="Simplified Arabic" w:cs="Simplified Arabic"/>
          <w:sz w:val="26"/>
          <w:szCs w:val="26"/>
          <w:rtl/>
          <w:lang w:val="en-US" w:bidi="ar-JO"/>
        </w:rPr>
        <w:t>54</w:t>
      </w:r>
      <w:r w:rsidRPr="002178CD">
        <w:rPr>
          <w:rFonts w:ascii="Simplified Arabic" w:hAnsi="Simplified Arabic" w:cs="Simplified Arabic"/>
          <w:sz w:val="26"/>
          <w:szCs w:val="26"/>
          <w:rtl/>
          <w:lang w:val="en-US" w:bidi="ar-JO"/>
        </w:rPr>
        <w:t xml:space="preserve"> </w:t>
      </w:r>
      <w:r w:rsidR="007B5DE5" w:rsidRPr="002178CD">
        <w:rPr>
          <w:rFonts w:ascii="Simplified Arabic" w:hAnsi="Simplified Arabic" w:cs="Simplified Arabic"/>
          <w:sz w:val="26"/>
          <w:szCs w:val="26"/>
          <w:rtl/>
          <w:lang w:val="en-US" w:bidi="ar-JO"/>
        </w:rPr>
        <w:t>مستشفى</w:t>
      </w:r>
      <w:r w:rsidRPr="002178CD">
        <w:rPr>
          <w:rFonts w:ascii="Simplified Arabic" w:hAnsi="Simplified Arabic" w:cs="Simplified Arabic"/>
          <w:sz w:val="26"/>
          <w:szCs w:val="26"/>
          <w:rtl/>
          <w:lang w:val="en-US" w:bidi="ar-JO"/>
        </w:rPr>
        <w:t xml:space="preserve"> في الضفة الغربية و</w:t>
      </w:r>
      <w:r w:rsidRPr="002178CD">
        <w:rPr>
          <w:rFonts w:ascii="Simplified Arabic" w:hAnsi="Simplified Arabic" w:cs="Simplified Arabic"/>
          <w:sz w:val="26"/>
          <w:szCs w:val="26"/>
          <w:lang w:val="en-US" w:bidi="ar-JO"/>
        </w:rPr>
        <w:t>3</w:t>
      </w:r>
      <w:r w:rsidR="00792919" w:rsidRPr="002178CD">
        <w:rPr>
          <w:rFonts w:ascii="Simplified Arabic" w:hAnsi="Simplified Arabic" w:cs="Simplified Arabic"/>
          <w:sz w:val="26"/>
          <w:szCs w:val="26"/>
          <w:lang w:val="en-US" w:bidi="ar-JO"/>
        </w:rPr>
        <w:t>5</w:t>
      </w:r>
      <w:r w:rsidRPr="002178CD">
        <w:rPr>
          <w:rFonts w:ascii="Simplified Arabic" w:hAnsi="Simplified Arabic" w:cs="Simplified Arabic"/>
          <w:sz w:val="26"/>
          <w:szCs w:val="26"/>
          <w:rtl/>
          <w:lang w:val="en-US" w:bidi="ar-JO"/>
        </w:rPr>
        <w:t xml:space="preserve"> في ق</w:t>
      </w:r>
      <w:r w:rsidR="00A677B4" w:rsidRPr="002178CD">
        <w:rPr>
          <w:rFonts w:ascii="Simplified Arabic" w:hAnsi="Simplified Arabic" w:cs="Simplified Arabic"/>
          <w:sz w:val="26"/>
          <w:szCs w:val="26"/>
          <w:rtl/>
          <w:lang w:val="en-US" w:bidi="ar-JO"/>
        </w:rPr>
        <w:t xml:space="preserve">طاع غزة. وبلغ إجمالي عدد الأسرة في فلسطين </w:t>
      </w:r>
      <w:r w:rsidR="00A677B4" w:rsidRPr="002178CD">
        <w:rPr>
          <w:rFonts w:ascii="Simplified Arabic" w:hAnsi="Simplified Arabic" w:cs="Simplified Arabic"/>
          <w:sz w:val="26"/>
          <w:szCs w:val="26"/>
          <w:lang w:val="en-US" w:bidi="ar-JO"/>
        </w:rPr>
        <w:t>7,296</w:t>
      </w:r>
      <w:r w:rsidR="001A70DA" w:rsidRPr="002178CD">
        <w:rPr>
          <w:rFonts w:ascii="Simplified Arabic" w:hAnsi="Simplified Arabic" w:cs="Simplified Arabic"/>
          <w:sz w:val="26"/>
          <w:szCs w:val="26"/>
          <w:rtl/>
          <w:lang w:val="en-US" w:bidi="ar-JO"/>
        </w:rPr>
        <w:t xml:space="preserve"> سرير (</w:t>
      </w:r>
      <w:r w:rsidR="001A70DA" w:rsidRPr="002178CD">
        <w:rPr>
          <w:rFonts w:ascii="Simplified Arabic" w:hAnsi="Simplified Arabic" w:cs="Simplified Arabic"/>
          <w:sz w:val="26"/>
          <w:szCs w:val="26"/>
          <w:lang w:val="en-US" w:bidi="ar-JO"/>
        </w:rPr>
        <w:t xml:space="preserve"> 4,270</w:t>
      </w:r>
      <w:r w:rsidR="001A70DA" w:rsidRPr="002178CD">
        <w:rPr>
          <w:rFonts w:ascii="Simplified Arabic" w:hAnsi="Simplified Arabic" w:cs="Simplified Arabic"/>
          <w:sz w:val="26"/>
          <w:szCs w:val="26"/>
          <w:rtl/>
          <w:lang w:val="en-US"/>
        </w:rPr>
        <w:t>في الضفة الغربية و</w:t>
      </w:r>
      <w:r w:rsidR="001A70DA" w:rsidRPr="002178CD">
        <w:rPr>
          <w:rFonts w:ascii="Simplified Arabic" w:hAnsi="Simplified Arabic" w:cs="Simplified Arabic"/>
          <w:sz w:val="26"/>
          <w:szCs w:val="26"/>
          <w:lang w:val="en-US"/>
        </w:rPr>
        <w:t>3,026</w:t>
      </w:r>
      <w:r w:rsidR="001A70DA" w:rsidRPr="002178CD">
        <w:rPr>
          <w:rFonts w:ascii="Simplified Arabic" w:hAnsi="Simplified Arabic" w:cs="Simplified Arabic"/>
          <w:sz w:val="26"/>
          <w:szCs w:val="26"/>
          <w:rtl/>
          <w:lang w:val="en-US"/>
        </w:rPr>
        <w:t xml:space="preserve"> في قطاع غزة).</w:t>
      </w:r>
    </w:p>
    <w:p w:rsidR="00DB5BC7" w:rsidRPr="00DB5BC7" w:rsidRDefault="00DB5BC7" w:rsidP="00DB5BC7">
      <w:pPr>
        <w:autoSpaceDE w:val="0"/>
        <w:autoSpaceDN w:val="0"/>
        <w:bidi/>
        <w:adjustRightInd w:val="0"/>
        <w:spacing w:after="0" w:line="240" w:lineRule="auto"/>
        <w:jc w:val="both"/>
        <w:rPr>
          <w:rFonts w:ascii="Simplified Arabic" w:hAnsi="Simplified Arabic" w:cs="Simplified Arabic"/>
          <w:sz w:val="16"/>
          <w:szCs w:val="16"/>
          <w:rtl/>
          <w:lang w:val="en-US"/>
        </w:rPr>
      </w:pPr>
    </w:p>
    <w:p w:rsidR="004B69EF" w:rsidRPr="002178CD" w:rsidRDefault="004B69EF" w:rsidP="00DB5BC7">
      <w:pPr>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تلعب القوة البشرية الصحية دورًا رئيسيًا في تحسين الحالة الصحية وزيادة الوصول إلى الخدمات الصحية المطلوبة</w:t>
      </w:r>
      <w:r w:rsidR="00E9137C" w:rsidRPr="002178CD">
        <w:rPr>
          <w:rFonts w:ascii="Simplified Arabic" w:hAnsi="Simplified Arabic" w:cs="Simplified Arabic"/>
          <w:sz w:val="26"/>
          <w:szCs w:val="26"/>
          <w:rtl/>
          <w:lang w:val="en-US" w:bidi="ar-JO"/>
        </w:rPr>
        <w:t>،</w:t>
      </w:r>
      <w:r w:rsidRPr="002178CD">
        <w:rPr>
          <w:rFonts w:ascii="Simplified Arabic" w:hAnsi="Simplified Arabic" w:cs="Simplified Arabic"/>
          <w:sz w:val="26"/>
          <w:szCs w:val="26"/>
          <w:rtl/>
          <w:lang w:val="en-US" w:bidi="ar-JO"/>
        </w:rPr>
        <w:t xml:space="preserve"> </w:t>
      </w:r>
      <w:r w:rsidR="00E9137C" w:rsidRPr="002178CD">
        <w:rPr>
          <w:rFonts w:ascii="Simplified Arabic" w:hAnsi="Simplified Arabic" w:cs="Simplified Arabic"/>
          <w:sz w:val="26"/>
          <w:szCs w:val="26"/>
          <w:rtl/>
          <w:lang w:val="en-US"/>
        </w:rPr>
        <w:t>ف</w:t>
      </w:r>
      <w:r w:rsidRPr="002178CD">
        <w:rPr>
          <w:rFonts w:ascii="Simplified Arabic" w:hAnsi="Simplified Arabic" w:cs="Simplified Arabic"/>
          <w:sz w:val="26"/>
          <w:szCs w:val="26"/>
          <w:rtl/>
          <w:lang w:val="en-US" w:bidi="ar-JO"/>
        </w:rPr>
        <w:t xml:space="preserve">منذ 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ارتفع عدد الأطباء المسجلين في النقابة من </w:t>
      </w:r>
      <w:r w:rsidRPr="002178CD">
        <w:rPr>
          <w:rFonts w:ascii="Simplified Arabic" w:hAnsi="Simplified Arabic" w:cs="Simplified Arabic"/>
          <w:sz w:val="26"/>
          <w:szCs w:val="26"/>
          <w:lang w:val="en-US" w:bidi="ar-JO"/>
        </w:rPr>
        <w:t>6,764</w:t>
      </w:r>
      <w:r w:rsidRPr="002178CD">
        <w:rPr>
          <w:rFonts w:ascii="Simplified Arabic" w:hAnsi="Simplified Arabic" w:cs="Simplified Arabic"/>
          <w:sz w:val="26"/>
          <w:szCs w:val="26"/>
          <w:rtl/>
          <w:lang w:val="en-US" w:bidi="ar-JO"/>
        </w:rPr>
        <w:t xml:space="preserve"> إلى </w:t>
      </w:r>
      <w:r w:rsidRPr="002178CD">
        <w:rPr>
          <w:rFonts w:ascii="Simplified Arabic" w:hAnsi="Simplified Arabic" w:cs="Simplified Arabic"/>
          <w:sz w:val="26"/>
          <w:szCs w:val="26"/>
          <w:lang w:val="en-US" w:bidi="ar-JO"/>
        </w:rPr>
        <w:t>14,054</w:t>
      </w:r>
      <w:r w:rsidRPr="002178CD">
        <w:rPr>
          <w:rFonts w:ascii="Simplified Arabic" w:hAnsi="Simplified Arabic" w:cs="Simplified Arabic"/>
          <w:sz w:val="26"/>
          <w:szCs w:val="26"/>
          <w:rtl/>
          <w:lang w:val="en-US" w:bidi="ar-JO"/>
        </w:rPr>
        <w:t xml:space="preserve"> </w:t>
      </w:r>
      <w:r w:rsidR="00854E4C" w:rsidRPr="002178CD">
        <w:rPr>
          <w:rFonts w:ascii="Simplified Arabic" w:hAnsi="Simplified Arabic" w:cs="Simplified Arabic"/>
          <w:sz w:val="26"/>
          <w:szCs w:val="26"/>
          <w:rtl/>
          <w:lang w:val="en-US" w:bidi="ar-JO"/>
        </w:rPr>
        <w:t xml:space="preserve">طبيباً </w:t>
      </w:r>
      <w:r w:rsidRPr="002178CD">
        <w:rPr>
          <w:rFonts w:ascii="Simplified Arabic" w:hAnsi="Simplified Arabic" w:cs="Simplified Arabic"/>
          <w:sz w:val="26"/>
          <w:szCs w:val="26"/>
          <w:rtl/>
          <w:lang w:val="en-US" w:bidi="ar-JO"/>
        </w:rPr>
        <w:t xml:space="preserve">في عام </w:t>
      </w:r>
      <w:r w:rsidRPr="002178CD">
        <w:rPr>
          <w:rFonts w:ascii="Simplified Arabic" w:hAnsi="Simplified Arabic" w:cs="Simplified Arabic"/>
          <w:sz w:val="26"/>
          <w:szCs w:val="26"/>
          <w:lang w:val="en-US" w:bidi="ar-JO"/>
        </w:rPr>
        <w:t>2021</w:t>
      </w:r>
      <w:r w:rsidR="005B7201" w:rsidRPr="002178CD">
        <w:rPr>
          <w:rFonts w:ascii="Simplified Arabic" w:hAnsi="Simplified Arabic" w:cs="Simplified Arabic"/>
          <w:sz w:val="26"/>
          <w:szCs w:val="26"/>
          <w:rtl/>
          <w:lang w:val="en-US" w:bidi="ar-JO"/>
        </w:rPr>
        <w:t xml:space="preserve"> بواقع </w:t>
      </w:r>
      <w:r w:rsidR="005B7201" w:rsidRPr="002178CD">
        <w:rPr>
          <w:rFonts w:ascii="Simplified Arabic" w:hAnsi="Simplified Arabic" w:cs="Simplified Arabic"/>
          <w:sz w:val="26"/>
          <w:szCs w:val="26"/>
          <w:lang w:val="en-US" w:bidi="ar-JO"/>
        </w:rPr>
        <w:t>8,001</w:t>
      </w:r>
      <w:r w:rsidR="005B7201" w:rsidRPr="002178CD">
        <w:rPr>
          <w:rFonts w:ascii="Simplified Arabic" w:hAnsi="Simplified Arabic" w:cs="Simplified Arabic"/>
          <w:sz w:val="26"/>
          <w:szCs w:val="26"/>
          <w:rtl/>
          <w:lang w:val="en-US"/>
        </w:rPr>
        <w:t xml:space="preserve"> في الضفة الغربية و</w:t>
      </w:r>
      <w:r w:rsidR="005B7201" w:rsidRPr="002178CD">
        <w:rPr>
          <w:rFonts w:ascii="Simplified Arabic" w:hAnsi="Simplified Arabic" w:cs="Simplified Arabic"/>
          <w:sz w:val="26"/>
          <w:szCs w:val="26"/>
          <w:lang w:val="en-US"/>
        </w:rPr>
        <w:t>6,053</w:t>
      </w:r>
      <w:r w:rsidR="005B7201" w:rsidRPr="002178CD">
        <w:rPr>
          <w:rFonts w:ascii="Simplified Arabic" w:hAnsi="Simplified Arabic" w:cs="Simplified Arabic"/>
          <w:sz w:val="26"/>
          <w:szCs w:val="26"/>
          <w:rtl/>
          <w:lang w:val="en-US"/>
        </w:rPr>
        <w:t xml:space="preserve"> في قطاع غزة</w:t>
      </w:r>
      <w:r w:rsidRPr="002178CD">
        <w:rPr>
          <w:rFonts w:ascii="Simplified Arabic" w:hAnsi="Simplified Arabic" w:cs="Simplified Arabic"/>
          <w:sz w:val="26"/>
          <w:szCs w:val="26"/>
          <w:rtl/>
          <w:lang w:val="en-US" w:bidi="ar-JO"/>
        </w:rPr>
        <w:t xml:space="preserve">. أما عدد الممرضين </w:t>
      </w:r>
      <w:r w:rsidR="00854E4C" w:rsidRPr="002178CD">
        <w:rPr>
          <w:rFonts w:ascii="Simplified Arabic" w:hAnsi="Simplified Arabic" w:cs="Simplified Arabic"/>
          <w:sz w:val="26"/>
          <w:szCs w:val="26"/>
          <w:rtl/>
          <w:lang w:val="en-US" w:bidi="ar-JO"/>
        </w:rPr>
        <w:t xml:space="preserve">فقد </w:t>
      </w:r>
      <w:r w:rsidRPr="002178CD">
        <w:rPr>
          <w:rFonts w:ascii="Simplified Arabic" w:hAnsi="Simplified Arabic" w:cs="Simplified Arabic"/>
          <w:sz w:val="26"/>
          <w:szCs w:val="26"/>
          <w:rtl/>
          <w:lang w:val="en-US" w:bidi="ar-JO"/>
        </w:rPr>
        <w:t xml:space="preserve">ارتفع من </w:t>
      </w:r>
      <w:r w:rsidR="005B7201" w:rsidRPr="002178CD">
        <w:rPr>
          <w:rFonts w:ascii="Simplified Arabic" w:hAnsi="Simplified Arabic" w:cs="Simplified Arabic"/>
          <w:sz w:val="26"/>
          <w:szCs w:val="26"/>
          <w:rtl/>
          <w:lang w:val="en-US" w:bidi="ar-JO"/>
        </w:rPr>
        <w:t>10,520</w:t>
      </w:r>
      <w:r w:rsidRPr="002178CD">
        <w:rPr>
          <w:rFonts w:ascii="Simplified Arabic" w:hAnsi="Simplified Arabic" w:cs="Simplified Arabic"/>
          <w:sz w:val="26"/>
          <w:szCs w:val="26"/>
          <w:rtl/>
          <w:lang w:val="en-US" w:bidi="ar-JO"/>
        </w:rPr>
        <w:t xml:space="preserve"> ممرض</w:t>
      </w:r>
      <w:r w:rsidR="005B7201" w:rsidRPr="002178CD">
        <w:rPr>
          <w:rFonts w:ascii="Simplified Arabic" w:hAnsi="Simplified Arabic" w:cs="Simplified Arabic"/>
          <w:sz w:val="26"/>
          <w:szCs w:val="26"/>
          <w:rtl/>
          <w:lang w:val="en-US" w:bidi="ar-JO"/>
        </w:rPr>
        <w:t xml:space="preserve">/ة في </w:t>
      </w:r>
      <w:r w:rsidRPr="002178CD">
        <w:rPr>
          <w:rFonts w:ascii="Simplified Arabic" w:hAnsi="Simplified Arabic" w:cs="Simplified Arabic"/>
          <w:sz w:val="26"/>
          <w:szCs w:val="26"/>
          <w:rtl/>
          <w:lang w:val="en-US" w:bidi="ar-JO"/>
        </w:rPr>
        <w:t xml:space="preserve">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إلى </w:t>
      </w:r>
      <w:r w:rsidR="005B7201" w:rsidRPr="002178CD">
        <w:rPr>
          <w:rFonts w:ascii="Simplified Arabic" w:hAnsi="Simplified Arabic" w:cs="Simplified Arabic"/>
          <w:sz w:val="26"/>
          <w:szCs w:val="26"/>
          <w:lang w:val="en-US" w:bidi="ar-JO"/>
        </w:rPr>
        <w:t>22,478</w:t>
      </w:r>
      <w:r w:rsidR="005B7201" w:rsidRPr="002178CD">
        <w:rPr>
          <w:rFonts w:ascii="Simplified Arabic" w:hAnsi="Simplified Arabic" w:cs="Simplified Arabic"/>
          <w:sz w:val="26"/>
          <w:szCs w:val="26"/>
          <w:rtl/>
          <w:lang w:val="en-US" w:bidi="ar-JO"/>
        </w:rPr>
        <w:t xml:space="preserve"> ممرض/ة</w:t>
      </w:r>
      <w:r w:rsidRPr="002178CD">
        <w:rPr>
          <w:rFonts w:ascii="Simplified Arabic" w:hAnsi="Simplified Arabic" w:cs="Simplified Arabic"/>
          <w:sz w:val="26"/>
          <w:szCs w:val="26"/>
          <w:rtl/>
          <w:lang w:val="en-US" w:bidi="ar-JO"/>
        </w:rPr>
        <w:t xml:space="preserve"> </w:t>
      </w:r>
      <w:r w:rsidR="005B7201" w:rsidRPr="002178CD">
        <w:rPr>
          <w:rFonts w:ascii="Simplified Arabic" w:hAnsi="Simplified Arabic" w:cs="Simplified Arabic"/>
          <w:sz w:val="26"/>
          <w:szCs w:val="26"/>
          <w:rtl/>
          <w:lang w:val="en-US" w:bidi="ar-JO"/>
        </w:rPr>
        <w:t xml:space="preserve">في فلسطين في العام 2021 بواقع </w:t>
      </w:r>
      <w:r w:rsidR="005B7201" w:rsidRPr="002178CD">
        <w:rPr>
          <w:rFonts w:ascii="Simplified Arabic" w:hAnsi="Simplified Arabic" w:cs="Simplified Arabic"/>
          <w:sz w:val="26"/>
          <w:szCs w:val="26"/>
          <w:lang w:val="en-US" w:bidi="ar-JO"/>
        </w:rPr>
        <w:t>11,494</w:t>
      </w:r>
      <w:r w:rsidR="005B7201" w:rsidRPr="002178CD">
        <w:rPr>
          <w:rFonts w:ascii="Simplified Arabic" w:hAnsi="Simplified Arabic" w:cs="Simplified Arabic"/>
          <w:sz w:val="26"/>
          <w:szCs w:val="26"/>
          <w:rtl/>
          <w:lang w:val="en-US"/>
        </w:rPr>
        <w:t xml:space="preserve"> في الضفة الغربية و</w:t>
      </w:r>
      <w:r w:rsidR="005B7201" w:rsidRPr="002178CD">
        <w:rPr>
          <w:rFonts w:ascii="Simplified Arabic" w:hAnsi="Simplified Arabic" w:cs="Simplified Arabic"/>
          <w:sz w:val="26"/>
          <w:szCs w:val="26"/>
          <w:lang w:val="en-US"/>
        </w:rPr>
        <w:t>10,984</w:t>
      </w:r>
      <w:r w:rsidR="005B7201" w:rsidRPr="002178CD">
        <w:rPr>
          <w:rFonts w:ascii="Simplified Arabic" w:hAnsi="Simplified Arabic" w:cs="Simplified Arabic"/>
          <w:sz w:val="26"/>
          <w:szCs w:val="26"/>
          <w:rtl/>
          <w:lang w:val="en-US"/>
        </w:rPr>
        <w:t xml:space="preserve"> في قطاع غزة.</w:t>
      </w:r>
      <w:r w:rsidRPr="002178CD">
        <w:rPr>
          <w:rFonts w:ascii="Simplified Arabic" w:hAnsi="Simplified Arabic" w:cs="Simplified Arabic"/>
          <w:sz w:val="26"/>
          <w:szCs w:val="26"/>
          <w:rtl/>
          <w:lang w:val="en-US" w:bidi="ar-JO"/>
        </w:rPr>
        <w:t xml:space="preserve"> </w:t>
      </w:r>
    </w:p>
    <w:p w:rsidR="00DB5BC7" w:rsidRPr="002178CD" w:rsidRDefault="00DB5BC7" w:rsidP="00DB5BC7">
      <w:pPr>
        <w:autoSpaceDE w:val="0"/>
        <w:autoSpaceDN w:val="0"/>
        <w:bidi/>
        <w:adjustRightInd w:val="0"/>
        <w:spacing w:after="0" w:line="240" w:lineRule="auto"/>
        <w:jc w:val="both"/>
        <w:rPr>
          <w:rFonts w:ascii="Simplified Arabic" w:hAnsi="Simplified Arabic" w:cs="Simplified Arabic"/>
          <w:sz w:val="16"/>
          <w:szCs w:val="16"/>
          <w:rtl/>
          <w:lang w:val="en-US" w:bidi="ar-JO"/>
        </w:rPr>
      </w:pPr>
    </w:p>
    <w:p w:rsidR="00CB3C7C" w:rsidRPr="002178CD" w:rsidRDefault="00CB3C7C" w:rsidP="00DB5BC7">
      <w:pPr>
        <w:autoSpaceDE w:val="0"/>
        <w:autoSpaceDN w:val="0"/>
        <w:bidi/>
        <w:adjustRightInd w:val="0"/>
        <w:spacing w:after="0" w:line="240" w:lineRule="auto"/>
        <w:jc w:val="both"/>
        <w:rPr>
          <w:rFonts w:ascii="Simplified Arabic" w:hAnsi="Simplified Arabic" w:cs="Simplified Arabic"/>
          <w:bCs/>
          <w:sz w:val="28"/>
          <w:szCs w:val="28"/>
          <w:rtl/>
          <w:lang w:val="en-US"/>
        </w:rPr>
      </w:pPr>
      <w:r w:rsidRPr="002178CD">
        <w:rPr>
          <w:rFonts w:ascii="Simplified Arabic" w:hAnsi="Simplified Arabic" w:cs="Simplified Arabic"/>
          <w:bCs/>
          <w:sz w:val="28"/>
          <w:szCs w:val="28"/>
          <w:rtl/>
          <w:lang w:val="en-US"/>
        </w:rPr>
        <w:t>إجمالي الإنفاق الجاري على الصحة كنسبة من الناتج المحلي الإجمالي بالأسعار الجارية</w:t>
      </w:r>
    </w:p>
    <w:p w:rsidR="00CB3C7C" w:rsidRPr="002178CD" w:rsidRDefault="00CB3C7C" w:rsidP="00DB5BC7">
      <w:pPr>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 xml:space="preserve">بلغت نسبة الإنفاق الجاري على الصحة من الناتج المحلي الإجمالي في فلسطين 10.4% خلال العام 2021، بينما بلغت 10.3% في عام 2020. وبلغ نصيب الفرد من إجمالي الإنفاق الجاري على الصحة خلال العام 2021 ما قيمته </w:t>
      </w:r>
      <w:r w:rsidRPr="002178CD">
        <w:rPr>
          <w:rFonts w:ascii="Simplified Arabic" w:hAnsi="Simplified Arabic" w:cs="Simplified Arabic"/>
          <w:sz w:val="26"/>
          <w:szCs w:val="26"/>
          <w:lang w:val="en-US" w:bidi="ar-JO"/>
        </w:rPr>
        <w:t xml:space="preserve"> 383.9</w:t>
      </w:r>
      <w:r w:rsidRPr="002178CD">
        <w:rPr>
          <w:rFonts w:ascii="Simplified Arabic" w:hAnsi="Simplified Arabic" w:cs="Simplified Arabic"/>
          <w:sz w:val="26"/>
          <w:szCs w:val="26"/>
          <w:rtl/>
          <w:lang w:val="en-US" w:bidi="ar-JO"/>
        </w:rPr>
        <w:t xml:space="preserve">دولار أمريكي، في حين </w:t>
      </w:r>
      <w:r w:rsidR="00E9137C" w:rsidRPr="002178CD">
        <w:rPr>
          <w:rFonts w:ascii="Simplified Arabic" w:hAnsi="Simplified Arabic" w:cs="Simplified Arabic"/>
          <w:sz w:val="26"/>
          <w:szCs w:val="26"/>
          <w:rtl/>
          <w:lang w:val="en-US" w:bidi="ar-JO"/>
        </w:rPr>
        <w:t xml:space="preserve">كان قد </w:t>
      </w:r>
      <w:r w:rsidRPr="002178CD">
        <w:rPr>
          <w:rFonts w:ascii="Simplified Arabic" w:hAnsi="Simplified Arabic" w:cs="Simplified Arabic"/>
          <w:sz w:val="26"/>
          <w:szCs w:val="26"/>
          <w:rtl/>
          <w:lang w:val="en-US" w:bidi="ar-JO"/>
        </w:rPr>
        <w:t xml:space="preserve">بلغ 332.3 دولار أمريكي في العام </w:t>
      </w:r>
      <w:r w:rsidRPr="002178CD">
        <w:rPr>
          <w:rFonts w:ascii="Simplified Arabic" w:hAnsi="Simplified Arabic" w:cs="Simplified Arabic"/>
          <w:sz w:val="26"/>
          <w:szCs w:val="26"/>
          <w:rtl/>
          <w:lang w:val="en-US"/>
        </w:rPr>
        <w:t>2020</w:t>
      </w:r>
      <w:r w:rsidRPr="002178CD">
        <w:rPr>
          <w:rFonts w:ascii="Simplified Arabic" w:hAnsi="Simplified Arabic" w:cs="Simplified Arabic"/>
          <w:sz w:val="26"/>
          <w:szCs w:val="26"/>
          <w:rtl/>
          <w:lang w:val="en-US" w:bidi="ar-JO"/>
        </w:rPr>
        <w:t>.</w:t>
      </w:r>
    </w:p>
    <w:p w:rsidR="00CB3C7C" w:rsidRPr="00DB5BC7" w:rsidRDefault="00CB3C7C" w:rsidP="00DB5BC7">
      <w:pPr>
        <w:autoSpaceDE w:val="0"/>
        <w:autoSpaceDN w:val="0"/>
        <w:bidi/>
        <w:adjustRightInd w:val="0"/>
        <w:spacing w:after="0" w:line="240" w:lineRule="auto"/>
        <w:jc w:val="both"/>
        <w:rPr>
          <w:rFonts w:ascii="Simplified Arabic" w:hAnsi="Simplified Arabic" w:cs="Simplified Arabic"/>
          <w:sz w:val="16"/>
          <w:szCs w:val="16"/>
          <w:rtl/>
          <w:lang w:val="en-US" w:bidi="ar-JO"/>
        </w:rPr>
      </w:pPr>
    </w:p>
    <w:p w:rsidR="004B69EF" w:rsidRPr="002178CD" w:rsidRDefault="004B69EF" w:rsidP="00DB5BC7">
      <w:pPr>
        <w:autoSpaceDE w:val="0"/>
        <w:autoSpaceDN w:val="0"/>
        <w:bidi/>
        <w:adjustRightInd w:val="0"/>
        <w:spacing w:after="0" w:line="240" w:lineRule="auto"/>
        <w:rPr>
          <w:rFonts w:ascii="Simplified Arabic" w:hAnsi="Simplified Arabic" w:cs="Simplified Arabic"/>
          <w:b/>
          <w:bCs/>
          <w:color w:val="000000"/>
          <w:sz w:val="28"/>
          <w:szCs w:val="28"/>
          <w:rtl/>
          <w:lang w:val="en-US" w:bidi="ar-JO"/>
        </w:rPr>
      </w:pPr>
      <w:r w:rsidRPr="002178CD">
        <w:rPr>
          <w:rFonts w:ascii="Simplified Arabic" w:hAnsi="Simplified Arabic" w:cs="Simplified Arabic"/>
          <w:b/>
          <w:bCs/>
          <w:color w:val="000000"/>
          <w:sz w:val="28"/>
          <w:szCs w:val="28"/>
          <w:rtl/>
          <w:lang w:val="en-US" w:bidi="ar-JO"/>
        </w:rPr>
        <w:t>ارتفاع نسب الإصابة بالأمراض المزمنة</w:t>
      </w:r>
    </w:p>
    <w:p w:rsidR="004B69EF" w:rsidRPr="00DB5BC7" w:rsidRDefault="004B69EF" w:rsidP="00DB5BC7">
      <w:pPr>
        <w:autoSpaceDE w:val="0"/>
        <w:autoSpaceDN w:val="0"/>
        <w:bidi/>
        <w:adjustRightInd w:val="0"/>
        <w:spacing w:after="0" w:line="240" w:lineRule="auto"/>
        <w:jc w:val="both"/>
        <w:rPr>
          <w:rFonts w:ascii="Simplified Arabic" w:hAnsi="Simplified Arabic" w:cs="Simplified Arabic"/>
          <w:sz w:val="24"/>
          <w:szCs w:val="24"/>
          <w:rtl/>
          <w:lang w:val="en-US" w:bidi="ar-JO"/>
        </w:rPr>
      </w:pPr>
      <w:r w:rsidRPr="002178CD">
        <w:rPr>
          <w:rFonts w:ascii="Simplified Arabic" w:hAnsi="Simplified Arabic" w:cs="Simplified Arabic"/>
          <w:sz w:val="26"/>
          <w:szCs w:val="26"/>
          <w:rtl/>
          <w:lang w:val="en-US" w:bidi="ar-JO"/>
        </w:rPr>
        <w:t xml:space="preserve">ارتفعت نسبة الأفراد </w:t>
      </w:r>
      <w:r w:rsidRPr="002178CD">
        <w:rPr>
          <w:rFonts w:ascii="Simplified Arabic" w:hAnsi="Simplified Arabic" w:cs="Simplified Arabic"/>
          <w:sz w:val="26"/>
          <w:szCs w:val="26"/>
          <w:lang w:val="en-US" w:bidi="ar-JO"/>
        </w:rPr>
        <w:t>18</w:t>
      </w:r>
      <w:r w:rsidRPr="002178CD">
        <w:rPr>
          <w:rFonts w:ascii="Simplified Arabic" w:hAnsi="Simplified Arabic" w:cs="Simplified Arabic"/>
          <w:sz w:val="26"/>
          <w:szCs w:val="26"/>
          <w:rtl/>
          <w:lang w:val="en-US" w:bidi="ar-JO"/>
        </w:rPr>
        <w:t xml:space="preserve"> سنة فأكثر المصابين بمرض مزمن واحد على الأقل بشكل طفيف خلال العقد الماضي </w:t>
      </w:r>
      <w:r w:rsidR="00854E4C" w:rsidRPr="002178CD">
        <w:rPr>
          <w:rFonts w:ascii="Simplified Arabic" w:hAnsi="Simplified Arabic" w:cs="Simplified Arabic"/>
          <w:sz w:val="26"/>
          <w:szCs w:val="26"/>
          <w:rtl/>
          <w:lang w:val="en-US" w:bidi="ar-JO"/>
        </w:rPr>
        <w:t xml:space="preserve">إذ </w:t>
      </w:r>
      <w:r w:rsidRPr="002178CD">
        <w:rPr>
          <w:rFonts w:ascii="Simplified Arabic" w:hAnsi="Simplified Arabic" w:cs="Simplified Arabic"/>
          <w:sz w:val="26"/>
          <w:szCs w:val="26"/>
          <w:rtl/>
          <w:lang w:val="en-US" w:bidi="ar-JO"/>
        </w:rPr>
        <w:t xml:space="preserve">بلغت </w:t>
      </w:r>
      <w:r w:rsidR="00854E4C" w:rsidRPr="002178CD">
        <w:rPr>
          <w:rFonts w:ascii="Simplified Arabic" w:hAnsi="Simplified Arabic" w:cs="Simplified Arabic"/>
          <w:sz w:val="26"/>
          <w:szCs w:val="26"/>
          <w:rtl/>
          <w:lang w:val="en-US" w:bidi="ar-JO"/>
        </w:rPr>
        <w:t xml:space="preserve">هذه </w:t>
      </w:r>
      <w:r w:rsidRPr="002178CD">
        <w:rPr>
          <w:rFonts w:ascii="Simplified Arabic" w:hAnsi="Simplified Arabic" w:cs="Simplified Arabic"/>
          <w:sz w:val="26"/>
          <w:szCs w:val="26"/>
          <w:rtl/>
          <w:lang w:val="en-US" w:bidi="ar-JO"/>
        </w:rPr>
        <w:t>النسبة</w:t>
      </w:r>
      <w:r w:rsidR="00854E4C" w:rsidRPr="002178CD">
        <w:rPr>
          <w:rFonts w:ascii="Simplified Arabic" w:hAnsi="Simplified Arabic" w:cs="Simplified Arabic"/>
          <w:sz w:val="26"/>
          <w:szCs w:val="26"/>
          <w:rtl/>
          <w:lang w:val="en-US" w:bidi="ar-JO"/>
        </w:rPr>
        <w:t xml:space="preserve"> في العام 2010 حوالي</w:t>
      </w:r>
      <w:r w:rsidRPr="002178CD">
        <w:rPr>
          <w:rFonts w:ascii="Simplified Arabic" w:hAnsi="Simplified Arabic" w:cs="Simplified Arabic"/>
          <w:sz w:val="26"/>
          <w:szCs w:val="26"/>
          <w:rtl/>
          <w:lang w:val="en-US" w:bidi="ar-JO"/>
        </w:rPr>
        <w:t xml:space="preserve"> </w:t>
      </w:r>
      <w:r w:rsidRPr="002178CD">
        <w:rPr>
          <w:rFonts w:ascii="Simplified Arabic" w:hAnsi="Simplified Arabic" w:cs="Simplified Arabic"/>
          <w:sz w:val="26"/>
          <w:szCs w:val="26"/>
          <w:lang w:val="en-US" w:bidi="ar-JO"/>
        </w:rPr>
        <w:t>18</w:t>
      </w:r>
      <w:r w:rsidR="00854E4C" w:rsidRPr="002178CD">
        <w:rPr>
          <w:rFonts w:ascii="Simplified Arabic" w:hAnsi="Simplified Arabic" w:cs="Simplified Arabic"/>
          <w:sz w:val="26"/>
          <w:szCs w:val="26"/>
          <w:rtl/>
          <w:lang w:val="en-US" w:bidi="ar-JO"/>
        </w:rPr>
        <w:t>%</w:t>
      </w:r>
      <w:r w:rsidRPr="002178CD">
        <w:rPr>
          <w:rFonts w:ascii="Simplified Arabic" w:hAnsi="Simplified Arabic" w:cs="Simplified Arabic"/>
          <w:sz w:val="26"/>
          <w:szCs w:val="26"/>
          <w:rtl/>
          <w:lang w:val="en-US" w:bidi="ar-JO"/>
        </w:rPr>
        <w:t xml:space="preserve">، </w:t>
      </w:r>
      <w:r w:rsidR="00854E4C" w:rsidRPr="002178CD">
        <w:rPr>
          <w:rFonts w:ascii="Simplified Arabic" w:hAnsi="Simplified Arabic" w:cs="Simplified Arabic"/>
          <w:sz w:val="26"/>
          <w:szCs w:val="26"/>
          <w:rtl/>
          <w:lang w:val="en-US" w:bidi="ar-JO"/>
        </w:rPr>
        <w:t>وارتفعت</w:t>
      </w:r>
      <w:r w:rsidRPr="002178CD">
        <w:rPr>
          <w:rFonts w:ascii="Simplified Arabic" w:hAnsi="Simplified Arabic" w:cs="Simplified Arabic"/>
          <w:sz w:val="26"/>
          <w:szCs w:val="26"/>
          <w:rtl/>
          <w:lang w:val="en-US" w:bidi="ar-JO"/>
        </w:rPr>
        <w:t xml:space="preserve"> </w:t>
      </w:r>
      <w:r w:rsidR="00854E4C" w:rsidRPr="002178CD">
        <w:rPr>
          <w:rFonts w:ascii="Simplified Arabic" w:hAnsi="Simplified Arabic" w:cs="Simplified Arabic"/>
          <w:sz w:val="26"/>
          <w:szCs w:val="26"/>
          <w:rtl/>
          <w:lang w:val="en-US" w:bidi="ar-JO"/>
        </w:rPr>
        <w:t>ل</w:t>
      </w:r>
      <w:r w:rsidRPr="002178CD">
        <w:rPr>
          <w:rFonts w:ascii="Simplified Arabic" w:hAnsi="Simplified Arabic" w:cs="Simplified Arabic"/>
          <w:sz w:val="26"/>
          <w:szCs w:val="26"/>
          <w:rtl/>
          <w:lang w:val="en-US" w:bidi="ar-JO"/>
        </w:rPr>
        <w:t xml:space="preserve">عام </w:t>
      </w:r>
      <w:r w:rsidRPr="002178CD">
        <w:rPr>
          <w:rFonts w:ascii="Simplified Arabic" w:hAnsi="Simplified Arabic" w:cs="Simplified Arabic"/>
          <w:sz w:val="26"/>
          <w:szCs w:val="26"/>
          <w:lang w:val="en-US" w:bidi="ar-JO"/>
        </w:rPr>
        <w:t>2021</w:t>
      </w:r>
      <w:r w:rsidRPr="002178CD">
        <w:rPr>
          <w:rFonts w:ascii="Simplified Arabic" w:hAnsi="Simplified Arabic" w:cs="Simplified Arabic"/>
          <w:sz w:val="26"/>
          <w:szCs w:val="26"/>
          <w:rtl/>
          <w:lang w:val="en-US" w:bidi="ar-JO"/>
        </w:rPr>
        <w:t xml:space="preserve"> </w:t>
      </w:r>
      <w:r w:rsidR="00854E4C" w:rsidRPr="002178CD">
        <w:rPr>
          <w:rFonts w:ascii="Simplified Arabic" w:hAnsi="Simplified Arabic" w:cs="Simplified Arabic"/>
          <w:sz w:val="26"/>
          <w:szCs w:val="26"/>
          <w:rtl/>
          <w:lang w:val="en-US" w:bidi="ar-JO"/>
        </w:rPr>
        <w:t xml:space="preserve">لتبلغ </w:t>
      </w:r>
      <w:r w:rsidRPr="002178CD">
        <w:rPr>
          <w:rFonts w:ascii="Simplified Arabic" w:hAnsi="Simplified Arabic" w:cs="Simplified Arabic"/>
          <w:sz w:val="26"/>
          <w:szCs w:val="26"/>
          <w:rtl/>
          <w:lang w:val="en-US" w:bidi="ar-JO"/>
        </w:rPr>
        <w:t xml:space="preserve">حوالي </w:t>
      </w:r>
      <w:r w:rsidRPr="002178CD">
        <w:rPr>
          <w:rFonts w:ascii="Simplified Arabic" w:hAnsi="Simplified Arabic" w:cs="Simplified Arabic"/>
          <w:sz w:val="26"/>
          <w:szCs w:val="26"/>
          <w:lang w:val="en-US" w:bidi="ar-JO"/>
        </w:rPr>
        <w:t>20</w:t>
      </w:r>
      <w:r w:rsidRPr="002178CD">
        <w:rPr>
          <w:rFonts w:ascii="Simplified Arabic" w:hAnsi="Simplified Arabic" w:cs="Simplified Arabic"/>
          <w:sz w:val="26"/>
          <w:szCs w:val="26"/>
          <w:rtl/>
          <w:lang w:val="en-US" w:bidi="ar-JO"/>
        </w:rPr>
        <w:t xml:space="preserve">%. وتزداد الإصابة بالأمراض المزمنة مع التقدم بالعمر، وأظهرت بيانات عام </w:t>
      </w:r>
      <w:r w:rsidRPr="002178CD">
        <w:rPr>
          <w:rFonts w:ascii="Simplified Arabic" w:hAnsi="Simplified Arabic" w:cs="Simplified Arabic"/>
          <w:sz w:val="26"/>
          <w:szCs w:val="26"/>
          <w:lang w:val="en-US" w:bidi="ar-JO"/>
        </w:rPr>
        <w:t>2021</w:t>
      </w:r>
      <w:r w:rsidRPr="002178CD">
        <w:rPr>
          <w:rFonts w:ascii="Simplified Arabic" w:hAnsi="Simplified Arabic" w:cs="Simplified Arabic"/>
          <w:sz w:val="26"/>
          <w:szCs w:val="26"/>
          <w:rtl/>
          <w:lang w:val="en-US" w:bidi="ar-JO"/>
        </w:rPr>
        <w:t xml:space="preserve"> أن أكثر من ثلثي كبار السن في ف</w:t>
      </w:r>
      <w:r w:rsidR="003F25C7" w:rsidRPr="002178CD">
        <w:rPr>
          <w:rFonts w:ascii="Simplified Arabic" w:hAnsi="Simplified Arabic" w:cs="Simplified Arabic"/>
          <w:sz w:val="26"/>
          <w:szCs w:val="26"/>
          <w:rtl/>
          <w:lang w:val="en-US" w:bidi="ar-JO"/>
        </w:rPr>
        <w:t>لسطين مصابين بمر</w:t>
      </w:r>
      <w:r w:rsidRPr="002178CD">
        <w:rPr>
          <w:rFonts w:ascii="Simplified Arabic" w:hAnsi="Simplified Arabic" w:cs="Simplified Arabic"/>
          <w:sz w:val="26"/>
          <w:szCs w:val="26"/>
          <w:rtl/>
          <w:lang w:val="en-US" w:bidi="ar-JO"/>
        </w:rPr>
        <w:t>ض مزمن واحد على الأقل</w:t>
      </w:r>
      <w:r w:rsidR="00854E4C" w:rsidRPr="002178CD">
        <w:rPr>
          <w:rFonts w:ascii="Simplified Arabic" w:hAnsi="Simplified Arabic" w:cs="Simplified Arabic"/>
          <w:sz w:val="26"/>
          <w:szCs w:val="26"/>
          <w:rtl/>
          <w:lang w:val="en-US" w:bidi="ar-JO"/>
        </w:rPr>
        <w:t>،</w:t>
      </w:r>
      <w:r w:rsidRPr="002178CD">
        <w:rPr>
          <w:rFonts w:ascii="Simplified Arabic" w:hAnsi="Simplified Arabic" w:cs="Simplified Arabic"/>
          <w:sz w:val="26"/>
          <w:szCs w:val="26"/>
          <w:rtl/>
          <w:lang w:val="en-US" w:bidi="ar-JO"/>
        </w:rPr>
        <w:t xml:space="preserve"> وتفاوتت هذه النسبة بشكل كبير بين الذكور والإناث </w:t>
      </w:r>
      <w:r w:rsidR="00854E4C" w:rsidRPr="002178CD">
        <w:rPr>
          <w:rFonts w:ascii="Simplified Arabic" w:hAnsi="Simplified Arabic" w:cs="Simplified Arabic"/>
          <w:sz w:val="26"/>
          <w:szCs w:val="26"/>
          <w:rtl/>
          <w:lang w:val="en-US" w:bidi="ar-JO"/>
        </w:rPr>
        <w:t xml:space="preserve">من كبار السن </w:t>
      </w:r>
      <w:r w:rsidRPr="002178CD">
        <w:rPr>
          <w:rFonts w:ascii="Simplified Arabic" w:hAnsi="Simplified Arabic" w:cs="Simplified Arabic"/>
          <w:sz w:val="26"/>
          <w:szCs w:val="26"/>
          <w:rtl/>
          <w:lang w:val="en-US" w:bidi="ar-JO"/>
        </w:rPr>
        <w:t xml:space="preserve">إذ بلغت على التوالي </w:t>
      </w:r>
      <w:r w:rsidRPr="002178CD">
        <w:rPr>
          <w:rFonts w:ascii="Simplified Arabic" w:hAnsi="Simplified Arabic" w:cs="Simplified Arabic"/>
          <w:sz w:val="26"/>
          <w:szCs w:val="26"/>
          <w:lang w:val="en-US" w:bidi="ar-JO"/>
        </w:rPr>
        <w:t>66</w:t>
      </w:r>
      <w:r w:rsidRPr="002178CD">
        <w:rPr>
          <w:rFonts w:ascii="Simplified Arabic" w:hAnsi="Simplified Arabic" w:cs="Simplified Arabic"/>
          <w:sz w:val="26"/>
          <w:szCs w:val="26"/>
          <w:rtl/>
          <w:lang w:val="en-US" w:bidi="ar-JO"/>
        </w:rPr>
        <w:t>% و</w:t>
      </w:r>
      <w:r w:rsidRPr="002178CD">
        <w:rPr>
          <w:rFonts w:ascii="Simplified Arabic" w:hAnsi="Simplified Arabic" w:cs="Simplified Arabic"/>
          <w:sz w:val="26"/>
          <w:szCs w:val="26"/>
          <w:lang w:val="en-US" w:bidi="ar-JO"/>
        </w:rPr>
        <w:t>76</w:t>
      </w:r>
      <w:r w:rsidRPr="002178CD">
        <w:rPr>
          <w:rFonts w:ascii="Simplified Arabic" w:hAnsi="Simplified Arabic" w:cs="Simplified Arabic"/>
          <w:sz w:val="26"/>
          <w:szCs w:val="26"/>
          <w:rtl/>
          <w:lang w:val="en-US" w:bidi="ar-JO"/>
        </w:rPr>
        <w:t>%.</w:t>
      </w:r>
      <w:r w:rsidRPr="00DB5BC7">
        <w:rPr>
          <w:rFonts w:ascii="Simplified Arabic" w:hAnsi="Simplified Arabic" w:cs="Simplified Arabic"/>
          <w:sz w:val="24"/>
          <w:szCs w:val="24"/>
          <w:rtl/>
          <w:lang w:val="en-US" w:bidi="ar-JO"/>
        </w:rPr>
        <w:t xml:space="preserve"> </w:t>
      </w:r>
    </w:p>
    <w:p w:rsidR="00A677B4" w:rsidRPr="00DB5BC7" w:rsidRDefault="00A677B4" w:rsidP="00DB5BC7">
      <w:pPr>
        <w:autoSpaceDE w:val="0"/>
        <w:autoSpaceDN w:val="0"/>
        <w:bidi/>
        <w:adjustRightInd w:val="0"/>
        <w:spacing w:after="0" w:line="240" w:lineRule="auto"/>
        <w:rPr>
          <w:rFonts w:ascii="Simplified Arabic" w:hAnsi="Simplified Arabic" w:cs="Simplified Arabic"/>
          <w:b/>
          <w:bCs/>
          <w:color w:val="000000"/>
          <w:sz w:val="16"/>
          <w:szCs w:val="16"/>
          <w:rtl/>
          <w:lang w:val="en-US" w:bidi="ar-JO"/>
        </w:rPr>
      </w:pPr>
    </w:p>
    <w:p w:rsidR="002178CD" w:rsidRDefault="002178CD" w:rsidP="00DB5BC7">
      <w:pPr>
        <w:autoSpaceDE w:val="0"/>
        <w:autoSpaceDN w:val="0"/>
        <w:bidi/>
        <w:adjustRightInd w:val="0"/>
        <w:spacing w:after="0" w:line="240" w:lineRule="auto"/>
        <w:rPr>
          <w:rFonts w:ascii="Simplified Arabic" w:hAnsi="Simplified Arabic" w:cs="Simplified Arabic"/>
          <w:b/>
          <w:bCs/>
          <w:color w:val="000000"/>
          <w:sz w:val="26"/>
          <w:szCs w:val="26"/>
          <w:rtl/>
          <w:lang w:val="en-US" w:bidi="ar-JO"/>
        </w:rPr>
      </w:pPr>
    </w:p>
    <w:p w:rsidR="002178CD" w:rsidRDefault="002178CD" w:rsidP="002178CD">
      <w:pPr>
        <w:autoSpaceDE w:val="0"/>
        <w:autoSpaceDN w:val="0"/>
        <w:bidi/>
        <w:adjustRightInd w:val="0"/>
        <w:spacing w:after="0" w:line="240" w:lineRule="auto"/>
        <w:rPr>
          <w:rFonts w:ascii="Simplified Arabic" w:hAnsi="Simplified Arabic" w:cs="Simplified Arabic"/>
          <w:b/>
          <w:bCs/>
          <w:color w:val="000000"/>
          <w:sz w:val="26"/>
          <w:szCs w:val="26"/>
          <w:rtl/>
          <w:lang w:val="en-US" w:bidi="ar-JO"/>
        </w:rPr>
      </w:pPr>
    </w:p>
    <w:p w:rsidR="002178CD" w:rsidRDefault="002178CD" w:rsidP="002178CD">
      <w:pPr>
        <w:autoSpaceDE w:val="0"/>
        <w:autoSpaceDN w:val="0"/>
        <w:bidi/>
        <w:adjustRightInd w:val="0"/>
        <w:spacing w:after="0" w:line="240" w:lineRule="auto"/>
        <w:rPr>
          <w:rFonts w:ascii="Simplified Arabic" w:hAnsi="Simplified Arabic" w:cs="Simplified Arabic"/>
          <w:b/>
          <w:bCs/>
          <w:color w:val="000000"/>
          <w:sz w:val="26"/>
          <w:szCs w:val="26"/>
          <w:rtl/>
          <w:lang w:val="en-US" w:bidi="ar-JO"/>
        </w:rPr>
      </w:pPr>
    </w:p>
    <w:p w:rsidR="002178CD" w:rsidRDefault="002178CD" w:rsidP="002178CD">
      <w:pPr>
        <w:autoSpaceDE w:val="0"/>
        <w:autoSpaceDN w:val="0"/>
        <w:bidi/>
        <w:adjustRightInd w:val="0"/>
        <w:spacing w:after="0" w:line="240" w:lineRule="auto"/>
        <w:rPr>
          <w:rFonts w:ascii="Simplified Arabic" w:hAnsi="Simplified Arabic" w:cs="Simplified Arabic"/>
          <w:b/>
          <w:bCs/>
          <w:color w:val="000000"/>
          <w:sz w:val="26"/>
          <w:szCs w:val="26"/>
          <w:rtl/>
          <w:lang w:val="en-US" w:bidi="ar-JO"/>
        </w:rPr>
      </w:pPr>
    </w:p>
    <w:p w:rsidR="004B69EF" w:rsidRPr="002178CD" w:rsidRDefault="004B69EF" w:rsidP="002178CD">
      <w:pPr>
        <w:autoSpaceDE w:val="0"/>
        <w:autoSpaceDN w:val="0"/>
        <w:bidi/>
        <w:adjustRightInd w:val="0"/>
        <w:spacing w:after="0" w:line="240" w:lineRule="auto"/>
        <w:rPr>
          <w:rFonts w:ascii="Simplified Arabic" w:hAnsi="Simplified Arabic" w:cs="Simplified Arabic"/>
          <w:b/>
          <w:bCs/>
          <w:color w:val="000000"/>
          <w:sz w:val="28"/>
          <w:szCs w:val="28"/>
          <w:rtl/>
          <w:lang w:val="en-US" w:bidi="ar-JO"/>
        </w:rPr>
      </w:pPr>
      <w:r w:rsidRPr="002178CD">
        <w:rPr>
          <w:rFonts w:ascii="Simplified Arabic" w:hAnsi="Simplified Arabic" w:cs="Simplified Arabic"/>
          <w:b/>
          <w:bCs/>
          <w:color w:val="000000"/>
          <w:sz w:val="28"/>
          <w:szCs w:val="28"/>
          <w:rtl/>
          <w:lang w:val="en-US" w:bidi="ar-JO"/>
        </w:rPr>
        <w:t>ارتفاع كبير في نسب التدخين وفجوة كبيرة بين الضفة الغربية وقطاع غزة</w:t>
      </w:r>
    </w:p>
    <w:p w:rsidR="004B69EF" w:rsidRPr="002178CD" w:rsidRDefault="004B69EF" w:rsidP="00DB5BC7">
      <w:pPr>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 xml:space="preserve">ارتفعت نسبة التدخين بين الأفراد </w:t>
      </w:r>
      <w:r w:rsidRPr="002178CD">
        <w:rPr>
          <w:rFonts w:ascii="Simplified Arabic" w:hAnsi="Simplified Arabic" w:cs="Simplified Arabic"/>
          <w:sz w:val="26"/>
          <w:szCs w:val="26"/>
          <w:lang w:val="en-US" w:bidi="ar-JO"/>
        </w:rPr>
        <w:t>18</w:t>
      </w:r>
      <w:r w:rsidRPr="002178CD">
        <w:rPr>
          <w:rFonts w:ascii="Simplified Arabic" w:hAnsi="Simplified Arabic" w:cs="Simplified Arabic"/>
          <w:sz w:val="26"/>
          <w:szCs w:val="26"/>
          <w:rtl/>
          <w:lang w:val="en-US" w:bidi="ar-JO"/>
        </w:rPr>
        <w:t xml:space="preserve"> سنة فأكثر في فلسطين منذ العام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لتصل الى نحو </w:t>
      </w:r>
      <w:r w:rsidRPr="002178CD">
        <w:rPr>
          <w:rFonts w:ascii="Simplified Arabic" w:hAnsi="Simplified Arabic" w:cs="Simplified Arabic"/>
          <w:sz w:val="26"/>
          <w:szCs w:val="26"/>
          <w:lang w:val="en-US" w:bidi="ar-JO"/>
        </w:rPr>
        <w:t>31</w:t>
      </w:r>
      <w:r w:rsidRPr="002178CD">
        <w:rPr>
          <w:rFonts w:ascii="Simplified Arabic" w:hAnsi="Simplified Arabic" w:cs="Simplified Arabic"/>
          <w:sz w:val="26"/>
          <w:szCs w:val="26"/>
          <w:rtl/>
          <w:lang w:val="en-US" w:bidi="ar-JO"/>
        </w:rPr>
        <w:t>%</w:t>
      </w:r>
      <w:r w:rsidR="00792919" w:rsidRPr="002178CD">
        <w:rPr>
          <w:rFonts w:ascii="Simplified Arabic" w:hAnsi="Simplified Arabic" w:cs="Simplified Arabic"/>
          <w:sz w:val="26"/>
          <w:szCs w:val="26"/>
          <w:rtl/>
          <w:lang w:val="en-US"/>
        </w:rPr>
        <w:t xml:space="preserve"> عام 2021</w:t>
      </w:r>
      <w:r w:rsidRPr="002178CD">
        <w:rPr>
          <w:rFonts w:ascii="Simplified Arabic" w:hAnsi="Simplified Arabic" w:cs="Simplified Arabic"/>
          <w:sz w:val="26"/>
          <w:szCs w:val="26"/>
          <w:rtl/>
          <w:lang w:val="en-US" w:bidi="ar-JO"/>
        </w:rPr>
        <w:t xml:space="preserve">، في حين كانت هذه النسبة 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نحو </w:t>
      </w:r>
      <w:r w:rsidRPr="002178CD">
        <w:rPr>
          <w:rFonts w:ascii="Simplified Arabic" w:hAnsi="Simplified Arabic" w:cs="Simplified Arabic"/>
          <w:sz w:val="26"/>
          <w:szCs w:val="26"/>
          <w:lang w:val="en-US" w:bidi="ar-JO"/>
        </w:rPr>
        <w:t>23</w:t>
      </w:r>
      <w:r w:rsidRPr="002178CD">
        <w:rPr>
          <w:rFonts w:ascii="Simplified Arabic" w:hAnsi="Simplified Arabic" w:cs="Simplified Arabic"/>
          <w:sz w:val="26"/>
          <w:szCs w:val="26"/>
          <w:rtl/>
          <w:lang w:val="en-US" w:bidi="ar-JO"/>
        </w:rPr>
        <w:t xml:space="preserve">%. </w:t>
      </w:r>
      <w:r w:rsidR="002A00F7" w:rsidRPr="002178CD">
        <w:rPr>
          <w:rFonts w:ascii="Simplified Arabic" w:hAnsi="Simplified Arabic" w:cs="Simplified Arabic"/>
          <w:sz w:val="26"/>
          <w:szCs w:val="26"/>
          <w:rtl/>
          <w:lang w:val="en-US" w:bidi="ar-JO"/>
        </w:rPr>
        <w:t>و</w:t>
      </w:r>
      <w:r w:rsidRPr="002178CD">
        <w:rPr>
          <w:rFonts w:ascii="Simplified Arabic" w:hAnsi="Simplified Arabic" w:cs="Simplified Arabic"/>
          <w:sz w:val="26"/>
          <w:szCs w:val="26"/>
          <w:rtl/>
          <w:lang w:val="en-US" w:bidi="ar-JO"/>
        </w:rPr>
        <w:t xml:space="preserve">على مستوى المنطقة </w:t>
      </w:r>
      <w:r w:rsidR="002A00F7" w:rsidRPr="002178CD">
        <w:rPr>
          <w:rFonts w:ascii="Simplified Arabic" w:hAnsi="Simplified Arabic" w:cs="Simplified Arabic"/>
          <w:sz w:val="26"/>
          <w:szCs w:val="26"/>
          <w:rtl/>
          <w:lang w:val="en-US"/>
        </w:rPr>
        <w:t xml:space="preserve">فقد أشارت البيانات إلى فجوة كبيرة بين الضفة الغربية وقطاع غزة وارتفاع واضح في نسبة انتشار التدخين بين الأفراد 18 سنة فأكثر في الضفة الغربية إذ ارتفعت من نحو 26% عام 2010 الى نحو 40% لعام 2021، في حين ارتفعت في قطاع غزة من نحو 15% في عام 2010 إلى </w:t>
      </w:r>
      <w:r w:rsidR="00392CBA" w:rsidRPr="002178CD">
        <w:rPr>
          <w:rFonts w:ascii="Simplified Arabic" w:hAnsi="Simplified Arabic" w:cs="Simplified Arabic"/>
          <w:sz w:val="26"/>
          <w:szCs w:val="26"/>
          <w:rtl/>
          <w:lang w:bidi="ar-JO"/>
        </w:rPr>
        <w:t>17% في العام 2021</w:t>
      </w:r>
      <w:r w:rsidRPr="002178CD">
        <w:rPr>
          <w:rFonts w:ascii="Simplified Arabic" w:hAnsi="Simplified Arabic" w:cs="Simplified Arabic"/>
          <w:sz w:val="26"/>
          <w:szCs w:val="26"/>
          <w:rtl/>
          <w:lang w:val="en-US" w:bidi="ar-JO"/>
        </w:rPr>
        <w:t>. و</w:t>
      </w:r>
      <w:r w:rsidR="00870E2B" w:rsidRPr="002178CD">
        <w:rPr>
          <w:rFonts w:ascii="Simplified Arabic" w:hAnsi="Simplified Arabic" w:cs="Simplified Arabic"/>
          <w:sz w:val="26"/>
          <w:szCs w:val="26"/>
          <w:rtl/>
          <w:lang w:val="en-US" w:bidi="ar-JO"/>
        </w:rPr>
        <w:t>تشكل السجائر المصنعة أكثر انواع</w:t>
      </w:r>
      <w:r w:rsidRPr="002178CD">
        <w:rPr>
          <w:rFonts w:ascii="Simplified Arabic" w:hAnsi="Simplified Arabic" w:cs="Simplified Arabic"/>
          <w:sz w:val="26"/>
          <w:szCs w:val="26"/>
          <w:rtl/>
          <w:lang w:val="en-US" w:bidi="ar-JO"/>
        </w:rPr>
        <w:t xml:space="preserve"> التبغ المدخن بين الذكور المدخنين بنسبة بلغت 68% في حين شكل تدخين النرجيلة النسبة الأعلى بين الاناث المدخنات من مجمل انواع التبغ المدخن بنسبة 67% في فلسطين.</w:t>
      </w:r>
    </w:p>
    <w:p w:rsidR="002178CD" w:rsidRPr="002178CD" w:rsidRDefault="002178CD" w:rsidP="00DB5BC7">
      <w:pPr>
        <w:autoSpaceDE w:val="0"/>
        <w:autoSpaceDN w:val="0"/>
        <w:bidi/>
        <w:adjustRightInd w:val="0"/>
        <w:spacing w:after="0" w:line="240" w:lineRule="auto"/>
        <w:jc w:val="center"/>
        <w:rPr>
          <w:rFonts w:ascii="Simplified Arabic" w:hAnsi="Simplified Arabic" w:cs="Simplified Arabic"/>
          <w:b/>
          <w:bCs/>
          <w:sz w:val="16"/>
          <w:szCs w:val="16"/>
          <w:rtl/>
          <w:lang w:val="en-US" w:bidi="ar-JO"/>
        </w:rPr>
      </w:pPr>
    </w:p>
    <w:p w:rsidR="004B69EF" w:rsidRPr="002178CD" w:rsidRDefault="004B69EF" w:rsidP="002178CD">
      <w:pPr>
        <w:autoSpaceDE w:val="0"/>
        <w:autoSpaceDN w:val="0"/>
        <w:bidi/>
        <w:adjustRightInd w:val="0"/>
        <w:spacing w:after="0" w:line="240" w:lineRule="auto"/>
        <w:jc w:val="center"/>
        <w:rPr>
          <w:rFonts w:ascii="Simplified Arabic" w:hAnsi="Simplified Arabic" w:cs="Simplified Arabic"/>
          <w:b/>
          <w:bCs/>
          <w:sz w:val="28"/>
          <w:szCs w:val="28"/>
          <w:rtl/>
          <w:lang w:val="en-US" w:bidi="ar-JO"/>
        </w:rPr>
      </w:pPr>
      <w:r w:rsidRPr="002178CD">
        <w:rPr>
          <w:rFonts w:ascii="Simplified Arabic" w:hAnsi="Simplified Arabic" w:cs="Simplified Arabic"/>
          <w:b/>
          <w:bCs/>
          <w:sz w:val="28"/>
          <w:szCs w:val="28"/>
          <w:rtl/>
          <w:lang w:val="en-US" w:bidi="ar-JO"/>
        </w:rPr>
        <w:t>نسبة التدخين بين الأفراد (</w:t>
      </w:r>
      <w:r w:rsidRPr="002178CD">
        <w:rPr>
          <w:rFonts w:ascii="Simplified Arabic" w:hAnsi="Simplified Arabic" w:cs="Simplified Arabic"/>
          <w:b/>
          <w:bCs/>
          <w:sz w:val="28"/>
          <w:szCs w:val="28"/>
          <w:lang w:val="en-US" w:bidi="ar-JO"/>
        </w:rPr>
        <w:t>18</w:t>
      </w:r>
      <w:r w:rsidRPr="002178CD">
        <w:rPr>
          <w:rFonts w:ascii="Simplified Arabic" w:hAnsi="Simplified Arabic" w:cs="Simplified Arabic"/>
          <w:b/>
          <w:bCs/>
          <w:sz w:val="28"/>
          <w:szCs w:val="28"/>
          <w:rtl/>
          <w:lang w:val="en-US" w:bidi="ar-JO"/>
        </w:rPr>
        <w:t xml:space="preserve"> سنة فأكثر) حسب المنطقة للأعوام </w:t>
      </w:r>
      <w:r w:rsidRPr="002178CD">
        <w:rPr>
          <w:rFonts w:ascii="Simplified Arabic" w:hAnsi="Simplified Arabic" w:cs="Simplified Arabic"/>
          <w:b/>
          <w:bCs/>
          <w:sz w:val="28"/>
          <w:szCs w:val="28"/>
          <w:lang w:val="en-US" w:bidi="ar-JO"/>
        </w:rPr>
        <w:t>2010</w:t>
      </w:r>
      <w:r w:rsidRPr="002178CD">
        <w:rPr>
          <w:rFonts w:ascii="Simplified Arabic" w:hAnsi="Simplified Arabic" w:cs="Simplified Arabic"/>
          <w:b/>
          <w:bCs/>
          <w:sz w:val="28"/>
          <w:szCs w:val="28"/>
          <w:rtl/>
          <w:lang w:val="en-US" w:bidi="ar-JO"/>
        </w:rPr>
        <w:t xml:space="preserve">، </w:t>
      </w:r>
      <w:r w:rsidRPr="002178CD">
        <w:rPr>
          <w:rFonts w:ascii="Simplified Arabic" w:hAnsi="Simplified Arabic" w:cs="Simplified Arabic"/>
          <w:b/>
          <w:bCs/>
          <w:sz w:val="28"/>
          <w:szCs w:val="28"/>
          <w:lang w:val="en-US" w:bidi="ar-JO"/>
        </w:rPr>
        <w:t>2021</w:t>
      </w:r>
    </w:p>
    <w:p w:rsidR="00CB3C7C" w:rsidRPr="00DB5BC7" w:rsidRDefault="00CB3C7C" w:rsidP="00DB5BC7">
      <w:pPr>
        <w:autoSpaceDE w:val="0"/>
        <w:autoSpaceDN w:val="0"/>
        <w:bidi/>
        <w:adjustRightInd w:val="0"/>
        <w:spacing w:after="0" w:line="240" w:lineRule="auto"/>
        <w:jc w:val="center"/>
        <w:rPr>
          <w:rFonts w:ascii="Simplified Arabic" w:hAnsi="Simplified Arabic" w:cs="Simplified Arabic"/>
          <w:b/>
          <w:bCs/>
          <w:sz w:val="2"/>
          <w:szCs w:val="2"/>
          <w:rtl/>
          <w:lang w:val="en-US" w:bidi="ar-JO"/>
        </w:rPr>
      </w:pPr>
    </w:p>
    <w:tbl>
      <w:tblPr>
        <w:tblStyle w:val="TableGrid"/>
        <w:bidiVisual/>
        <w:tblW w:w="4759" w:type="dxa"/>
        <w:jc w:val="center"/>
        <w:tblLook w:val="04A0" w:firstRow="1" w:lastRow="0" w:firstColumn="1" w:lastColumn="0" w:noHBand="0" w:noVBand="1"/>
      </w:tblPr>
      <w:tblGrid>
        <w:gridCol w:w="4759"/>
      </w:tblGrid>
      <w:tr w:rsidR="00C366D6" w:rsidRPr="00DB5BC7" w:rsidTr="002178CD">
        <w:trPr>
          <w:trHeight w:val="2251"/>
          <w:jc w:val="center"/>
        </w:trPr>
        <w:tc>
          <w:tcPr>
            <w:tcW w:w="4759" w:type="dxa"/>
          </w:tcPr>
          <w:p w:rsidR="00C366D6" w:rsidRPr="00DB5BC7" w:rsidRDefault="003F25C7" w:rsidP="00DB5BC7">
            <w:pPr>
              <w:autoSpaceDE w:val="0"/>
              <w:autoSpaceDN w:val="0"/>
              <w:bidi/>
              <w:adjustRightInd w:val="0"/>
              <w:spacing w:after="0" w:line="240" w:lineRule="auto"/>
              <w:jc w:val="center"/>
              <w:rPr>
                <w:rFonts w:ascii="Simplified Arabic" w:hAnsi="Simplified Arabic" w:cs="Simplified Arabic"/>
                <w:b/>
                <w:bCs/>
                <w:sz w:val="24"/>
                <w:szCs w:val="24"/>
                <w:rtl/>
                <w:lang w:val="en-US" w:bidi="ar-JO"/>
              </w:rPr>
            </w:pPr>
            <w:r w:rsidRPr="00DB5BC7">
              <w:rPr>
                <w:rFonts w:ascii="Simplified Arabic" w:hAnsi="Simplified Arabic" w:cs="Simplified Arabic"/>
                <w:b/>
                <w:bCs/>
                <w:noProof/>
                <w:sz w:val="24"/>
                <w:szCs w:val="24"/>
                <w:rtl/>
                <w:lang w:val="en-US"/>
              </w:rPr>
              <w:drawing>
                <wp:inline distT="0" distB="0" distL="0" distR="0">
                  <wp:extent cx="2495550" cy="13239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CB3C7C" w:rsidRPr="00DB5BC7" w:rsidRDefault="00CB3C7C" w:rsidP="00DB5BC7">
      <w:pPr>
        <w:tabs>
          <w:tab w:val="left" w:pos="1215"/>
        </w:tabs>
        <w:autoSpaceDE w:val="0"/>
        <w:autoSpaceDN w:val="0"/>
        <w:bidi/>
        <w:adjustRightInd w:val="0"/>
        <w:spacing w:after="0" w:line="240" w:lineRule="auto"/>
        <w:jc w:val="both"/>
        <w:rPr>
          <w:rFonts w:ascii="Simplified Arabic" w:hAnsi="Simplified Arabic" w:cs="Simplified Arabic"/>
          <w:b/>
          <w:bCs/>
          <w:sz w:val="16"/>
          <w:szCs w:val="16"/>
          <w:rtl/>
          <w:lang w:val="en-US" w:bidi="ar-JO"/>
        </w:rPr>
      </w:pPr>
    </w:p>
    <w:p w:rsidR="004B69EF" w:rsidRPr="002178CD" w:rsidRDefault="004B69EF" w:rsidP="00DB5BC7">
      <w:pPr>
        <w:tabs>
          <w:tab w:val="left" w:pos="1215"/>
        </w:tabs>
        <w:autoSpaceDE w:val="0"/>
        <w:autoSpaceDN w:val="0"/>
        <w:bidi/>
        <w:adjustRightInd w:val="0"/>
        <w:spacing w:after="0" w:line="240" w:lineRule="auto"/>
        <w:jc w:val="both"/>
        <w:rPr>
          <w:rFonts w:ascii="Simplified Arabic" w:hAnsi="Simplified Arabic" w:cs="Simplified Arabic"/>
          <w:sz w:val="28"/>
          <w:szCs w:val="28"/>
          <w:rtl/>
          <w:lang w:val="en-US" w:bidi="ar-JO"/>
        </w:rPr>
      </w:pPr>
      <w:r w:rsidRPr="002178CD">
        <w:rPr>
          <w:rFonts w:ascii="Simplified Arabic" w:hAnsi="Simplified Arabic" w:cs="Simplified Arabic"/>
          <w:b/>
          <w:bCs/>
          <w:sz w:val="28"/>
          <w:szCs w:val="28"/>
          <w:rtl/>
          <w:lang w:val="en-US" w:bidi="ar-JO"/>
        </w:rPr>
        <w:t>أكثر من نصف البالغين يعانون من الاكتئاب</w:t>
      </w:r>
    </w:p>
    <w:p w:rsidR="004B69EF" w:rsidRPr="002178CD" w:rsidRDefault="004B69EF" w:rsidP="00DB5BC7">
      <w:pPr>
        <w:tabs>
          <w:tab w:val="left" w:pos="1215"/>
        </w:tabs>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 xml:space="preserve">تعرف منظمة الصحة العالمية الصحة النفسية "حالة من الرفاه النفسي تمكّن الشخص من مواجهة ضغوط الحياة، وتحقيق إمكاناته، والتعلّم والعمل بشكل جيد، والمساهمة في مجتمعه المحلي. وهي جزء لا يتجزأ من الصحة والرفاه اللذين يدعمان قدراتنا الفردية والجماعية على اتخاذ القرارات وإقامة العلاقات وتشكيل العالم الذي نعيش فيه. والصحة النفسية هي حق أساسي من حقوق الإنسان." أظهرت بيانات مسح الظروف النفسية في العام </w:t>
      </w:r>
      <w:r w:rsidRPr="002178CD">
        <w:rPr>
          <w:rFonts w:ascii="Simplified Arabic" w:hAnsi="Simplified Arabic" w:cs="Simplified Arabic"/>
          <w:sz w:val="26"/>
          <w:szCs w:val="26"/>
          <w:lang w:val="en-US" w:bidi="ar-JO"/>
        </w:rPr>
        <w:t>2022</w:t>
      </w:r>
      <w:r w:rsidRPr="002178CD">
        <w:rPr>
          <w:rFonts w:ascii="Simplified Arabic" w:hAnsi="Simplified Arabic" w:cs="Simplified Arabic"/>
          <w:sz w:val="26"/>
          <w:szCs w:val="26"/>
          <w:rtl/>
          <w:lang w:val="en-US" w:bidi="ar-JO"/>
        </w:rPr>
        <w:t xml:space="preserve"> أن أكثر من نصف الأفراد </w:t>
      </w:r>
      <w:r w:rsidRPr="002178CD">
        <w:rPr>
          <w:rFonts w:ascii="Simplified Arabic" w:hAnsi="Simplified Arabic" w:cs="Simplified Arabic"/>
          <w:sz w:val="26"/>
          <w:szCs w:val="26"/>
          <w:lang w:val="en-US" w:bidi="ar-JO"/>
        </w:rPr>
        <w:t>18</w:t>
      </w:r>
      <w:r w:rsidRPr="002178CD">
        <w:rPr>
          <w:rFonts w:ascii="Simplified Arabic" w:hAnsi="Simplified Arabic" w:cs="Simplified Arabic"/>
          <w:sz w:val="26"/>
          <w:szCs w:val="26"/>
          <w:rtl/>
          <w:lang w:val="en-US" w:bidi="ar-JO"/>
        </w:rPr>
        <w:t xml:space="preserve"> سنة فأكثر في فلسطين يعانون من الاكتئاب بتفاوت كبير بين الضفة الغربية وقطاع غزة حيث بلغت النسب </w:t>
      </w:r>
      <w:r w:rsidRPr="002178CD">
        <w:rPr>
          <w:rFonts w:ascii="Simplified Arabic" w:hAnsi="Simplified Arabic" w:cs="Simplified Arabic"/>
          <w:sz w:val="26"/>
          <w:szCs w:val="26"/>
          <w:lang w:val="en-US" w:bidi="ar-JO"/>
        </w:rPr>
        <w:t>50</w:t>
      </w:r>
      <w:r w:rsidRPr="002178CD">
        <w:rPr>
          <w:rFonts w:ascii="Simplified Arabic" w:hAnsi="Simplified Arabic" w:cs="Simplified Arabic"/>
          <w:sz w:val="26"/>
          <w:szCs w:val="26"/>
          <w:rtl/>
          <w:lang w:val="en-US" w:bidi="ar-JO"/>
        </w:rPr>
        <w:t>% و</w:t>
      </w:r>
      <w:r w:rsidRPr="002178CD">
        <w:rPr>
          <w:rFonts w:ascii="Simplified Arabic" w:hAnsi="Simplified Arabic" w:cs="Simplified Arabic"/>
          <w:sz w:val="26"/>
          <w:szCs w:val="26"/>
          <w:lang w:val="en-US" w:bidi="ar-JO"/>
        </w:rPr>
        <w:t>71</w:t>
      </w:r>
      <w:r w:rsidRPr="002178CD">
        <w:rPr>
          <w:rFonts w:ascii="Simplified Arabic" w:hAnsi="Simplified Arabic" w:cs="Simplified Arabic"/>
          <w:sz w:val="26"/>
          <w:szCs w:val="26"/>
          <w:rtl/>
          <w:lang w:val="en-US" w:bidi="ar-JO"/>
        </w:rPr>
        <w:t xml:space="preserve">% على التوالي. في حين أظهرت البيانات أن اضطراب ما بعد الصدمة بين الأفراد </w:t>
      </w:r>
      <w:r w:rsidRPr="002178CD">
        <w:rPr>
          <w:rFonts w:ascii="Simplified Arabic" w:hAnsi="Simplified Arabic" w:cs="Simplified Arabic"/>
          <w:sz w:val="26"/>
          <w:szCs w:val="26"/>
          <w:lang w:val="en-US" w:bidi="ar-JO"/>
        </w:rPr>
        <w:t>18</w:t>
      </w:r>
      <w:r w:rsidRPr="002178CD">
        <w:rPr>
          <w:rFonts w:ascii="Simplified Arabic" w:hAnsi="Simplified Arabic" w:cs="Simplified Arabic"/>
          <w:sz w:val="26"/>
          <w:szCs w:val="26"/>
          <w:rtl/>
          <w:lang w:val="en-US" w:bidi="ar-JO"/>
        </w:rPr>
        <w:t xml:space="preserve"> سنة فأكثر هو أكثر شيوعا في قطاع غزة عن الضفة الغربية.  </w:t>
      </w:r>
    </w:p>
    <w:p w:rsidR="004B69EF" w:rsidRPr="00DB5BC7" w:rsidRDefault="004B69EF" w:rsidP="00DB5BC7">
      <w:pPr>
        <w:tabs>
          <w:tab w:val="left" w:pos="1215"/>
        </w:tabs>
        <w:autoSpaceDE w:val="0"/>
        <w:autoSpaceDN w:val="0"/>
        <w:bidi/>
        <w:adjustRightInd w:val="0"/>
        <w:spacing w:after="0" w:line="240" w:lineRule="auto"/>
        <w:jc w:val="both"/>
        <w:rPr>
          <w:rFonts w:ascii="Simplified Arabic" w:hAnsi="Simplified Arabic" w:cs="Simplified Arabic"/>
          <w:sz w:val="16"/>
          <w:szCs w:val="16"/>
          <w:rtl/>
          <w:lang w:val="en-US" w:bidi="ar-JO"/>
        </w:rPr>
      </w:pPr>
    </w:p>
    <w:p w:rsidR="004B69EF" w:rsidRPr="002178CD" w:rsidRDefault="004B69EF" w:rsidP="00DB5BC7">
      <w:pPr>
        <w:tabs>
          <w:tab w:val="left" w:pos="1215"/>
        </w:tabs>
        <w:autoSpaceDE w:val="0"/>
        <w:autoSpaceDN w:val="0"/>
        <w:bidi/>
        <w:adjustRightInd w:val="0"/>
        <w:spacing w:after="0" w:line="240" w:lineRule="auto"/>
        <w:jc w:val="both"/>
        <w:rPr>
          <w:rFonts w:ascii="Simplified Arabic" w:hAnsi="Simplified Arabic" w:cs="Simplified Arabic"/>
          <w:b/>
          <w:bCs/>
          <w:sz w:val="28"/>
          <w:szCs w:val="28"/>
          <w:rtl/>
          <w:lang w:val="en-US" w:bidi="ar-JO"/>
        </w:rPr>
      </w:pPr>
      <w:r w:rsidRPr="002178CD">
        <w:rPr>
          <w:rFonts w:ascii="Simplified Arabic" w:hAnsi="Simplified Arabic" w:cs="Simplified Arabic"/>
          <w:b/>
          <w:bCs/>
          <w:sz w:val="28"/>
          <w:szCs w:val="28"/>
          <w:rtl/>
          <w:lang w:val="en-US" w:bidi="ar-JO"/>
        </w:rPr>
        <w:t>انخفاض في معدلات وفيات الأطفال والرضع</w:t>
      </w:r>
    </w:p>
    <w:p w:rsidR="004B69EF" w:rsidRPr="002178CD" w:rsidRDefault="004B69EF" w:rsidP="00DB5BC7">
      <w:pPr>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 xml:space="preserve">يعتبر معدل وفيات الرضع والأطفال مقياساً للوضع الاجتماعي ومدى التحسن والتطور في الوضع الصحي في أي دولة بشكل عام، حققت فلسطين تقدم ملحوظ في خفض معدلات وفيات الأطفال الرضع والأطفال دون الخامسة خلال العقد السابق. حيث انخفضت وفيات الاطفال الرضع من </w:t>
      </w:r>
      <w:r w:rsidRPr="002178CD">
        <w:rPr>
          <w:rFonts w:ascii="Simplified Arabic" w:hAnsi="Simplified Arabic" w:cs="Simplified Arabic"/>
          <w:sz w:val="26"/>
          <w:szCs w:val="26"/>
          <w:lang w:val="en-US" w:bidi="ar-JO"/>
        </w:rPr>
        <w:t>20</w:t>
      </w:r>
      <w:r w:rsidRPr="002178CD">
        <w:rPr>
          <w:rFonts w:ascii="Simplified Arabic" w:hAnsi="Simplified Arabic" w:cs="Simplified Arabic"/>
          <w:sz w:val="26"/>
          <w:szCs w:val="26"/>
          <w:rtl/>
          <w:lang w:val="en-US" w:bidi="ar-JO"/>
        </w:rPr>
        <w:t xml:space="preserve"> وفاة لكل </w:t>
      </w:r>
      <w:r w:rsidRPr="002178CD">
        <w:rPr>
          <w:rFonts w:ascii="Simplified Arabic" w:hAnsi="Simplified Arabic" w:cs="Simplified Arabic"/>
          <w:sz w:val="26"/>
          <w:szCs w:val="26"/>
          <w:lang w:val="en-US" w:bidi="ar-JO"/>
        </w:rPr>
        <w:t>1000</w:t>
      </w:r>
      <w:r w:rsidRPr="002178CD">
        <w:rPr>
          <w:rFonts w:ascii="Simplified Arabic" w:hAnsi="Simplified Arabic" w:cs="Simplified Arabic"/>
          <w:sz w:val="26"/>
          <w:szCs w:val="26"/>
          <w:rtl/>
          <w:lang w:val="en-US" w:bidi="ar-JO"/>
        </w:rPr>
        <w:t xml:space="preserve"> ولادة حية خلال الفترة </w:t>
      </w:r>
      <w:r w:rsidR="00792919" w:rsidRPr="002178CD">
        <w:rPr>
          <w:rFonts w:ascii="Simplified Arabic" w:hAnsi="Simplified Arabic" w:cs="Simplified Arabic"/>
          <w:sz w:val="26"/>
          <w:szCs w:val="26"/>
          <w:rtl/>
          <w:lang w:val="en-US" w:bidi="ar-JO"/>
        </w:rPr>
        <w:t>1995-</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الى </w:t>
      </w:r>
      <w:r w:rsidRPr="002178CD">
        <w:rPr>
          <w:rFonts w:ascii="Simplified Arabic" w:hAnsi="Simplified Arabic" w:cs="Simplified Arabic"/>
          <w:sz w:val="26"/>
          <w:szCs w:val="26"/>
          <w:lang w:val="en-US" w:bidi="ar-JO"/>
        </w:rPr>
        <w:t>12</w:t>
      </w:r>
      <w:r w:rsidRPr="002178CD">
        <w:rPr>
          <w:rFonts w:ascii="Simplified Arabic" w:hAnsi="Simplified Arabic" w:cs="Simplified Arabic"/>
          <w:sz w:val="26"/>
          <w:szCs w:val="26"/>
          <w:rtl/>
          <w:lang w:val="en-US" w:bidi="ar-JO"/>
        </w:rPr>
        <w:t xml:space="preserve"> وفاة لكل </w:t>
      </w:r>
      <w:r w:rsidRPr="002178CD">
        <w:rPr>
          <w:rFonts w:ascii="Simplified Arabic" w:hAnsi="Simplified Arabic" w:cs="Simplified Arabic"/>
          <w:sz w:val="26"/>
          <w:szCs w:val="26"/>
          <w:lang w:val="en-US" w:bidi="ar-JO"/>
        </w:rPr>
        <w:t>1000</w:t>
      </w:r>
      <w:r w:rsidRPr="002178CD">
        <w:rPr>
          <w:rFonts w:ascii="Simplified Arabic" w:hAnsi="Simplified Arabic" w:cs="Simplified Arabic"/>
          <w:sz w:val="26"/>
          <w:szCs w:val="26"/>
          <w:rtl/>
          <w:lang w:val="en-US" w:bidi="ar-JO"/>
        </w:rPr>
        <w:t xml:space="preserve"> ولادة حية خلال الفترة </w:t>
      </w:r>
      <w:r w:rsidRPr="002178CD">
        <w:rPr>
          <w:rFonts w:ascii="Simplified Arabic" w:hAnsi="Simplified Arabic" w:cs="Simplified Arabic"/>
          <w:sz w:val="26"/>
          <w:szCs w:val="26"/>
          <w:lang w:val="en-US" w:bidi="ar-JO"/>
        </w:rPr>
        <w:t>201</w:t>
      </w:r>
      <w:r w:rsidR="00792919" w:rsidRPr="002178CD">
        <w:rPr>
          <w:rFonts w:ascii="Simplified Arabic" w:hAnsi="Simplified Arabic" w:cs="Simplified Arabic"/>
          <w:sz w:val="26"/>
          <w:szCs w:val="26"/>
          <w:lang w:val="en-US" w:bidi="ar-JO"/>
        </w:rPr>
        <w:t>9</w:t>
      </w:r>
      <w:r w:rsidRPr="002178CD">
        <w:rPr>
          <w:rFonts w:ascii="Simplified Arabic" w:hAnsi="Simplified Arabic" w:cs="Simplified Arabic"/>
          <w:sz w:val="26"/>
          <w:szCs w:val="26"/>
          <w:lang w:val="en-US" w:bidi="ar-JO"/>
        </w:rPr>
        <w:t>-201</w:t>
      </w:r>
      <w:r w:rsidR="00792919" w:rsidRPr="002178CD">
        <w:rPr>
          <w:rFonts w:ascii="Simplified Arabic" w:hAnsi="Simplified Arabic" w:cs="Simplified Arabic"/>
          <w:sz w:val="26"/>
          <w:szCs w:val="26"/>
          <w:lang w:val="en-US" w:bidi="ar-JO"/>
        </w:rPr>
        <w:t>5</w:t>
      </w:r>
      <w:r w:rsidRPr="002178CD">
        <w:rPr>
          <w:rFonts w:ascii="Simplified Arabic" w:hAnsi="Simplified Arabic" w:cs="Simplified Arabic"/>
          <w:sz w:val="26"/>
          <w:szCs w:val="26"/>
          <w:rtl/>
          <w:lang w:val="en-US" w:bidi="ar-JO"/>
        </w:rPr>
        <w:t xml:space="preserve">. أما وفيات الأطفال دون الخامسة فقد انخفضت من </w:t>
      </w:r>
      <w:r w:rsidRPr="002178CD">
        <w:rPr>
          <w:rFonts w:ascii="Simplified Arabic" w:hAnsi="Simplified Arabic" w:cs="Simplified Arabic"/>
          <w:sz w:val="26"/>
          <w:szCs w:val="26"/>
          <w:lang w:val="en-US" w:bidi="ar-JO"/>
        </w:rPr>
        <w:t>23</w:t>
      </w:r>
      <w:r w:rsidRPr="002178CD">
        <w:rPr>
          <w:rFonts w:ascii="Simplified Arabic" w:hAnsi="Simplified Arabic" w:cs="Simplified Arabic"/>
          <w:sz w:val="26"/>
          <w:szCs w:val="26"/>
          <w:rtl/>
          <w:lang w:val="en-US" w:bidi="ar-JO"/>
        </w:rPr>
        <w:t xml:space="preserve"> وفاة لكل </w:t>
      </w:r>
      <w:r w:rsidRPr="002178CD">
        <w:rPr>
          <w:rFonts w:ascii="Simplified Arabic" w:hAnsi="Simplified Arabic" w:cs="Simplified Arabic"/>
          <w:sz w:val="26"/>
          <w:szCs w:val="26"/>
          <w:lang w:val="en-US" w:bidi="ar-JO"/>
        </w:rPr>
        <w:t>1000</w:t>
      </w:r>
      <w:r w:rsidRPr="002178CD">
        <w:rPr>
          <w:rFonts w:ascii="Simplified Arabic" w:hAnsi="Simplified Arabic" w:cs="Simplified Arabic"/>
          <w:sz w:val="26"/>
          <w:szCs w:val="26"/>
          <w:rtl/>
          <w:lang w:val="en-US" w:bidi="ar-JO"/>
        </w:rPr>
        <w:t xml:space="preserve"> ولادة حية لتصل الى </w:t>
      </w:r>
      <w:r w:rsidRPr="002178CD">
        <w:rPr>
          <w:rFonts w:ascii="Simplified Arabic" w:hAnsi="Simplified Arabic" w:cs="Simplified Arabic"/>
          <w:sz w:val="26"/>
          <w:szCs w:val="26"/>
          <w:lang w:val="en-US" w:bidi="ar-JO"/>
        </w:rPr>
        <w:t>14</w:t>
      </w:r>
      <w:r w:rsidRPr="002178CD">
        <w:rPr>
          <w:rFonts w:ascii="Simplified Arabic" w:hAnsi="Simplified Arabic" w:cs="Simplified Arabic"/>
          <w:sz w:val="26"/>
          <w:szCs w:val="26"/>
          <w:rtl/>
          <w:lang w:val="en-US" w:bidi="ar-JO"/>
        </w:rPr>
        <w:t xml:space="preserve"> وفاة لكل </w:t>
      </w:r>
      <w:r w:rsidRPr="002178CD">
        <w:rPr>
          <w:rFonts w:ascii="Simplified Arabic" w:hAnsi="Simplified Arabic" w:cs="Simplified Arabic"/>
          <w:sz w:val="26"/>
          <w:szCs w:val="26"/>
          <w:lang w:val="en-US" w:bidi="ar-JO"/>
        </w:rPr>
        <w:t>1000</w:t>
      </w:r>
      <w:r w:rsidRPr="002178CD">
        <w:rPr>
          <w:rFonts w:ascii="Simplified Arabic" w:hAnsi="Simplified Arabic" w:cs="Simplified Arabic"/>
          <w:sz w:val="26"/>
          <w:szCs w:val="26"/>
          <w:rtl/>
          <w:lang w:val="en-US" w:bidi="ar-JO"/>
        </w:rPr>
        <w:t xml:space="preserve"> ولادة حية في العام </w:t>
      </w:r>
      <w:r w:rsidRPr="002178CD">
        <w:rPr>
          <w:rFonts w:ascii="Simplified Arabic" w:hAnsi="Simplified Arabic" w:cs="Simplified Arabic"/>
          <w:sz w:val="26"/>
          <w:szCs w:val="26"/>
          <w:lang w:val="en-US" w:bidi="ar-JO"/>
        </w:rPr>
        <w:t>2020</w:t>
      </w:r>
      <w:r w:rsidRPr="002178CD">
        <w:rPr>
          <w:rFonts w:ascii="Simplified Arabic" w:hAnsi="Simplified Arabic" w:cs="Simplified Arabic"/>
          <w:sz w:val="26"/>
          <w:szCs w:val="26"/>
          <w:rtl/>
          <w:lang w:val="en-US" w:bidi="ar-JO"/>
        </w:rPr>
        <w:t xml:space="preserve">. </w:t>
      </w:r>
    </w:p>
    <w:p w:rsidR="004B69EF" w:rsidRPr="002178CD" w:rsidRDefault="004B69EF" w:rsidP="00DB5BC7">
      <w:pPr>
        <w:autoSpaceDE w:val="0"/>
        <w:autoSpaceDN w:val="0"/>
        <w:bidi/>
        <w:adjustRightInd w:val="0"/>
        <w:spacing w:after="0" w:line="240" w:lineRule="auto"/>
        <w:jc w:val="both"/>
        <w:rPr>
          <w:rFonts w:ascii="Simplified Arabic" w:hAnsi="Simplified Arabic" w:cs="Simplified Arabic"/>
          <w:b/>
          <w:bCs/>
          <w:sz w:val="28"/>
          <w:szCs w:val="28"/>
          <w:rtl/>
          <w:lang w:val="en-US" w:bidi="ar-JO"/>
        </w:rPr>
      </w:pPr>
      <w:r w:rsidRPr="002178CD">
        <w:rPr>
          <w:rFonts w:ascii="Simplified Arabic" w:hAnsi="Simplified Arabic" w:cs="Simplified Arabic"/>
          <w:b/>
          <w:bCs/>
          <w:sz w:val="28"/>
          <w:szCs w:val="28"/>
          <w:rtl/>
          <w:lang w:val="en-US" w:bidi="ar-JO"/>
        </w:rPr>
        <w:lastRenderedPageBreak/>
        <w:t>ارتفاع نسب انتشار الرضاعة</w:t>
      </w:r>
      <w:r w:rsidR="00A677B4" w:rsidRPr="002178CD">
        <w:rPr>
          <w:rFonts w:ascii="Simplified Arabic" w:hAnsi="Simplified Arabic" w:cs="Simplified Arabic"/>
          <w:b/>
          <w:bCs/>
          <w:sz w:val="28"/>
          <w:szCs w:val="28"/>
          <w:rtl/>
          <w:lang w:val="en-US" w:bidi="ar-JO"/>
        </w:rPr>
        <w:t xml:space="preserve"> الطبيعية</w:t>
      </w:r>
      <w:r w:rsidRPr="002178CD">
        <w:rPr>
          <w:rFonts w:ascii="Simplified Arabic" w:hAnsi="Simplified Arabic" w:cs="Simplified Arabic"/>
          <w:b/>
          <w:bCs/>
          <w:sz w:val="28"/>
          <w:szCs w:val="28"/>
          <w:rtl/>
          <w:lang w:val="en-US" w:bidi="ar-JO"/>
        </w:rPr>
        <w:t xml:space="preserve"> المطلقة</w:t>
      </w:r>
    </w:p>
    <w:p w:rsidR="004B69EF" w:rsidRPr="002178CD" w:rsidRDefault="004B69EF" w:rsidP="00DB5BC7">
      <w:pPr>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ارتفعت نسبة الأطفال في العمر (</w:t>
      </w:r>
      <w:r w:rsidRPr="002178CD">
        <w:rPr>
          <w:rFonts w:ascii="Simplified Arabic" w:hAnsi="Simplified Arabic" w:cs="Simplified Arabic"/>
          <w:sz w:val="26"/>
          <w:szCs w:val="26"/>
          <w:lang w:val="en-US" w:bidi="ar-JO"/>
        </w:rPr>
        <w:t>0</w:t>
      </w:r>
      <w:r w:rsidRPr="002178CD">
        <w:rPr>
          <w:rFonts w:ascii="Simplified Arabic" w:hAnsi="Simplified Arabic" w:cs="Simplified Arabic"/>
          <w:sz w:val="26"/>
          <w:szCs w:val="26"/>
          <w:rtl/>
          <w:lang w:val="en-US" w:bidi="ar-JO"/>
        </w:rPr>
        <w:t>-</w:t>
      </w:r>
      <w:r w:rsidRPr="002178CD">
        <w:rPr>
          <w:rFonts w:ascii="Simplified Arabic" w:hAnsi="Simplified Arabic" w:cs="Simplified Arabic"/>
          <w:sz w:val="26"/>
          <w:szCs w:val="26"/>
          <w:lang w:val="en-US" w:bidi="ar-JO"/>
        </w:rPr>
        <w:t>5</w:t>
      </w:r>
      <w:r w:rsidRPr="002178CD">
        <w:rPr>
          <w:rFonts w:ascii="Simplified Arabic" w:hAnsi="Simplified Arabic" w:cs="Simplified Arabic"/>
          <w:sz w:val="26"/>
          <w:szCs w:val="26"/>
          <w:rtl/>
          <w:lang w:val="en-US" w:bidi="ar-JO"/>
        </w:rPr>
        <w:t xml:space="preserve"> شهور) الذين رضعوا رضاعة طبيعية مطلقة بشكل ملحوظ منذ العام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حيث بلغت النسبة في فلسطين حوالي </w:t>
      </w:r>
      <w:r w:rsidRPr="002178CD">
        <w:rPr>
          <w:rFonts w:ascii="Simplified Arabic" w:hAnsi="Simplified Arabic" w:cs="Simplified Arabic"/>
          <w:sz w:val="26"/>
          <w:szCs w:val="26"/>
          <w:lang w:val="en-US" w:bidi="ar-JO"/>
        </w:rPr>
        <w:t>27</w:t>
      </w:r>
      <w:r w:rsidRPr="002178CD">
        <w:rPr>
          <w:rFonts w:ascii="Simplified Arabic" w:hAnsi="Simplified Arabic" w:cs="Simplified Arabic"/>
          <w:sz w:val="26"/>
          <w:szCs w:val="26"/>
          <w:rtl/>
          <w:lang w:val="en-US" w:bidi="ar-JO"/>
        </w:rPr>
        <w:t xml:space="preserve">% وارتفعت في العام </w:t>
      </w:r>
      <w:r w:rsidRPr="002178CD">
        <w:rPr>
          <w:rFonts w:ascii="Simplified Arabic" w:hAnsi="Simplified Arabic" w:cs="Simplified Arabic"/>
          <w:sz w:val="26"/>
          <w:szCs w:val="26"/>
          <w:lang w:val="en-US" w:bidi="ar-JO"/>
        </w:rPr>
        <w:t>2020</w:t>
      </w:r>
      <w:r w:rsidRPr="002178CD">
        <w:rPr>
          <w:rFonts w:ascii="Simplified Arabic" w:hAnsi="Simplified Arabic" w:cs="Simplified Arabic"/>
          <w:sz w:val="26"/>
          <w:szCs w:val="26"/>
          <w:rtl/>
          <w:lang w:val="en-US" w:bidi="ar-JO"/>
        </w:rPr>
        <w:t xml:space="preserve"> لتصل الى حوالي </w:t>
      </w:r>
      <w:r w:rsidRPr="002178CD">
        <w:rPr>
          <w:rFonts w:ascii="Simplified Arabic" w:hAnsi="Simplified Arabic" w:cs="Simplified Arabic"/>
          <w:sz w:val="26"/>
          <w:szCs w:val="26"/>
          <w:lang w:val="en-US" w:bidi="ar-JO"/>
        </w:rPr>
        <w:t>43</w:t>
      </w:r>
      <w:r w:rsidRPr="002178CD">
        <w:rPr>
          <w:rFonts w:ascii="Simplified Arabic" w:hAnsi="Simplified Arabic" w:cs="Simplified Arabic"/>
          <w:sz w:val="26"/>
          <w:szCs w:val="26"/>
          <w:rtl/>
          <w:lang w:val="en-US" w:bidi="ar-JO"/>
        </w:rPr>
        <w:t xml:space="preserve">% من مجمل الأطفال في نفس الفئة العمرية؛ </w:t>
      </w:r>
      <w:r w:rsidRPr="002178CD">
        <w:rPr>
          <w:rFonts w:ascii="Simplified Arabic" w:hAnsi="Simplified Arabic" w:cs="Simplified Arabic"/>
          <w:sz w:val="26"/>
          <w:szCs w:val="26"/>
          <w:lang w:val="en-US" w:bidi="ar-JO"/>
        </w:rPr>
        <w:t>45</w:t>
      </w:r>
      <w:r w:rsidRPr="002178CD">
        <w:rPr>
          <w:rFonts w:ascii="Simplified Arabic" w:hAnsi="Simplified Arabic" w:cs="Simplified Arabic"/>
          <w:sz w:val="26"/>
          <w:szCs w:val="26"/>
          <w:rtl/>
          <w:lang w:val="en-US" w:bidi="ar-JO"/>
        </w:rPr>
        <w:t xml:space="preserve">% في الضفة الغربية مقابل </w:t>
      </w:r>
      <w:r w:rsidRPr="002178CD">
        <w:rPr>
          <w:rFonts w:ascii="Simplified Arabic" w:hAnsi="Simplified Arabic" w:cs="Simplified Arabic"/>
          <w:sz w:val="26"/>
          <w:szCs w:val="26"/>
          <w:lang w:val="en-US" w:bidi="ar-JO"/>
        </w:rPr>
        <w:t>42</w:t>
      </w:r>
      <w:r w:rsidRPr="002178CD">
        <w:rPr>
          <w:rFonts w:ascii="Simplified Arabic" w:hAnsi="Simplified Arabic" w:cs="Simplified Arabic"/>
          <w:sz w:val="26"/>
          <w:szCs w:val="26"/>
          <w:rtl/>
          <w:lang w:val="en-US" w:bidi="ar-JO"/>
        </w:rPr>
        <w:t xml:space="preserve">% في قطاع غزة. بالمقابل انخفضت نسبة المواليد الذين تم البدء </w:t>
      </w:r>
      <w:r w:rsidR="00392CBA" w:rsidRPr="002178CD">
        <w:rPr>
          <w:rFonts w:ascii="Simplified Arabic" w:hAnsi="Simplified Arabic" w:cs="Simplified Arabic"/>
          <w:sz w:val="26"/>
          <w:szCs w:val="26"/>
          <w:rtl/>
          <w:lang w:val="en-US" w:bidi="ar-JO"/>
        </w:rPr>
        <w:t>بإرضاعهم</w:t>
      </w:r>
      <w:r w:rsidRPr="002178CD">
        <w:rPr>
          <w:rFonts w:ascii="Simplified Arabic" w:hAnsi="Simplified Arabic" w:cs="Simplified Arabic"/>
          <w:sz w:val="26"/>
          <w:szCs w:val="26"/>
          <w:rtl/>
          <w:lang w:val="en-US" w:bidi="ar-JO"/>
        </w:rPr>
        <w:t xml:space="preserve"> خلال الساعة الأولى بعد الولادة في فلسطين من حوالي </w:t>
      </w:r>
      <w:r w:rsidRPr="002178CD">
        <w:rPr>
          <w:rFonts w:ascii="Simplified Arabic" w:hAnsi="Simplified Arabic" w:cs="Simplified Arabic"/>
          <w:sz w:val="26"/>
          <w:szCs w:val="26"/>
          <w:lang w:val="en-US" w:bidi="ar-JO"/>
        </w:rPr>
        <w:t>62</w:t>
      </w:r>
      <w:r w:rsidRPr="002178CD">
        <w:rPr>
          <w:rFonts w:ascii="Simplified Arabic" w:hAnsi="Simplified Arabic" w:cs="Simplified Arabic"/>
          <w:sz w:val="26"/>
          <w:szCs w:val="26"/>
          <w:rtl/>
          <w:lang w:val="en-US" w:bidi="ar-JO"/>
        </w:rPr>
        <w:t xml:space="preserve">% في 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لتبلغ </w:t>
      </w:r>
      <w:r w:rsidRPr="002178CD">
        <w:rPr>
          <w:rFonts w:ascii="Simplified Arabic" w:hAnsi="Simplified Arabic" w:cs="Simplified Arabic"/>
          <w:sz w:val="26"/>
          <w:szCs w:val="26"/>
          <w:lang w:val="en-US" w:bidi="ar-JO"/>
        </w:rPr>
        <w:t>41</w:t>
      </w:r>
      <w:r w:rsidRPr="002178CD">
        <w:rPr>
          <w:rFonts w:ascii="Simplified Arabic" w:hAnsi="Simplified Arabic" w:cs="Simplified Arabic"/>
          <w:sz w:val="26"/>
          <w:szCs w:val="26"/>
          <w:rtl/>
          <w:lang w:val="en-US" w:bidi="ar-JO"/>
        </w:rPr>
        <w:t xml:space="preserve">% في العام </w:t>
      </w:r>
      <w:r w:rsidRPr="002178CD">
        <w:rPr>
          <w:rFonts w:ascii="Simplified Arabic" w:hAnsi="Simplified Arabic" w:cs="Simplified Arabic"/>
          <w:sz w:val="26"/>
          <w:szCs w:val="26"/>
          <w:lang w:val="en-US" w:bidi="ar-JO"/>
        </w:rPr>
        <w:t>2020</w:t>
      </w:r>
      <w:r w:rsidRPr="002178CD">
        <w:rPr>
          <w:rFonts w:ascii="Simplified Arabic" w:hAnsi="Simplified Arabic" w:cs="Simplified Arabic"/>
          <w:sz w:val="26"/>
          <w:szCs w:val="26"/>
          <w:rtl/>
          <w:lang w:val="en-US" w:bidi="ar-JO"/>
        </w:rPr>
        <w:t>. وتعد الرضاعة الطبيعية في غضون ساعة</w:t>
      </w:r>
      <w:r w:rsidR="00A677B4" w:rsidRPr="002178CD">
        <w:rPr>
          <w:rFonts w:ascii="Simplified Arabic" w:hAnsi="Simplified Arabic" w:cs="Simplified Arabic"/>
          <w:sz w:val="26"/>
          <w:szCs w:val="26"/>
          <w:rtl/>
          <w:lang w:val="en-US" w:bidi="ar-JO"/>
        </w:rPr>
        <w:t xml:space="preserve"> </w:t>
      </w:r>
      <w:r w:rsidRPr="002178CD">
        <w:rPr>
          <w:rFonts w:ascii="Simplified Arabic" w:hAnsi="Simplified Arabic" w:cs="Simplified Arabic"/>
          <w:sz w:val="26"/>
          <w:szCs w:val="26"/>
          <w:rtl/>
          <w:lang w:val="en-US" w:bidi="ar-JO"/>
        </w:rPr>
        <w:t xml:space="preserve">بعد الولادة من العوامل المهمة في زيادة احتمالية بقاء الطفل على قيد الحياة حسب منظمة الصحة العالمية. </w:t>
      </w:r>
    </w:p>
    <w:p w:rsidR="00CB3C7C" w:rsidRPr="00DB5BC7" w:rsidRDefault="00CB3C7C" w:rsidP="00DB5BC7">
      <w:pPr>
        <w:autoSpaceDE w:val="0"/>
        <w:autoSpaceDN w:val="0"/>
        <w:bidi/>
        <w:adjustRightInd w:val="0"/>
        <w:spacing w:after="0" w:line="240" w:lineRule="auto"/>
        <w:jc w:val="both"/>
        <w:rPr>
          <w:rFonts w:ascii="Simplified Arabic" w:hAnsi="Simplified Arabic" w:cs="Simplified Arabic" w:hint="cs"/>
          <w:sz w:val="16"/>
          <w:szCs w:val="16"/>
          <w:rtl/>
          <w:lang w:val="en-US"/>
        </w:rPr>
      </w:pPr>
      <w:bookmarkStart w:id="0" w:name="_GoBack"/>
      <w:bookmarkEnd w:id="0"/>
    </w:p>
    <w:p w:rsidR="004B69EF" w:rsidRPr="002178CD" w:rsidRDefault="004B69EF" w:rsidP="00DB5BC7">
      <w:pPr>
        <w:autoSpaceDE w:val="0"/>
        <w:autoSpaceDN w:val="0"/>
        <w:bidi/>
        <w:adjustRightInd w:val="0"/>
        <w:spacing w:after="0" w:line="240" w:lineRule="auto"/>
        <w:rPr>
          <w:rFonts w:ascii="Simplified Arabic" w:hAnsi="Simplified Arabic" w:cs="Simplified Arabic"/>
          <w:b/>
          <w:bCs/>
          <w:sz w:val="28"/>
          <w:szCs w:val="28"/>
          <w:rtl/>
          <w:lang w:val="en-US" w:bidi="ar-JO"/>
        </w:rPr>
      </w:pPr>
      <w:r w:rsidRPr="002178CD">
        <w:rPr>
          <w:rFonts w:ascii="Simplified Arabic" w:hAnsi="Simplified Arabic" w:cs="Simplified Arabic"/>
          <w:b/>
          <w:bCs/>
          <w:sz w:val="28"/>
          <w:szCs w:val="28"/>
          <w:rtl/>
          <w:lang w:val="en-US" w:bidi="ar-JO"/>
        </w:rPr>
        <w:t>انخفاض في مؤشرات سوء التغذية بين الأطفال</w:t>
      </w:r>
    </w:p>
    <w:p w:rsidR="004B69EF" w:rsidRPr="002178CD" w:rsidRDefault="004B69EF" w:rsidP="00DB5BC7">
      <w:pPr>
        <w:autoSpaceDE w:val="0"/>
        <w:autoSpaceDN w:val="0"/>
        <w:bidi/>
        <w:adjustRightInd w:val="0"/>
        <w:spacing w:after="0" w:line="240" w:lineRule="auto"/>
        <w:jc w:val="both"/>
        <w:rPr>
          <w:rFonts w:ascii="Simplified Arabic" w:hAnsi="Simplified Arabic" w:cs="Simplified Arabic"/>
          <w:sz w:val="26"/>
          <w:szCs w:val="26"/>
          <w:rtl/>
          <w:lang w:val="en-US"/>
        </w:rPr>
      </w:pPr>
      <w:r w:rsidRPr="002178CD">
        <w:rPr>
          <w:rFonts w:ascii="Simplified Arabic" w:hAnsi="Simplified Arabic" w:cs="Simplified Arabic"/>
          <w:sz w:val="26"/>
          <w:szCs w:val="26"/>
          <w:rtl/>
          <w:lang w:val="en-US" w:bidi="ar-JO"/>
        </w:rPr>
        <w:t xml:space="preserve">تعتبر مؤشرات سوء التغذية (نقص الوزن، قصر القامة، والهزال) من المؤشرات الهامة التي تشير الى مستوى الوضع التغذوي والاجتماعي والصحي للأطفال. أظهرت البيانات تحسن وتقدم ملحوظ في الوضع التغذوي لدى الأطفال حيث أشارت بيانات المسح الفلسطيني العنقودي متعدد المؤشرات في عام </w:t>
      </w:r>
      <w:r w:rsidR="00792919" w:rsidRPr="002178CD">
        <w:rPr>
          <w:rFonts w:ascii="Simplified Arabic" w:hAnsi="Simplified Arabic" w:cs="Simplified Arabic"/>
          <w:sz w:val="26"/>
          <w:szCs w:val="26"/>
          <w:lang w:val="en-US" w:bidi="ar-JO"/>
        </w:rPr>
        <w:t>20</w:t>
      </w:r>
      <w:r w:rsidR="008C5BD0" w:rsidRPr="002178CD">
        <w:rPr>
          <w:rFonts w:ascii="Simplified Arabic" w:hAnsi="Simplified Arabic" w:cs="Simplified Arabic"/>
          <w:sz w:val="26"/>
          <w:szCs w:val="26"/>
          <w:lang w:val="en-US" w:bidi="ar-JO"/>
        </w:rPr>
        <w:t>20</w:t>
      </w:r>
      <w:r w:rsidR="00792919" w:rsidRPr="002178CD">
        <w:rPr>
          <w:rFonts w:ascii="Simplified Arabic" w:hAnsi="Simplified Arabic" w:cs="Simplified Arabic"/>
          <w:sz w:val="26"/>
          <w:szCs w:val="26"/>
          <w:lang w:val="en-US" w:bidi="ar-JO"/>
        </w:rPr>
        <w:t>-</w:t>
      </w:r>
      <w:r w:rsidR="008C5BD0" w:rsidRPr="002178CD">
        <w:rPr>
          <w:rFonts w:ascii="Simplified Arabic" w:hAnsi="Simplified Arabic" w:cs="Simplified Arabic"/>
          <w:sz w:val="26"/>
          <w:szCs w:val="26"/>
          <w:lang w:val="en-US" w:bidi="ar-JO"/>
        </w:rPr>
        <w:t>2019</w:t>
      </w:r>
      <w:r w:rsidRPr="002178CD">
        <w:rPr>
          <w:rFonts w:ascii="Simplified Arabic" w:hAnsi="Simplified Arabic" w:cs="Simplified Arabic"/>
          <w:sz w:val="26"/>
          <w:szCs w:val="26"/>
          <w:rtl/>
          <w:lang w:val="en-US" w:bidi="ar-JO"/>
        </w:rPr>
        <w:t xml:space="preserve"> أن حوالي ما نسبته </w:t>
      </w:r>
      <w:r w:rsidRPr="002178CD">
        <w:rPr>
          <w:rFonts w:ascii="Simplified Arabic" w:hAnsi="Simplified Arabic" w:cs="Simplified Arabic"/>
          <w:sz w:val="26"/>
          <w:szCs w:val="26"/>
          <w:lang w:val="en-US" w:bidi="ar-JO"/>
        </w:rPr>
        <w:t>9</w:t>
      </w:r>
      <w:r w:rsidRPr="002178CD">
        <w:rPr>
          <w:rFonts w:ascii="Simplified Arabic" w:hAnsi="Simplified Arabic" w:cs="Simplified Arabic"/>
          <w:sz w:val="26"/>
          <w:szCs w:val="26"/>
          <w:rtl/>
          <w:lang w:val="en-US" w:bidi="ar-JO"/>
        </w:rPr>
        <w:t>% من الأطفال دون سن الخامسة يعانون من قصر القامة، و</w:t>
      </w:r>
      <w:r w:rsidRPr="002178CD">
        <w:rPr>
          <w:rFonts w:ascii="Simplified Arabic" w:hAnsi="Simplified Arabic" w:cs="Simplified Arabic"/>
          <w:sz w:val="26"/>
          <w:szCs w:val="26"/>
          <w:lang w:val="en-US" w:bidi="ar-JO"/>
        </w:rPr>
        <w:t>2</w:t>
      </w:r>
      <w:r w:rsidRPr="002178CD">
        <w:rPr>
          <w:rFonts w:ascii="Simplified Arabic" w:hAnsi="Simplified Arabic" w:cs="Simplified Arabic"/>
          <w:sz w:val="26"/>
          <w:szCs w:val="26"/>
          <w:rtl/>
          <w:lang w:val="en-US" w:bidi="ar-JO"/>
        </w:rPr>
        <w:t>% يعانون من نقص الوزن، و</w:t>
      </w:r>
      <w:r w:rsidRPr="002178CD">
        <w:rPr>
          <w:rFonts w:ascii="Simplified Arabic" w:hAnsi="Simplified Arabic" w:cs="Simplified Arabic"/>
          <w:sz w:val="26"/>
          <w:szCs w:val="26"/>
          <w:lang w:val="en-US" w:bidi="ar-JO"/>
        </w:rPr>
        <w:t>1</w:t>
      </w:r>
      <w:r w:rsidRPr="002178CD">
        <w:rPr>
          <w:rFonts w:ascii="Simplified Arabic" w:hAnsi="Simplified Arabic" w:cs="Simplified Arabic"/>
          <w:sz w:val="26"/>
          <w:szCs w:val="26"/>
          <w:rtl/>
          <w:lang w:val="en-US" w:bidi="ar-JO"/>
        </w:rPr>
        <w:t xml:space="preserve">% يعانون من الهزال، بينما بلغت هذه النسب لنفس الفئة العمرية في العام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حوالي </w:t>
      </w:r>
      <w:r w:rsidRPr="002178CD">
        <w:rPr>
          <w:rFonts w:ascii="Simplified Arabic" w:hAnsi="Simplified Arabic" w:cs="Simplified Arabic"/>
          <w:sz w:val="26"/>
          <w:szCs w:val="26"/>
          <w:lang w:val="en-US" w:bidi="ar-JO"/>
        </w:rPr>
        <w:t>11</w:t>
      </w:r>
      <w:r w:rsidRPr="002178CD">
        <w:rPr>
          <w:rFonts w:ascii="Simplified Arabic" w:hAnsi="Simplified Arabic" w:cs="Simplified Arabic"/>
          <w:sz w:val="26"/>
          <w:szCs w:val="26"/>
          <w:rtl/>
          <w:lang w:val="en-US" w:bidi="ar-JO"/>
        </w:rPr>
        <w:t>% و</w:t>
      </w:r>
      <w:r w:rsidRPr="002178CD">
        <w:rPr>
          <w:rFonts w:ascii="Simplified Arabic" w:hAnsi="Simplified Arabic" w:cs="Simplified Arabic"/>
          <w:sz w:val="26"/>
          <w:szCs w:val="26"/>
          <w:lang w:val="en-US" w:bidi="ar-JO"/>
        </w:rPr>
        <w:t>4</w:t>
      </w:r>
      <w:r w:rsidRPr="002178CD">
        <w:rPr>
          <w:rFonts w:ascii="Simplified Arabic" w:hAnsi="Simplified Arabic" w:cs="Simplified Arabic"/>
          <w:sz w:val="26"/>
          <w:szCs w:val="26"/>
          <w:rtl/>
          <w:lang w:val="en-US" w:bidi="ar-JO"/>
        </w:rPr>
        <w:t>% و</w:t>
      </w:r>
      <w:r w:rsidRPr="002178CD">
        <w:rPr>
          <w:rFonts w:ascii="Simplified Arabic" w:hAnsi="Simplified Arabic" w:cs="Simplified Arabic"/>
          <w:sz w:val="26"/>
          <w:szCs w:val="26"/>
          <w:lang w:val="en-US" w:bidi="ar-JO"/>
        </w:rPr>
        <w:t>3</w:t>
      </w:r>
      <w:r w:rsidRPr="002178CD">
        <w:rPr>
          <w:rFonts w:ascii="Simplified Arabic" w:hAnsi="Simplified Arabic" w:cs="Simplified Arabic"/>
          <w:sz w:val="26"/>
          <w:szCs w:val="26"/>
          <w:rtl/>
          <w:lang w:val="en-US" w:bidi="ar-JO"/>
        </w:rPr>
        <w:t>% على التوالي.</w:t>
      </w:r>
    </w:p>
    <w:p w:rsidR="00CD4B65" w:rsidRPr="00DB5BC7" w:rsidRDefault="00CD4B65" w:rsidP="00DB5BC7">
      <w:pPr>
        <w:autoSpaceDE w:val="0"/>
        <w:autoSpaceDN w:val="0"/>
        <w:bidi/>
        <w:adjustRightInd w:val="0"/>
        <w:spacing w:after="0" w:line="240" w:lineRule="auto"/>
        <w:jc w:val="both"/>
        <w:rPr>
          <w:rFonts w:ascii="Simplified Arabic" w:hAnsi="Simplified Arabic" w:cs="Simplified Arabic"/>
          <w:sz w:val="16"/>
          <w:szCs w:val="16"/>
          <w:rtl/>
          <w:lang w:val="en-US" w:bidi="ar-JO"/>
        </w:rPr>
      </w:pPr>
    </w:p>
    <w:p w:rsidR="004F416A" w:rsidRPr="002178CD" w:rsidRDefault="004F416A" w:rsidP="00DB5BC7">
      <w:pPr>
        <w:autoSpaceDE w:val="0"/>
        <w:autoSpaceDN w:val="0"/>
        <w:bidi/>
        <w:adjustRightInd w:val="0"/>
        <w:spacing w:after="0" w:line="240" w:lineRule="auto"/>
        <w:jc w:val="center"/>
        <w:rPr>
          <w:rFonts w:ascii="Simplified Arabic" w:hAnsi="Simplified Arabic" w:cs="Simplified Arabic"/>
          <w:sz w:val="28"/>
          <w:szCs w:val="28"/>
          <w:rtl/>
          <w:lang w:val="en-US"/>
        </w:rPr>
      </w:pPr>
      <w:r w:rsidRPr="002178CD">
        <w:rPr>
          <w:rFonts w:ascii="Simplified Arabic" w:eastAsia="Times New Roman" w:hAnsi="Simplified Arabic" w:cs="Simplified Arabic"/>
          <w:b/>
          <w:bCs/>
          <w:sz w:val="28"/>
          <w:szCs w:val="28"/>
          <w:rtl/>
          <w:lang w:val="en-US" w:eastAsia="ar-SA"/>
        </w:rPr>
        <w:t xml:space="preserve">انتشار سوء التغذية بين الأطفال دون الخمس سنوات في فلسطين </w:t>
      </w:r>
      <w:r w:rsidRPr="002178CD">
        <w:rPr>
          <w:rFonts w:ascii="Simplified Arabic" w:eastAsia="Times New Roman" w:hAnsi="Simplified Arabic" w:cs="Simplified Arabic"/>
          <w:b/>
          <w:bCs/>
          <w:sz w:val="28"/>
          <w:szCs w:val="28"/>
          <w:lang w:val="en-US" w:eastAsia="ar-SA"/>
        </w:rPr>
        <w:t>2010</w:t>
      </w:r>
      <w:r w:rsidRPr="002178CD">
        <w:rPr>
          <w:rFonts w:ascii="Simplified Arabic" w:eastAsia="Times New Roman" w:hAnsi="Simplified Arabic" w:cs="Simplified Arabic"/>
          <w:b/>
          <w:bCs/>
          <w:sz w:val="28"/>
          <w:szCs w:val="28"/>
          <w:rtl/>
          <w:lang w:val="en-US" w:eastAsia="ar-SA"/>
        </w:rPr>
        <w:t>، 20</w:t>
      </w:r>
      <w:r w:rsidRPr="002178CD">
        <w:rPr>
          <w:rFonts w:ascii="Simplified Arabic" w:eastAsia="Times New Roman" w:hAnsi="Simplified Arabic" w:cs="Simplified Arabic"/>
          <w:b/>
          <w:bCs/>
          <w:sz w:val="28"/>
          <w:szCs w:val="28"/>
          <w:lang w:val="en-US" w:eastAsia="ar-SA"/>
        </w:rPr>
        <w:t>20</w:t>
      </w:r>
    </w:p>
    <w:p w:rsidR="00CB3C7C" w:rsidRPr="00DB5BC7" w:rsidRDefault="00CB3C7C" w:rsidP="00DB5BC7">
      <w:pPr>
        <w:autoSpaceDE w:val="0"/>
        <w:autoSpaceDN w:val="0"/>
        <w:bidi/>
        <w:adjustRightInd w:val="0"/>
        <w:spacing w:after="0" w:line="240" w:lineRule="auto"/>
        <w:jc w:val="center"/>
        <w:rPr>
          <w:rFonts w:ascii="Simplified Arabic" w:hAnsi="Simplified Arabic" w:cs="Simplified Arabic"/>
          <w:sz w:val="2"/>
          <w:szCs w:val="2"/>
          <w:rtl/>
          <w:lang w:val="en-US"/>
        </w:rPr>
      </w:pPr>
    </w:p>
    <w:tbl>
      <w:tblPr>
        <w:tblStyle w:val="TableGrid"/>
        <w:bidiVisual/>
        <w:tblW w:w="4776" w:type="dxa"/>
        <w:jc w:val="center"/>
        <w:tblLook w:val="04A0" w:firstRow="1" w:lastRow="0" w:firstColumn="1" w:lastColumn="0" w:noHBand="0" w:noVBand="1"/>
      </w:tblPr>
      <w:tblGrid>
        <w:gridCol w:w="4776"/>
      </w:tblGrid>
      <w:tr w:rsidR="004F416A" w:rsidRPr="00DB5BC7" w:rsidTr="002178CD">
        <w:trPr>
          <w:trHeight w:val="2500"/>
          <w:jc w:val="center"/>
        </w:trPr>
        <w:tc>
          <w:tcPr>
            <w:tcW w:w="0" w:type="auto"/>
          </w:tcPr>
          <w:p w:rsidR="004F416A" w:rsidRPr="00DB5BC7" w:rsidRDefault="004F416A" w:rsidP="00DB5BC7">
            <w:pPr>
              <w:autoSpaceDE w:val="0"/>
              <w:autoSpaceDN w:val="0"/>
              <w:bidi/>
              <w:adjustRightInd w:val="0"/>
              <w:spacing w:after="0" w:line="240" w:lineRule="auto"/>
              <w:jc w:val="both"/>
              <w:rPr>
                <w:rFonts w:ascii="Simplified Arabic" w:hAnsi="Simplified Arabic" w:cs="Simplified Arabic"/>
                <w:sz w:val="24"/>
                <w:szCs w:val="24"/>
                <w:rtl/>
                <w:lang w:val="en-US" w:bidi="ar-JO"/>
              </w:rPr>
            </w:pPr>
            <w:r w:rsidRPr="00DB5BC7">
              <w:rPr>
                <w:rFonts w:ascii="Simplified Arabic" w:hAnsi="Simplified Arabic" w:cs="Simplified Arabic"/>
                <w:noProof/>
                <w:sz w:val="24"/>
                <w:szCs w:val="24"/>
                <w:lang w:val="en-US"/>
              </w:rPr>
              <w:drawing>
                <wp:inline distT="0" distB="0" distL="0" distR="0" wp14:anchorId="79B22118" wp14:editId="41AC9180">
                  <wp:extent cx="2886075" cy="14763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DB5BC7" w:rsidRPr="002178CD" w:rsidRDefault="00DB5BC7" w:rsidP="00DB5BC7">
      <w:pPr>
        <w:tabs>
          <w:tab w:val="left" w:pos="972"/>
        </w:tabs>
        <w:autoSpaceDE w:val="0"/>
        <w:autoSpaceDN w:val="0"/>
        <w:bidi/>
        <w:adjustRightInd w:val="0"/>
        <w:spacing w:after="0" w:line="240" w:lineRule="auto"/>
        <w:rPr>
          <w:rFonts w:ascii="Simplified Arabic" w:hAnsi="Simplified Arabic" w:cs="Simplified Arabic"/>
          <w:b/>
          <w:bCs/>
          <w:sz w:val="16"/>
          <w:szCs w:val="16"/>
          <w:rtl/>
          <w:lang w:val="en-US" w:bidi="ar-JO"/>
        </w:rPr>
      </w:pPr>
    </w:p>
    <w:p w:rsidR="004B69EF" w:rsidRPr="002178CD" w:rsidRDefault="004B69EF" w:rsidP="00DB5BC7">
      <w:pPr>
        <w:tabs>
          <w:tab w:val="left" w:pos="972"/>
        </w:tabs>
        <w:autoSpaceDE w:val="0"/>
        <w:autoSpaceDN w:val="0"/>
        <w:bidi/>
        <w:adjustRightInd w:val="0"/>
        <w:spacing w:after="0" w:line="240" w:lineRule="auto"/>
        <w:rPr>
          <w:rFonts w:ascii="Simplified Arabic" w:hAnsi="Simplified Arabic" w:cs="Simplified Arabic"/>
          <w:b/>
          <w:bCs/>
          <w:sz w:val="28"/>
          <w:szCs w:val="28"/>
          <w:rtl/>
          <w:lang w:val="en-US" w:bidi="ar-JO"/>
        </w:rPr>
      </w:pPr>
      <w:r w:rsidRPr="002178CD">
        <w:rPr>
          <w:rFonts w:ascii="Simplified Arabic" w:hAnsi="Simplified Arabic" w:cs="Simplified Arabic"/>
          <w:b/>
          <w:bCs/>
          <w:sz w:val="28"/>
          <w:szCs w:val="28"/>
          <w:rtl/>
          <w:lang w:val="en-US" w:bidi="ar-JO"/>
        </w:rPr>
        <w:t>ارتفاع في معدلات استخدام وسائل تنظيم الأسرة</w:t>
      </w:r>
    </w:p>
    <w:p w:rsidR="004B69EF" w:rsidRPr="002178CD" w:rsidRDefault="004B69EF" w:rsidP="00DB5BC7">
      <w:pPr>
        <w:tabs>
          <w:tab w:val="left" w:pos="972"/>
        </w:tabs>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 xml:space="preserve">ارتفعت نسب استخدام وسائل تنظيم الأسرة منذ العام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في فلسطين وبشكل كبير في قطاع غزة، فبلغت نسبة النساء المتزوجات في العمر </w:t>
      </w:r>
      <w:r w:rsidR="00792919" w:rsidRPr="002178CD">
        <w:rPr>
          <w:rFonts w:ascii="Simplified Arabic" w:hAnsi="Simplified Arabic" w:cs="Simplified Arabic"/>
          <w:sz w:val="26"/>
          <w:szCs w:val="26"/>
          <w:lang w:val="en-US" w:bidi="ar-JO"/>
        </w:rPr>
        <w:t>49</w:t>
      </w:r>
      <w:r w:rsidRPr="002178CD">
        <w:rPr>
          <w:rFonts w:ascii="Simplified Arabic" w:hAnsi="Simplified Arabic" w:cs="Simplified Arabic"/>
          <w:sz w:val="26"/>
          <w:szCs w:val="26"/>
          <w:lang w:val="en-US" w:bidi="ar-JO"/>
        </w:rPr>
        <w:t>-</w:t>
      </w:r>
      <w:r w:rsidR="00792919" w:rsidRPr="002178CD">
        <w:rPr>
          <w:rFonts w:ascii="Simplified Arabic" w:hAnsi="Simplified Arabic" w:cs="Simplified Arabic"/>
          <w:sz w:val="26"/>
          <w:szCs w:val="26"/>
          <w:lang w:val="en-US" w:bidi="ar-JO"/>
        </w:rPr>
        <w:t>15</w:t>
      </w:r>
      <w:r w:rsidRPr="002178CD">
        <w:rPr>
          <w:rFonts w:ascii="Simplified Arabic" w:hAnsi="Simplified Arabic" w:cs="Simplified Arabic"/>
          <w:sz w:val="26"/>
          <w:szCs w:val="26"/>
          <w:rtl/>
          <w:lang w:val="en-US" w:bidi="ar-JO"/>
        </w:rPr>
        <w:t xml:space="preserve"> سنة اللاتي يستخدمن او ازواجهن وسيلة تنظيم أسرة حوالي </w:t>
      </w:r>
      <w:r w:rsidRPr="002178CD">
        <w:rPr>
          <w:rFonts w:ascii="Simplified Arabic" w:hAnsi="Simplified Arabic" w:cs="Simplified Arabic"/>
          <w:sz w:val="26"/>
          <w:szCs w:val="26"/>
          <w:lang w:val="en-US" w:bidi="ar-JO"/>
        </w:rPr>
        <w:t>57</w:t>
      </w:r>
      <w:r w:rsidRPr="002178CD">
        <w:rPr>
          <w:rFonts w:ascii="Simplified Arabic" w:hAnsi="Simplified Arabic" w:cs="Simplified Arabic"/>
          <w:sz w:val="26"/>
          <w:szCs w:val="26"/>
          <w:rtl/>
          <w:lang w:val="en-US" w:bidi="ar-JO"/>
        </w:rPr>
        <w:t xml:space="preserve">% في العام </w:t>
      </w:r>
      <w:r w:rsidRPr="002178CD">
        <w:rPr>
          <w:rFonts w:ascii="Simplified Arabic" w:hAnsi="Simplified Arabic" w:cs="Simplified Arabic"/>
          <w:sz w:val="26"/>
          <w:szCs w:val="26"/>
          <w:lang w:val="en-US" w:bidi="ar-JO"/>
        </w:rPr>
        <w:t>2020</w:t>
      </w:r>
      <w:r w:rsidRPr="002178CD">
        <w:rPr>
          <w:rFonts w:ascii="Simplified Arabic" w:hAnsi="Simplified Arabic" w:cs="Simplified Arabic"/>
          <w:sz w:val="26"/>
          <w:szCs w:val="26"/>
          <w:rtl/>
          <w:lang w:val="en-US" w:bidi="ar-JO"/>
        </w:rPr>
        <w:t xml:space="preserve">؛ حوالي </w:t>
      </w:r>
      <w:r w:rsidRPr="002178CD">
        <w:rPr>
          <w:rFonts w:ascii="Simplified Arabic" w:hAnsi="Simplified Arabic" w:cs="Simplified Arabic"/>
          <w:sz w:val="26"/>
          <w:szCs w:val="26"/>
          <w:lang w:val="en-US" w:bidi="ar-JO"/>
        </w:rPr>
        <w:t>56</w:t>
      </w:r>
      <w:r w:rsidRPr="002178CD">
        <w:rPr>
          <w:rFonts w:ascii="Simplified Arabic" w:hAnsi="Simplified Arabic" w:cs="Simplified Arabic"/>
          <w:sz w:val="26"/>
          <w:szCs w:val="26"/>
          <w:rtl/>
          <w:lang w:val="en-US" w:bidi="ar-JO"/>
        </w:rPr>
        <w:t xml:space="preserve">% في الضفة الغربية مقابل </w:t>
      </w:r>
      <w:r w:rsidRPr="002178CD">
        <w:rPr>
          <w:rFonts w:ascii="Simplified Arabic" w:hAnsi="Simplified Arabic" w:cs="Simplified Arabic"/>
          <w:sz w:val="26"/>
          <w:szCs w:val="26"/>
          <w:lang w:val="en-US" w:bidi="ar-JO"/>
        </w:rPr>
        <w:t>59</w:t>
      </w:r>
      <w:r w:rsidRPr="002178CD">
        <w:rPr>
          <w:rFonts w:ascii="Simplified Arabic" w:hAnsi="Simplified Arabic" w:cs="Simplified Arabic"/>
          <w:sz w:val="26"/>
          <w:szCs w:val="26"/>
          <w:rtl/>
          <w:lang w:val="en-US" w:bidi="ar-JO"/>
        </w:rPr>
        <w:t xml:space="preserve">% في قطاع غزة.  في حين بلغت النسبة في العام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ما يقارب </w:t>
      </w:r>
      <w:r w:rsidRPr="002178CD">
        <w:rPr>
          <w:rFonts w:ascii="Simplified Arabic" w:hAnsi="Simplified Arabic" w:cs="Simplified Arabic"/>
          <w:sz w:val="26"/>
          <w:szCs w:val="26"/>
          <w:lang w:val="en-US" w:bidi="ar-JO"/>
        </w:rPr>
        <w:t>52</w:t>
      </w:r>
      <w:r w:rsidRPr="002178CD">
        <w:rPr>
          <w:rFonts w:ascii="Simplified Arabic" w:hAnsi="Simplified Arabic" w:cs="Simplified Arabic"/>
          <w:sz w:val="26"/>
          <w:szCs w:val="26"/>
          <w:rtl/>
          <w:lang w:val="en-US" w:bidi="ar-JO"/>
        </w:rPr>
        <w:t xml:space="preserve">% في فلسطين؛ </w:t>
      </w:r>
      <w:r w:rsidRPr="002178CD">
        <w:rPr>
          <w:rFonts w:ascii="Simplified Arabic" w:hAnsi="Simplified Arabic" w:cs="Simplified Arabic"/>
          <w:sz w:val="26"/>
          <w:szCs w:val="26"/>
          <w:lang w:val="en-US" w:bidi="ar-JO"/>
        </w:rPr>
        <w:t>55</w:t>
      </w:r>
      <w:r w:rsidRPr="002178CD">
        <w:rPr>
          <w:rFonts w:ascii="Simplified Arabic" w:hAnsi="Simplified Arabic" w:cs="Simplified Arabic"/>
          <w:sz w:val="26"/>
          <w:szCs w:val="26"/>
          <w:rtl/>
          <w:lang w:val="en-US" w:bidi="ar-JO"/>
        </w:rPr>
        <w:t xml:space="preserve">% في الضفة الغربية مقابل </w:t>
      </w:r>
      <w:r w:rsidRPr="002178CD">
        <w:rPr>
          <w:rFonts w:ascii="Simplified Arabic" w:hAnsi="Simplified Arabic" w:cs="Simplified Arabic"/>
          <w:sz w:val="26"/>
          <w:szCs w:val="26"/>
          <w:lang w:val="en-US" w:bidi="ar-JO"/>
        </w:rPr>
        <w:t>48</w:t>
      </w:r>
      <w:r w:rsidRPr="002178CD">
        <w:rPr>
          <w:rFonts w:ascii="Simplified Arabic" w:hAnsi="Simplified Arabic" w:cs="Simplified Arabic"/>
          <w:sz w:val="26"/>
          <w:szCs w:val="26"/>
          <w:rtl/>
          <w:lang w:val="en-US" w:bidi="ar-JO"/>
        </w:rPr>
        <w:t xml:space="preserve">% في قطاع غزة. رغم الارتفاع في استخدام وسائل تنظيم الأسرة إلا أن النتائج أظهرت أن حوالي امرأة من بين كل </w:t>
      </w:r>
      <w:r w:rsidRPr="002178CD">
        <w:rPr>
          <w:rFonts w:ascii="Simplified Arabic" w:hAnsi="Simplified Arabic" w:cs="Simplified Arabic"/>
          <w:sz w:val="26"/>
          <w:szCs w:val="26"/>
          <w:lang w:val="en-US" w:bidi="ar-JO"/>
        </w:rPr>
        <w:t>8</w:t>
      </w:r>
      <w:r w:rsidRPr="002178CD">
        <w:rPr>
          <w:rFonts w:ascii="Simplified Arabic" w:hAnsi="Simplified Arabic" w:cs="Simplified Arabic"/>
          <w:sz w:val="26"/>
          <w:szCs w:val="26"/>
          <w:rtl/>
          <w:lang w:val="en-US" w:bidi="ar-JO"/>
        </w:rPr>
        <w:t xml:space="preserve"> نساء لديها حاجة غير ملباة من وسائل تنظيم الأسرة في العام </w:t>
      </w:r>
      <w:r w:rsidRPr="002178CD">
        <w:rPr>
          <w:rFonts w:ascii="Simplified Arabic" w:hAnsi="Simplified Arabic" w:cs="Simplified Arabic"/>
          <w:sz w:val="26"/>
          <w:szCs w:val="26"/>
          <w:lang w:val="en-US" w:bidi="ar-JO"/>
        </w:rPr>
        <w:t>2020</w:t>
      </w:r>
      <w:r w:rsidRPr="002178CD">
        <w:rPr>
          <w:rFonts w:ascii="Simplified Arabic" w:hAnsi="Simplified Arabic" w:cs="Simplified Arabic"/>
          <w:sz w:val="26"/>
          <w:szCs w:val="26"/>
          <w:rtl/>
          <w:lang w:val="en-US" w:bidi="ar-JO"/>
        </w:rPr>
        <w:t xml:space="preserve">. وترتفع هذه النسبة في الضفة الغربية مقارنة بقطاع غزة حيث بلغت النسب </w:t>
      </w:r>
      <w:r w:rsidRPr="002178CD">
        <w:rPr>
          <w:rFonts w:ascii="Simplified Arabic" w:hAnsi="Simplified Arabic" w:cs="Simplified Arabic"/>
          <w:sz w:val="26"/>
          <w:szCs w:val="26"/>
          <w:lang w:val="en-US" w:bidi="ar-JO"/>
        </w:rPr>
        <w:t>14</w:t>
      </w:r>
      <w:r w:rsidRPr="002178CD">
        <w:rPr>
          <w:rFonts w:ascii="Simplified Arabic" w:hAnsi="Simplified Arabic" w:cs="Simplified Arabic"/>
          <w:sz w:val="26"/>
          <w:szCs w:val="26"/>
          <w:rtl/>
          <w:lang w:val="en-US" w:bidi="ar-JO"/>
        </w:rPr>
        <w:t xml:space="preserve">% مقابل </w:t>
      </w:r>
      <w:r w:rsidRPr="002178CD">
        <w:rPr>
          <w:rFonts w:ascii="Simplified Arabic" w:hAnsi="Simplified Arabic" w:cs="Simplified Arabic"/>
          <w:sz w:val="26"/>
          <w:szCs w:val="26"/>
          <w:lang w:val="en-US" w:bidi="ar-JO"/>
        </w:rPr>
        <w:t>12</w:t>
      </w:r>
      <w:r w:rsidRPr="002178CD">
        <w:rPr>
          <w:rFonts w:ascii="Simplified Arabic" w:hAnsi="Simplified Arabic" w:cs="Simplified Arabic"/>
          <w:sz w:val="26"/>
          <w:szCs w:val="26"/>
          <w:rtl/>
          <w:lang w:val="en-US" w:bidi="ar-JO"/>
        </w:rPr>
        <w:t>% على التوالي.</w:t>
      </w:r>
    </w:p>
    <w:p w:rsidR="004B69EF" w:rsidRPr="00DB5BC7" w:rsidRDefault="004B69EF" w:rsidP="00DB5BC7">
      <w:pPr>
        <w:tabs>
          <w:tab w:val="left" w:pos="972"/>
        </w:tabs>
        <w:autoSpaceDE w:val="0"/>
        <w:autoSpaceDN w:val="0"/>
        <w:bidi/>
        <w:adjustRightInd w:val="0"/>
        <w:spacing w:after="0" w:line="240" w:lineRule="auto"/>
        <w:rPr>
          <w:rFonts w:ascii="Simplified Arabic" w:hAnsi="Simplified Arabic" w:cs="Simplified Arabic"/>
          <w:sz w:val="16"/>
          <w:szCs w:val="16"/>
          <w:rtl/>
          <w:lang w:val="en-US" w:bidi="ar-JO"/>
        </w:rPr>
      </w:pPr>
    </w:p>
    <w:p w:rsidR="002178CD" w:rsidRDefault="002178CD" w:rsidP="00DB5BC7">
      <w:pPr>
        <w:tabs>
          <w:tab w:val="left" w:pos="972"/>
        </w:tabs>
        <w:autoSpaceDE w:val="0"/>
        <w:autoSpaceDN w:val="0"/>
        <w:bidi/>
        <w:adjustRightInd w:val="0"/>
        <w:spacing w:after="0" w:line="240" w:lineRule="auto"/>
        <w:rPr>
          <w:rFonts w:ascii="Simplified Arabic" w:hAnsi="Simplified Arabic" w:cs="Simplified Arabic"/>
          <w:b/>
          <w:bCs/>
          <w:sz w:val="28"/>
          <w:szCs w:val="28"/>
          <w:rtl/>
          <w:lang w:val="en-US" w:bidi="ar-JO"/>
        </w:rPr>
      </w:pPr>
    </w:p>
    <w:p w:rsidR="002178CD" w:rsidRDefault="002178CD" w:rsidP="002178CD">
      <w:pPr>
        <w:tabs>
          <w:tab w:val="left" w:pos="972"/>
        </w:tabs>
        <w:autoSpaceDE w:val="0"/>
        <w:autoSpaceDN w:val="0"/>
        <w:bidi/>
        <w:adjustRightInd w:val="0"/>
        <w:spacing w:after="0" w:line="240" w:lineRule="auto"/>
        <w:rPr>
          <w:rFonts w:ascii="Simplified Arabic" w:hAnsi="Simplified Arabic" w:cs="Simplified Arabic"/>
          <w:b/>
          <w:bCs/>
          <w:sz w:val="28"/>
          <w:szCs w:val="28"/>
          <w:rtl/>
          <w:lang w:val="en-US" w:bidi="ar-JO"/>
        </w:rPr>
      </w:pPr>
    </w:p>
    <w:p w:rsidR="004B69EF" w:rsidRPr="002178CD" w:rsidRDefault="004B69EF" w:rsidP="002178CD">
      <w:pPr>
        <w:tabs>
          <w:tab w:val="left" w:pos="972"/>
        </w:tabs>
        <w:autoSpaceDE w:val="0"/>
        <w:autoSpaceDN w:val="0"/>
        <w:bidi/>
        <w:adjustRightInd w:val="0"/>
        <w:spacing w:after="0" w:line="240" w:lineRule="auto"/>
        <w:rPr>
          <w:rFonts w:ascii="Simplified Arabic" w:hAnsi="Simplified Arabic" w:cs="Simplified Arabic"/>
          <w:b/>
          <w:bCs/>
          <w:sz w:val="28"/>
          <w:szCs w:val="28"/>
          <w:rtl/>
          <w:lang w:val="en-US" w:bidi="ar-JO"/>
        </w:rPr>
      </w:pPr>
      <w:r w:rsidRPr="002178CD">
        <w:rPr>
          <w:rFonts w:ascii="Simplified Arabic" w:hAnsi="Simplified Arabic" w:cs="Simplified Arabic"/>
          <w:b/>
          <w:bCs/>
          <w:sz w:val="28"/>
          <w:szCs w:val="28"/>
          <w:rtl/>
          <w:lang w:val="en-US" w:bidi="ar-JO"/>
        </w:rPr>
        <w:lastRenderedPageBreak/>
        <w:t>الولادات القيصرية في ازدياد</w:t>
      </w:r>
    </w:p>
    <w:p w:rsidR="004B69EF" w:rsidRPr="002178CD" w:rsidRDefault="004B69EF" w:rsidP="00DB5BC7">
      <w:pPr>
        <w:tabs>
          <w:tab w:val="left" w:pos="972"/>
        </w:tabs>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 xml:space="preserve">بلغت نسبة الولادات القيصرية في فلسطين </w:t>
      </w:r>
      <w:r w:rsidRPr="002178CD">
        <w:rPr>
          <w:rFonts w:ascii="Simplified Arabic" w:hAnsi="Simplified Arabic" w:cs="Simplified Arabic"/>
          <w:sz w:val="26"/>
          <w:szCs w:val="26"/>
          <w:lang w:val="en-US" w:bidi="ar-JO"/>
        </w:rPr>
        <w:t>26</w:t>
      </w:r>
      <w:r w:rsidRPr="002178CD">
        <w:rPr>
          <w:rFonts w:ascii="Simplified Arabic" w:hAnsi="Simplified Arabic" w:cs="Simplified Arabic"/>
          <w:sz w:val="26"/>
          <w:szCs w:val="26"/>
          <w:rtl/>
          <w:lang w:val="en-US" w:bidi="ar-JO"/>
        </w:rPr>
        <w:t xml:space="preserve">% من مجمل الولادات للعام </w:t>
      </w:r>
      <w:r w:rsidRPr="002178CD">
        <w:rPr>
          <w:rFonts w:ascii="Simplified Arabic" w:hAnsi="Simplified Arabic" w:cs="Simplified Arabic"/>
          <w:sz w:val="26"/>
          <w:szCs w:val="26"/>
          <w:lang w:val="en-US" w:bidi="ar-JO"/>
        </w:rPr>
        <w:t>2020</w:t>
      </w:r>
      <w:r w:rsidRPr="002178CD">
        <w:rPr>
          <w:rFonts w:ascii="Simplified Arabic" w:hAnsi="Simplified Arabic" w:cs="Simplified Arabic"/>
          <w:sz w:val="26"/>
          <w:szCs w:val="26"/>
          <w:rtl/>
          <w:lang w:val="en-US" w:bidi="ar-JO"/>
        </w:rPr>
        <w:t xml:space="preserve">؛ </w:t>
      </w:r>
      <w:r w:rsidRPr="002178CD">
        <w:rPr>
          <w:rFonts w:ascii="Simplified Arabic" w:hAnsi="Simplified Arabic" w:cs="Simplified Arabic"/>
          <w:sz w:val="26"/>
          <w:szCs w:val="26"/>
          <w:lang w:val="en-US" w:bidi="ar-JO"/>
        </w:rPr>
        <w:t>28</w:t>
      </w:r>
      <w:r w:rsidRPr="002178CD">
        <w:rPr>
          <w:rFonts w:ascii="Simplified Arabic" w:hAnsi="Simplified Arabic" w:cs="Simplified Arabic"/>
          <w:sz w:val="26"/>
          <w:szCs w:val="26"/>
          <w:rtl/>
          <w:lang w:val="en-US" w:bidi="ar-JO"/>
        </w:rPr>
        <w:t xml:space="preserve">% في الضفة الغربية مقابل </w:t>
      </w:r>
      <w:r w:rsidRPr="002178CD">
        <w:rPr>
          <w:rFonts w:ascii="Simplified Arabic" w:hAnsi="Simplified Arabic" w:cs="Simplified Arabic"/>
          <w:sz w:val="26"/>
          <w:szCs w:val="26"/>
          <w:lang w:val="en-US" w:bidi="ar-JO"/>
        </w:rPr>
        <w:t>22</w:t>
      </w:r>
      <w:r w:rsidRPr="002178CD">
        <w:rPr>
          <w:rFonts w:ascii="Simplified Arabic" w:hAnsi="Simplified Arabic" w:cs="Simplified Arabic"/>
          <w:sz w:val="26"/>
          <w:szCs w:val="26"/>
          <w:rtl/>
          <w:lang w:val="en-US" w:bidi="ar-JO"/>
        </w:rPr>
        <w:t xml:space="preserve">% في قطاع غزة. وأظهرت النتائج ان نسبة الولادات القيصرية التي تم اقرارها قبل بدء آلام الولادة قد بلغت حوالي </w:t>
      </w:r>
      <w:r w:rsidRPr="002178CD">
        <w:rPr>
          <w:rFonts w:ascii="Simplified Arabic" w:hAnsi="Simplified Arabic" w:cs="Simplified Arabic"/>
          <w:sz w:val="26"/>
          <w:szCs w:val="26"/>
          <w:lang w:val="en-US" w:bidi="ar-JO"/>
        </w:rPr>
        <w:t>18</w:t>
      </w:r>
      <w:r w:rsidRPr="002178CD">
        <w:rPr>
          <w:rFonts w:ascii="Simplified Arabic" w:hAnsi="Simplified Arabic" w:cs="Simplified Arabic"/>
          <w:sz w:val="26"/>
          <w:szCs w:val="26"/>
          <w:rtl/>
          <w:lang w:val="en-US" w:bidi="ar-JO"/>
        </w:rPr>
        <w:t xml:space="preserve">% مقابل </w:t>
      </w:r>
      <w:r w:rsidRPr="002178CD">
        <w:rPr>
          <w:rFonts w:ascii="Simplified Arabic" w:hAnsi="Simplified Arabic" w:cs="Simplified Arabic"/>
          <w:sz w:val="26"/>
          <w:szCs w:val="26"/>
          <w:lang w:val="en-US" w:bidi="ar-JO"/>
        </w:rPr>
        <w:t>8</w:t>
      </w:r>
      <w:r w:rsidRPr="002178CD">
        <w:rPr>
          <w:rFonts w:ascii="Simplified Arabic" w:hAnsi="Simplified Arabic" w:cs="Simplified Arabic"/>
          <w:sz w:val="26"/>
          <w:szCs w:val="26"/>
          <w:rtl/>
          <w:lang w:val="en-US" w:bidi="ar-JO"/>
        </w:rPr>
        <w:t xml:space="preserve">% منها تم اقرارها بعد بدء آلام الولادة. في حين بلغت نسبة الولادات القيصرية </w:t>
      </w:r>
      <w:r w:rsidRPr="002178CD">
        <w:rPr>
          <w:rFonts w:ascii="Simplified Arabic" w:hAnsi="Simplified Arabic" w:cs="Simplified Arabic"/>
          <w:sz w:val="26"/>
          <w:szCs w:val="26"/>
          <w:lang w:val="en-US" w:bidi="ar-JO"/>
        </w:rPr>
        <w:t>17</w:t>
      </w:r>
      <w:r w:rsidRPr="002178CD">
        <w:rPr>
          <w:rFonts w:ascii="Simplified Arabic" w:hAnsi="Simplified Arabic" w:cs="Simplified Arabic"/>
          <w:sz w:val="26"/>
          <w:szCs w:val="26"/>
          <w:rtl/>
          <w:lang w:val="en-US" w:bidi="ar-JO"/>
        </w:rPr>
        <w:t xml:space="preserve">% في العام </w:t>
      </w:r>
      <w:r w:rsidRPr="002178CD">
        <w:rPr>
          <w:rFonts w:ascii="Simplified Arabic" w:hAnsi="Simplified Arabic" w:cs="Simplified Arabic"/>
          <w:sz w:val="26"/>
          <w:szCs w:val="26"/>
          <w:lang w:val="en-US" w:bidi="ar-JO"/>
        </w:rPr>
        <w:t>2010</w:t>
      </w:r>
      <w:r w:rsidRPr="002178CD">
        <w:rPr>
          <w:rFonts w:ascii="Simplified Arabic" w:hAnsi="Simplified Arabic" w:cs="Simplified Arabic"/>
          <w:sz w:val="26"/>
          <w:szCs w:val="26"/>
          <w:rtl/>
          <w:lang w:val="en-US" w:bidi="ar-JO"/>
        </w:rPr>
        <w:t xml:space="preserve">؛ </w:t>
      </w:r>
      <w:r w:rsidRPr="002178CD">
        <w:rPr>
          <w:rFonts w:ascii="Simplified Arabic" w:hAnsi="Simplified Arabic" w:cs="Simplified Arabic"/>
          <w:sz w:val="26"/>
          <w:szCs w:val="26"/>
          <w:lang w:val="en-US" w:bidi="ar-JO"/>
        </w:rPr>
        <w:t>19</w:t>
      </w:r>
      <w:r w:rsidRPr="002178CD">
        <w:rPr>
          <w:rFonts w:ascii="Simplified Arabic" w:hAnsi="Simplified Arabic" w:cs="Simplified Arabic"/>
          <w:sz w:val="26"/>
          <w:szCs w:val="26"/>
          <w:rtl/>
          <w:lang w:val="en-US" w:bidi="ar-JO"/>
        </w:rPr>
        <w:t xml:space="preserve">% في الضفة الغربية مقابل </w:t>
      </w:r>
      <w:r w:rsidRPr="002178CD">
        <w:rPr>
          <w:rFonts w:ascii="Simplified Arabic" w:hAnsi="Simplified Arabic" w:cs="Simplified Arabic"/>
          <w:sz w:val="26"/>
          <w:szCs w:val="26"/>
          <w:lang w:val="en-US" w:bidi="ar-JO"/>
        </w:rPr>
        <w:t>14</w:t>
      </w:r>
      <w:r w:rsidRPr="002178CD">
        <w:rPr>
          <w:rFonts w:ascii="Simplified Arabic" w:hAnsi="Simplified Arabic" w:cs="Simplified Arabic"/>
          <w:sz w:val="26"/>
          <w:szCs w:val="26"/>
          <w:rtl/>
          <w:lang w:val="en-US" w:bidi="ar-JO"/>
        </w:rPr>
        <w:t>% في قطاع غزة.</w:t>
      </w:r>
    </w:p>
    <w:p w:rsidR="004B69EF" w:rsidRPr="00DB5BC7" w:rsidRDefault="004B69EF" w:rsidP="00DB6330">
      <w:pPr>
        <w:tabs>
          <w:tab w:val="left" w:pos="972"/>
        </w:tabs>
        <w:autoSpaceDE w:val="0"/>
        <w:autoSpaceDN w:val="0"/>
        <w:bidi/>
        <w:adjustRightInd w:val="0"/>
        <w:spacing w:after="0" w:line="240" w:lineRule="auto"/>
        <w:jc w:val="both"/>
        <w:rPr>
          <w:rFonts w:ascii="Simplified Arabic" w:hAnsi="Simplified Arabic" w:cs="Simplified Arabic"/>
          <w:sz w:val="16"/>
          <w:szCs w:val="16"/>
          <w:rtl/>
          <w:lang w:val="en-US" w:bidi="ar-JO"/>
        </w:rPr>
      </w:pPr>
      <w:r>
        <w:rPr>
          <w:rFonts w:ascii="Simplified Arabic" w:hAnsi="Simplified Arabic" w:cs="Simplified Arabic"/>
          <w:sz w:val="24"/>
          <w:szCs w:val="24"/>
          <w:rtl/>
          <w:lang w:val="en-US" w:bidi="ar-JO"/>
        </w:rPr>
        <w:t xml:space="preserve"> </w:t>
      </w:r>
    </w:p>
    <w:p w:rsidR="004B69EF" w:rsidRPr="002178CD" w:rsidRDefault="004B69EF" w:rsidP="004B69EF">
      <w:pPr>
        <w:tabs>
          <w:tab w:val="left" w:pos="972"/>
        </w:tabs>
        <w:autoSpaceDE w:val="0"/>
        <w:autoSpaceDN w:val="0"/>
        <w:bidi/>
        <w:adjustRightInd w:val="0"/>
        <w:spacing w:after="0" w:line="240" w:lineRule="auto"/>
        <w:rPr>
          <w:rFonts w:ascii="Simplified Arabic" w:hAnsi="Simplified Arabic" w:cs="Simplified Arabic"/>
          <w:b/>
          <w:bCs/>
          <w:sz w:val="28"/>
          <w:szCs w:val="28"/>
          <w:rtl/>
          <w:lang w:val="en-US" w:bidi="ar-JO"/>
        </w:rPr>
      </w:pPr>
      <w:r w:rsidRPr="002178CD">
        <w:rPr>
          <w:rFonts w:ascii="Simplified Arabic" w:hAnsi="Simplified Arabic" w:cs="Simplified Arabic"/>
          <w:b/>
          <w:bCs/>
          <w:sz w:val="28"/>
          <w:szCs w:val="28"/>
          <w:rtl/>
          <w:lang w:val="en-US" w:bidi="ar-JO"/>
        </w:rPr>
        <w:t xml:space="preserve">معظم النساء تلقوا رعاية صحية أثناء الحمل </w:t>
      </w:r>
    </w:p>
    <w:p w:rsidR="004B69EF" w:rsidRDefault="004B69EF" w:rsidP="00392CBA">
      <w:pPr>
        <w:tabs>
          <w:tab w:val="left" w:pos="972"/>
        </w:tabs>
        <w:autoSpaceDE w:val="0"/>
        <w:autoSpaceDN w:val="0"/>
        <w:bidi/>
        <w:adjustRightInd w:val="0"/>
        <w:spacing w:after="0" w:line="240" w:lineRule="auto"/>
        <w:jc w:val="both"/>
        <w:rPr>
          <w:rFonts w:ascii="Simplified Arabic" w:hAnsi="Simplified Arabic" w:cs="Simplified Arabic"/>
          <w:sz w:val="26"/>
          <w:szCs w:val="26"/>
          <w:rtl/>
          <w:lang w:val="en-US" w:bidi="ar-JO"/>
        </w:rPr>
      </w:pPr>
      <w:r w:rsidRPr="002178CD">
        <w:rPr>
          <w:rFonts w:ascii="Simplified Arabic" w:hAnsi="Simplified Arabic" w:cs="Simplified Arabic"/>
          <w:sz w:val="26"/>
          <w:szCs w:val="26"/>
          <w:rtl/>
          <w:lang w:val="en-US" w:bidi="ar-JO"/>
        </w:rPr>
        <w:t xml:space="preserve">حوالي </w:t>
      </w:r>
      <w:r w:rsidRPr="002178CD">
        <w:rPr>
          <w:rFonts w:ascii="Simplified Arabic" w:hAnsi="Simplified Arabic" w:cs="Simplified Arabic"/>
          <w:sz w:val="26"/>
          <w:szCs w:val="26"/>
          <w:lang w:val="en-US" w:bidi="ar-JO"/>
        </w:rPr>
        <w:t>99</w:t>
      </w:r>
      <w:r w:rsidRPr="002178CD">
        <w:rPr>
          <w:rFonts w:ascii="Simplified Arabic" w:hAnsi="Simplified Arabic" w:cs="Simplified Arabic"/>
          <w:sz w:val="26"/>
          <w:szCs w:val="26"/>
          <w:rtl/>
          <w:lang w:val="en-US" w:bidi="ar-JO"/>
        </w:rPr>
        <w:t xml:space="preserve">% من النساء في فلسطين تلقوا رعاية صحية على يد كادر مؤهل أثناء الحمل، </w:t>
      </w:r>
      <w:r w:rsidRPr="002178CD">
        <w:rPr>
          <w:rFonts w:ascii="Simplified Arabic" w:hAnsi="Simplified Arabic" w:cs="Simplified Arabic"/>
          <w:sz w:val="26"/>
          <w:szCs w:val="26"/>
          <w:lang w:val="en-US" w:bidi="ar-JO"/>
        </w:rPr>
        <w:t>98</w:t>
      </w:r>
      <w:r w:rsidRPr="002178CD">
        <w:rPr>
          <w:rFonts w:ascii="Simplified Arabic" w:hAnsi="Simplified Arabic" w:cs="Simplified Arabic"/>
          <w:sz w:val="26"/>
          <w:szCs w:val="26"/>
          <w:rtl/>
          <w:lang w:val="en-US" w:bidi="ar-JO"/>
        </w:rPr>
        <w:t xml:space="preserve">% في الضفة الغربية مقابل </w:t>
      </w:r>
      <w:r w:rsidRPr="002178CD">
        <w:rPr>
          <w:rFonts w:ascii="Simplified Arabic" w:hAnsi="Simplified Arabic" w:cs="Simplified Arabic"/>
          <w:sz w:val="26"/>
          <w:szCs w:val="26"/>
          <w:lang w:val="en-US" w:bidi="ar-JO"/>
        </w:rPr>
        <w:t>99</w:t>
      </w:r>
      <w:r w:rsidRPr="002178CD">
        <w:rPr>
          <w:rFonts w:ascii="Simplified Arabic" w:hAnsi="Simplified Arabic" w:cs="Simplified Arabic"/>
          <w:sz w:val="26"/>
          <w:szCs w:val="26"/>
          <w:rtl/>
          <w:lang w:val="en-US" w:bidi="ar-JO"/>
        </w:rPr>
        <w:t xml:space="preserve">% في قطاع غزة في العام </w:t>
      </w:r>
      <w:r w:rsidRPr="002178CD">
        <w:rPr>
          <w:rFonts w:ascii="Simplified Arabic" w:hAnsi="Simplified Arabic" w:cs="Simplified Arabic"/>
          <w:sz w:val="26"/>
          <w:szCs w:val="26"/>
          <w:lang w:val="en-US" w:bidi="ar-JO"/>
        </w:rPr>
        <w:t>2020</w:t>
      </w:r>
      <w:r w:rsidRPr="002178CD">
        <w:rPr>
          <w:rFonts w:ascii="Simplified Arabic" w:hAnsi="Simplified Arabic" w:cs="Simplified Arabic"/>
          <w:sz w:val="26"/>
          <w:szCs w:val="26"/>
          <w:rtl/>
          <w:lang w:val="en-US" w:bidi="ar-JO"/>
        </w:rPr>
        <w:t xml:space="preserve">. وبلغت نسبة النساء اللواتي </w:t>
      </w:r>
      <w:r w:rsidR="00392CBA" w:rsidRPr="002178CD">
        <w:rPr>
          <w:rFonts w:ascii="Simplified Arabic" w:hAnsi="Simplified Arabic" w:cs="Simplified Arabic" w:hint="cs"/>
          <w:sz w:val="26"/>
          <w:szCs w:val="26"/>
          <w:rtl/>
          <w:lang w:val="en-US" w:bidi="ar-JO"/>
        </w:rPr>
        <w:t>تلقين</w:t>
      </w:r>
      <w:r w:rsidR="00392CBA" w:rsidRPr="002178CD">
        <w:rPr>
          <w:rFonts w:ascii="Simplified Arabic" w:hAnsi="Simplified Arabic" w:cs="Simplified Arabic"/>
          <w:sz w:val="26"/>
          <w:szCs w:val="26"/>
          <w:rtl/>
          <w:lang w:val="en-US" w:bidi="ar-JO"/>
        </w:rPr>
        <w:t xml:space="preserve"> رعاية </w:t>
      </w:r>
      <w:r w:rsidRPr="002178CD">
        <w:rPr>
          <w:rFonts w:ascii="Simplified Arabic" w:hAnsi="Simplified Arabic" w:cs="Simplified Arabic"/>
          <w:sz w:val="26"/>
          <w:szCs w:val="26"/>
          <w:rtl/>
          <w:lang w:val="en-US" w:bidi="ar-JO"/>
        </w:rPr>
        <w:t xml:space="preserve">صحية أثناء الحمل </w:t>
      </w:r>
      <w:r w:rsidRPr="002178CD">
        <w:rPr>
          <w:rFonts w:ascii="Simplified Arabic" w:hAnsi="Simplified Arabic" w:cs="Simplified Arabic"/>
          <w:sz w:val="26"/>
          <w:szCs w:val="26"/>
          <w:lang w:val="en-US" w:bidi="ar-JO"/>
        </w:rPr>
        <w:t>4</w:t>
      </w:r>
      <w:r w:rsidRPr="002178CD">
        <w:rPr>
          <w:rFonts w:ascii="Simplified Arabic" w:hAnsi="Simplified Arabic" w:cs="Simplified Arabic"/>
          <w:sz w:val="26"/>
          <w:szCs w:val="26"/>
          <w:rtl/>
          <w:lang w:val="en-US" w:bidi="ar-JO"/>
        </w:rPr>
        <w:t xml:space="preserve"> مرات على الأقل حوالي </w:t>
      </w:r>
      <w:r w:rsidRPr="002178CD">
        <w:rPr>
          <w:rFonts w:ascii="Simplified Arabic" w:hAnsi="Simplified Arabic" w:cs="Simplified Arabic"/>
          <w:sz w:val="26"/>
          <w:szCs w:val="26"/>
          <w:lang w:val="en-US" w:bidi="ar-JO"/>
        </w:rPr>
        <w:t>95</w:t>
      </w:r>
      <w:r w:rsidRPr="002178CD">
        <w:rPr>
          <w:rFonts w:ascii="Simplified Arabic" w:hAnsi="Simplified Arabic" w:cs="Simplified Arabic"/>
          <w:sz w:val="26"/>
          <w:szCs w:val="26"/>
          <w:rtl/>
          <w:lang w:val="en-US" w:bidi="ar-JO"/>
        </w:rPr>
        <w:t xml:space="preserve">% بينما </w:t>
      </w:r>
      <w:r w:rsidR="00392CBA" w:rsidRPr="002178CD">
        <w:rPr>
          <w:rFonts w:ascii="Simplified Arabic" w:hAnsi="Simplified Arabic" w:cs="Simplified Arabic" w:hint="cs"/>
          <w:sz w:val="26"/>
          <w:szCs w:val="26"/>
          <w:rtl/>
          <w:lang w:val="en-US" w:bidi="ar-JO"/>
        </w:rPr>
        <w:t xml:space="preserve">بلغت نسبة النساء </w:t>
      </w:r>
      <w:r w:rsidR="00392CBA" w:rsidRPr="002178CD">
        <w:rPr>
          <w:rFonts w:ascii="Simplified Arabic" w:hAnsi="Simplified Arabic" w:cs="Simplified Arabic"/>
          <w:sz w:val="26"/>
          <w:szCs w:val="26"/>
          <w:rtl/>
          <w:lang w:val="en-US" w:bidi="ar-JO"/>
        </w:rPr>
        <w:t xml:space="preserve">اللواتي تلقين رعاية </w:t>
      </w:r>
      <w:r w:rsidRPr="002178CD">
        <w:rPr>
          <w:rFonts w:ascii="Simplified Arabic" w:hAnsi="Simplified Arabic" w:cs="Simplified Arabic"/>
          <w:sz w:val="26"/>
          <w:szCs w:val="26"/>
          <w:rtl/>
          <w:lang w:val="en-US" w:bidi="ar-JO"/>
        </w:rPr>
        <w:t xml:space="preserve">صحية أثناء الحمل </w:t>
      </w:r>
      <w:r w:rsidRPr="002178CD">
        <w:rPr>
          <w:rFonts w:ascii="Simplified Arabic" w:hAnsi="Simplified Arabic" w:cs="Simplified Arabic"/>
          <w:sz w:val="26"/>
          <w:szCs w:val="26"/>
          <w:lang w:val="en-US" w:bidi="ar-JO"/>
        </w:rPr>
        <w:t>8</w:t>
      </w:r>
      <w:r w:rsidRPr="002178CD">
        <w:rPr>
          <w:rFonts w:ascii="Simplified Arabic" w:hAnsi="Simplified Arabic" w:cs="Simplified Arabic"/>
          <w:sz w:val="26"/>
          <w:szCs w:val="26"/>
          <w:rtl/>
          <w:lang w:val="en-US" w:bidi="ar-JO"/>
        </w:rPr>
        <w:t xml:space="preserve"> مرات على الأقل حوالي </w:t>
      </w:r>
      <w:r w:rsidRPr="002178CD">
        <w:rPr>
          <w:rFonts w:ascii="Simplified Arabic" w:hAnsi="Simplified Arabic" w:cs="Simplified Arabic"/>
          <w:sz w:val="26"/>
          <w:szCs w:val="26"/>
          <w:lang w:val="en-US" w:bidi="ar-JO"/>
        </w:rPr>
        <w:t>73</w:t>
      </w:r>
      <w:r w:rsidRPr="002178CD">
        <w:rPr>
          <w:rFonts w:ascii="Simplified Arabic" w:hAnsi="Simplified Arabic" w:cs="Simplified Arabic"/>
          <w:sz w:val="26"/>
          <w:szCs w:val="26"/>
          <w:rtl/>
          <w:lang w:val="en-US" w:bidi="ar-JO"/>
        </w:rPr>
        <w:t xml:space="preserve">%. </w:t>
      </w:r>
    </w:p>
    <w:p w:rsidR="002178CD" w:rsidRDefault="002178CD" w:rsidP="002178CD">
      <w:pPr>
        <w:tabs>
          <w:tab w:val="left" w:pos="972"/>
        </w:tabs>
        <w:autoSpaceDE w:val="0"/>
        <w:autoSpaceDN w:val="0"/>
        <w:bidi/>
        <w:adjustRightInd w:val="0"/>
        <w:spacing w:after="0" w:line="240" w:lineRule="auto"/>
        <w:jc w:val="both"/>
        <w:rPr>
          <w:rFonts w:ascii="Simplified Arabic" w:hAnsi="Simplified Arabic" w:cs="Simplified Arabic"/>
          <w:sz w:val="26"/>
          <w:szCs w:val="26"/>
          <w:rtl/>
          <w:lang w:val="en-US" w:bidi="ar-JO"/>
        </w:rPr>
      </w:pPr>
    </w:p>
    <w:p w:rsidR="002178CD" w:rsidRPr="002178CD" w:rsidRDefault="002178CD" w:rsidP="002178CD">
      <w:pPr>
        <w:tabs>
          <w:tab w:val="left" w:pos="972"/>
        </w:tabs>
        <w:autoSpaceDE w:val="0"/>
        <w:autoSpaceDN w:val="0"/>
        <w:bidi/>
        <w:adjustRightInd w:val="0"/>
        <w:spacing w:after="0" w:line="240" w:lineRule="auto"/>
        <w:jc w:val="both"/>
        <w:rPr>
          <w:rFonts w:ascii="Simplified Arabic" w:hAnsi="Simplified Arabic" w:cs="Simplified Arabic"/>
          <w:sz w:val="26"/>
          <w:szCs w:val="26"/>
          <w:rtl/>
          <w:lang w:val="en-US" w:bidi="ar-JO"/>
        </w:rPr>
      </w:pPr>
    </w:p>
    <w:p w:rsidR="008471E6" w:rsidRDefault="008471E6" w:rsidP="00024922">
      <w:pPr>
        <w:tabs>
          <w:tab w:val="left" w:pos="972"/>
        </w:tabs>
        <w:autoSpaceDE w:val="0"/>
        <w:autoSpaceDN w:val="0"/>
        <w:bidi/>
        <w:adjustRightInd w:val="0"/>
        <w:spacing w:after="0" w:line="276" w:lineRule="auto"/>
        <w:jc w:val="both"/>
        <w:rPr>
          <w:rFonts w:ascii="Simplified Arabic" w:hAnsi="Simplified Arabic" w:cs="Simplified Arabic"/>
          <w:sz w:val="24"/>
          <w:szCs w:val="24"/>
          <w:rtl/>
          <w:lang w:val="en-US"/>
        </w:rPr>
      </w:pPr>
    </w:p>
    <w:p w:rsidR="00563A66" w:rsidRDefault="002178CD" w:rsidP="002178CD">
      <w:pPr>
        <w:tabs>
          <w:tab w:val="left" w:pos="1215"/>
        </w:tabs>
        <w:autoSpaceDE w:val="0"/>
        <w:autoSpaceDN w:val="0"/>
        <w:bidi/>
        <w:adjustRightInd w:val="0"/>
        <w:spacing w:after="0" w:line="240" w:lineRule="auto"/>
        <w:jc w:val="center"/>
      </w:pPr>
      <w:r w:rsidRPr="00DB6330">
        <w:rPr>
          <w:rFonts w:ascii="Simplified Arabic" w:eastAsia="Times New Roman" w:hAnsi="Simplified Arabic" w:cs="Simplified Arabic"/>
          <w:noProof/>
          <w:color w:val="000000"/>
          <w:sz w:val="20"/>
          <w:szCs w:val="20"/>
          <w:lang w:val="en-US"/>
        </w:rPr>
        <w:drawing>
          <wp:inline distT="0" distB="0" distL="0" distR="0" wp14:anchorId="3F6156B0" wp14:editId="14476114">
            <wp:extent cx="895350" cy="1114425"/>
            <wp:effectExtent l="0" t="0" r="0" b="9525"/>
            <wp:docPr id="4" name="Picture 4" descr="Cu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l-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14425"/>
                    </a:xfrm>
                    <a:prstGeom prst="rect">
                      <a:avLst/>
                    </a:prstGeom>
                    <a:noFill/>
                    <a:ln>
                      <a:noFill/>
                    </a:ln>
                  </pic:spPr>
                </pic:pic>
              </a:graphicData>
            </a:graphic>
          </wp:inline>
        </w:drawing>
      </w:r>
    </w:p>
    <w:sectPr w:rsidR="00563A66" w:rsidSect="002178CD">
      <w:headerReference w:type="default" r:id="rId10"/>
      <w:footerReference w:type="default" r:id="rId11"/>
      <w:pgSz w:w="12240" w:h="15840" w:code="1"/>
      <w:pgMar w:top="1134" w:right="1134" w:bottom="1134" w:left="1134" w:header="425" w:footer="274" w:gutter="0"/>
      <w:cols w:space="720"/>
      <w:noEndnote/>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BDF" w:rsidRDefault="00D71BDF" w:rsidP="00C60D2F">
      <w:pPr>
        <w:spacing w:after="0" w:line="240" w:lineRule="auto"/>
      </w:pPr>
      <w:r>
        <w:separator/>
      </w:r>
    </w:p>
  </w:endnote>
  <w:endnote w:type="continuationSeparator" w:id="0">
    <w:p w:rsidR="00D71BDF" w:rsidRDefault="00D71BDF" w:rsidP="00C6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118898"/>
      <w:docPartObj>
        <w:docPartGallery w:val="Page Numbers (Bottom of Page)"/>
        <w:docPartUnique/>
      </w:docPartObj>
    </w:sdtPr>
    <w:sdtEndPr>
      <w:rPr>
        <w:noProof/>
      </w:rPr>
    </w:sdtEndPr>
    <w:sdtContent>
      <w:p w:rsidR="00DB5BC7" w:rsidRDefault="00DB5BC7">
        <w:pPr>
          <w:pStyle w:val="Footer"/>
          <w:jc w:val="center"/>
        </w:pPr>
        <w:r>
          <w:fldChar w:fldCharType="begin"/>
        </w:r>
        <w:r>
          <w:instrText xml:space="preserve"> PAGE   \* MERGEFORMAT </w:instrText>
        </w:r>
        <w:r>
          <w:fldChar w:fldCharType="separate"/>
        </w:r>
        <w:r w:rsidR="002178CD">
          <w:rPr>
            <w:noProof/>
          </w:rPr>
          <w:t>4</w:t>
        </w:r>
        <w:r>
          <w:rPr>
            <w:noProof/>
          </w:rPr>
          <w:fldChar w:fldCharType="end"/>
        </w:r>
      </w:p>
    </w:sdtContent>
  </w:sdt>
  <w:p w:rsidR="00DB5BC7" w:rsidRDefault="00DB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BDF" w:rsidRDefault="00D71BDF" w:rsidP="00C60D2F">
      <w:pPr>
        <w:spacing w:after="0" w:line="240" w:lineRule="auto"/>
      </w:pPr>
      <w:r>
        <w:separator/>
      </w:r>
    </w:p>
  </w:footnote>
  <w:footnote w:type="continuationSeparator" w:id="0">
    <w:p w:rsidR="00D71BDF" w:rsidRDefault="00D71BDF" w:rsidP="00C60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E6" w:rsidRPr="00DB5BC7" w:rsidRDefault="008471E6" w:rsidP="00DB5BC7">
    <w:pPr>
      <w:pStyle w:val="Header"/>
      <w:tabs>
        <w:tab w:val="clear" w:pos="4153"/>
        <w:tab w:val="clear" w:pos="8306"/>
        <w:tab w:val="left" w:pos="2475"/>
        <w:tab w:val="left" w:pos="8865"/>
      </w:tabs>
      <w:rPr>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EF"/>
    <w:rsid w:val="00024922"/>
    <w:rsid w:val="00051199"/>
    <w:rsid w:val="00052DA2"/>
    <w:rsid w:val="00061049"/>
    <w:rsid w:val="001A70DA"/>
    <w:rsid w:val="001E738F"/>
    <w:rsid w:val="002178CD"/>
    <w:rsid w:val="002A00F7"/>
    <w:rsid w:val="00392CBA"/>
    <w:rsid w:val="003F25C7"/>
    <w:rsid w:val="004B69EF"/>
    <w:rsid w:val="004F416A"/>
    <w:rsid w:val="004F5263"/>
    <w:rsid w:val="00563A66"/>
    <w:rsid w:val="005B7201"/>
    <w:rsid w:val="005C7F01"/>
    <w:rsid w:val="006C1ECD"/>
    <w:rsid w:val="006C6AC0"/>
    <w:rsid w:val="007240FF"/>
    <w:rsid w:val="00792919"/>
    <w:rsid w:val="007B5DE5"/>
    <w:rsid w:val="00801D2F"/>
    <w:rsid w:val="008471E6"/>
    <w:rsid w:val="00854E4C"/>
    <w:rsid w:val="00870E2B"/>
    <w:rsid w:val="008A1D52"/>
    <w:rsid w:val="008C5BD0"/>
    <w:rsid w:val="008E4847"/>
    <w:rsid w:val="00933DA3"/>
    <w:rsid w:val="009636C3"/>
    <w:rsid w:val="009A1EDB"/>
    <w:rsid w:val="009C2ECA"/>
    <w:rsid w:val="00A677B4"/>
    <w:rsid w:val="00A7464B"/>
    <w:rsid w:val="00AB292F"/>
    <w:rsid w:val="00AD29FA"/>
    <w:rsid w:val="00B4670D"/>
    <w:rsid w:val="00C366D6"/>
    <w:rsid w:val="00C60D2F"/>
    <w:rsid w:val="00C858BA"/>
    <w:rsid w:val="00CB3C7C"/>
    <w:rsid w:val="00CB60C5"/>
    <w:rsid w:val="00CD4B65"/>
    <w:rsid w:val="00CF57A7"/>
    <w:rsid w:val="00D35AB3"/>
    <w:rsid w:val="00D71BDF"/>
    <w:rsid w:val="00DB5BC7"/>
    <w:rsid w:val="00DB6330"/>
    <w:rsid w:val="00DC1AD6"/>
    <w:rsid w:val="00E10124"/>
    <w:rsid w:val="00E9137C"/>
    <w:rsid w:val="00ED4B51"/>
    <w:rsid w:val="00F0576C"/>
    <w:rsid w:val="00F62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06767"/>
  <w15:chartTrackingRefBased/>
  <w15:docId w15:val="{9D933D13-C09C-4652-972F-558B2844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5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63"/>
    <w:rPr>
      <w:rFonts w:ascii="Segoe UI" w:hAnsi="Segoe UI" w:cs="Segoe UI"/>
      <w:sz w:val="18"/>
      <w:szCs w:val="18"/>
      <w:lang w:val="en-GB"/>
    </w:rPr>
  </w:style>
  <w:style w:type="paragraph" w:styleId="Header">
    <w:name w:val="header"/>
    <w:basedOn w:val="Normal"/>
    <w:link w:val="HeaderChar"/>
    <w:uiPriority w:val="99"/>
    <w:unhideWhenUsed/>
    <w:rsid w:val="00C60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0D2F"/>
    <w:rPr>
      <w:sz w:val="22"/>
      <w:szCs w:val="22"/>
      <w:lang w:val="en-GB"/>
    </w:rPr>
  </w:style>
  <w:style w:type="paragraph" w:styleId="Footer">
    <w:name w:val="footer"/>
    <w:basedOn w:val="Normal"/>
    <w:link w:val="FooterChar"/>
    <w:uiPriority w:val="99"/>
    <w:unhideWhenUsed/>
    <w:rsid w:val="00C60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0D2F"/>
    <w:rPr>
      <w:sz w:val="22"/>
      <w:szCs w:val="22"/>
      <w:lang w:val="en-GB"/>
    </w:rPr>
  </w:style>
  <w:style w:type="paragraph" w:styleId="FootnoteText">
    <w:name w:val="footnote text"/>
    <w:basedOn w:val="Normal"/>
    <w:link w:val="FootnoteTextChar"/>
    <w:uiPriority w:val="99"/>
    <w:semiHidden/>
    <w:unhideWhenUsed/>
    <w:rsid w:val="00CB3C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C7C"/>
    <w:rPr>
      <w:lang w:val="en-GB"/>
    </w:rPr>
  </w:style>
  <w:style w:type="character" w:styleId="FootnoteReference">
    <w:name w:val="footnote reference"/>
    <w:basedOn w:val="DefaultParagraphFont"/>
    <w:semiHidden/>
    <w:rsid w:val="00CB3C7C"/>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94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4742182817699"/>
          <c:y val="0.2490532869437832"/>
          <c:w val="0.88647901295802589"/>
          <c:h val="0.56946590978453271"/>
        </c:manualLayout>
      </c:layout>
      <c:barChart>
        <c:barDir val="col"/>
        <c:grouping val="clustered"/>
        <c:varyColors val="0"/>
        <c:ser>
          <c:idx val="0"/>
          <c:order val="0"/>
          <c:tx>
            <c:strRef>
              <c:f>Sheet1!$B$1</c:f>
              <c:strCache>
                <c:ptCount val="1"/>
                <c:pt idx="0">
                  <c:v>2010</c:v>
                </c:pt>
              </c:strCache>
            </c:strRef>
          </c:tx>
          <c:spPr>
            <a:solidFill>
              <a:schemeClr val="accent2">
                <a:lumMod val="60000"/>
                <a:lumOff val="40000"/>
              </a:schemeClr>
            </a:solidFill>
            <a:ln>
              <a:noFill/>
            </a:ln>
            <a:effectLst/>
          </c:spPr>
          <c:invertIfNegative val="0"/>
          <c:dLbls>
            <c:dLbl>
              <c:idx val="2"/>
              <c:layout>
                <c:manualLayout>
                  <c:x val="-2.03562340966921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F4-45CE-9978-5E80658DAF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فلسطين</c:v>
                </c:pt>
                <c:pt idx="1">
                  <c:v>الضفة الغربية</c:v>
                </c:pt>
                <c:pt idx="2">
                  <c:v>قطاع غزة</c:v>
                </c:pt>
              </c:strCache>
            </c:strRef>
          </c:cat>
          <c:val>
            <c:numRef>
              <c:f>Sheet1!$B$2:$B$4</c:f>
              <c:numCache>
                <c:formatCode>General</c:formatCode>
                <c:ptCount val="3"/>
                <c:pt idx="0">
                  <c:v>22.5</c:v>
                </c:pt>
                <c:pt idx="1">
                  <c:v>25.5</c:v>
                </c:pt>
                <c:pt idx="2">
                  <c:v>14.6</c:v>
                </c:pt>
              </c:numCache>
            </c:numRef>
          </c:val>
          <c:extLst>
            <c:ext xmlns:c16="http://schemas.microsoft.com/office/drawing/2014/chart" uri="{C3380CC4-5D6E-409C-BE32-E72D297353CC}">
              <c16:uniqueId val="{00000000-65F4-45CE-9978-5E80658DAF6C}"/>
            </c:ext>
          </c:extLst>
        </c:ser>
        <c:ser>
          <c:idx val="1"/>
          <c:order val="1"/>
          <c:tx>
            <c:strRef>
              <c:f>Sheet1!$C$1</c:f>
              <c:strCache>
                <c:ptCount val="1"/>
                <c:pt idx="0">
                  <c:v>2021</c:v>
                </c:pt>
              </c:strCache>
            </c:strRef>
          </c:tx>
          <c:spPr>
            <a:pattFill prst="pct30">
              <a:fgClr>
                <a:schemeClr val="accent2">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فلسطين</c:v>
                </c:pt>
                <c:pt idx="1">
                  <c:v>الضفة الغربية</c:v>
                </c:pt>
                <c:pt idx="2">
                  <c:v>قطاع غزة</c:v>
                </c:pt>
              </c:strCache>
            </c:strRef>
          </c:cat>
          <c:val>
            <c:numRef>
              <c:f>Sheet1!$C$2:$C$4</c:f>
              <c:numCache>
                <c:formatCode>General</c:formatCode>
                <c:ptCount val="3"/>
                <c:pt idx="0">
                  <c:v>31.3</c:v>
                </c:pt>
                <c:pt idx="1">
                  <c:v>40.1</c:v>
                </c:pt>
                <c:pt idx="2" formatCode="0.0">
                  <c:v>17</c:v>
                </c:pt>
              </c:numCache>
            </c:numRef>
          </c:val>
          <c:extLst>
            <c:ext xmlns:c16="http://schemas.microsoft.com/office/drawing/2014/chart" uri="{C3380CC4-5D6E-409C-BE32-E72D297353CC}">
              <c16:uniqueId val="{00000001-65F4-45CE-9978-5E80658DAF6C}"/>
            </c:ext>
          </c:extLst>
        </c:ser>
        <c:dLbls>
          <c:showLegendKey val="0"/>
          <c:showVal val="0"/>
          <c:showCatName val="0"/>
          <c:showSerName val="0"/>
          <c:showPercent val="0"/>
          <c:showBubbleSize val="0"/>
        </c:dLbls>
        <c:gapWidth val="219"/>
        <c:overlap val="-27"/>
        <c:axId val="757626640"/>
        <c:axId val="757627624"/>
      </c:barChart>
      <c:catAx>
        <c:axId val="75762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757627624"/>
        <c:crosses val="autoZero"/>
        <c:auto val="1"/>
        <c:lblAlgn val="ctr"/>
        <c:lblOffset val="100"/>
        <c:noMultiLvlLbl val="0"/>
      </c:catAx>
      <c:valAx>
        <c:axId val="757627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tx2">
                <a:lumMod val="20000"/>
                <a:lumOff val="8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757626640"/>
        <c:crosses val="autoZero"/>
        <c:crossBetween val="between"/>
      </c:valAx>
      <c:spPr>
        <a:noFill/>
        <a:ln>
          <a:noFill/>
        </a:ln>
        <a:effectLst/>
      </c:spPr>
    </c:plotArea>
    <c:legend>
      <c:legendPos val="t"/>
      <c:layout>
        <c:manualLayout>
          <c:xMode val="edge"/>
          <c:yMode val="edge"/>
          <c:x val="0.26487114307561949"/>
          <c:y val="5.0955414012738856E-2"/>
          <c:w val="0.58778680224027113"/>
          <c:h val="0.14331310497015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97835796841185"/>
          <c:y val="0.24956980377452823"/>
          <c:w val="0.87986075424782428"/>
          <c:h val="0.51128508936382955"/>
        </c:manualLayout>
      </c:layout>
      <c:barChart>
        <c:barDir val="col"/>
        <c:grouping val="clustered"/>
        <c:varyColors val="0"/>
        <c:ser>
          <c:idx val="0"/>
          <c:order val="0"/>
          <c:tx>
            <c:strRef>
              <c:f>Sheet1!$B$1</c:f>
              <c:strCache>
                <c:ptCount val="1"/>
                <c:pt idx="0">
                  <c:v>2010</c:v>
                </c:pt>
              </c:strCache>
            </c:strRef>
          </c:tx>
          <c:spPr>
            <a:pattFill prst="narHorz">
              <a:fgClr>
                <a:srgbClr val="5B9BD5"/>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نقص الوزن </c:v>
                </c:pt>
                <c:pt idx="1">
                  <c:v>قصر القامة </c:v>
                </c:pt>
                <c:pt idx="2">
                  <c:v>الهزال </c:v>
                </c:pt>
              </c:strCache>
            </c:strRef>
          </c:cat>
          <c:val>
            <c:numRef>
              <c:f>Sheet1!$B$2:$B$4</c:f>
              <c:numCache>
                <c:formatCode>0.0</c:formatCode>
                <c:ptCount val="3"/>
                <c:pt idx="0">
                  <c:v>3.7</c:v>
                </c:pt>
                <c:pt idx="1">
                  <c:v>10.9</c:v>
                </c:pt>
                <c:pt idx="2">
                  <c:v>3.3</c:v>
                </c:pt>
              </c:numCache>
            </c:numRef>
          </c:val>
          <c:extLst>
            <c:ext xmlns:c16="http://schemas.microsoft.com/office/drawing/2014/chart" uri="{C3380CC4-5D6E-409C-BE32-E72D297353CC}">
              <c16:uniqueId val="{00000000-5185-4418-A409-DC433B2C5DD8}"/>
            </c:ext>
          </c:extLst>
        </c:ser>
        <c:ser>
          <c:idx val="1"/>
          <c:order val="1"/>
          <c:tx>
            <c:strRef>
              <c:f>Sheet1!$C$1</c:f>
              <c:strCache>
                <c:ptCount val="1"/>
                <c:pt idx="0">
                  <c:v>2020</c:v>
                </c:pt>
              </c:strCache>
            </c:strRef>
          </c:tx>
          <c:spPr>
            <a:pattFill prst="dkDnDiag">
              <a:fgClr>
                <a:srgbClr val="ED7D31">
                  <a:lumMod val="60000"/>
                  <a:lumOff val="40000"/>
                </a:srgbClr>
              </a:fgClr>
              <a:bgClr>
                <a:sysClr val="window" lastClr="FFFFFF"/>
              </a:bgClr>
            </a:patt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85-4418-A409-DC433B2C5DD8}"/>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85-4418-A409-DC433B2C5DD8}"/>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85-4418-A409-DC433B2C5DD8}"/>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85-4418-A409-DC433B2C5DD8}"/>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85-4418-A409-DC433B2C5DD8}"/>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85-4418-A409-DC433B2C5D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نقص الوزن </c:v>
                </c:pt>
                <c:pt idx="1">
                  <c:v>قصر القامة </c:v>
                </c:pt>
                <c:pt idx="2">
                  <c:v>الهزال </c:v>
                </c:pt>
              </c:strCache>
            </c:strRef>
          </c:cat>
          <c:val>
            <c:numRef>
              <c:f>Sheet1!$C$2:$C$4</c:f>
              <c:numCache>
                <c:formatCode>0.0</c:formatCode>
                <c:ptCount val="3"/>
                <c:pt idx="0">
                  <c:v>2.1</c:v>
                </c:pt>
                <c:pt idx="1">
                  <c:v>8.6999999999999993</c:v>
                </c:pt>
                <c:pt idx="2">
                  <c:v>1.3</c:v>
                </c:pt>
              </c:numCache>
            </c:numRef>
          </c:val>
          <c:extLst>
            <c:ext xmlns:c16="http://schemas.microsoft.com/office/drawing/2014/chart" uri="{C3380CC4-5D6E-409C-BE32-E72D297353CC}">
              <c16:uniqueId val="{00000007-5185-4418-A409-DC433B2C5DD8}"/>
            </c:ext>
          </c:extLst>
        </c:ser>
        <c:dLbls>
          <c:showLegendKey val="0"/>
          <c:showVal val="0"/>
          <c:showCatName val="0"/>
          <c:showSerName val="0"/>
          <c:showPercent val="0"/>
          <c:showBubbleSize val="0"/>
        </c:dLbls>
        <c:gapWidth val="219"/>
        <c:axId val="1134533720"/>
        <c:axId val="1134536672"/>
      </c:barChart>
      <c:catAx>
        <c:axId val="113453372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5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crossAx val="1134536672"/>
        <c:crosses val="autoZero"/>
        <c:auto val="1"/>
        <c:lblAlgn val="ctr"/>
        <c:lblOffset val="100"/>
        <c:noMultiLvlLbl val="0"/>
      </c:catAx>
      <c:valAx>
        <c:axId val="1134536672"/>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crossAx val="1134533720"/>
        <c:crosses val="autoZero"/>
        <c:crossBetween val="between"/>
      </c:valAx>
      <c:spPr>
        <a:noFill/>
        <a:ln>
          <a:noFill/>
        </a:ln>
        <a:effectLst/>
      </c:spPr>
    </c:plotArea>
    <c:legend>
      <c:legendPos val="t"/>
      <c:layout>
        <c:manualLayout>
          <c:xMode val="edge"/>
          <c:yMode val="edge"/>
          <c:x val="0.32754971141586287"/>
          <c:y val="3.9024390243902439E-2"/>
          <c:w val="0.40423269711805188"/>
          <c:h val="0.10373676461174061"/>
        </c:manualLayout>
      </c:layout>
      <c:overlay val="0"/>
      <c:spPr>
        <a:noFill/>
        <a:ln w="6350">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legend>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ar-S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5815-203A-4ADE-B2DF-D91A2F0A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Links>
    <vt:vector size="36" baseType="variant">
      <vt:variant>
        <vt:i4>3276849</vt:i4>
      </vt:variant>
      <vt:variant>
        <vt:i4>15</vt:i4>
      </vt:variant>
      <vt:variant>
        <vt:i4>0</vt:i4>
      </vt:variant>
      <vt:variant>
        <vt:i4>5</vt:i4>
      </vt:variant>
      <vt:variant>
        <vt:lpwstr>http://www.mtit.pna.ps/</vt:lpwstr>
      </vt:variant>
      <vt:variant>
        <vt:lpwstr/>
      </vt:variant>
      <vt:variant>
        <vt:i4>2424865</vt:i4>
      </vt:variant>
      <vt:variant>
        <vt:i4>12</vt:i4>
      </vt:variant>
      <vt:variant>
        <vt:i4>0</vt:i4>
      </vt:variant>
      <vt:variant>
        <vt:i4>5</vt:i4>
      </vt:variant>
      <vt:variant>
        <vt:lpwstr>http://www.pcbs.gov.ps/</vt:lpwstr>
      </vt:variant>
      <vt:variant>
        <vt:lpwstr/>
      </vt:variant>
      <vt:variant>
        <vt:i4>2424865</vt:i4>
      </vt:variant>
      <vt:variant>
        <vt:i4>9</vt:i4>
      </vt:variant>
      <vt:variant>
        <vt:i4>0</vt:i4>
      </vt:variant>
      <vt:variant>
        <vt:i4>5</vt:i4>
      </vt:variant>
      <vt:variant>
        <vt:lpwstr>http://www.pcbs.gov.ps/</vt:lpwstr>
      </vt:variant>
      <vt:variant>
        <vt:lpwstr/>
      </vt:variant>
      <vt:variant>
        <vt:i4>2424865</vt:i4>
      </vt:variant>
      <vt:variant>
        <vt:i4>6</vt:i4>
      </vt:variant>
      <vt:variant>
        <vt:i4>0</vt:i4>
      </vt:variant>
      <vt:variant>
        <vt:i4>5</vt:i4>
      </vt:variant>
      <vt:variant>
        <vt:lpwstr>http://www.pcbs.gov.ps/</vt:lpwstr>
      </vt:variant>
      <vt:variant>
        <vt:lpwstr/>
      </vt:variant>
      <vt:variant>
        <vt:i4>2424865</vt:i4>
      </vt:variant>
      <vt:variant>
        <vt:i4>3</vt:i4>
      </vt:variant>
      <vt:variant>
        <vt:i4>0</vt:i4>
      </vt:variant>
      <vt:variant>
        <vt:i4>5</vt:i4>
      </vt:variant>
      <vt:variant>
        <vt:lpwstr>http://www.pcbs.gov.ps/</vt:lpwstr>
      </vt:variant>
      <vt:variant>
        <vt:lpwstr/>
      </vt:variant>
      <vt:variant>
        <vt:i4>2424865</vt:i4>
      </vt:variant>
      <vt:variant>
        <vt:i4>0</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musa</dc:creator>
  <cp:keywords/>
  <dc:description/>
  <cp:lastModifiedBy>Hadeel Badran</cp:lastModifiedBy>
  <cp:revision>3</cp:revision>
  <cp:lastPrinted>2023-04-05T11:37:00Z</cp:lastPrinted>
  <dcterms:created xsi:type="dcterms:W3CDTF">2023-04-05T11:59:00Z</dcterms:created>
  <dcterms:modified xsi:type="dcterms:W3CDTF">2023-04-05T12:02:00Z</dcterms:modified>
</cp:coreProperties>
</file>