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4B" w:rsidRPr="00691C88" w:rsidRDefault="0089754B" w:rsidP="0089754B">
      <w:pPr>
        <w:pStyle w:val="Default"/>
        <w:ind w:left="-284"/>
        <w:jc w:val="center"/>
        <w:rPr>
          <w:b/>
          <w:bCs/>
          <w:sz w:val="32"/>
          <w:szCs w:val="32"/>
          <w:lang w:val="en-US"/>
        </w:rPr>
      </w:pPr>
      <w:bookmarkStart w:id="0" w:name="OLE_LINK3"/>
      <w:bookmarkStart w:id="1" w:name="OLE_LINK4"/>
      <w:bookmarkStart w:id="2" w:name="OLE_LINK5"/>
      <w:bookmarkStart w:id="3" w:name="OLE_LINK6"/>
    </w:p>
    <w:p w:rsidR="00975FEF" w:rsidRDefault="00975FEF" w:rsidP="00691C88">
      <w:pPr>
        <w:pStyle w:val="Default"/>
        <w:ind w:left="-284"/>
        <w:jc w:val="center"/>
        <w:rPr>
          <w:b/>
          <w:bCs/>
          <w:sz w:val="32"/>
          <w:szCs w:val="32"/>
        </w:rPr>
      </w:pPr>
      <w:r w:rsidRPr="0089754B">
        <w:rPr>
          <w:b/>
          <w:bCs/>
          <w:sz w:val="32"/>
          <w:szCs w:val="32"/>
        </w:rPr>
        <w:t xml:space="preserve">Palestinian Central Bureau of Statistics (PCBS) and the Ministry of </w:t>
      </w:r>
      <w:r w:rsidR="00062BE3" w:rsidRPr="0089754B">
        <w:rPr>
          <w:b/>
          <w:bCs/>
          <w:sz w:val="32"/>
          <w:szCs w:val="32"/>
        </w:rPr>
        <w:t>Telecom</w:t>
      </w:r>
      <w:r w:rsidRPr="0089754B">
        <w:rPr>
          <w:b/>
          <w:bCs/>
          <w:sz w:val="32"/>
          <w:szCs w:val="32"/>
        </w:rPr>
        <w:t xml:space="preserve"> and Information Technology issue a joint press release on the </w:t>
      </w:r>
      <w:r w:rsidR="00C27508" w:rsidRPr="0089754B">
        <w:rPr>
          <w:b/>
          <w:bCs/>
          <w:sz w:val="32"/>
          <w:szCs w:val="32"/>
        </w:rPr>
        <w:t xml:space="preserve">World </w:t>
      </w:r>
      <w:r w:rsidR="00C1427E" w:rsidRPr="0089754B">
        <w:rPr>
          <w:b/>
          <w:bCs/>
          <w:sz w:val="32"/>
          <w:szCs w:val="32"/>
          <w:lang w:val="en-US"/>
        </w:rPr>
        <w:t xml:space="preserve">Telecommunication and </w:t>
      </w:r>
      <w:r w:rsidR="00C1427E" w:rsidRPr="0089754B">
        <w:rPr>
          <w:b/>
          <w:bCs/>
          <w:sz w:val="32"/>
          <w:szCs w:val="32"/>
        </w:rPr>
        <w:t xml:space="preserve">Information </w:t>
      </w:r>
      <w:r w:rsidRPr="0089754B">
        <w:rPr>
          <w:b/>
          <w:bCs/>
          <w:sz w:val="32"/>
          <w:szCs w:val="32"/>
        </w:rPr>
        <w:t>Society</w:t>
      </w:r>
      <w:r w:rsidR="00E07A1C" w:rsidRPr="0089754B">
        <w:rPr>
          <w:b/>
          <w:bCs/>
          <w:sz w:val="32"/>
          <w:szCs w:val="32"/>
        </w:rPr>
        <w:t xml:space="preserve"> Day</w:t>
      </w:r>
      <w:r w:rsidRPr="0089754B">
        <w:rPr>
          <w:b/>
          <w:bCs/>
          <w:sz w:val="32"/>
          <w:szCs w:val="32"/>
        </w:rPr>
        <w:t xml:space="preserve"> 17/05/20</w:t>
      </w:r>
      <w:r w:rsidR="008E7FEE" w:rsidRPr="0089754B">
        <w:rPr>
          <w:b/>
          <w:bCs/>
          <w:sz w:val="32"/>
          <w:szCs w:val="32"/>
        </w:rPr>
        <w:t>20</w:t>
      </w:r>
    </w:p>
    <w:p w:rsidR="0089754B" w:rsidRPr="0089754B" w:rsidRDefault="0089754B" w:rsidP="0089754B">
      <w:pPr>
        <w:pStyle w:val="Default"/>
        <w:ind w:left="-284"/>
        <w:jc w:val="center"/>
        <w:rPr>
          <w:sz w:val="32"/>
          <w:szCs w:val="32"/>
        </w:rPr>
      </w:pPr>
    </w:p>
    <w:p w:rsidR="00975FEF" w:rsidRPr="00742B66" w:rsidRDefault="00975FEF" w:rsidP="00975FEF">
      <w:pPr>
        <w:pStyle w:val="Default"/>
        <w:rPr>
          <w:sz w:val="23"/>
          <w:szCs w:val="23"/>
        </w:rPr>
      </w:pPr>
      <w:r w:rsidRPr="00742B66">
        <w:rPr>
          <w:b/>
          <w:bCs/>
          <w:sz w:val="23"/>
          <w:szCs w:val="23"/>
        </w:rPr>
        <w:t xml:space="preserve">  </w:t>
      </w:r>
    </w:p>
    <w:p w:rsidR="008D7ADE" w:rsidRPr="0089754B" w:rsidRDefault="008D7ADE" w:rsidP="00191175">
      <w:pPr>
        <w:pStyle w:val="Default"/>
        <w:ind w:left="-284"/>
        <w:jc w:val="both"/>
        <w:rPr>
          <w:b/>
          <w:bCs/>
          <w:sz w:val="26"/>
          <w:szCs w:val="26"/>
        </w:rPr>
      </w:pPr>
      <w:r w:rsidRPr="0089754B">
        <w:rPr>
          <w:rStyle w:val="tlid-translation"/>
          <w:b/>
          <w:bCs/>
          <w:sz w:val="26"/>
          <w:szCs w:val="26"/>
          <w:lang/>
        </w:rPr>
        <w:t xml:space="preserve">4.2 </w:t>
      </w:r>
      <w:r w:rsidR="00191175" w:rsidRPr="0089754B">
        <w:rPr>
          <w:rStyle w:val="tlid-translation"/>
          <w:b/>
          <w:bCs/>
          <w:sz w:val="26"/>
          <w:szCs w:val="26"/>
          <w:lang/>
        </w:rPr>
        <w:t>M</w:t>
      </w:r>
      <w:r w:rsidRPr="0089754B">
        <w:rPr>
          <w:rStyle w:val="tlid-translation"/>
          <w:b/>
          <w:bCs/>
          <w:sz w:val="26"/>
          <w:szCs w:val="26"/>
          <w:lang/>
        </w:rPr>
        <w:t xml:space="preserve">illion </w:t>
      </w:r>
      <w:r w:rsidR="00CB2F0E" w:rsidRPr="0089754B">
        <w:rPr>
          <w:rStyle w:val="tlid-translation"/>
          <w:b/>
          <w:bCs/>
          <w:sz w:val="26"/>
          <w:szCs w:val="26"/>
          <w:lang/>
        </w:rPr>
        <w:t xml:space="preserve">cellular </w:t>
      </w:r>
      <w:r w:rsidR="00191175" w:rsidRPr="0089754B">
        <w:rPr>
          <w:rStyle w:val="tlid-translation"/>
          <w:b/>
          <w:bCs/>
          <w:sz w:val="26"/>
          <w:szCs w:val="26"/>
          <w:lang/>
        </w:rPr>
        <w:t>mobile</w:t>
      </w:r>
      <w:r w:rsidRPr="0089754B">
        <w:rPr>
          <w:rStyle w:val="tlid-translation"/>
          <w:b/>
          <w:bCs/>
          <w:sz w:val="26"/>
          <w:szCs w:val="26"/>
          <w:lang/>
        </w:rPr>
        <w:t xml:space="preserve"> subscriptions</w:t>
      </w:r>
    </w:p>
    <w:p w:rsidR="008D7ADE" w:rsidRDefault="008D7ADE" w:rsidP="008D7ADE">
      <w:pPr>
        <w:pStyle w:val="Default"/>
        <w:ind w:left="-284"/>
        <w:jc w:val="both"/>
        <w:rPr>
          <w:color w:val="222222"/>
          <w:sz w:val="26"/>
          <w:szCs w:val="26"/>
        </w:rPr>
      </w:pPr>
      <w:r w:rsidRPr="0089754B">
        <w:rPr>
          <w:color w:val="222222"/>
          <w:sz w:val="26"/>
          <w:szCs w:val="26"/>
        </w:rPr>
        <w:t xml:space="preserve">There was an increase in the </w:t>
      </w:r>
      <w:r w:rsidR="00CB2F0E" w:rsidRPr="0089754B">
        <w:rPr>
          <w:color w:val="222222"/>
          <w:sz w:val="26"/>
          <w:szCs w:val="26"/>
        </w:rPr>
        <w:t xml:space="preserve">cellular </w:t>
      </w:r>
      <w:r w:rsidRPr="0089754B">
        <w:rPr>
          <w:color w:val="222222"/>
          <w:sz w:val="26"/>
          <w:szCs w:val="26"/>
        </w:rPr>
        <w:t>mobile subscriptions by the end of 2019 reach</w:t>
      </w:r>
      <w:r w:rsidR="00CB2F0E" w:rsidRPr="0089754B">
        <w:rPr>
          <w:color w:val="222222"/>
          <w:sz w:val="26"/>
          <w:szCs w:val="26"/>
        </w:rPr>
        <w:t>ing</w:t>
      </w:r>
      <w:r w:rsidRPr="0089754B">
        <w:rPr>
          <w:color w:val="222222"/>
          <w:sz w:val="26"/>
          <w:szCs w:val="26"/>
        </w:rPr>
        <w:t xml:space="preserve"> 4.2 million subscribers in Palestine compared to 2.6 million at the end of 2010, with an increase of 63%. </w:t>
      </w:r>
      <w:r w:rsidR="00CB2F0E" w:rsidRPr="0089754B">
        <w:rPr>
          <w:color w:val="222222"/>
          <w:sz w:val="26"/>
          <w:szCs w:val="26"/>
        </w:rPr>
        <w:t xml:space="preserve">In return, this </w:t>
      </w:r>
      <w:r w:rsidRPr="0089754B">
        <w:rPr>
          <w:color w:val="222222"/>
          <w:sz w:val="26"/>
          <w:szCs w:val="26"/>
        </w:rPr>
        <w:t>reflected in the mobile penetration rate</w:t>
      </w:r>
      <w:r w:rsidRPr="0089754B">
        <w:rPr>
          <w:color w:val="222222"/>
          <w:sz w:val="26"/>
          <w:szCs w:val="26"/>
          <w:lang w:val="en-US"/>
        </w:rPr>
        <w:t xml:space="preserve"> per 100 inhabitants</w:t>
      </w:r>
      <w:r w:rsidRPr="0089754B">
        <w:rPr>
          <w:color w:val="222222"/>
          <w:sz w:val="26"/>
          <w:szCs w:val="26"/>
        </w:rPr>
        <w:t xml:space="preserve"> which reached 85 mobiles at the end of 2019 compared to 65 mobiles at the end of 2010.</w:t>
      </w:r>
    </w:p>
    <w:p w:rsidR="0089754B" w:rsidRPr="0089754B" w:rsidRDefault="0089754B" w:rsidP="008D7ADE">
      <w:pPr>
        <w:pStyle w:val="Default"/>
        <w:ind w:left="-284"/>
        <w:jc w:val="both"/>
        <w:rPr>
          <w:color w:val="222222"/>
          <w:sz w:val="26"/>
          <w:szCs w:val="26"/>
        </w:rPr>
      </w:pPr>
    </w:p>
    <w:p w:rsidR="008D7ADE" w:rsidRPr="008D7ADE" w:rsidRDefault="008D7ADE" w:rsidP="00191175">
      <w:pPr>
        <w:pStyle w:val="Default"/>
        <w:ind w:left="-288"/>
        <w:rPr>
          <w:b/>
          <w:bCs/>
          <w:color w:val="222222"/>
          <w:sz w:val="20"/>
          <w:szCs w:val="20"/>
        </w:rPr>
      </w:pPr>
    </w:p>
    <w:p w:rsidR="005E4C26" w:rsidRPr="0089754B" w:rsidRDefault="005E4C26" w:rsidP="0089754B">
      <w:pPr>
        <w:pStyle w:val="Default"/>
        <w:ind w:left="-284"/>
        <w:jc w:val="center"/>
        <w:rPr>
          <w:color w:val="222222"/>
          <w:lang w:val="en-US"/>
        </w:rPr>
      </w:pPr>
      <w:r w:rsidRPr="0089754B">
        <w:rPr>
          <w:b/>
          <w:bCs/>
          <w:color w:val="222222"/>
          <w:lang w:val="en-US"/>
        </w:rPr>
        <w:t xml:space="preserve">Total Number of </w:t>
      </w:r>
      <w:r w:rsidR="00CB2F0E" w:rsidRPr="0089754B">
        <w:rPr>
          <w:b/>
          <w:bCs/>
          <w:color w:val="222222"/>
          <w:lang w:val="en-US"/>
        </w:rPr>
        <w:t xml:space="preserve">Cellular </w:t>
      </w:r>
      <w:r w:rsidRPr="0089754B">
        <w:rPr>
          <w:b/>
          <w:bCs/>
          <w:color w:val="222222"/>
          <w:lang w:val="en-US"/>
        </w:rPr>
        <w:t>Mobile Lines in Palestine 2010-201</w:t>
      </w:r>
      <w:r w:rsidR="00A207DC" w:rsidRPr="0089754B">
        <w:rPr>
          <w:b/>
          <w:bCs/>
          <w:color w:val="222222"/>
          <w:lang w:val="en-US"/>
        </w:rPr>
        <w:t>9</w:t>
      </w:r>
      <w:r w:rsidRPr="0089754B">
        <w:rPr>
          <w:b/>
          <w:bCs/>
          <w:color w:val="222222"/>
          <w:lang w:val="en-US"/>
        </w:rPr>
        <w:t xml:space="preserve"> (Thousands)</w:t>
      </w:r>
    </w:p>
    <w:p w:rsidR="00041970" w:rsidRDefault="0054307E" w:rsidP="0089754B">
      <w:pPr>
        <w:pStyle w:val="Default"/>
        <w:ind w:left="-284"/>
        <w:jc w:val="center"/>
        <w:rPr>
          <w:color w:val="222222"/>
          <w:lang w:val="en-US"/>
        </w:rPr>
      </w:pPr>
      <w:r>
        <w:rPr>
          <w:noProof/>
          <w:color w:val="222222"/>
          <w:lang w:val="en-US" w:eastAsia="en-US"/>
        </w:rPr>
        <w:drawing>
          <wp:inline distT="0" distB="0" distL="0" distR="0">
            <wp:extent cx="2993390" cy="270891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754B" w:rsidRDefault="0089754B" w:rsidP="00420D84">
      <w:pPr>
        <w:pStyle w:val="Default"/>
        <w:ind w:left="-284"/>
        <w:jc w:val="both"/>
        <w:rPr>
          <w:b/>
          <w:bCs/>
        </w:rPr>
      </w:pPr>
    </w:p>
    <w:p w:rsidR="0089754B" w:rsidRDefault="0089754B" w:rsidP="00420D84">
      <w:pPr>
        <w:pStyle w:val="Default"/>
        <w:ind w:left="-284"/>
        <w:jc w:val="both"/>
        <w:rPr>
          <w:b/>
          <w:bCs/>
        </w:rPr>
      </w:pPr>
    </w:p>
    <w:p w:rsidR="00975FEF" w:rsidRPr="0089754B" w:rsidRDefault="00420D84" w:rsidP="00420D84">
      <w:pPr>
        <w:pStyle w:val="Default"/>
        <w:ind w:left="-284"/>
        <w:jc w:val="both"/>
        <w:rPr>
          <w:b/>
          <w:bCs/>
          <w:sz w:val="26"/>
          <w:szCs w:val="26"/>
        </w:rPr>
      </w:pPr>
      <w:r w:rsidRPr="0089754B">
        <w:rPr>
          <w:b/>
          <w:bCs/>
          <w:sz w:val="26"/>
          <w:szCs w:val="26"/>
        </w:rPr>
        <w:t>An increase of more than</w:t>
      </w:r>
      <w:r w:rsidR="00057C0C" w:rsidRPr="0089754B">
        <w:rPr>
          <w:b/>
          <w:bCs/>
          <w:sz w:val="26"/>
          <w:szCs w:val="26"/>
        </w:rPr>
        <w:t xml:space="preserve"> 200% in </w:t>
      </w:r>
      <w:r w:rsidR="00280477" w:rsidRPr="0089754B">
        <w:rPr>
          <w:b/>
          <w:bCs/>
          <w:sz w:val="26"/>
          <w:szCs w:val="26"/>
        </w:rPr>
        <w:t>the n</w:t>
      </w:r>
      <w:r w:rsidR="00804AC1" w:rsidRPr="0089754B">
        <w:rPr>
          <w:b/>
          <w:bCs/>
          <w:sz w:val="26"/>
          <w:szCs w:val="26"/>
        </w:rPr>
        <w:t xml:space="preserve">umber of </w:t>
      </w:r>
      <w:r w:rsidR="00975FEF" w:rsidRPr="0089754B">
        <w:rPr>
          <w:b/>
          <w:bCs/>
          <w:sz w:val="26"/>
          <w:szCs w:val="26"/>
        </w:rPr>
        <w:t xml:space="preserve">ADSL </w:t>
      </w:r>
      <w:r w:rsidR="00280477" w:rsidRPr="0089754B">
        <w:rPr>
          <w:b/>
          <w:bCs/>
          <w:sz w:val="26"/>
          <w:szCs w:val="26"/>
        </w:rPr>
        <w:t>s</w:t>
      </w:r>
      <w:r w:rsidR="00747D46" w:rsidRPr="0089754B">
        <w:rPr>
          <w:b/>
          <w:bCs/>
          <w:sz w:val="26"/>
          <w:szCs w:val="26"/>
        </w:rPr>
        <w:t>ubscribers</w:t>
      </w:r>
    </w:p>
    <w:p w:rsidR="00975FEF" w:rsidRPr="0089754B" w:rsidRDefault="00975FEF" w:rsidP="00C96C79">
      <w:pPr>
        <w:pStyle w:val="Default"/>
        <w:ind w:left="-284"/>
        <w:jc w:val="both"/>
        <w:rPr>
          <w:sz w:val="26"/>
          <w:szCs w:val="26"/>
        </w:rPr>
      </w:pPr>
      <w:r w:rsidRPr="0089754B">
        <w:rPr>
          <w:sz w:val="26"/>
          <w:szCs w:val="26"/>
        </w:rPr>
        <w:t>The total number of ADSL subscribers in Palestine</w:t>
      </w:r>
      <w:r w:rsidR="00280477" w:rsidRPr="0089754B">
        <w:rPr>
          <w:sz w:val="26"/>
          <w:szCs w:val="26"/>
          <w:vertAlign w:val="superscript"/>
        </w:rPr>
        <w:t>1</w:t>
      </w:r>
      <w:r w:rsidRPr="0089754B">
        <w:rPr>
          <w:sz w:val="26"/>
          <w:szCs w:val="26"/>
        </w:rPr>
        <w:t xml:space="preserve"> increased to </w:t>
      </w:r>
      <w:r w:rsidR="00804AC1" w:rsidRPr="0089754B">
        <w:rPr>
          <w:sz w:val="26"/>
          <w:szCs w:val="26"/>
        </w:rPr>
        <w:t xml:space="preserve">about </w:t>
      </w:r>
      <w:r w:rsidRPr="0089754B">
        <w:rPr>
          <w:sz w:val="26"/>
          <w:szCs w:val="26"/>
        </w:rPr>
        <w:t>3</w:t>
      </w:r>
      <w:r w:rsidR="002010F2" w:rsidRPr="0089754B">
        <w:rPr>
          <w:sz w:val="26"/>
          <w:szCs w:val="26"/>
        </w:rPr>
        <w:t>6</w:t>
      </w:r>
      <w:r w:rsidR="00C96C79" w:rsidRPr="0089754B">
        <w:rPr>
          <w:sz w:val="26"/>
          <w:szCs w:val="26"/>
        </w:rPr>
        <w:t>3</w:t>
      </w:r>
      <w:r w:rsidRPr="0089754B">
        <w:rPr>
          <w:sz w:val="26"/>
          <w:szCs w:val="26"/>
        </w:rPr>
        <w:t xml:space="preserve"> </w:t>
      </w:r>
      <w:r w:rsidR="00804AC1" w:rsidRPr="0089754B">
        <w:rPr>
          <w:sz w:val="26"/>
          <w:szCs w:val="26"/>
        </w:rPr>
        <w:t xml:space="preserve">thousand </w:t>
      </w:r>
      <w:r w:rsidR="00CB2F0E" w:rsidRPr="0089754B">
        <w:rPr>
          <w:sz w:val="26"/>
          <w:szCs w:val="26"/>
        </w:rPr>
        <w:t xml:space="preserve">by </w:t>
      </w:r>
      <w:r w:rsidRPr="0089754B">
        <w:rPr>
          <w:sz w:val="26"/>
          <w:szCs w:val="26"/>
        </w:rPr>
        <w:t xml:space="preserve">the end of </w:t>
      </w:r>
      <w:r w:rsidR="002010F2" w:rsidRPr="0089754B">
        <w:rPr>
          <w:sz w:val="26"/>
          <w:szCs w:val="26"/>
        </w:rPr>
        <w:t>201</w:t>
      </w:r>
      <w:r w:rsidR="00C96C79" w:rsidRPr="0089754B">
        <w:rPr>
          <w:sz w:val="26"/>
          <w:szCs w:val="26"/>
        </w:rPr>
        <w:t>9</w:t>
      </w:r>
      <w:r w:rsidRPr="0089754B">
        <w:rPr>
          <w:sz w:val="26"/>
          <w:szCs w:val="26"/>
        </w:rPr>
        <w:t xml:space="preserve"> compared with 119</w:t>
      </w:r>
      <w:r w:rsidR="00804AC1" w:rsidRPr="0089754B">
        <w:rPr>
          <w:sz w:val="26"/>
          <w:szCs w:val="26"/>
        </w:rPr>
        <w:t xml:space="preserve"> thousand</w:t>
      </w:r>
      <w:r w:rsidRPr="0089754B">
        <w:rPr>
          <w:sz w:val="26"/>
          <w:szCs w:val="26"/>
        </w:rPr>
        <w:t xml:space="preserve"> </w:t>
      </w:r>
      <w:r w:rsidR="00CB2F0E" w:rsidRPr="0089754B">
        <w:rPr>
          <w:sz w:val="26"/>
          <w:szCs w:val="26"/>
        </w:rPr>
        <w:t xml:space="preserve">by </w:t>
      </w:r>
      <w:r w:rsidRPr="0089754B">
        <w:rPr>
          <w:sz w:val="26"/>
          <w:szCs w:val="26"/>
        </w:rPr>
        <w:t xml:space="preserve">the end of 2010, </w:t>
      </w:r>
      <w:r w:rsidR="00280477" w:rsidRPr="0089754B">
        <w:rPr>
          <w:sz w:val="26"/>
          <w:szCs w:val="26"/>
        </w:rPr>
        <w:t xml:space="preserve">with </w:t>
      </w:r>
      <w:r w:rsidRPr="0089754B">
        <w:rPr>
          <w:sz w:val="26"/>
          <w:szCs w:val="26"/>
        </w:rPr>
        <w:t xml:space="preserve">an increase of </w:t>
      </w:r>
      <w:r w:rsidR="002010F2" w:rsidRPr="0089754B">
        <w:rPr>
          <w:sz w:val="26"/>
          <w:szCs w:val="26"/>
        </w:rPr>
        <w:t>20</w:t>
      </w:r>
      <w:r w:rsidR="00C96C79" w:rsidRPr="0089754B">
        <w:rPr>
          <w:sz w:val="26"/>
          <w:szCs w:val="26"/>
        </w:rPr>
        <w:t>5</w:t>
      </w:r>
      <w:r w:rsidR="00EA11EA" w:rsidRPr="0089754B">
        <w:rPr>
          <w:sz w:val="26"/>
          <w:szCs w:val="26"/>
        </w:rPr>
        <w:t>%.</w:t>
      </w:r>
      <w:r w:rsidRPr="0089754B">
        <w:rPr>
          <w:sz w:val="26"/>
          <w:szCs w:val="26"/>
        </w:rPr>
        <w:t xml:space="preserve"> </w:t>
      </w:r>
    </w:p>
    <w:p w:rsidR="00191175" w:rsidRDefault="00191175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191175" w:rsidRDefault="00191175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191175" w:rsidRDefault="00191175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191175" w:rsidRDefault="00191175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191175" w:rsidRDefault="00191175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191175" w:rsidRDefault="00191175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191175" w:rsidRDefault="00191175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A612EC" w:rsidRDefault="00A612EC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191175" w:rsidRDefault="00191175" w:rsidP="00465169">
      <w:pPr>
        <w:pStyle w:val="Default"/>
        <w:pBdr>
          <w:bottom w:val="single" w:sz="6" w:space="1" w:color="auto"/>
        </w:pBdr>
        <w:jc w:val="center"/>
        <w:rPr>
          <w:b/>
          <w:bCs/>
          <w:sz w:val="20"/>
          <w:szCs w:val="20"/>
          <w:lang w:val="en-US"/>
        </w:rPr>
      </w:pPr>
    </w:p>
    <w:p w:rsidR="00855D5D" w:rsidRDefault="00855D5D" w:rsidP="00465169">
      <w:pPr>
        <w:pStyle w:val="Default"/>
        <w:pBdr>
          <w:bottom w:val="single" w:sz="6" w:space="1" w:color="auto"/>
        </w:pBdr>
        <w:jc w:val="center"/>
        <w:rPr>
          <w:b/>
          <w:bCs/>
          <w:sz w:val="20"/>
          <w:szCs w:val="20"/>
          <w:lang w:val="en-US"/>
        </w:rPr>
      </w:pPr>
    </w:p>
    <w:p w:rsidR="00191175" w:rsidRDefault="00A612EC" w:rsidP="00A612EC">
      <w:pPr>
        <w:pStyle w:val="Default"/>
        <w:rPr>
          <w:b/>
          <w:bCs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Data excluded those parts of Jerusalem which were annexed by Israeli occupation in 1967.</w:t>
      </w: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89754B" w:rsidRDefault="0089754B" w:rsidP="00465169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742B66" w:rsidRPr="0089754B" w:rsidRDefault="00742B66" w:rsidP="00465169">
      <w:pPr>
        <w:pStyle w:val="Default"/>
        <w:jc w:val="center"/>
        <w:rPr>
          <w:b/>
          <w:bCs/>
          <w:lang w:val="en-US"/>
        </w:rPr>
      </w:pPr>
      <w:r w:rsidRPr="0089754B">
        <w:rPr>
          <w:b/>
          <w:bCs/>
          <w:lang w:val="en-US"/>
        </w:rPr>
        <w:lastRenderedPageBreak/>
        <w:t xml:space="preserve">Total Number of ADSL Subscribers </w:t>
      </w:r>
      <w:r w:rsidR="009C41F5" w:rsidRPr="0089754B">
        <w:rPr>
          <w:b/>
          <w:bCs/>
          <w:lang w:val="en-US"/>
        </w:rPr>
        <w:t>in</w:t>
      </w:r>
      <w:r w:rsidR="00465169" w:rsidRPr="0089754B">
        <w:rPr>
          <w:b/>
          <w:bCs/>
          <w:lang w:val="en-US"/>
        </w:rPr>
        <w:t xml:space="preserve"> </w:t>
      </w:r>
      <w:r w:rsidRPr="0089754B">
        <w:rPr>
          <w:b/>
          <w:bCs/>
          <w:lang w:val="en-US"/>
        </w:rPr>
        <w:t>Palestine</w:t>
      </w:r>
      <w:r w:rsidR="00280477" w:rsidRPr="0089754B">
        <w:rPr>
          <w:b/>
          <w:bCs/>
          <w:lang w:val="en-US"/>
        </w:rPr>
        <w:t>,</w:t>
      </w:r>
      <w:r w:rsidRPr="0089754B">
        <w:rPr>
          <w:b/>
          <w:bCs/>
          <w:lang w:val="en-US"/>
        </w:rPr>
        <w:t xml:space="preserve"> 2010-201</w:t>
      </w:r>
      <w:r w:rsidR="00465169" w:rsidRPr="0089754B">
        <w:rPr>
          <w:b/>
          <w:bCs/>
          <w:lang w:val="en-US"/>
        </w:rPr>
        <w:t>9</w:t>
      </w:r>
      <w:r w:rsidRPr="0089754B">
        <w:rPr>
          <w:b/>
          <w:bCs/>
          <w:lang w:val="en-US"/>
        </w:rPr>
        <w:t xml:space="preserve"> (Thousands)</w:t>
      </w:r>
    </w:p>
    <w:p w:rsidR="0089754B" w:rsidRDefault="0054307E" w:rsidP="0089754B">
      <w:pPr>
        <w:pStyle w:val="Default"/>
        <w:ind w:left="-270"/>
        <w:jc w:val="center"/>
        <w:rPr>
          <w:b/>
          <w:bCs/>
          <w:color w:val="222222"/>
        </w:rPr>
      </w:pPr>
      <w:r>
        <w:rPr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3321050" cy="241554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50F7" w:rsidRPr="0089754B" w:rsidRDefault="004733FE" w:rsidP="0089754B">
      <w:pPr>
        <w:pStyle w:val="Default"/>
        <w:ind w:left="-270"/>
        <w:rPr>
          <w:rFonts w:hint="cs"/>
          <w:color w:val="auto"/>
          <w:sz w:val="26"/>
          <w:szCs w:val="26"/>
          <w:rtl/>
          <w:lang w:val="en-US"/>
        </w:rPr>
      </w:pPr>
      <w:r w:rsidRPr="0089754B">
        <w:rPr>
          <w:b/>
          <w:bCs/>
          <w:color w:val="222222"/>
          <w:sz w:val="26"/>
          <w:szCs w:val="26"/>
        </w:rPr>
        <w:t>9</w:t>
      </w:r>
      <w:r w:rsidR="009329D4" w:rsidRPr="0089754B">
        <w:rPr>
          <w:b/>
          <w:bCs/>
          <w:color w:val="222222"/>
          <w:sz w:val="26"/>
          <w:szCs w:val="26"/>
        </w:rPr>
        <w:t>7</w:t>
      </w:r>
      <w:r w:rsidRPr="0089754B">
        <w:rPr>
          <w:b/>
          <w:bCs/>
          <w:color w:val="222222"/>
          <w:sz w:val="26"/>
          <w:szCs w:val="26"/>
        </w:rPr>
        <w:t>%</w:t>
      </w:r>
      <w:r w:rsidR="00306ED6" w:rsidRPr="0089754B">
        <w:rPr>
          <w:b/>
          <w:bCs/>
          <w:color w:val="222222"/>
          <w:sz w:val="26"/>
          <w:szCs w:val="26"/>
        </w:rPr>
        <w:t xml:space="preserve"> </w:t>
      </w:r>
      <w:r w:rsidR="003A50F7" w:rsidRPr="0089754B">
        <w:rPr>
          <w:b/>
          <w:bCs/>
          <w:color w:val="222222"/>
          <w:sz w:val="26"/>
          <w:szCs w:val="26"/>
        </w:rPr>
        <w:t xml:space="preserve">of Palestinian </w:t>
      </w:r>
      <w:r w:rsidR="007878EE" w:rsidRPr="0089754B">
        <w:rPr>
          <w:b/>
          <w:bCs/>
          <w:color w:val="222222"/>
          <w:sz w:val="26"/>
          <w:szCs w:val="26"/>
        </w:rPr>
        <w:t>h</w:t>
      </w:r>
      <w:r w:rsidR="00306ED6" w:rsidRPr="0089754B">
        <w:rPr>
          <w:b/>
          <w:bCs/>
          <w:color w:val="222222"/>
          <w:sz w:val="26"/>
          <w:szCs w:val="26"/>
        </w:rPr>
        <w:t xml:space="preserve">ouseholds </w:t>
      </w:r>
      <w:r w:rsidR="007878EE" w:rsidRPr="0089754B">
        <w:rPr>
          <w:b/>
          <w:bCs/>
          <w:color w:val="222222"/>
          <w:sz w:val="26"/>
          <w:szCs w:val="26"/>
        </w:rPr>
        <w:t>h</w:t>
      </w:r>
      <w:r w:rsidR="00306ED6" w:rsidRPr="0089754B">
        <w:rPr>
          <w:b/>
          <w:bCs/>
          <w:color w:val="222222"/>
          <w:sz w:val="26"/>
          <w:szCs w:val="26"/>
        </w:rPr>
        <w:t xml:space="preserve">ave </w:t>
      </w:r>
      <w:r w:rsidRPr="0089754B">
        <w:rPr>
          <w:b/>
          <w:bCs/>
          <w:color w:val="222222"/>
          <w:sz w:val="26"/>
          <w:szCs w:val="26"/>
        </w:rPr>
        <w:t>at least one</w:t>
      </w:r>
      <w:r w:rsidR="0089754B" w:rsidRPr="0089754B">
        <w:rPr>
          <w:b/>
          <w:bCs/>
          <w:color w:val="222222"/>
          <w:sz w:val="26"/>
          <w:szCs w:val="26"/>
        </w:rPr>
        <w:t xml:space="preserve"> </w:t>
      </w:r>
      <w:r w:rsidR="003A50F7" w:rsidRPr="0089754B">
        <w:rPr>
          <w:b/>
          <w:bCs/>
          <w:color w:val="222222"/>
          <w:sz w:val="26"/>
          <w:szCs w:val="26"/>
        </w:rPr>
        <w:t xml:space="preserve"> </w:t>
      </w:r>
      <w:r w:rsidR="00A80359" w:rsidRPr="0089754B">
        <w:rPr>
          <w:b/>
          <w:bCs/>
          <w:color w:val="222222"/>
          <w:sz w:val="26"/>
          <w:szCs w:val="26"/>
        </w:rPr>
        <w:t xml:space="preserve">cellular </w:t>
      </w:r>
      <w:r w:rsidR="007878EE" w:rsidRPr="0089754B">
        <w:rPr>
          <w:b/>
          <w:bCs/>
          <w:color w:val="222222"/>
          <w:sz w:val="26"/>
          <w:szCs w:val="26"/>
        </w:rPr>
        <w:t>m</w:t>
      </w:r>
      <w:r w:rsidR="00306ED6" w:rsidRPr="0089754B">
        <w:rPr>
          <w:b/>
          <w:bCs/>
          <w:color w:val="222222"/>
          <w:sz w:val="26"/>
          <w:szCs w:val="26"/>
        </w:rPr>
        <w:t xml:space="preserve">obile </w:t>
      </w:r>
      <w:r w:rsidRPr="0089754B">
        <w:rPr>
          <w:b/>
          <w:bCs/>
          <w:color w:val="222222"/>
          <w:sz w:val="26"/>
          <w:szCs w:val="26"/>
        </w:rPr>
        <w:t>l</w:t>
      </w:r>
      <w:r w:rsidR="00306ED6" w:rsidRPr="0089754B">
        <w:rPr>
          <w:b/>
          <w:bCs/>
          <w:color w:val="222222"/>
          <w:sz w:val="26"/>
          <w:szCs w:val="26"/>
        </w:rPr>
        <w:t>in</w:t>
      </w:r>
      <w:r w:rsidRPr="0089754B">
        <w:rPr>
          <w:b/>
          <w:bCs/>
          <w:color w:val="222222"/>
          <w:sz w:val="26"/>
          <w:szCs w:val="26"/>
        </w:rPr>
        <w:t xml:space="preserve">e, with a wide use of </w:t>
      </w:r>
      <w:r w:rsidR="00F16940" w:rsidRPr="0089754B">
        <w:rPr>
          <w:b/>
          <w:bCs/>
          <w:color w:val="222222"/>
          <w:sz w:val="26"/>
          <w:szCs w:val="26"/>
        </w:rPr>
        <w:t>Smartphones</w:t>
      </w:r>
    </w:p>
    <w:p w:rsidR="007A651A" w:rsidRPr="0089754B" w:rsidRDefault="00DF5C20" w:rsidP="00A80359">
      <w:pPr>
        <w:pStyle w:val="Default"/>
        <w:ind w:left="-284"/>
        <w:jc w:val="both"/>
        <w:rPr>
          <w:color w:val="222222"/>
          <w:sz w:val="26"/>
          <w:szCs w:val="26"/>
        </w:rPr>
      </w:pPr>
      <w:r w:rsidRPr="0089754B">
        <w:rPr>
          <w:color w:val="auto"/>
          <w:sz w:val="26"/>
          <w:szCs w:val="26"/>
        </w:rPr>
        <w:t>T</w:t>
      </w:r>
      <w:r w:rsidR="00CE6DE5" w:rsidRPr="0089754B">
        <w:rPr>
          <w:color w:val="auto"/>
          <w:sz w:val="26"/>
          <w:szCs w:val="26"/>
        </w:rPr>
        <w:t>he</w:t>
      </w:r>
      <w:r w:rsidR="007A651A" w:rsidRPr="0089754B">
        <w:rPr>
          <w:color w:val="auto"/>
          <w:sz w:val="26"/>
          <w:szCs w:val="26"/>
        </w:rPr>
        <w:t xml:space="preserve"> data of the </w:t>
      </w:r>
      <w:r w:rsidR="00CD3E19" w:rsidRPr="0089754B">
        <w:rPr>
          <w:sz w:val="26"/>
          <w:szCs w:val="26"/>
        </w:rPr>
        <w:t>Household Survey on Information and Communications Technology</w:t>
      </w:r>
      <w:r w:rsidR="003E4F68" w:rsidRPr="0089754B">
        <w:rPr>
          <w:sz w:val="26"/>
          <w:szCs w:val="26"/>
        </w:rPr>
        <w:t>,</w:t>
      </w:r>
      <w:r w:rsidR="00CD3E19" w:rsidRPr="0089754B">
        <w:rPr>
          <w:sz w:val="26"/>
          <w:szCs w:val="26"/>
        </w:rPr>
        <w:t xml:space="preserve"> 2019 </w:t>
      </w:r>
      <w:r w:rsidR="007A651A" w:rsidRPr="0089754B">
        <w:rPr>
          <w:color w:val="222222"/>
          <w:sz w:val="26"/>
          <w:szCs w:val="26"/>
        </w:rPr>
        <w:t xml:space="preserve">showed that </w:t>
      </w:r>
      <w:r w:rsidR="00A27C88" w:rsidRPr="0089754B">
        <w:rPr>
          <w:color w:val="222222"/>
          <w:sz w:val="26"/>
          <w:szCs w:val="26"/>
        </w:rPr>
        <w:t>9</w:t>
      </w:r>
      <w:r w:rsidR="009329D4" w:rsidRPr="0089754B">
        <w:rPr>
          <w:color w:val="222222"/>
          <w:sz w:val="26"/>
          <w:szCs w:val="26"/>
        </w:rPr>
        <w:t>7</w:t>
      </w:r>
      <w:r w:rsidR="00A27C88" w:rsidRPr="0089754B">
        <w:rPr>
          <w:color w:val="222222"/>
          <w:sz w:val="26"/>
          <w:szCs w:val="26"/>
        </w:rPr>
        <w:t xml:space="preserve">% of the households in Palestine have one or more </w:t>
      </w:r>
      <w:r w:rsidR="00A80359" w:rsidRPr="0089754B">
        <w:rPr>
          <w:color w:val="222222"/>
          <w:sz w:val="26"/>
          <w:szCs w:val="26"/>
        </w:rPr>
        <w:t>cellular mobile lines</w:t>
      </w:r>
      <w:r w:rsidR="00A27C88" w:rsidRPr="0089754B">
        <w:rPr>
          <w:color w:val="222222"/>
          <w:sz w:val="26"/>
          <w:szCs w:val="26"/>
        </w:rPr>
        <w:t xml:space="preserve"> </w:t>
      </w:r>
      <w:r w:rsidR="00902AF1" w:rsidRPr="0089754B">
        <w:rPr>
          <w:color w:val="222222"/>
          <w:sz w:val="26"/>
          <w:szCs w:val="26"/>
        </w:rPr>
        <w:t>(</w:t>
      </w:r>
      <w:r w:rsidR="00A27C88" w:rsidRPr="0089754B">
        <w:rPr>
          <w:color w:val="222222"/>
          <w:sz w:val="26"/>
          <w:szCs w:val="26"/>
        </w:rPr>
        <w:t>9</w:t>
      </w:r>
      <w:r w:rsidR="00755BF6" w:rsidRPr="0089754B">
        <w:rPr>
          <w:color w:val="222222"/>
          <w:sz w:val="26"/>
          <w:szCs w:val="26"/>
        </w:rPr>
        <w:t>7</w:t>
      </w:r>
      <w:r w:rsidR="00A27C88" w:rsidRPr="0089754B">
        <w:rPr>
          <w:color w:val="222222"/>
          <w:sz w:val="26"/>
          <w:szCs w:val="26"/>
        </w:rPr>
        <w:t xml:space="preserve">% in </w:t>
      </w:r>
      <w:r w:rsidR="00755BF6" w:rsidRPr="0089754B">
        <w:rPr>
          <w:color w:val="222222"/>
          <w:sz w:val="26"/>
          <w:szCs w:val="26"/>
        </w:rPr>
        <w:t xml:space="preserve">both </w:t>
      </w:r>
      <w:r w:rsidR="00A27C88" w:rsidRPr="0089754B">
        <w:rPr>
          <w:color w:val="222222"/>
          <w:sz w:val="26"/>
          <w:szCs w:val="26"/>
        </w:rPr>
        <w:t>the West Bank and Gaza Strip</w:t>
      </w:r>
      <w:r w:rsidR="00902AF1" w:rsidRPr="0089754B">
        <w:rPr>
          <w:color w:val="222222"/>
          <w:sz w:val="26"/>
          <w:szCs w:val="26"/>
        </w:rPr>
        <w:t>)</w:t>
      </w:r>
      <w:r w:rsidR="00A27C88" w:rsidRPr="0089754B">
        <w:rPr>
          <w:color w:val="222222"/>
          <w:sz w:val="26"/>
          <w:szCs w:val="26"/>
        </w:rPr>
        <w:t>.</w:t>
      </w:r>
      <w:r w:rsidR="00DF4940" w:rsidRPr="0089754B">
        <w:rPr>
          <w:color w:val="222222"/>
          <w:sz w:val="26"/>
          <w:szCs w:val="26"/>
        </w:rPr>
        <w:t xml:space="preserve"> </w:t>
      </w:r>
      <w:r w:rsidR="00902AF1" w:rsidRPr="0089754B">
        <w:rPr>
          <w:color w:val="222222"/>
          <w:sz w:val="26"/>
          <w:szCs w:val="26"/>
        </w:rPr>
        <w:t xml:space="preserve">The </w:t>
      </w:r>
      <w:r w:rsidR="00DF4940" w:rsidRPr="0089754B">
        <w:rPr>
          <w:color w:val="222222"/>
          <w:sz w:val="26"/>
          <w:szCs w:val="26"/>
        </w:rPr>
        <w:t xml:space="preserve">results </w:t>
      </w:r>
      <w:r w:rsidR="00902AF1" w:rsidRPr="0089754B">
        <w:rPr>
          <w:color w:val="222222"/>
          <w:sz w:val="26"/>
          <w:szCs w:val="26"/>
        </w:rPr>
        <w:t xml:space="preserve">also </w:t>
      </w:r>
      <w:r w:rsidR="00DF4940" w:rsidRPr="0089754B">
        <w:rPr>
          <w:color w:val="222222"/>
          <w:sz w:val="26"/>
          <w:szCs w:val="26"/>
        </w:rPr>
        <w:t xml:space="preserve">showed that the percentage of households </w:t>
      </w:r>
      <w:r w:rsidR="00902AF1" w:rsidRPr="0089754B">
        <w:rPr>
          <w:color w:val="222222"/>
          <w:sz w:val="26"/>
          <w:szCs w:val="26"/>
        </w:rPr>
        <w:t xml:space="preserve">that </w:t>
      </w:r>
      <w:r w:rsidR="00DF4940" w:rsidRPr="0089754B">
        <w:rPr>
          <w:color w:val="222222"/>
          <w:sz w:val="26"/>
          <w:szCs w:val="26"/>
        </w:rPr>
        <w:t>own one Smartphone or more was 8</w:t>
      </w:r>
      <w:r w:rsidR="006F6963" w:rsidRPr="0089754B">
        <w:rPr>
          <w:color w:val="222222"/>
          <w:sz w:val="26"/>
          <w:szCs w:val="26"/>
        </w:rPr>
        <w:t>6</w:t>
      </w:r>
      <w:r w:rsidR="00DF4940" w:rsidRPr="0089754B">
        <w:rPr>
          <w:color w:val="222222"/>
          <w:sz w:val="26"/>
          <w:szCs w:val="26"/>
        </w:rPr>
        <w:t xml:space="preserve">% in Palestine </w:t>
      </w:r>
      <w:r w:rsidR="00916D47" w:rsidRPr="0089754B">
        <w:rPr>
          <w:color w:val="222222"/>
          <w:sz w:val="26"/>
          <w:szCs w:val="26"/>
        </w:rPr>
        <w:t>(</w:t>
      </w:r>
      <w:r w:rsidR="006F6963" w:rsidRPr="0089754B">
        <w:rPr>
          <w:color w:val="222222"/>
          <w:sz w:val="26"/>
          <w:szCs w:val="26"/>
        </w:rPr>
        <w:t>91</w:t>
      </w:r>
      <w:r w:rsidR="00DF4940" w:rsidRPr="0089754B">
        <w:rPr>
          <w:color w:val="222222"/>
          <w:sz w:val="26"/>
          <w:szCs w:val="26"/>
        </w:rPr>
        <w:t>% in the West Bank and 7</w:t>
      </w:r>
      <w:r w:rsidR="006F6963" w:rsidRPr="0089754B">
        <w:rPr>
          <w:color w:val="222222"/>
          <w:sz w:val="26"/>
          <w:szCs w:val="26"/>
        </w:rPr>
        <w:t>8</w:t>
      </w:r>
      <w:r w:rsidR="00DF4940" w:rsidRPr="0089754B">
        <w:rPr>
          <w:color w:val="222222"/>
          <w:sz w:val="26"/>
          <w:szCs w:val="26"/>
        </w:rPr>
        <w:t>% in Gaza Strip</w:t>
      </w:r>
      <w:r w:rsidR="00916D47" w:rsidRPr="0089754B">
        <w:rPr>
          <w:color w:val="222222"/>
          <w:sz w:val="26"/>
          <w:szCs w:val="26"/>
        </w:rPr>
        <w:t>)</w:t>
      </w:r>
      <w:r w:rsidR="00DF4940" w:rsidRPr="0089754B">
        <w:rPr>
          <w:color w:val="222222"/>
          <w:sz w:val="26"/>
          <w:szCs w:val="26"/>
        </w:rPr>
        <w:t xml:space="preserve">. </w:t>
      </w:r>
    </w:p>
    <w:p w:rsidR="007A651A" w:rsidRPr="0089754B" w:rsidRDefault="0089754B" w:rsidP="0089754B">
      <w:pPr>
        <w:pStyle w:val="Default"/>
        <w:tabs>
          <w:tab w:val="left" w:pos="3251"/>
        </w:tabs>
        <w:ind w:left="-284"/>
        <w:jc w:val="both"/>
        <w:rPr>
          <w:b/>
          <w:bCs/>
          <w:sz w:val="26"/>
          <w:szCs w:val="26"/>
        </w:rPr>
      </w:pPr>
      <w:r w:rsidRPr="0089754B">
        <w:rPr>
          <w:b/>
          <w:bCs/>
          <w:sz w:val="26"/>
          <w:szCs w:val="26"/>
        </w:rPr>
        <w:tab/>
      </w:r>
    </w:p>
    <w:p w:rsidR="006F6963" w:rsidRPr="0089754B" w:rsidRDefault="007A651A" w:rsidP="00A80359">
      <w:pPr>
        <w:pStyle w:val="Default"/>
        <w:ind w:left="-284"/>
        <w:jc w:val="both"/>
        <w:rPr>
          <w:color w:val="auto"/>
          <w:sz w:val="26"/>
          <w:szCs w:val="26"/>
        </w:rPr>
      </w:pPr>
      <w:r w:rsidRPr="0089754B">
        <w:rPr>
          <w:color w:val="auto"/>
          <w:sz w:val="26"/>
          <w:szCs w:val="26"/>
        </w:rPr>
        <w:t xml:space="preserve">Also, the results of the </w:t>
      </w:r>
      <w:r w:rsidR="00AE5D1C" w:rsidRPr="0089754B">
        <w:rPr>
          <w:color w:val="auto"/>
          <w:sz w:val="26"/>
          <w:szCs w:val="26"/>
        </w:rPr>
        <w:t xml:space="preserve">survey </w:t>
      </w:r>
      <w:r w:rsidRPr="0089754B">
        <w:rPr>
          <w:color w:val="auto"/>
          <w:sz w:val="26"/>
          <w:szCs w:val="26"/>
        </w:rPr>
        <w:t>show</w:t>
      </w:r>
      <w:r w:rsidR="008C2B4A" w:rsidRPr="0089754B">
        <w:rPr>
          <w:color w:val="auto"/>
          <w:sz w:val="26"/>
          <w:szCs w:val="26"/>
        </w:rPr>
        <w:t>ed</w:t>
      </w:r>
      <w:r w:rsidRPr="0089754B">
        <w:rPr>
          <w:color w:val="auto"/>
          <w:sz w:val="26"/>
          <w:szCs w:val="26"/>
        </w:rPr>
        <w:t xml:space="preserve"> that</w:t>
      </w:r>
      <w:r w:rsidR="00AE5D1C" w:rsidRPr="0089754B">
        <w:rPr>
          <w:color w:val="auto"/>
          <w:sz w:val="26"/>
          <w:szCs w:val="26"/>
        </w:rPr>
        <w:t xml:space="preserve"> the percentage of individuals </w:t>
      </w:r>
      <w:r w:rsidR="00916D47" w:rsidRPr="0089754B">
        <w:rPr>
          <w:color w:val="auto"/>
          <w:sz w:val="26"/>
          <w:szCs w:val="26"/>
        </w:rPr>
        <w:t>(</w:t>
      </w:r>
      <w:r w:rsidR="00AE5D1C" w:rsidRPr="0089754B">
        <w:rPr>
          <w:color w:val="auto"/>
          <w:sz w:val="26"/>
          <w:szCs w:val="26"/>
        </w:rPr>
        <w:t>1</w:t>
      </w:r>
      <w:r w:rsidR="006F6963" w:rsidRPr="0089754B">
        <w:rPr>
          <w:color w:val="auto"/>
          <w:sz w:val="26"/>
          <w:szCs w:val="26"/>
        </w:rPr>
        <w:t>0</w:t>
      </w:r>
      <w:r w:rsidR="00AE5D1C" w:rsidRPr="0089754B">
        <w:rPr>
          <w:color w:val="auto"/>
          <w:sz w:val="26"/>
          <w:szCs w:val="26"/>
        </w:rPr>
        <w:t xml:space="preserve"> years and </w:t>
      </w:r>
      <w:r w:rsidR="00916D47" w:rsidRPr="0089754B">
        <w:rPr>
          <w:color w:val="auto"/>
          <w:sz w:val="26"/>
          <w:szCs w:val="26"/>
        </w:rPr>
        <w:t>above)</w:t>
      </w:r>
      <w:r w:rsidR="00AE5D1C" w:rsidRPr="0089754B">
        <w:rPr>
          <w:color w:val="auto"/>
          <w:sz w:val="26"/>
          <w:szCs w:val="26"/>
        </w:rPr>
        <w:t xml:space="preserve"> who own a </w:t>
      </w:r>
      <w:r w:rsidR="00A80359" w:rsidRPr="0089754B">
        <w:rPr>
          <w:color w:val="auto"/>
          <w:sz w:val="26"/>
          <w:szCs w:val="26"/>
        </w:rPr>
        <w:t xml:space="preserve">cellular </w:t>
      </w:r>
      <w:r w:rsidR="00AE5D1C" w:rsidRPr="0089754B">
        <w:rPr>
          <w:color w:val="auto"/>
          <w:sz w:val="26"/>
          <w:szCs w:val="26"/>
        </w:rPr>
        <w:t xml:space="preserve">mobile is </w:t>
      </w:r>
      <w:r w:rsidR="006F6963" w:rsidRPr="0089754B">
        <w:rPr>
          <w:color w:val="auto"/>
          <w:sz w:val="26"/>
          <w:szCs w:val="26"/>
        </w:rPr>
        <w:t>75</w:t>
      </w:r>
      <w:r w:rsidR="00AE5D1C" w:rsidRPr="0089754B">
        <w:rPr>
          <w:color w:val="auto"/>
          <w:sz w:val="26"/>
          <w:szCs w:val="26"/>
        </w:rPr>
        <w:t xml:space="preserve">% in Palestine </w:t>
      </w:r>
      <w:r w:rsidR="00AC2400" w:rsidRPr="0089754B">
        <w:rPr>
          <w:color w:val="auto"/>
          <w:sz w:val="26"/>
          <w:szCs w:val="26"/>
        </w:rPr>
        <w:t>(</w:t>
      </w:r>
      <w:r w:rsidR="006F6963" w:rsidRPr="0089754B">
        <w:rPr>
          <w:color w:val="auto"/>
          <w:sz w:val="26"/>
          <w:szCs w:val="26"/>
        </w:rPr>
        <w:t>82</w:t>
      </w:r>
      <w:r w:rsidR="00AE5D1C" w:rsidRPr="0089754B">
        <w:rPr>
          <w:color w:val="auto"/>
          <w:sz w:val="26"/>
          <w:szCs w:val="26"/>
        </w:rPr>
        <w:t xml:space="preserve">% in the West Bank and </w:t>
      </w:r>
      <w:r w:rsidR="006F6963" w:rsidRPr="0089754B">
        <w:rPr>
          <w:color w:val="auto"/>
          <w:sz w:val="26"/>
          <w:szCs w:val="26"/>
        </w:rPr>
        <w:t>64</w:t>
      </w:r>
      <w:r w:rsidR="00AE5D1C" w:rsidRPr="0089754B">
        <w:rPr>
          <w:color w:val="auto"/>
          <w:sz w:val="26"/>
          <w:szCs w:val="26"/>
        </w:rPr>
        <w:t>% in Gaza Strip</w:t>
      </w:r>
      <w:r w:rsidR="00727502" w:rsidRPr="0089754B">
        <w:rPr>
          <w:color w:val="auto"/>
          <w:sz w:val="26"/>
          <w:szCs w:val="26"/>
        </w:rPr>
        <w:t xml:space="preserve">); </w:t>
      </w:r>
      <w:r w:rsidR="006F6963" w:rsidRPr="0089754B">
        <w:rPr>
          <w:color w:val="auto"/>
          <w:sz w:val="26"/>
          <w:szCs w:val="26"/>
        </w:rPr>
        <w:t>71</w:t>
      </w:r>
      <w:r w:rsidR="004733FE" w:rsidRPr="0089754B">
        <w:rPr>
          <w:color w:val="auto"/>
          <w:sz w:val="26"/>
          <w:szCs w:val="26"/>
        </w:rPr>
        <w:t xml:space="preserve">% for females and </w:t>
      </w:r>
      <w:r w:rsidR="006F6963" w:rsidRPr="0089754B">
        <w:rPr>
          <w:color w:val="auto"/>
          <w:sz w:val="26"/>
          <w:szCs w:val="26"/>
        </w:rPr>
        <w:t>79</w:t>
      </w:r>
      <w:r w:rsidR="004733FE" w:rsidRPr="0089754B">
        <w:rPr>
          <w:color w:val="auto"/>
          <w:sz w:val="26"/>
          <w:szCs w:val="26"/>
        </w:rPr>
        <w:t>% for males.</w:t>
      </w:r>
      <w:r w:rsidR="006F6963" w:rsidRPr="0089754B">
        <w:rPr>
          <w:color w:val="auto"/>
          <w:sz w:val="26"/>
          <w:szCs w:val="26"/>
        </w:rPr>
        <w:t xml:space="preserve"> The survey results also showed that the percentage of individuals (10 years and </w:t>
      </w:r>
      <w:r w:rsidR="000D2E9D" w:rsidRPr="0089754B">
        <w:rPr>
          <w:color w:val="auto"/>
          <w:sz w:val="26"/>
          <w:szCs w:val="26"/>
        </w:rPr>
        <w:t>above</w:t>
      </w:r>
      <w:r w:rsidR="006F6963" w:rsidRPr="0089754B">
        <w:rPr>
          <w:color w:val="auto"/>
          <w:sz w:val="26"/>
          <w:szCs w:val="26"/>
        </w:rPr>
        <w:t xml:space="preserve">) </w:t>
      </w:r>
      <w:r w:rsidR="00727502" w:rsidRPr="0089754B">
        <w:rPr>
          <w:color w:val="auto"/>
          <w:sz w:val="26"/>
          <w:szCs w:val="26"/>
        </w:rPr>
        <w:t xml:space="preserve">who use </w:t>
      </w:r>
      <w:r w:rsidR="006F6963" w:rsidRPr="0089754B">
        <w:rPr>
          <w:color w:val="auto"/>
          <w:sz w:val="26"/>
          <w:szCs w:val="26"/>
        </w:rPr>
        <w:t xml:space="preserve">a </w:t>
      </w:r>
      <w:r w:rsidR="00A80359" w:rsidRPr="0089754B">
        <w:rPr>
          <w:color w:val="auto"/>
          <w:sz w:val="26"/>
          <w:szCs w:val="26"/>
        </w:rPr>
        <w:t>cellular mobile is</w:t>
      </w:r>
      <w:r w:rsidR="006F6963" w:rsidRPr="0089754B">
        <w:rPr>
          <w:color w:val="auto"/>
          <w:sz w:val="26"/>
          <w:szCs w:val="26"/>
        </w:rPr>
        <w:t xml:space="preserve"> 88% </w:t>
      </w:r>
      <w:r w:rsidR="00264C5B" w:rsidRPr="0089754B">
        <w:rPr>
          <w:color w:val="auto"/>
          <w:sz w:val="26"/>
          <w:szCs w:val="26"/>
        </w:rPr>
        <w:t>among</w:t>
      </w:r>
      <w:r w:rsidR="00727502" w:rsidRPr="0089754B">
        <w:rPr>
          <w:color w:val="auto"/>
          <w:sz w:val="26"/>
          <w:szCs w:val="26"/>
        </w:rPr>
        <w:t xml:space="preserve"> males </w:t>
      </w:r>
      <w:r w:rsidR="006F6963" w:rsidRPr="0089754B">
        <w:rPr>
          <w:color w:val="auto"/>
          <w:sz w:val="26"/>
          <w:szCs w:val="26"/>
        </w:rPr>
        <w:t>and 85% among females.</w:t>
      </w:r>
    </w:p>
    <w:p w:rsidR="00AE5D1C" w:rsidRPr="0089754B" w:rsidRDefault="00AE5D1C" w:rsidP="006F6963">
      <w:pPr>
        <w:pStyle w:val="Default"/>
        <w:ind w:left="-284"/>
        <w:jc w:val="both"/>
        <w:rPr>
          <w:color w:val="auto"/>
          <w:sz w:val="26"/>
          <w:szCs w:val="26"/>
        </w:rPr>
      </w:pPr>
    </w:p>
    <w:p w:rsidR="0066113B" w:rsidRPr="0089754B" w:rsidRDefault="009F6CAD" w:rsidP="00A80359">
      <w:pPr>
        <w:pStyle w:val="Default"/>
        <w:ind w:left="-284"/>
        <w:jc w:val="center"/>
        <w:rPr>
          <w:rStyle w:val="tlid-translation"/>
          <w:b/>
          <w:bCs/>
          <w:sz w:val="22"/>
          <w:szCs w:val="22"/>
          <w:lang/>
        </w:rPr>
      </w:pPr>
      <w:r w:rsidRPr="0089754B">
        <w:rPr>
          <w:rStyle w:val="tlid-translation"/>
          <w:b/>
          <w:bCs/>
          <w:sz w:val="22"/>
          <w:szCs w:val="22"/>
          <w:lang/>
        </w:rPr>
        <w:t xml:space="preserve">Percentage of individuals (10 years and above) who </w:t>
      </w:r>
      <w:r w:rsidR="0089754B" w:rsidRPr="0089754B">
        <w:rPr>
          <w:rStyle w:val="tlid-translation"/>
          <w:b/>
          <w:bCs/>
          <w:sz w:val="22"/>
          <w:szCs w:val="22"/>
          <w:lang/>
        </w:rPr>
        <w:t>own or use a cellular mobile by sex, 2019</w:t>
      </w:r>
    </w:p>
    <w:p w:rsidR="0089754B" w:rsidRDefault="0089754B" w:rsidP="00A80359">
      <w:pPr>
        <w:pStyle w:val="Default"/>
        <w:ind w:left="-284"/>
        <w:jc w:val="center"/>
        <w:rPr>
          <w:rStyle w:val="tlid-translation"/>
          <w:b/>
          <w:bCs/>
          <w:sz w:val="20"/>
          <w:szCs w:val="20"/>
          <w:lang/>
        </w:rPr>
      </w:pPr>
    </w:p>
    <w:p w:rsidR="00AE5D1C" w:rsidRDefault="0054307E" w:rsidP="00A80359">
      <w:pPr>
        <w:pStyle w:val="Default"/>
        <w:ind w:left="-284"/>
        <w:jc w:val="center"/>
        <w:rPr>
          <w:color w:val="222222"/>
        </w:rPr>
      </w:pPr>
      <w:r>
        <w:rPr>
          <w:noProof/>
          <w:color w:val="222222"/>
          <w:lang w:val="en-US" w:eastAsia="en-US"/>
        </w:rPr>
        <w:drawing>
          <wp:inline distT="0" distB="0" distL="0" distR="0">
            <wp:extent cx="3002280" cy="1785620"/>
            <wp:effectExtent l="0" t="0" r="0" b="0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E5D1C">
        <w:rPr>
          <w:color w:val="222222"/>
        </w:rPr>
        <w:t xml:space="preserve"> </w:t>
      </w:r>
      <w:r w:rsidR="007A651A" w:rsidRPr="00D016F9">
        <w:rPr>
          <w:color w:val="222222"/>
        </w:rPr>
        <w:t xml:space="preserve"> </w:t>
      </w:r>
    </w:p>
    <w:p w:rsidR="004733FE" w:rsidRPr="0089754B" w:rsidRDefault="00995DEB" w:rsidP="0048623D">
      <w:pPr>
        <w:pStyle w:val="Default"/>
        <w:ind w:left="-284"/>
        <w:jc w:val="both"/>
        <w:rPr>
          <w:b/>
          <w:bCs/>
          <w:color w:val="222222"/>
          <w:sz w:val="26"/>
          <w:szCs w:val="26"/>
        </w:rPr>
      </w:pPr>
      <w:r w:rsidRPr="0089754B">
        <w:rPr>
          <w:b/>
          <w:bCs/>
          <w:color w:val="222222"/>
          <w:sz w:val="26"/>
          <w:szCs w:val="26"/>
        </w:rPr>
        <w:t>About</w:t>
      </w:r>
      <w:r w:rsidR="00960295" w:rsidRPr="0089754B">
        <w:rPr>
          <w:b/>
          <w:bCs/>
          <w:color w:val="222222"/>
          <w:sz w:val="26"/>
          <w:szCs w:val="26"/>
        </w:rPr>
        <w:t xml:space="preserve"> </w:t>
      </w:r>
      <w:r w:rsidR="004733FE" w:rsidRPr="0089754B">
        <w:rPr>
          <w:b/>
          <w:bCs/>
          <w:color w:val="222222"/>
          <w:sz w:val="26"/>
          <w:szCs w:val="26"/>
        </w:rPr>
        <w:t xml:space="preserve">one-third of Palestinian households </w:t>
      </w:r>
      <w:r w:rsidR="0048623D" w:rsidRPr="0089754B">
        <w:rPr>
          <w:b/>
          <w:bCs/>
          <w:color w:val="222222"/>
          <w:sz w:val="26"/>
          <w:szCs w:val="26"/>
          <w:lang w:val="en-US"/>
        </w:rPr>
        <w:t xml:space="preserve">have </w:t>
      </w:r>
      <w:r w:rsidR="004733FE" w:rsidRPr="0089754B">
        <w:rPr>
          <w:b/>
          <w:bCs/>
          <w:color w:val="222222"/>
          <w:sz w:val="26"/>
          <w:szCs w:val="26"/>
        </w:rPr>
        <w:t>a computer</w:t>
      </w:r>
    </w:p>
    <w:p w:rsidR="007A651A" w:rsidRPr="0089754B" w:rsidRDefault="004733FE" w:rsidP="00264C5B">
      <w:pPr>
        <w:pStyle w:val="Default"/>
        <w:ind w:left="-284"/>
        <w:jc w:val="both"/>
        <w:rPr>
          <w:color w:val="222222"/>
          <w:sz w:val="26"/>
          <w:szCs w:val="26"/>
        </w:rPr>
      </w:pPr>
      <w:r w:rsidRPr="0089754B">
        <w:rPr>
          <w:color w:val="222222"/>
          <w:sz w:val="26"/>
          <w:szCs w:val="26"/>
        </w:rPr>
        <w:t>The</w:t>
      </w:r>
      <w:r w:rsidR="00AE0956" w:rsidRPr="0089754B">
        <w:rPr>
          <w:color w:val="222222"/>
          <w:sz w:val="26"/>
          <w:szCs w:val="26"/>
        </w:rPr>
        <w:t xml:space="preserve"> results of the </w:t>
      </w:r>
      <w:r w:rsidR="00CD3E19" w:rsidRPr="0089754B">
        <w:rPr>
          <w:sz w:val="26"/>
          <w:szCs w:val="26"/>
        </w:rPr>
        <w:t>Household Survey on Information and Communications Technology</w:t>
      </w:r>
      <w:r w:rsidR="00CD3E2D" w:rsidRPr="0089754B">
        <w:rPr>
          <w:sz w:val="26"/>
          <w:szCs w:val="26"/>
        </w:rPr>
        <w:t>,</w:t>
      </w:r>
      <w:r w:rsidR="00CD3E19" w:rsidRPr="0089754B">
        <w:rPr>
          <w:sz w:val="26"/>
          <w:szCs w:val="26"/>
        </w:rPr>
        <w:t xml:space="preserve"> 2019</w:t>
      </w:r>
      <w:r w:rsidR="00BE6B4E" w:rsidRPr="0089754B">
        <w:rPr>
          <w:color w:val="222222"/>
          <w:sz w:val="26"/>
          <w:szCs w:val="26"/>
        </w:rPr>
        <w:t xml:space="preserve"> </w:t>
      </w:r>
      <w:r w:rsidR="00AE0956" w:rsidRPr="0089754B">
        <w:rPr>
          <w:color w:val="222222"/>
          <w:sz w:val="26"/>
          <w:szCs w:val="26"/>
        </w:rPr>
        <w:t xml:space="preserve">showed that </w:t>
      </w:r>
      <w:r w:rsidR="008948C4" w:rsidRPr="0089754B">
        <w:rPr>
          <w:color w:val="222222"/>
          <w:sz w:val="26"/>
          <w:szCs w:val="26"/>
        </w:rPr>
        <w:t xml:space="preserve">324,101 households which is equivalent to </w:t>
      </w:r>
      <w:r w:rsidR="005A6DC7" w:rsidRPr="0089754B">
        <w:rPr>
          <w:color w:val="222222"/>
          <w:sz w:val="26"/>
          <w:szCs w:val="26"/>
        </w:rPr>
        <w:t>33</w:t>
      </w:r>
      <w:r w:rsidR="007A651A" w:rsidRPr="0089754B">
        <w:rPr>
          <w:color w:val="222222"/>
          <w:sz w:val="26"/>
          <w:szCs w:val="26"/>
        </w:rPr>
        <w:t xml:space="preserve">% of households </w:t>
      </w:r>
      <w:r w:rsidR="006A405F" w:rsidRPr="0089754B">
        <w:rPr>
          <w:color w:val="222222"/>
          <w:sz w:val="26"/>
          <w:szCs w:val="26"/>
        </w:rPr>
        <w:t xml:space="preserve">own </w:t>
      </w:r>
      <w:r w:rsidR="007A651A" w:rsidRPr="0089754B">
        <w:rPr>
          <w:color w:val="222222"/>
          <w:sz w:val="26"/>
          <w:szCs w:val="26"/>
        </w:rPr>
        <w:t xml:space="preserve">a computer </w:t>
      </w:r>
      <w:r w:rsidR="00A841DF" w:rsidRPr="0089754B">
        <w:rPr>
          <w:color w:val="222222"/>
          <w:sz w:val="26"/>
          <w:szCs w:val="26"/>
        </w:rPr>
        <w:t>(</w:t>
      </w:r>
      <w:r w:rsidR="00264C5B" w:rsidRPr="0089754B">
        <w:rPr>
          <w:color w:val="222222"/>
          <w:sz w:val="26"/>
          <w:szCs w:val="26"/>
        </w:rPr>
        <w:t>desktop</w:t>
      </w:r>
      <w:r w:rsidR="006A405F" w:rsidRPr="0089754B">
        <w:rPr>
          <w:color w:val="222222"/>
          <w:sz w:val="26"/>
          <w:szCs w:val="26"/>
        </w:rPr>
        <w:t>,</w:t>
      </w:r>
      <w:r w:rsidR="002753E8" w:rsidRPr="0089754B">
        <w:rPr>
          <w:color w:val="222222"/>
          <w:sz w:val="26"/>
          <w:szCs w:val="26"/>
          <w:lang w:val="en-US"/>
        </w:rPr>
        <w:t xml:space="preserve"> </w:t>
      </w:r>
      <w:r w:rsidR="00264C5B" w:rsidRPr="0089754B">
        <w:rPr>
          <w:color w:val="222222"/>
          <w:sz w:val="26"/>
          <w:szCs w:val="26"/>
        </w:rPr>
        <w:t xml:space="preserve">laptop </w:t>
      </w:r>
      <w:r w:rsidR="002753E8" w:rsidRPr="0089754B">
        <w:rPr>
          <w:color w:val="222222"/>
          <w:sz w:val="26"/>
          <w:szCs w:val="26"/>
        </w:rPr>
        <w:t>or</w:t>
      </w:r>
      <w:r w:rsidR="00A841DF" w:rsidRPr="0089754B">
        <w:rPr>
          <w:color w:val="222222"/>
          <w:sz w:val="26"/>
          <w:szCs w:val="26"/>
        </w:rPr>
        <w:t xml:space="preserve"> </w:t>
      </w:r>
      <w:r w:rsidR="00264C5B" w:rsidRPr="0089754B">
        <w:rPr>
          <w:color w:val="222222"/>
          <w:sz w:val="26"/>
          <w:szCs w:val="26"/>
        </w:rPr>
        <w:t>tablet</w:t>
      </w:r>
      <w:r w:rsidR="00A841DF" w:rsidRPr="0089754B">
        <w:rPr>
          <w:color w:val="222222"/>
          <w:sz w:val="26"/>
          <w:szCs w:val="26"/>
        </w:rPr>
        <w:t xml:space="preserve">) </w:t>
      </w:r>
      <w:r w:rsidR="007A651A" w:rsidRPr="0089754B">
        <w:rPr>
          <w:color w:val="222222"/>
          <w:sz w:val="26"/>
          <w:szCs w:val="26"/>
        </w:rPr>
        <w:t xml:space="preserve">in Palestine </w:t>
      </w:r>
      <w:r w:rsidR="007D6316" w:rsidRPr="0089754B">
        <w:rPr>
          <w:color w:val="222222"/>
          <w:sz w:val="26"/>
          <w:szCs w:val="26"/>
        </w:rPr>
        <w:t>(</w:t>
      </w:r>
      <w:r w:rsidR="005A6DC7" w:rsidRPr="0089754B">
        <w:rPr>
          <w:color w:val="222222"/>
          <w:sz w:val="26"/>
          <w:szCs w:val="26"/>
        </w:rPr>
        <w:t>36</w:t>
      </w:r>
      <w:r w:rsidR="007A651A" w:rsidRPr="0089754B">
        <w:rPr>
          <w:color w:val="222222"/>
          <w:sz w:val="26"/>
          <w:szCs w:val="26"/>
        </w:rPr>
        <w:t xml:space="preserve">% in the West Bank and </w:t>
      </w:r>
      <w:r w:rsidR="005A6DC7" w:rsidRPr="0089754B">
        <w:rPr>
          <w:color w:val="222222"/>
          <w:sz w:val="26"/>
          <w:szCs w:val="26"/>
        </w:rPr>
        <w:t>29</w:t>
      </w:r>
      <w:r w:rsidR="007A651A" w:rsidRPr="0089754B">
        <w:rPr>
          <w:color w:val="222222"/>
          <w:sz w:val="26"/>
          <w:szCs w:val="26"/>
        </w:rPr>
        <w:t>% in Gaza Strip</w:t>
      </w:r>
      <w:r w:rsidR="007D6316" w:rsidRPr="0089754B">
        <w:rPr>
          <w:color w:val="222222"/>
          <w:sz w:val="26"/>
          <w:szCs w:val="26"/>
        </w:rPr>
        <w:t>)</w:t>
      </w:r>
      <w:r w:rsidR="007A651A" w:rsidRPr="0089754B">
        <w:rPr>
          <w:color w:val="222222"/>
          <w:sz w:val="26"/>
          <w:szCs w:val="26"/>
        </w:rPr>
        <w:t xml:space="preserve">. </w:t>
      </w:r>
      <w:r w:rsidR="00856DA5" w:rsidRPr="0089754B">
        <w:rPr>
          <w:color w:val="222222"/>
          <w:sz w:val="26"/>
          <w:szCs w:val="26"/>
        </w:rPr>
        <w:t xml:space="preserve"> While the percentage of individuals </w:t>
      </w:r>
      <w:r w:rsidR="006A405F" w:rsidRPr="0089754B">
        <w:rPr>
          <w:color w:val="222222"/>
          <w:sz w:val="26"/>
          <w:szCs w:val="26"/>
        </w:rPr>
        <w:t>(</w:t>
      </w:r>
      <w:r w:rsidR="00856DA5" w:rsidRPr="0089754B">
        <w:rPr>
          <w:color w:val="222222"/>
          <w:sz w:val="26"/>
          <w:szCs w:val="26"/>
        </w:rPr>
        <w:t>1</w:t>
      </w:r>
      <w:r w:rsidR="005A6DC7" w:rsidRPr="0089754B">
        <w:rPr>
          <w:color w:val="222222"/>
          <w:sz w:val="26"/>
          <w:szCs w:val="26"/>
        </w:rPr>
        <w:t>0</w:t>
      </w:r>
      <w:r w:rsidR="00856DA5" w:rsidRPr="0089754B">
        <w:rPr>
          <w:color w:val="222222"/>
          <w:sz w:val="26"/>
          <w:szCs w:val="26"/>
        </w:rPr>
        <w:t xml:space="preserve"> years and </w:t>
      </w:r>
      <w:r w:rsidR="006A405F" w:rsidRPr="0089754B">
        <w:rPr>
          <w:color w:val="222222"/>
          <w:sz w:val="26"/>
          <w:szCs w:val="26"/>
        </w:rPr>
        <w:t>above)</w:t>
      </w:r>
      <w:r w:rsidR="00856DA5" w:rsidRPr="0089754B">
        <w:rPr>
          <w:color w:val="222222"/>
          <w:sz w:val="26"/>
          <w:szCs w:val="26"/>
        </w:rPr>
        <w:t xml:space="preserve"> who used the computer from any location </w:t>
      </w:r>
      <w:r w:rsidR="006A405F" w:rsidRPr="0089754B">
        <w:rPr>
          <w:color w:val="222222"/>
          <w:sz w:val="26"/>
          <w:szCs w:val="26"/>
        </w:rPr>
        <w:t xml:space="preserve">was </w:t>
      </w:r>
      <w:r w:rsidR="005A6DC7" w:rsidRPr="0089754B">
        <w:rPr>
          <w:color w:val="222222"/>
          <w:sz w:val="26"/>
          <w:szCs w:val="26"/>
        </w:rPr>
        <w:t>26</w:t>
      </w:r>
      <w:r w:rsidR="00856DA5" w:rsidRPr="0089754B">
        <w:rPr>
          <w:color w:val="222222"/>
          <w:sz w:val="26"/>
          <w:szCs w:val="26"/>
        </w:rPr>
        <w:t>% in Palestine (</w:t>
      </w:r>
      <w:r w:rsidR="005A6DC7" w:rsidRPr="0089754B">
        <w:rPr>
          <w:color w:val="222222"/>
          <w:sz w:val="26"/>
          <w:szCs w:val="26"/>
        </w:rPr>
        <w:t>25</w:t>
      </w:r>
      <w:r w:rsidR="00856DA5" w:rsidRPr="0089754B">
        <w:rPr>
          <w:color w:val="222222"/>
          <w:sz w:val="26"/>
          <w:szCs w:val="26"/>
        </w:rPr>
        <w:t xml:space="preserve">% in the West Bank and </w:t>
      </w:r>
      <w:r w:rsidR="005A6DC7" w:rsidRPr="0089754B">
        <w:rPr>
          <w:color w:val="222222"/>
          <w:sz w:val="26"/>
          <w:szCs w:val="26"/>
        </w:rPr>
        <w:t>28</w:t>
      </w:r>
      <w:r w:rsidR="00856DA5" w:rsidRPr="0089754B">
        <w:rPr>
          <w:color w:val="222222"/>
          <w:sz w:val="26"/>
          <w:szCs w:val="26"/>
        </w:rPr>
        <w:t>% in Gaza Strip)</w:t>
      </w:r>
      <w:r w:rsidR="007A651A" w:rsidRPr="0089754B">
        <w:rPr>
          <w:color w:val="222222"/>
          <w:sz w:val="26"/>
          <w:szCs w:val="26"/>
        </w:rPr>
        <w:t>.</w:t>
      </w:r>
    </w:p>
    <w:p w:rsidR="00FE5861" w:rsidRPr="0089754B" w:rsidRDefault="00FE5861" w:rsidP="00CD3E19">
      <w:pPr>
        <w:pStyle w:val="Default"/>
        <w:ind w:left="-284"/>
        <w:jc w:val="both"/>
        <w:rPr>
          <w:color w:val="222222"/>
          <w:sz w:val="26"/>
          <w:szCs w:val="26"/>
        </w:rPr>
      </w:pPr>
    </w:p>
    <w:p w:rsidR="00FE5861" w:rsidRPr="0089754B" w:rsidRDefault="00FE5861" w:rsidP="00264C5B">
      <w:pPr>
        <w:pStyle w:val="Default"/>
        <w:ind w:left="-284"/>
        <w:jc w:val="both"/>
        <w:rPr>
          <w:color w:val="222222"/>
          <w:sz w:val="26"/>
          <w:szCs w:val="26"/>
        </w:rPr>
      </w:pPr>
      <w:r w:rsidRPr="0089754B">
        <w:rPr>
          <w:color w:val="222222"/>
          <w:sz w:val="26"/>
          <w:szCs w:val="26"/>
        </w:rPr>
        <w:t xml:space="preserve">The results also showed that the percentage of </w:t>
      </w:r>
      <w:r w:rsidR="00D12546" w:rsidRPr="0089754B">
        <w:rPr>
          <w:color w:val="222222"/>
          <w:sz w:val="26"/>
          <w:szCs w:val="26"/>
        </w:rPr>
        <w:t>households</w:t>
      </w:r>
      <w:r w:rsidRPr="0089754B">
        <w:rPr>
          <w:color w:val="222222"/>
          <w:sz w:val="26"/>
          <w:szCs w:val="26"/>
        </w:rPr>
        <w:t xml:space="preserve"> with children (10-17</w:t>
      </w:r>
      <w:r w:rsidR="00264C5B" w:rsidRPr="0089754B">
        <w:rPr>
          <w:color w:val="222222"/>
          <w:sz w:val="26"/>
          <w:szCs w:val="26"/>
        </w:rPr>
        <w:t xml:space="preserve"> years old</w:t>
      </w:r>
      <w:r w:rsidRPr="0089754B">
        <w:rPr>
          <w:color w:val="222222"/>
          <w:sz w:val="26"/>
          <w:szCs w:val="26"/>
        </w:rPr>
        <w:t>) who are currently enrolled in education and who have a computer (desktop</w:t>
      </w:r>
      <w:r w:rsidR="00CD3E2D" w:rsidRPr="0089754B">
        <w:rPr>
          <w:color w:val="222222"/>
          <w:sz w:val="26"/>
          <w:szCs w:val="26"/>
        </w:rPr>
        <w:t>,</w:t>
      </w:r>
      <w:r w:rsidR="00D12546" w:rsidRPr="0089754B">
        <w:rPr>
          <w:color w:val="222222"/>
          <w:sz w:val="26"/>
          <w:szCs w:val="26"/>
        </w:rPr>
        <w:t xml:space="preserve"> </w:t>
      </w:r>
      <w:r w:rsidRPr="0089754B">
        <w:rPr>
          <w:color w:val="222222"/>
          <w:sz w:val="26"/>
          <w:szCs w:val="26"/>
        </w:rPr>
        <w:t xml:space="preserve">laptop or tablet) is 44% in Palestine </w:t>
      </w:r>
      <w:r w:rsidR="00A45F56" w:rsidRPr="0089754B">
        <w:rPr>
          <w:color w:val="222222"/>
          <w:sz w:val="26"/>
          <w:szCs w:val="26"/>
        </w:rPr>
        <w:t>(</w:t>
      </w:r>
      <w:r w:rsidRPr="0089754B">
        <w:rPr>
          <w:color w:val="222222"/>
          <w:sz w:val="26"/>
          <w:szCs w:val="26"/>
        </w:rPr>
        <w:t>50% in the West Bank and 36% in Gaza Strip</w:t>
      </w:r>
      <w:r w:rsidR="00A45F56" w:rsidRPr="0089754B">
        <w:rPr>
          <w:color w:val="222222"/>
          <w:sz w:val="26"/>
          <w:szCs w:val="26"/>
        </w:rPr>
        <w:t>)</w:t>
      </w:r>
      <w:r w:rsidRPr="0089754B">
        <w:rPr>
          <w:color w:val="222222"/>
          <w:sz w:val="26"/>
          <w:szCs w:val="26"/>
        </w:rPr>
        <w:t xml:space="preserve">, while </w:t>
      </w:r>
      <w:r w:rsidR="00D12546" w:rsidRPr="0089754B">
        <w:rPr>
          <w:color w:val="222222"/>
          <w:sz w:val="26"/>
          <w:szCs w:val="26"/>
        </w:rPr>
        <w:t>t</w:t>
      </w:r>
      <w:r w:rsidRPr="0089754B">
        <w:rPr>
          <w:color w:val="222222"/>
          <w:sz w:val="26"/>
          <w:szCs w:val="26"/>
        </w:rPr>
        <w:t xml:space="preserve">he percentage of </w:t>
      </w:r>
      <w:r w:rsidR="00D12546" w:rsidRPr="0089754B">
        <w:rPr>
          <w:color w:val="222222"/>
          <w:sz w:val="26"/>
          <w:szCs w:val="26"/>
        </w:rPr>
        <w:t>households</w:t>
      </w:r>
      <w:r w:rsidRPr="0089754B">
        <w:rPr>
          <w:color w:val="222222"/>
          <w:sz w:val="26"/>
          <w:szCs w:val="26"/>
        </w:rPr>
        <w:t xml:space="preserve"> with individuals (18-24</w:t>
      </w:r>
      <w:r w:rsidR="00264C5B" w:rsidRPr="0089754B">
        <w:rPr>
          <w:color w:val="222222"/>
          <w:sz w:val="26"/>
          <w:szCs w:val="26"/>
        </w:rPr>
        <w:t xml:space="preserve"> years old</w:t>
      </w:r>
      <w:r w:rsidRPr="0089754B">
        <w:rPr>
          <w:color w:val="222222"/>
          <w:sz w:val="26"/>
          <w:szCs w:val="26"/>
        </w:rPr>
        <w:t>) who are currently enrolled in education and who have a computer (desktop</w:t>
      </w:r>
      <w:r w:rsidR="00CD3E2D" w:rsidRPr="0089754B">
        <w:rPr>
          <w:color w:val="222222"/>
          <w:sz w:val="26"/>
          <w:szCs w:val="26"/>
        </w:rPr>
        <w:t>,</w:t>
      </w:r>
      <w:r w:rsidRPr="0089754B">
        <w:rPr>
          <w:color w:val="222222"/>
          <w:sz w:val="26"/>
          <w:szCs w:val="26"/>
        </w:rPr>
        <w:t xml:space="preserve"> laptop or tablet) is 60% in Palestine </w:t>
      </w:r>
      <w:r w:rsidR="00A45F56" w:rsidRPr="0089754B">
        <w:rPr>
          <w:color w:val="222222"/>
          <w:sz w:val="26"/>
          <w:szCs w:val="26"/>
        </w:rPr>
        <w:t>(</w:t>
      </w:r>
      <w:r w:rsidRPr="0089754B">
        <w:rPr>
          <w:color w:val="222222"/>
          <w:sz w:val="26"/>
          <w:szCs w:val="26"/>
        </w:rPr>
        <w:t>63% in the West Bank and 55% in the Gaza Strip</w:t>
      </w:r>
      <w:r w:rsidR="00A45F56" w:rsidRPr="0089754B">
        <w:rPr>
          <w:color w:val="222222"/>
          <w:sz w:val="26"/>
          <w:szCs w:val="26"/>
        </w:rPr>
        <w:t>)</w:t>
      </w:r>
      <w:r w:rsidRPr="0089754B">
        <w:rPr>
          <w:color w:val="222222"/>
          <w:sz w:val="26"/>
          <w:szCs w:val="26"/>
        </w:rPr>
        <w:t>.</w:t>
      </w:r>
    </w:p>
    <w:p w:rsidR="00FE5861" w:rsidRPr="0089754B" w:rsidRDefault="00FE5861" w:rsidP="00CD3E19">
      <w:pPr>
        <w:pStyle w:val="Default"/>
        <w:ind w:left="-284"/>
        <w:jc w:val="both"/>
        <w:rPr>
          <w:b/>
          <w:bCs/>
          <w:sz w:val="26"/>
          <w:szCs w:val="26"/>
          <w:lang w:val="en-US"/>
        </w:rPr>
      </w:pPr>
    </w:p>
    <w:p w:rsidR="00EC6E7D" w:rsidRPr="0089754B" w:rsidRDefault="004E266D" w:rsidP="008835EA">
      <w:pPr>
        <w:pStyle w:val="Default"/>
        <w:ind w:left="-284"/>
        <w:jc w:val="both"/>
        <w:rPr>
          <w:b/>
          <w:bCs/>
          <w:color w:val="222222"/>
          <w:sz w:val="26"/>
          <w:szCs w:val="26"/>
        </w:rPr>
      </w:pPr>
      <w:r w:rsidRPr="0089754B">
        <w:rPr>
          <w:b/>
          <w:bCs/>
          <w:color w:val="222222"/>
          <w:sz w:val="26"/>
          <w:szCs w:val="26"/>
        </w:rPr>
        <w:t xml:space="preserve">About </w:t>
      </w:r>
      <w:r w:rsidR="008835EA" w:rsidRPr="0089754B">
        <w:rPr>
          <w:b/>
          <w:bCs/>
          <w:color w:val="222222"/>
          <w:sz w:val="26"/>
          <w:szCs w:val="26"/>
        </w:rPr>
        <w:t>80</w:t>
      </w:r>
      <w:r w:rsidR="00BE6B4E" w:rsidRPr="0089754B">
        <w:rPr>
          <w:b/>
          <w:bCs/>
          <w:color w:val="222222"/>
          <w:sz w:val="26"/>
          <w:szCs w:val="26"/>
        </w:rPr>
        <w:t xml:space="preserve">% of </w:t>
      </w:r>
      <w:r w:rsidR="00CD3E2D" w:rsidRPr="0089754B">
        <w:rPr>
          <w:b/>
          <w:bCs/>
          <w:color w:val="222222"/>
          <w:sz w:val="26"/>
          <w:szCs w:val="26"/>
        </w:rPr>
        <w:t xml:space="preserve">the </w:t>
      </w:r>
      <w:r w:rsidR="00BE6B4E" w:rsidRPr="0089754B">
        <w:rPr>
          <w:b/>
          <w:bCs/>
          <w:color w:val="222222"/>
          <w:sz w:val="26"/>
          <w:szCs w:val="26"/>
        </w:rPr>
        <w:t xml:space="preserve">Palestinian </w:t>
      </w:r>
      <w:r w:rsidR="007878EE" w:rsidRPr="0089754B">
        <w:rPr>
          <w:b/>
          <w:bCs/>
          <w:color w:val="222222"/>
          <w:sz w:val="26"/>
          <w:szCs w:val="26"/>
        </w:rPr>
        <w:t>h</w:t>
      </w:r>
      <w:r w:rsidR="002F2ED7" w:rsidRPr="0089754B">
        <w:rPr>
          <w:b/>
          <w:bCs/>
          <w:color w:val="222222"/>
          <w:sz w:val="26"/>
          <w:szCs w:val="26"/>
        </w:rPr>
        <w:t xml:space="preserve">ouseholds </w:t>
      </w:r>
      <w:r w:rsidR="007878EE" w:rsidRPr="0089754B">
        <w:rPr>
          <w:b/>
          <w:bCs/>
          <w:color w:val="222222"/>
          <w:sz w:val="26"/>
          <w:szCs w:val="26"/>
        </w:rPr>
        <w:t>h</w:t>
      </w:r>
      <w:r w:rsidR="002F2ED7" w:rsidRPr="0089754B">
        <w:rPr>
          <w:b/>
          <w:bCs/>
          <w:color w:val="222222"/>
          <w:sz w:val="26"/>
          <w:szCs w:val="26"/>
        </w:rPr>
        <w:t xml:space="preserve">ave </w:t>
      </w:r>
      <w:r w:rsidR="007878EE" w:rsidRPr="0089754B">
        <w:rPr>
          <w:b/>
          <w:bCs/>
          <w:color w:val="222222"/>
          <w:sz w:val="26"/>
          <w:szCs w:val="26"/>
        </w:rPr>
        <w:t>a</w:t>
      </w:r>
      <w:r w:rsidR="002F2ED7" w:rsidRPr="0089754B">
        <w:rPr>
          <w:b/>
          <w:bCs/>
          <w:color w:val="222222"/>
          <w:sz w:val="26"/>
          <w:szCs w:val="26"/>
        </w:rPr>
        <w:t xml:space="preserve">ccess </w:t>
      </w:r>
      <w:r w:rsidR="00BE6B4E" w:rsidRPr="0089754B">
        <w:rPr>
          <w:b/>
          <w:bCs/>
          <w:color w:val="222222"/>
          <w:sz w:val="26"/>
          <w:szCs w:val="26"/>
        </w:rPr>
        <w:t xml:space="preserve">to </w:t>
      </w:r>
      <w:r w:rsidR="007878EE" w:rsidRPr="0089754B">
        <w:rPr>
          <w:b/>
          <w:bCs/>
          <w:color w:val="222222"/>
          <w:sz w:val="26"/>
          <w:szCs w:val="26"/>
        </w:rPr>
        <w:t>i</w:t>
      </w:r>
      <w:r w:rsidR="00BE6B4E" w:rsidRPr="0089754B">
        <w:rPr>
          <w:b/>
          <w:bCs/>
          <w:color w:val="222222"/>
          <w:sz w:val="26"/>
          <w:szCs w:val="26"/>
        </w:rPr>
        <w:t xml:space="preserve">nternet at </w:t>
      </w:r>
      <w:r w:rsidR="00EC6E7D" w:rsidRPr="0089754B">
        <w:rPr>
          <w:b/>
          <w:bCs/>
          <w:color w:val="222222"/>
          <w:sz w:val="26"/>
          <w:szCs w:val="26"/>
        </w:rPr>
        <w:t>their homes</w:t>
      </w:r>
    </w:p>
    <w:p w:rsidR="0024791B" w:rsidRPr="0089754B" w:rsidRDefault="00BE6B4E" w:rsidP="00CD3E19">
      <w:pPr>
        <w:pStyle w:val="Default"/>
        <w:ind w:left="-284"/>
        <w:jc w:val="both"/>
        <w:rPr>
          <w:color w:val="222222"/>
          <w:sz w:val="26"/>
          <w:szCs w:val="26"/>
        </w:rPr>
      </w:pPr>
      <w:r w:rsidRPr="0089754B">
        <w:rPr>
          <w:color w:val="222222"/>
          <w:sz w:val="26"/>
          <w:szCs w:val="26"/>
        </w:rPr>
        <w:t xml:space="preserve">The results of the </w:t>
      </w:r>
      <w:r w:rsidR="00CD3E19" w:rsidRPr="0089754B">
        <w:rPr>
          <w:sz w:val="26"/>
          <w:szCs w:val="26"/>
        </w:rPr>
        <w:t>Household Survey on Information and Communications Technology</w:t>
      </w:r>
      <w:r w:rsidR="00CD3E2D" w:rsidRPr="0089754B">
        <w:rPr>
          <w:sz w:val="26"/>
          <w:szCs w:val="26"/>
        </w:rPr>
        <w:t>,</w:t>
      </w:r>
      <w:r w:rsidR="00CD3E19" w:rsidRPr="0089754B">
        <w:rPr>
          <w:sz w:val="26"/>
          <w:szCs w:val="26"/>
        </w:rPr>
        <w:t xml:space="preserve"> 2019</w:t>
      </w:r>
      <w:r w:rsidRPr="0089754B">
        <w:rPr>
          <w:color w:val="222222"/>
          <w:sz w:val="26"/>
          <w:szCs w:val="26"/>
        </w:rPr>
        <w:t xml:space="preserve"> </w:t>
      </w:r>
      <w:r w:rsidR="00C64F91" w:rsidRPr="0089754B">
        <w:rPr>
          <w:color w:val="222222"/>
          <w:sz w:val="26"/>
          <w:szCs w:val="26"/>
        </w:rPr>
        <w:t xml:space="preserve">showed that </w:t>
      </w:r>
      <w:r w:rsidR="008835EA" w:rsidRPr="0089754B">
        <w:rPr>
          <w:color w:val="222222"/>
          <w:sz w:val="26"/>
          <w:szCs w:val="26"/>
        </w:rPr>
        <w:t>80</w:t>
      </w:r>
      <w:r w:rsidR="00C64F91" w:rsidRPr="0089754B">
        <w:rPr>
          <w:color w:val="222222"/>
          <w:sz w:val="26"/>
          <w:szCs w:val="26"/>
        </w:rPr>
        <w:t xml:space="preserve">% of </w:t>
      </w:r>
      <w:r w:rsidR="000F2E15" w:rsidRPr="0089754B">
        <w:rPr>
          <w:color w:val="222222"/>
          <w:sz w:val="26"/>
          <w:szCs w:val="26"/>
        </w:rPr>
        <w:t xml:space="preserve">the </w:t>
      </w:r>
      <w:r w:rsidR="00C64F91" w:rsidRPr="0089754B">
        <w:rPr>
          <w:color w:val="222222"/>
          <w:sz w:val="26"/>
          <w:szCs w:val="26"/>
        </w:rPr>
        <w:t xml:space="preserve">households in Palestine have internet access </w:t>
      </w:r>
      <w:r w:rsidR="00855D5D" w:rsidRPr="0089754B">
        <w:rPr>
          <w:color w:val="222222"/>
          <w:sz w:val="26"/>
          <w:szCs w:val="26"/>
        </w:rPr>
        <w:t xml:space="preserve">at home </w:t>
      </w:r>
      <w:r w:rsidR="00C64F91" w:rsidRPr="0089754B">
        <w:rPr>
          <w:color w:val="222222"/>
          <w:sz w:val="26"/>
          <w:szCs w:val="26"/>
        </w:rPr>
        <w:t>in 201</w:t>
      </w:r>
      <w:r w:rsidR="008835EA" w:rsidRPr="0089754B">
        <w:rPr>
          <w:color w:val="222222"/>
          <w:sz w:val="26"/>
          <w:szCs w:val="26"/>
        </w:rPr>
        <w:t>9</w:t>
      </w:r>
      <w:r w:rsidR="00C64F91" w:rsidRPr="0089754B">
        <w:rPr>
          <w:color w:val="222222"/>
          <w:sz w:val="26"/>
          <w:szCs w:val="26"/>
        </w:rPr>
        <w:t xml:space="preserve"> (</w:t>
      </w:r>
      <w:r w:rsidR="008835EA" w:rsidRPr="0089754B">
        <w:rPr>
          <w:color w:val="222222"/>
          <w:sz w:val="26"/>
          <w:szCs w:val="26"/>
        </w:rPr>
        <w:t>84</w:t>
      </w:r>
      <w:r w:rsidR="00C64F91" w:rsidRPr="0089754B">
        <w:rPr>
          <w:color w:val="222222"/>
          <w:sz w:val="26"/>
          <w:szCs w:val="26"/>
        </w:rPr>
        <w:t xml:space="preserve">% in the West Bank and </w:t>
      </w:r>
      <w:r w:rsidR="008835EA" w:rsidRPr="0089754B">
        <w:rPr>
          <w:color w:val="222222"/>
          <w:sz w:val="26"/>
          <w:szCs w:val="26"/>
        </w:rPr>
        <w:t>73</w:t>
      </w:r>
      <w:r w:rsidR="00C64F91" w:rsidRPr="0089754B">
        <w:rPr>
          <w:color w:val="222222"/>
          <w:sz w:val="26"/>
          <w:szCs w:val="26"/>
        </w:rPr>
        <w:t xml:space="preserve">% in Gaza Strip).  </w:t>
      </w:r>
      <w:r w:rsidR="008835EA" w:rsidRPr="0089754B">
        <w:rPr>
          <w:color w:val="222222"/>
          <w:sz w:val="26"/>
          <w:szCs w:val="26"/>
        </w:rPr>
        <w:t xml:space="preserve">The results also showed that there is </w:t>
      </w:r>
      <w:r w:rsidR="00FE7AA0" w:rsidRPr="0089754B">
        <w:rPr>
          <w:color w:val="222222"/>
          <w:sz w:val="26"/>
          <w:szCs w:val="26"/>
        </w:rPr>
        <w:t xml:space="preserve">no significant gap on the availability of internet line among Palestinian households between urban and rural areas, where the percentage reached 80% in urban areas and 81% in rural areas, while it reached 75% in camps. </w:t>
      </w:r>
    </w:p>
    <w:p w:rsidR="0024791B" w:rsidRPr="0089754B" w:rsidRDefault="0024791B" w:rsidP="00CD3E19">
      <w:pPr>
        <w:pStyle w:val="Default"/>
        <w:ind w:left="-284"/>
        <w:jc w:val="both"/>
        <w:rPr>
          <w:color w:val="222222"/>
          <w:sz w:val="26"/>
          <w:szCs w:val="26"/>
        </w:rPr>
      </w:pPr>
    </w:p>
    <w:p w:rsidR="0024791B" w:rsidRPr="0089754B" w:rsidRDefault="00CD3E2D" w:rsidP="00264C5B">
      <w:pPr>
        <w:pStyle w:val="Default"/>
        <w:ind w:left="-284"/>
        <w:jc w:val="both"/>
        <w:rPr>
          <w:rStyle w:val="tlid-translation"/>
          <w:sz w:val="26"/>
          <w:szCs w:val="26"/>
          <w:lang/>
        </w:rPr>
      </w:pPr>
      <w:r w:rsidRPr="0089754B">
        <w:rPr>
          <w:rStyle w:val="tlid-translation"/>
          <w:sz w:val="26"/>
          <w:szCs w:val="26"/>
          <w:lang/>
        </w:rPr>
        <w:t xml:space="preserve">Moreover, </w:t>
      </w:r>
      <w:r w:rsidR="00264C5B" w:rsidRPr="0089754B">
        <w:rPr>
          <w:rStyle w:val="tlid-translation"/>
          <w:sz w:val="26"/>
          <w:szCs w:val="26"/>
          <w:lang/>
        </w:rPr>
        <w:t xml:space="preserve">the </w:t>
      </w:r>
      <w:r w:rsidR="0024791B" w:rsidRPr="0089754B">
        <w:rPr>
          <w:rStyle w:val="tlid-translation"/>
          <w:sz w:val="26"/>
          <w:szCs w:val="26"/>
          <w:lang/>
        </w:rPr>
        <w:t>results showed that the percentage of households with children (10-17</w:t>
      </w:r>
      <w:r w:rsidR="00264C5B" w:rsidRPr="0089754B">
        <w:rPr>
          <w:rStyle w:val="tlid-translation"/>
          <w:sz w:val="26"/>
          <w:szCs w:val="26"/>
          <w:lang/>
        </w:rPr>
        <w:t xml:space="preserve"> years old</w:t>
      </w:r>
      <w:r w:rsidR="0024791B" w:rsidRPr="0089754B">
        <w:rPr>
          <w:rStyle w:val="tlid-translation"/>
          <w:sz w:val="26"/>
          <w:szCs w:val="26"/>
          <w:lang/>
        </w:rPr>
        <w:t xml:space="preserve">) who are currently enrolled in education and who </w:t>
      </w:r>
      <w:r w:rsidRPr="0089754B">
        <w:rPr>
          <w:rStyle w:val="tlid-translation"/>
          <w:sz w:val="26"/>
          <w:szCs w:val="26"/>
          <w:lang/>
        </w:rPr>
        <w:t xml:space="preserve">have </w:t>
      </w:r>
      <w:r w:rsidR="0024791B" w:rsidRPr="0089754B">
        <w:rPr>
          <w:rStyle w:val="tlid-translation"/>
          <w:sz w:val="26"/>
          <w:szCs w:val="26"/>
          <w:lang/>
        </w:rPr>
        <w:t>internet access at home is 86% in Palestine (91% in the West Bank and 78% in Gaza Strip).  While the percentage of households with individuals (18-24</w:t>
      </w:r>
      <w:r w:rsidR="00264C5B" w:rsidRPr="0089754B">
        <w:rPr>
          <w:rStyle w:val="tlid-translation"/>
          <w:sz w:val="26"/>
          <w:szCs w:val="26"/>
          <w:lang/>
        </w:rPr>
        <w:t xml:space="preserve"> years old</w:t>
      </w:r>
      <w:r w:rsidR="0024791B" w:rsidRPr="0089754B">
        <w:rPr>
          <w:rStyle w:val="tlid-translation"/>
          <w:sz w:val="26"/>
          <w:szCs w:val="26"/>
          <w:lang/>
        </w:rPr>
        <w:t>)</w:t>
      </w:r>
      <w:r w:rsidRPr="0089754B">
        <w:rPr>
          <w:rStyle w:val="tlid-translation"/>
          <w:sz w:val="26"/>
          <w:szCs w:val="26"/>
          <w:lang/>
        </w:rPr>
        <w:t xml:space="preserve"> who </w:t>
      </w:r>
      <w:r w:rsidR="0024791B" w:rsidRPr="0089754B">
        <w:rPr>
          <w:rStyle w:val="tlid-translation"/>
          <w:sz w:val="26"/>
          <w:szCs w:val="26"/>
          <w:lang/>
        </w:rPr>
        <w:t xml:space="preserve">are currently enrolled in education and have internet service at home is 93% in </w:t>
      </w:r>
      <w:r w:rsidR="007F4EA0" w:rsidRPr="0089754B">
        <w:rPr>
          <w:rStyle w:val="tlid-translation"/>
          <w:sz w:val="26"/>
          <w:szCs w:val="26"/>
          <w:lang/>
        </w:rPr>
        <w:t>Palestine (</w:t>
      </w:r>
      <w:r w:rsidR="0024791B" w:rsidRPr="0089754B">
        <w:rPr>
          <w:rStyle w:val="tlid-translation"/>
          <w:sz w:val="26"/>
          <w:szCs w:val="26"/>
          <w:lang/>
        </w:rPr>
        <w:t xml:space="preserve">96% in the West Bank and 89% in Gaza Strip). </w:t>
      </w:r>
    </w:p>
    <w:p w:rsidR="0024791B" w:rsidRPr="0089754B" w:rsidRDefault="0024791B" w:rsidP="0089754B">
      <w:pPr>
        <w:pStyle w:val="Default"/>
        <w:ind w:left="-284"/>
        <w:jc w:val="center"/>
        <w:rPr>
          <w:rStyle w:val="tlid-translation"/>
          <w:sz w:val="26"/>
          <w:szCs w:val="26"/>
          <w:lang/>
        </w:rPr>
      </w:pPr>
    </w:p>
    <w:p w:rsidR="0024791B" w:rsidRPr="0089754B" w:rsidRDefault="00E136C3" w:rsidP="00455408">
      <w:pPr>
        <w:pStyle w:val="Default"/>
        <w:ind w:left="-284"/>
        <w:jc w:val="both"/>
        <w:rPr>
          <w:sz w:val="26"/>
          <w:szCs w:val="26"/>
        </w:rPr>
      </w:pPr>
      <w:r w:rsidRPr="0089754B">
        <w:rPr>
          <w:color w:val="222222"/>
          <w:sz w:val="26"/>
          <w:szCs w:val="26"/>
        </w:rPr>
        <w:t xml:space="preserve">Moreover, </w:t>
      </w:r>
      <w:r w:rsidR="00C64F91" w:rsidRPr="0089754B">
        <w:rPr>
          <w:color w:val="222222"/>
          <w:sz w:val="26"/>
          <w:szCs w:val="26"/>
        </w:rPr>
        <w:t xml:space="preserve">the percentage of individuals </w:t>
      </w:r>
      <w:r w:rsidR="000F2E15" w:rsidRPr="0089754B">
        <w:rPr>
          <w:color w:val="222222"/>
          <w:sz w:val="26"/>
          <w:szCs w:val="26"/>
        </w:rPr>
        <w:t>(</w:t>
      </w:r>
      <w:r w:rsidR="00C64F91" w:rsidRPr="0089754B">
        <w:rPr>
          <w:color w:val="222222"/>
          <w:sz w:val="26"/>
          <w:szCs w:val="26"/>
        </w:rPr>
        <w:t>1</w:t>
      </w:r>
      <w:r w:rsidR="008835EA" w:rsidRPr="0089754B">
        <w:rPr>
          <w:color w:val="222222"/>
          <w:sz w:val="26"/>
          <w:szCs w:val="26"/>
        </w:rPr>
        <w:t>0</w:t>
      </w:r>
      <w:r w:rsidR="00C64F91" w:rsidRPr="0089754B">
        <w:rPr>
          <w:color w:val="222222"/>
          <w:sz w:val="26"/>
          <w:szCs w:val="26"/>
        </w:rPr>
        <w:t xml:space="preserve"> years and </w:t>
      </w:r>
      <w:r w:rsidR="000F2E15" w:rsidRPr="0089754B">
        <w:rPr>
          <w:color w:val="222222"/>
          <w:sz w:val="26"/>
          <w:szCs w:val="26"/>
        </w:rPr>
        <w:t xml:space="preserve">above) </w:t>
      </w:r>
      <w:r w:rsidR="00C64F91" w:rsidRPr="0089754B">
        <w:rPr>
          <w:color w:val="222222"/>
          <w:sz w:val="26"/>
          <w:szCs w:val="26"/>
        </w:rPr>
        <w:t xml:space="preserve">who used the internet from anywhere </w:t>
      </w:r>
      <w:r w:rsidR="00777506" w:rsidRPr="0089754B">
        <w:rPr>
          <w:color w:val="222222"/>
          <w:sz w:val="26"/>
          <w:szCs w:val="26"/>
        </w:rPr>
        <w:t xml:space="preserve">reached </w:t>
      </w:r>
      <w:r w:rsidR="00CD07AD" w:rsidRPr="0089754B">
        <w:rPr>
          <w:color w:val="222222"/>
          <w:sz w:val="26"/>
          <w:szCs w:val="26"/>
        </w:rPr>
        <w:t>71</w:t>
      </w:r>
      <w:r w:rsidR="00611B3E" w:rsidRPr="0089754B">
        <w:rPr>
          <w:color w:val="222222"/>
          <w:sz w:val="26"/>
          <w:szCs w:val="26"/>
        </w:rPr>
        <w:t>% in Palestine (</w:t>
      </w:r>
      <w:r w:rsidR="00CD07AD" w:rsidRPr="0089754B">
        <w:rPr>
          <w:color w:val="222222"/>
          <w:sz w:val="26"/>
          <w:szCs w:val="26"/>
        </w:rPr>
        <w:t>74</w:t>
      </w:r>
      <w:r w:rsidR="00611B3E" w:rsidRPr="0089754B">
        <w:rPr>
          <w:color w:val="222222"/>
          <w:sz w:val="26"/>
          <w:szCs w:val="26"/>
        </w:rPr>
        <w:t xml:space="preserve">% in the West Bank and </w:t>
      </w:r>
      <w:r w:rsidR="00CD07AD" w:rsidRPr="0089754B">
        <w:rPr>
          <w:color w:val="222222"/>
          <w:sz w:val="26"/>
          <w:szCs w:val="26"/>
        </w:rPr>
        <w:t>65</w:t>
      </w:r>
      <w:r w:rsidR="00611B3E" w:rsidRPr="0089754B">
        <w:rPr>
          <w:color w:val="222222"/>
          <w:sz w:val="26"/>
          <w:szCs w:val="26"/>
        </w:rPr>
        <w:t>% in Gaza Strip)</w:t>
      </w:r>
      <w:r w:rsidR="00611B3E" w:rsidRPr="0089754B">
        <w:rPr>
          <w:b/>
          <w:bCs/>
          <w:sz w:val="26"/>
          <w:szCs w:val="26"/>
        </w:rPr>
        <w:t>.</w:t>
      </w:r>
      <w:r w:rsidR="007D662A" w:rsidRPr="0089754B">
        <w:rPr>
          <w:b/>
          <w:bCs/>
          <w:sz w:val="26"/>
          <w:szCs w:val="26"/>
        </w:rPr>
        <w:t xml:space="preserve">  </w:t>
      </w:r>
      <w:r w:rsidR="007D662A" w:rsidRPr="0089754B">
        <w:rPr>
          <w:sz w:val="26"/>
          <w:szCs w:val="26"/>
        </w:rPr>
        <w:t xml:space="preserve">Also, data </w:t>
      </w:r>
      <w:r w:rsidR="00CD3E2D" w:rsidRPr="0089754B">
        <w:rPr>
          <w:sz w:val="26"/>
          <w:szCs w:val="26"/>
        </w:rPr>
        <w:t xml:space="preserve">showed </w:t>
      </w:r>
      <w:r w:rsidR="007D662A" w:rsidRPr="0089754B">
        <w:rPr>
          <w:sz w:val="26"/>
          <w:szCs w:val="26"/>
        </w:rPr>
        <w:t xml:space="preserve">that the percentage </w:t>
      </w:r>
      <w:r w:rsidR="000F0721" w:rsidRPr="0089754B">
        <w:rPr>
          <w:sz w:val="26"/>
          <w:szCs w:val="26"/>
        </w:rPr>
        <w:t xml:space="preserve">of </w:t>
      </w:r>
      <w:r w:rsidR="00CD3E2D" w:rsidRPr="0089754B">
        <w:rPr>
          <w:sz w:val="26"/>
          <w:szCs w:val="26"/>
        </w:rPr>
        <w:t xml:space="preserve">male </w:t>
      </w:r>
      <w:r w:rsidR="000F0721" w:rsidRPr="0089754B">
        <w:rPr>
          <w:sz w:val="26"/>
          <w:szCs w:val="26"/>
        </w:rPr>
        <w:t xml:space="preserve">internet users reached 72% </w:t>
      </w:r>
      <w:r w:rsidR="004B263B" w:rsidRPr="0089754B">
        <w:rPr>
          <w:sz w:val="26"/>
          <w:szCs w:val="26"/>
        </w:rPr>
        <w:t xml:space="preserve">compared to 69% </w:t>
      </w:r>
      <w:r w:rsidR="00CD3E2D" w:rsidRPr="0089754B">
        <w:rPr>
          <w:sz w:val="26"/>
          <w:szCs w:val="26"/>
        </w:rPr>
        <w:t xml:space="preserve">of </w:t>
      </w:r>
      <w:r w:rsidR="004B263B" w:rsidRPr="0089754B">
        <w:rPr>
          <w:sz w:val="26"/>
          <w:szCs w:val="26"/>
        </w:rPr>
        <w:t>females</w:t>
      </w:r>
      <w:r w:rsidR="00CD3E2D" w:rsidRPr="0089754B">
        <w:rPr>
          <w:sz w:val="26"/>
          <w:szCs w:val="26"/>
        </w:rPr>
        <w:t xml:space="preserve">. It is noted </w:t>
      </w:r>
      <w:r w:rsidR="004B263B" w:rsidRPr="0089754B">
        <w:rPr>
          <w:sz w:val="26"/>
          <w:szCs w:val="26"/>
        </w:rPr>
        <w:t>that 96% of individuals (10 years and above) use</w:t>
      </w:r>
      <w:r w:rsidR="00455408" w:rsidRPr="0089754B">
        <w:rPr>
          <w:sz w:val="26"/>
          <w:szCs w:val="26"/>
        </w:rPr>
        <w:t>d</w:t>
      </w:r>
      <w:r w:rsidR="004B263B" w:rsidRPr="0089754B">
        <w:rPr>
          <w:sz w:val="26"/>
          <w:szCs w:val="26"/>
        </w:rPr>
        <w:t xml:space="preserve"> the internet via a Smartphone</w:t>
      </w:r>
      <w:r w:rsidR="00757350" w:rsidRPr="0089754B">
        <w:rPr>
          <w:sz w:val="26"/>
          <w:szCs w:val="26"/>
        </w:rPr>
        <w:t xml:space="preserve">, </w:t>
      </w:r>
      <w:r w:rsidR="00CD3E2D" w:rsidRPr="0089754B">
        <w:rPr>
          <w:sz w:val="26"/>
          <w:szCs w:val="26"/>
        </w:rPr>
        <w:t xml:space="preserve">whereas </w:t>
      </w:r>
      <w:r w:rsidR="00757350" w:rsidRPr="0089754B">
        <w:rPr>
          <w:sz w:val="26"/>
          <w:szCs w:val="26"/>
        </w:rPr>
        <w:t>the percentage of individuals (10 years and above) who use</w:t>
      </w:r>
      <w:r w:rsidR="00455408" w:rsidRPr="0089754B">
        <w:rPr>
          <w:sz w:val="26"/>
          <w:szCs w:val="26"/>
        </w:rPr>
        <w:t>d</w:t>
      </w:r>
      <w:r w:rsidR="00757350" w:rsidRPr="0089754B">
        <w:rPr>
          <w:sz w:val="26"/>
          <w:szCs w:val="26"/>
        </w:rPr>
        <w:t xml:space="preserve"> the internet via a computer (desktop or laptop) </w:t>
      </w:r>
      <w:r w:rsidR="00CD3E2D" w:rsidRPr="0089754B">
        <w:rPr>
          <w:sz w:val="26"/>
          <w:szCs w:val="26"/>
        </w:rPr>
        <w:t xml:space="preserve">is </w:t>
      </w:r>
      <w:r w:rsidR="00757350" w:rsidRPr="0089754B">
        <w:rPr>
          <w:sz w:val="26"/>
          <w:szCs w:val="26"/>
        </w:rPr>
        <w:t xml:space="preserve">about 22% and 10% </w:t>
      </w:r>
      <w:r w:rsidR="00401431" w:rsidRPr="0089754B">
        <w:rPr>
          <w:sz w:val="26"/>
          <w:szCs w:val="26"/>
        </w:rPr>
        <w:t>use</w:t>
      </w:r>
      <w:r w:rsidR="00455408" w:rsidRPr="0089754B">
        <w:rPr>
          <w:sz w:val="26"/>
          <w:szCs w:val="26"/>
        </w:rPr>
        <w:t>d</w:t>
      </w:r>
      <w:r w:rsidR="00401431" w:rsidRPr="0089754B">
        <w:rPr>
          <w:sz w:val="26"/>
          <w:szCs w:val="26"/>
        </w:rPr>
        <w:t xml:space="preserve"> the internet </w:t>
      </w:r>
      <w:r w:rsidR="00CD3E2D" w:rsidRPr="0089754B">
        <w:rPr>
          <w:sz w:val="26"/>
          <w:szCs w:val="26"/>
        </w:rPr>
        <w:t xml:space="preserve">through </w:t>
      </w:r>
      <w:r w:rsidR="00401431" w:rsidRPr="0089754B">
        <w:rPr>
          <w:sz w:val="26"/>
          <w:szCs w:val="26"/>
        </w:rPr>
        <w:t>a tablet</w:t>
      </w:r>
      <w:r w:rsidR="000C7A84" w:rsidRPr="0089754B">
        <w:rPr>
          <w:sz w:val="26"/>
          <w:szCs w:val="26"/>
        </w:rPr>
        <w:t xml:space="preserve">.  </w:t>
      </w:r>
      <w:r w:rsidR="00CD3E2D" w:rsidRPr="0089754B">
        <w:rPr>
          <w:sz w:val="26"/>
          <w:szCs w:val="26"/>
        </w:rPr>
        <w:t xml:space="preserve">Furthermore, </w:t>
      </w:r>
      <w:r w:rsidR="000C7A84" w:rsidRPr="0089754B">
        <w:rPr>
          <w:sz w:val="26"/>
          <w:szCs w:val="26"/>
        </w:rPr>
        <w:t xml:space="preserve">results showed that the highest percentage of those who use the internet are young people in the age group </w:t>
      </w:r>
      <w:r w:rsidR="00CD3E2D" w:rsidRPr="0089754B">
        <w:rPr>
          <w:sz w:val="26"/>
          <w:szCs w:val="26"/>
        </w:rPr>
        <w:t xml:space="preserve">(18-29) with a percentage of </w:t>
      </w:r>
      <w:r w:rsidR="000C7A84" w:rsidRPr="0089754B">
        <w:rPr>
          <w:sz w:val="26"/>
          <w:szCs w:val="26"/>
        </w:rPr>
        <w:t xml:space="preserve">(86%). </w:t>
      </w:r>
    </w:p>
    <w:p w:rsidR="00F5630F" w:rsidRPr="0089754B" w:rsidRDefault="00401431" w:rsidP="0024791B">
      <w:pPr>
        <w:pStyle w:val="Default"/>
        <w:ind w:left="-284"/>
        <w:jc w:val="both"/>
        <w:rPr>
          <w:sz w:val="10"/>
          <w:szCs w:val="10"/>
        </w:rPr>
      </w:pPr>
      <w:r w:rsidRPr="0089754B">
        <w:rPr>
          <w:sz w:val="10"/>
          <w:szCs w:val="10"/>
        </w:rPr>
        <w:t xml:space="preserve"> </w:t>
      </w:r>
      <w:r w:rsidR="00757350" w:rsidRPr="0089754B">
        <w:rPr>
          <w:sz w:val="10"/>
          <w:szCs w:val="10"/>
        </w:rPr>
        <w:t xml:space="preserve"> </w:t>
      </w:r>
    </w:p>
    <w:p w:rsidR="007A651A" w:rsidRPr="0089754B" w:rsidRDefault="00267EF8" w:rsidP="00267EF8">
      <w:pPr>
        <w:pStyle w:val="Default"/>
        <w:ind w:left="-284"/>
        <w:jc w:val="center"/>
        <w:rPr>
          <w:b/>
          <w:bCs/>
          <w:sz w:val="22"/>
          <w:szCs w:val="22"/>
        </w:rPr>
      </w:pPr>
      <w:r w:rsidRPr="0089754B">
        <w:rPr>
          <w:b/>
          <w:bCs/>
          <w:sz w:val="22"/>
          <w:szCs w:val="22"/>
        </w:rPr>
        <w:t>Percentage of Individuals (10 Years and Above) Who Use the Internet by Age Groups in Palestine, 2019</w:t>
      </w:r>
    </w:p>
    <w:p w:rsidR="00F5630F" w:rsidRDefault="0054307E" w:rsidP="0089754B">
      <w:pPr>
        <w:pStyle w:val="Default"/>
        <w:ind w:left="-284"/>
        <w:jc w:val="center"/>
        <w:rPr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2976245" cy="1871980"/>
            <wp:effectExtent l="0" t="0" r="0" b="0"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630F" w:rsidRPr="00293DDF" w:rsidRDefault="00CD3E2D" w:rsidP="00E25212">
      <w:pPr>
        <w:pStyle w:val="Default"/>
        <w:ind w:left="-284"/>
        <w:jc w:val="both"/>
      </w:pPr>
      <w:r>
        <w:t>Additionally, t</w:t>
      </w:r>
      <w:r w:rsidRPr="00293DDF">
        <w:t xml:space="preserve">he </w:t>
      </w:r>
      <w:r w:rsidR="00C1216B" w:rsidRPr="00293DDF">
        <w:t xml:space="preserve">survey results showed that the percentage of individuals (10 years and above) who use social or professional networks </w:t>
      </w:r>
      <w:r w:rsidR="00293DDF" w:rsidRPr="00293DDF">
        <w:t xml:space="preserve">in Palestine reached 86% (90% in the West Bank and 79% in Gaza Strip).  While this percentage reached 84% </w:t>
      </w:r>
      <w:r w:rsidRPr="00293DDF">
        <w:t xml:space="preserve">among females </w:t>
      </w:r>
      <w:r w:rsidR="00293DDF" w:rsidRPr="00293DDF">
        <w:t>and 88%</w:t>
      </w:r>
      <w:r w:rsidRPr="00CD3E2D">
        <w:t xml:space="preserve"> </w:t>
      </w:r>
      <w:r w:rsidRPr="00293DDF">
        <w:t>among males</w:t>
      </w:r>
      <w:r>
        <w:t>.</w:t>
      </w:r>
    </w:p>
    <w:p w:rsidR="00F5630F" w:rsidRDefault="00F5630F" w:rsidP="00611B3E">
      <w:pPr>
        <w:pStyle w:val="Default"/>
        <w:ind w:left="-284"/>
        <w:jc w:val="both"/>
        <w:rPr>
          <w:b/>
          <w:bCs/>
        </w:rPr>
      </w:pPr>
    </w:p>
    <w:p w:rsidR="0089754B" w:rsidRPr="0089754B" w:rsidRDefault="00E767F1" w:rsidP="00BC567E">
      <w:pPr>
        <w:pStyle w:val="Default"/>
        <w:ind w:left="-284"/>
        <w:jc w:val="both"/>
        <w:rPr>
          <w:b/>
          <w:bCs/>
          <w:sz w:val="26"/>
          <w:szCs w:val="26"/>
          <w:lang/>
        </w:rPr>
      </w:pPr>
      <w:r w:rsidRPr="0089754B">
        <w:rPr>
          <w:rStyle w:val="tlid-translation"/>
          <w:b/>
          <w:bCs/>
          <w:sz w:val="26"/>
          <w:szCs w:val="26"/>
          <w:lang/>
        </w:rPr>
        <w:t xml:space="preserve">A large gap exists between female-headed households and male-headed households in terms of </w:t>
      </w:r>
      <w:r w:rsidR="00CD3E2D" w:rsidRPr="0089754B">
        <w:rPr>
          <w:rStyle w:val="tlid-translation"/>
          <w:b/>
          <w:bCs/>
          <w:sz w:val="26"/>
          <w:szCs w:val="26"/>
          <w:lang/>
        </w:rPr>
        <w:t xml:space="preserve">the </w:t>
      </w:r>
      <w:r w:rsidRPr="0089754B">
        <w:rPr>
          <w:rStyle w:val="tlid-translation"/>
          <w:b/>
          <w:bCs/>
          <w:sz w:val="26"/>
          <w:szCs w:val="26"/>
          <w:lang/>
        </w:rPr>
        <w:t>availability of ICT tools</w:t>
      </w:r>
    </w:p>
    <w:p w:rsidR="00B16A44" w:rsidRPr="0089754B" w:rsidRDefault="00E767F1" w:rsidP="00BC567E">
      <w:pPr>
        <w:pStyle w:val="Default"/>
        <w:ind w:left="-284"/>
        <w:jc w:val="both"/>
        <w:rPr>
          <w:b/>
          <w:bCs/>
          <w:sz w:val="26"/>
          <w:szCs w:val="26"/>
        </w:rPr>
      </w:pPr>
      <w:r w:rsidRPr="0089754B">
        <w:rPr>
          <w:b/>
          <w:bCs/>
          <w:sz w:val="26"/>
          <w:szCs w:val="26"/>
          <w:lang/>
        </w:rPr>
        <w:br/>
      </w:r>
      <w:r w:rsidR="00CD3E2D" w:rsidRPr="0089754B">
        <w:rPr>
          <w:rStyle w:val="tlid-translation"/>
          <w:sz w:val="26"/>
          <w:szCs w:val="26"/>
          <w:lang/>
        </w:rPr>
        <w:t>D</w:t>
      </w:r>
      <w:r w:rsidRPr="0089754B">
        <w:rPr>
          <w:rStyle w:val="tlid-translation"/>
          <w:sz w:val="26"/>
          <w:szCs w:val="26"/>
          <w:lang/>
        </w:rPr>
        <w:t xml:space="preserve">ata of the </w:t>
      </w:r>
      <w:r w:rsidR="0038454B" w:rsidRPr="0089754B">
        <w:rPr>
          <w:rStyle w:val="tlid-translation"/>
          <w:sz w:val="26"/>
          <w:szCs w:val="26"/>
          <w:lang/>
        </w:rPr>
        <w:t xml:space="preserve">Household Survey </w:t>
      </w:r>
      <w:r w:rsidR="00E136C3" w:rsidRPr="0089754B">
        <w:rPr>
          <w:rStyle w:val="tlid-translation"/>
          <w:sz w:val="26"/>
          <w:szCs w:val="26"/>
          <w:lang/>
        </w:rPr>
        <w:t xml:space="preserve">on </w:t>
      </w:r>
      <w:r w:rsidR="0038454B" w:rsidRPr="0089754B">
        <w:rPr>
          <w:rStyle w:val="tlid-translation"/>
          <w:sz w:val="26"/>
          <w:szCs w:val="26"/>
          <w:lang/>
        </w:rPr>
        <w:t xml:space="preserve">Information </w:t>
      </w:r>
      <w:r w:rsidRPr="0089754B">
        <w:rPr>
          <w:rStyle w:val="tlid-translation"/>
          <w:sz w:val="26"/>
          <w:szCs w:val="26"/>
          <w:lang/>
        </w:rPr>
        <w:t xml:space="preserve">and </w:t>
      </w:r>
      <w:r w:rsidR="0038454B" w:rsidRPr="0089754B">
        <w:rPr>
          <w:rStyle w:val="tlid-translation"/>
          <w:sz w:val="26"/>
          <w:szCs w:val="26"/>
          <w:lang/>
        </w:rPr>
        <w:t>Communications Technology</w:t>
      </w:r>
      <w:r w:rsidRPr="0089754B">
        <w:rPr>
          <w:rStyle w:val="tlid-translation"/>
          <w:sz w:val="26"/>
          <w:szCs w:val="26"/>
          <w:lang/>
        </w:rPr>
        <w:t>, 2019 showed that</w:t>
      </w:r>
      <w:r w:rsidR="00222CC0" w:rsidRPr="0089754B">
        <w:rPr>
          <w:rStyle w:val="tlid-translation"/>
          <w:sz w:val="26"/>
          <w:szCs w:val="26"/>
          <w:lang/>
        </w:rPr>
        <w:t xml:space="preserve"> </w:t>
      </w:r>
      <w:r w:rsidRPr="0089754B">
        <w:rPr>
          <w:rStyle w:val="tlid-translation"/>
          <w:sz w:val="26"/>
          <w:szCs w:val="26"/>
          <w:lang/>
        </w:rPr>
        <w:t xml:space="preserve">38% of female-headed households do not have a </w:t>
      </w:r>
      <w:r w:rsidR="008472FC" w:rsidRPr="0089754B">
        <w:rPr>
          <w:rStyle w:val="tlid-translation"/>
          <w:sz w:val="26"/>
          <w:szCs w:val="26"/>
          <w:lang/>
        </w:rPr>
        <w:t xml:space="preserve">Smartphone </w:t>
      </w:r>
      <w:r w:rsidRPr="0089754B">
        <w:rPr>
          <w:rStyle w:val="tlid-translation"/>
          <w:sz w:val="26"/>
          <w:szCs w:val="26"/>
          <w:lang/>
        </w:rPr>
        <w:t xml:space="preserve">compared to 11% of the </w:t>
      </w:r>
      <w:r w:rsidR="00D376E9" w:rsidRPr="0089754B">
        <w:rPr>
          <w:rStyle w:val="tlid-translation"/>
          <w:sz w:val="26"/>
          <w:szCs w:val="26"/>
          <w:lang/>
        </w:rPr>
        <w:t>households</w:t>
      </w:r>
      <w:r w:rsidRPr="0089754B">
        <w:rPr>
          <w:rStyle w:val="tlid-translation"/>
          <w:sz w:val="26"/>
          <w:szCs w:val="26"/>
          <w:lang/>
        </w:rPr>
        <w:t xml:space="preserve"> headed by males</w:t>
      </w:r>
      <w:r w:rsidR="0038454B" w:rsidRPr="0089754B">
        <w:rPr>
          <w:rStyle w:val="tlid-translation"/>
          <w:sz w:val="26"/>
          <w:szCs w:val="26"/>
          <w:lang/>
        </w:rPr>
        <w:t>, where</w:t>
      </w:r>
      <w:r w:rsidRPr="0089754B">
        <w:rPr>
          <w:rStyle w:val="tlid-translation"/>
          <w:sz w:val="26"/>
          <w:szCs w:val="26"/>
          <w:lang/>
        </w:rPr>
        <w:t xml:space="preserve"> </w:t>
      </w:r>
      <w:r w:rsidR="00222CC0" w:rsidRPr="0089754B">
        <w:rPr>
          <w:rStyle w:val="tlid-translation"/>
          <w:sz w:val="26"/>
          <w:szCs w:val="26"/>
          <w:lang/>
        </w:rPr>
        <w:t xml:space="preserve">their </w:t>
      </w:r>
      <w:r w:rsidR="00B57E92" w:rsidRPr="0089754B">
        <w:rPr>
          <w:rStyle w:val="tlid-translation"/>
          <w:sz w:val="26"/>
          <w:szCs w:val="26"/>
          <w:lang/>
        </w:rPr>
        <w:t>individuals</w:t>
      </w:r>
      <w:r w:rsidRPr="0089754B">
        <w:rPr>
          <w:rStyle w:val="tlid-translation"/>
          <w:sz w:val="26"/>
          <w:szCs w:val="26"/>
          <w:lang/>
        </w:rPr>
        <w:t xml:space="preserve"> do not have a </w:t>
      </w:r>
      <w:r w:rsidR="008E58D5" w:rsidRPr="0089754B">
        <w:rPr>
          <w:rStyle w:val="tlid-translation"/>
          <w:sz w:val="26"/>
          <w:szCs w:val="26"/>
          <w:lang/>
        </w:rPr>
        <w:t xml:space="preserve">Smartphone </w:t>
      </w:r>
      <w:r w:rsidRPr="0089754B">
        <w:rPr>
          <w:rStyle w:val="tlid-translation"/>
          <w:sz w:val="26"/>
          <w:szCs w:val="26"/>
          <w:lang/>
        </w:rPr>
        <w:t xml:space="preserve">in Palestine. </w:t>
      </w:r>
      <w:r w:rsidR="00B57E92" w:rsidRPr="0089754B">
        <w:rPr>
          <w:rStyle w:val="tlid-translation"/>
          <w:sz w:val="26"/>
          <w:szCs w:val="26"/>
          <w:lang/>
        </w:rPr>
        <w:t xml:space="preserve"> </w:t>
      </w:r>
      <w:r w:rsidRPr="0089754B">
        <w:rPr>
          <w:rStyle w:val="tlid-translation"/>
          <w:sz w:val="26"/>
          <w:szCs w:val="26"/>
          <w:lang/>
        </w:rPr>
        <w:t>The survey data also showed that there is a large gap between female-headed households compared to male-headed households in the availability of a computer, as the percentage of female-headed households that have a computer (desktop</w:t>
      </w:r>
      <w:r w:rsidR="000F022D" w:rsidRPr="0089754B">
        <w:rPr>
          <w:rStyle w:val="tlid-translation"/>
          <w:sz w:val="26"/>
          <w:szCs w:val="26"/>
          <w:lang/>
        </w:rPr>
        <w:t>,</w:t>
      </w:r>
      <w:r w:rsidRPr="0089754B">
        <w:rPr>
          <w:rStyle w:val="tlid-translation"/>
          <w:sz w:val="26"/>
          <w:szCs w:val="26"/>
          <w:lang/>
        </w:rPr>
        <w:t xml:space="preserve"> laptop or tablet) reached 19% compared to 3</w:t>
      </w:r>
      <w:r w:rsidR="00BC567E" w:rsidRPr="0089754B">
        <w:rPr>
          <w:rStyle w:val="tlid-translation"/>
          <w:sz w:val="26"/>
          <w:szCs w:val="26"/>
          <w:lang/>
        </w:rPr>
        <w:t>5</w:t>
      </w:r>
      <w:r w:rsidRPr="0089754B">
        <w:rPr>
          <w:rStyle w:val="tlid-translation"/>
          <w:sz w:val="26"/>
          <w:szCs w:val="26"/>
          <w:lang/>
        </w:rPr>
        <w:t xml:space="preserve">% for </w:t>
      </w:r>
      <w:r w:rsidR="00D376E9" w:rsidRPr="0089754B">
        <w:rPr>
          <w:rStyle w:val="tlid-translation"/>
          <w:sz w:val="26"/>
          <w:szCs w:val="26"/>
          <w:lang/>
        </w:rPr>
        <w:t xml:space="preserve">households </w:t>
      </w:r>
      <w:r w:rsidR="000F022D" w:rsidRPr="0089754B">
        <w:rPr>
          <w:rStyle w:val="tlid-translation"/>
          <w:sz w:val="26"/>
          <w:szCs w:val="26"/>
          <w:lang/>
        </w:rPr>
        <w:t xml:space="preserve">headed </w:t>
      </w:r>
      <w:r w:rsidRPr="0089754B">
        <w:rPr>
          <w:rStyle w:val="tlid-translation"/>
          <w:sz w:val="26"/>
          <w:szCs w:val="26"/>
          <w:lang/>
        </w:rPr>
        <w:t xml:space="preserve">by males in Palestine. </w:t>
      </w:r>
      <w:r w:rsidR="000F022D" w:rsidRPr="0089754B">
        <w:rPr>
          <w:rStyle w:val="tlid-translation"/>
          <w:sz w:val="26"/>
          <w:szCs w:val="26"/>
          <w:lang/>
        </w:rPr>
        <w:t xml:space="preserve">Also, </w:t>
      </w:r>
      <w:r w:rsidRPr="0089754B">
        <w:rPr>
          <w:rStyle w:val="tlid-translation"/>
          <w:sz w:val="26"/>
          <w:szCs w:val="26"/>
          <w:lang/>
        </w:rPr>
        <w:t>the results showed that 45% of female-headed households do not have internet access at home compared to 17% of male-headed households who do not have internet access at home.</w:t>
      </w:r>
    </w:p>
    <w:p w:rsidR="00B16A44" w:rsidRPr="0089754B" w:rsidRDefault="00B16A44" w:rsidP="00B16A44">
      <w:pPr>
        <w:pStyle w:val="Default"/>
        <w:ind w:left="-284"/>
        <w:jc w:val="both"/>
        <w:rPr>
          <w:b/>
          <w:bCs/>
          <w:sz w:val="26"/>
          <w:szCs w:val="26"/>
        </w:rPr>
      </w:pPr>
    </w:p>
    <w:p w:rsidR="0040512A" w:rsidRPr="0089754B" w:rsidRDefault="009D2E46" w:rsidP="009D2E46">
      <w:pPr>
        <w:pStyle w:val="Default"/>
        <w:ind w:left="-284"/>
        <w:jc w:val="center"/>
        <w:rPr>
          <w:b/>
          <w:bCs/>
        </w:rPr>
      </w:pPr>
      <w:r w:rsidRPr="0089754B">
        <w:rPr>
          <w:rStyle w:val="tlid-translation"/>
          <w:b/>
          <w:bCs/>
          <w:lang/>
        </w:rPr>
        <w:t>Availability of ICT tools in Palestine by sex of head of the household for the year 2019</w:t>
      </w:r>
    </w:p>
    <w:p w:rsidR="00D376E9" w:rsidRDefault="0054307E" w:rsidP="0089754B">
      <w:pPr>
        <w:pStyle w:val="Default"/>
        <w:ind w:left="-284"/>
        <w:jc w:val="center"/>
        <w:rPr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2976245" cy="2562225"/>
            <wp:effectExtent l="0" t="0" r="0" b="0"/>
            <wp:docPr id="5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6A44" w:rsidRPr="0089754B" w:rsidRDefault="00B16A44" w:rsidP="00B16A44">
      <w:pPr>
        <w:pStyle w:val="Default"/>
        <w:ind w:left="-284"/>
        <w:jc w:val="both"/>
        <w:rPr>
          <w:b/>
          <w:bCs/>
          <w:sz w:val="26"/>
          <w:szCs w:val="26"/>
        </w:rPr>
      </w:pPr>
      <w:r w:rsidRPr="0089754B">
        <w:rPr>
          <w:b/>
          <w:bCs/>
          <w:sz w:val="26"/>
          <w:szCs w:val="26"/>
        </w:rPr>
        <w:t xml:space="preserve">About 73% of individuals (10 years and above) have basic ICT skills </w:t>
      </w:r>
    </w:p>
    <w:p w:rsidR="00B16A44" w:rsidRPr="0089754B" w:rsidRDefault="00B16A44" w:rsidP="00222CC0">
      <w:pPr>
        <w:pStyle w:val="Default"/>
        <w:ind w:left="-284"/>
        <w:jc w:val="both"/>
        <w:rPr>
          <w:sz w:val="26"/>
          <w:szCs w:val="26"/>
        </w:rPr>
      </w:pPr>
      <w:r w:rsidRPr="0089754B">
        <w:rPr>
          <w:sz w:val="26"/>
          <w:szCs w:val="26"/>
        </w:rPr>
        <w:t>The data of the Household Survey on Information and Communications Technology</w:t>
      </w:r>
      <w:r w:rsidR="00000DBC" w:rsidRPr="0089754B">
        <w:rPr>
          <w:sz w:val="26"/>
          <w:szCs w:val="26"/>
        </w:rPr>
        <w:t>,</w:t>
      </w:r>
      <w:r w:rsidRPr="0089754B">
        <w:rPr>
          <w:sz w:val="26"/>
          <w:szCs w:val="26"/>
        </w:rPr>
        <w:t xml:space="preserve"> 2019 showed that about 73% of individuals (10 years and above) in Palestine</w:t>
      </w:r>
      <w:r w:rsidR="00F16940" w:rsidRPr="0089754B">
        <w:rPr>
          <w:sz w:val="26"/>
          <w:szCs w:val="26"/>
        </w:rPr>
        <w:t>,</w:t>
      </w:r>
      <w:r w:rsidRPr="0089754B">
        <w:rPr>
          <w:sz w:val="26"/>
          <w:szCs w:val="26"/>
        </w:rPr>
        <w:t xml:space="preserve"> who used the computer</w:t>
      </w:r>
      <w:r w:rsidR="00F16940" w:rsidRPr="0089754B">
        <w:rPr>
          <w:sz w:val="26"/>
          <w:szCs w:val="26"/>
        </w:rPr>
        <w:t>,</w:t>
      </w:r>
      <w:r w:rsidRPr="0089754B">
        <w:rPr>
          <w:sz w:val="26"/>
          <w:szCs w:val="26"/>
        </w:rPr>
        <w:t xml:space="preserve"> have basic skills such as copying files</w:t>
      </w:r>
      <w:r w:rsidR="000F022D" w:rsidRPr="0089754B">
        <w:rPr>
          <w:sz w:val="26"/>
          <w:szCs w:val="26"/>
        </w:rPr>
        <w:t>,</w:t>
      </w:r>
      <w:r w:rsidRPr="0089754B">
        <w:rPr>
          <w:sz w:val="26"/>
          <w:szCs w:val="26"/>
        </w:rPr>
        <w:t xml:space="preserve"> folders or using copying and pasting tools, </w:t>
      </w:r>
      <w:r w:rsidR="000F022D" w:rsidRPr="0089754B">
        <w:rPr>
          <w:sz w:val="26"/>
          <w:szCs w:val="26"/>
        </w:rPr>
        <w:t xml:space="preserve">in addition to </w:t>
      </w:r>
      <w:r w:rsidRPr="0089754B">
        <w:rPr>
          <w:sz w:val="26"/>
          <w:szCs w:val="26"/>
        </w:rPr>
        <w:t>sending emails with attach</w:t>
      </w:r>
      <w:r w:rsidR="000F022D" w:rsidRPr="0089754B">
        <w:rPr>
          <w:sz w:val="26"/>
          <w:szCs w:val="26"/>
        </w:rPr>
        <w:t>ments</w:t>
      </w:r>
      <w:r w:rsidRPr="0089754B">
        <w:rPr>
          <w:sz w:val="26"/>
          <w:szCs w:val="26"/>
        </w:rPr>
        <w:t>.  46% of individuals (10 years and above)</w:t>
      </w:r>
      <w:r w:rsidR="00F16940" w:rsidRPr="0089754B">
        <w:rPr>
          <w:sz w:val="26"/>
          <w:szCs w:val="26"/>
        </w:rPr>
        <w:t>,</w:t>
      </w:r>
      <w:r w:rsidRPr="0089754B">
        <w:rPr>
          <w:sz w:val="26"/>
          <w:szCs w:val="26"/>
        </w:rPr>
        <w:t xml:space="preserve"> who used the computer</w:t>
      </w:r>
      <w:r w:rsidR="00F16940" w:rsidRPr="0089754B">
        <w:rPr>
          <w:sz w:val="26"/>
          <w:szCs w:val="26"/>
        </w:rPr>
        <w:t>,</w:t>
      </w:r>
      <w:r w:rsidRPr="0089754B">
        <w:rPr>
          <w:sz w:val="26"/>
          <w:szCs w:val="26"/>
        </w:rPr>
        <w:t xml:space="preserve"> </w:t>
      </w:r>
      <w:r w:rsidR="000F022D" w:rsidRPr="0089754B">
        <w:rPr>
          <w:sz w:val="26"/>
          <w:szCs w:val="26"/>
        </w:rPr>
        <w:t xml:space="preserve">have </w:t>
      </w:r>
      <w:r w:rsidRPr="0089754B">
        <w:rPr>
          <w:sz w:val="26"/>
          <w:szCs w:val="26"/>
        </w:rPr>
        <w:t xml:space="preserve">standard skills such as installing or configuring software or using computational formulas on spreadsheets. </w:t>
      </w:r>
    </w:p>
    <w:p w:rsidR="00B16A44" w:rsidRDefault="00B16A44" w:rsidP="00B16A44">
      <w:pPr>
        <w:pStyle w:val="Default"/>
        <w:ind w:left="-284"/>
        <w:jc w:val="both"/>
      </w:pPr>
    </w:p>
    <w:p w:rsidR="00B16A44" w:rsidRPr="0089754B" w:rsidRDefault="00B16A44" w:rsidP="009D2E46">
      <w:pPr>
        <w:pStyle w:val="Default"/>
        <w:ind w:left="-284"/>
        <w:jc w:val="center"/>
        <w:rPr>
          <w:b/>
          <w:bCs/>
        </w:rPr>
      </w:pPr>
      <w:r w:rsidRPr="0089754B">
        <w:rPr>
          <w:b/>
          <w:bCs/>
        </w:rPr>
        <w:t>Percentage of Individuals (10 Years and above)</w:t>
      </w:r>
      <w:r w:rsidR="009D2E46" w:rsidRPr="0089754B">
        <w:rPr>
          <w:b/>
          <w:bCs/>
        </w:rPr>
        <w:t xml:space="preserve"> </w:t>
      </w:r>
      <w:r w:rsidRPr="0089754B">
        <w:rPr>
          <w:b/>
          <w:bCs/>
        </w:rPr>
        <w:t>Who Have ICT Skills in Palestine, 2019</w:t>
      </w:r>
    </w:p>
    <w:p w:rsidR="0089754B" w:rsidRDefault="0054307E" w:rsidP="0089754B">
      <w:pPr>
        <w:pStyle w:val="Default"/>
        <w:ind w:left="-284"/>
        <w:jc w:val="center"/>
        <w:rPr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3303905" cy="1776730"/>
            <wp:effectExtent l="0" t="0" r="0" b="0"/>
            <wp:docPr id="6" name="Objec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93DDF" w:rsidRPr="0089754B" w:rsidRDefault="007A3E74" w:rsidP="00A80359">
      <w:pPr>
        <w:pStyle w:val="Default"/>
        <w:ind w:left="-284"/>
        <w:jc w:val="both"/>
        <w:rPr>
          <w:b/>
          <w:bCs/>
          <w:sz w:val="26"/>
          <w:szCs w:val="26"/>
        </w:rPr>
      </w:pPr>
      <w:r w:rsidRPr="0089754B">
        <w:rPr>
          <w:b/>
          <w:bCs/>
          <w:sz w:val="26"/>
          <w:szCs w:val="26"/>
        </w:rPr>
        <w:t>About 8% of Internet Users Purchased Goods or Services Online</w:t>
      </w:r>
    </w:p>
    <w:p w:rsidR="00293DDF" w:rsidRPr="0089754B" w:rsidRDefault="00280F45" w:rsidP="00F16940">
      <w:pPr>
        <w:pStyle w:val="Default"/>
        <w:ind w:left="-284"/>
        <w:jc w:val="both"/>
        <w:rPr>
          <w:sz w:val="26"/>
          <w:szCs w:val="26"/>
        </w:rPr>
      </w:pPr>
      <w:r w:rsidRPr="0089754B">
        <w:rPr>
          <w:sz w:val="26"/>
          <w:szCs w:val="26"/>
        </w:rPr>
        <w:t xml:space="preserve">The results of the </w:t>
      </w:r>
      <w:r w:rsidR="00C401CB" w:rsidRPr="0089754B">
        <w:rPr>
          <w:sz w:val="26"/>
          <w:szCs w:val="26"/>
        </w:rPr>
        <w:t>H</w:t>
      </w:r>
      <w:r w:rsidRPr="0089754B">
        <w:rPr>
          <w:sz w:val="26"/>
          <w:szCs w:val="26"/>
        </w:rPr>
        <w:t xml:space="preserve">ousehold </w:t>
      </w:r>
      <w:r w:rsidR="00C401CB" w:rsidRPr="0089754B">
        <w:rPr>
          <w:sz w:val="26"/>
          <w:szCs w:val="26"/>
        </w:rPr>
        <w:t>S</w:t>
      </w:r>
      <w:r w:rsidRPr="0089754B">
        <w:rPr>
          <w:sz w:val="26"/>
          <w:szCs w:val="26"/>
        </w:rPr>
        <w:t xml:space="preserve">urvey </w:t>
      </w:r>
      <w:r w:rsidR="00DA53AD" w:rsidRPr="0089754B">
        <w:rPr>
          <w:sz w:val="26"/>
          <w:szCs w:val="26"/>
        </w:rPr>
        <w:t>on</w:t>
      </w:r>
      <w:r w:rsidRPr="0089754B">
        <w:rPr>
          <w:sz w:val="26"/>
          <w:szCs w:val="26"/>
        </w:rPr>
        <w:t xml:space="preserve"> </w:t>
      </w:r>
      <w:r w:rsidR="00C401CB" w:rsidRPr="0089754B">
        <w:rPr>
          <w:sz w:val="26"/>
          <w:szCs w:val="26"/>
        </w:rPr>
        <w:t>I</w:t>
      </w:r>
      <w:r w:rsidRPr="0089754B">
        <w:rPr>
          <w:sz w:val="26"/>
          <w:szCs w:val="26"/>
        </w:rPr>
        <w:t xml:space="preserve">nformation and </w:t>
      </w:r>
      <w:r w:rsidR="00C401CB" w:rsidRPr="0089754B">
        <w:rPr>
          <w:sz w:val="26"/>
          <w:szCs w:val="26"/>
        </w:rPr>
        <w:t>C</w:t>
      </w:r>
      <w:r w:rsidRPr="0089754B">
        <w:rPr>
          <w:sz w:val="26"/>
          <w:szCs w:val="26"/>
        </w:rPr>
        <w:t xml:space="preserve">ommunications </w:t>
      </w:r>
      <w:r w:rsidR="00C401CB" w:rsidRPr="0089754B">
        <w:rPr>
          <w:sz w:val="26"/>
          <w:szCs w:val="26"/>
        </w:rPr>
        <w:t>T</w:t>
      </w:r>
      <w:r w:rsidRPr="0089754B">
        <w:rPr>
          <w:sz w:val="26"/>
          <w:szCs w:val="26"/>
        </w:rPr>
        <w:t>echnology</w:t>
      </w:r>
      <w:r w:rsidR="003814E5" w:rsidRPr="0089754B">
        <w:rPr>
          <w:sz w:val="26"/>
          <w:szCs w:val="26"/>
        </w:rPr>
        <w:t>,</w:t>
      </w:r>
      <w:r w:rsidRPr="0089754B">
        <w:rPr>
          <w:sz w:val="26"/>
          <w:szCs w:val="26"/>
        </w:rPr>
        <w:t xml:space="preserve"> 2019 showed that 8% of </w:t>
      </w:r>
      <w:r w:rsidR="003814E5" w:rsidRPr="0089754B">
        <w:rPr>
          <w:sz w:val="26"/>
          <w:szCs w:val="26"/>
        </w:rPr>
        <w:t xml:space="preserve">internet </w:t>
      </w:r>
      <w:r w:rsidRPr="0089754B">
        <w:rPr>
          <w:sz w:val="26"/>
          <w:szCs w:val="26"/>
        </w:rPr>
        <w:t>users purchased goods or services online in Palestine (9% in the West Bank and 6% in Gaza Strip)</w:t>
      </w:r>
      <w:r w:rsidR="00A90C4D" w:rsidRPr="0089754B">
        <w:rPr>
          <w:sz w:val="26"/>
          <w:szCs w:val="26"/>
        </w:rPr>
        <w:t xml:space="preserve">.  As for the type of good or service purchased online, </w:t>
      </w:r>
      <w:r w:rsidR="0091044D" w:rsidRPr="0089754B">
        <w:rPr>
          <w:sz w:val="26"/>
          <w:szCs w:val="26"/>
        </w:rPr>
        <w:t>the survey results showed that 63% of individuals (18 years and above)</w:t>
      </w:r>
      <w:r w:rsidR="00F16940" w:rsidRPr="0089754B">
        <w:rPr>
          <w:sz w:val="26"/>
          <w:szCs w:val="26"/>
        </w:rPr>
        <w:t>,</w:t>
      </w:r>
      <w:r w:rsidR="0091044D" w:rsidRPr="0089754B">
        <w:rPr>
          <w:sz w:val="26"/>
          <w:szCs w:val="26"/>
        </w:rPr>
        <w:t xml:space="preserve"> who purchased goods or services via the internet</w:t>
      </w:r>
      <w:r w:rsidR="00F16940" w:rsidRPr="0089754B">
        <w:rPr>
          <w:sz w:val="26"/>
          <w:szCs w:val="26"/>
        </w:rPr>
        <w:t>,</w:t>
      </w:r>
      <w:r w:rsidR="0091044D" w:rsidRPr="0089754B">
        <w:rPr>
          <w:sz w:val="26"/>
          <w:szCs w:val="26"/>
        </w:rPr>
        <w:t xml:space="preserve"> bought clothes, shoes, sportswear or accessories, followed by cosmetics with a percentage of 22%</w:t>
      </w:r>
      <w:r w:rsidR="009A456C" w:rsidRPr="0089754B">
        <w:rPr>
          <w:sz w:val="26"/>
          <w:szCs w:val="26"/>
        </w:rPr>
        <w:t>, followed by household goods (for example, furniture, toys</w:t>
      </w:r>
      <w:r w:rsidR="00F16940" w:rsidRPr="0089754B">
        <w:rPr>
          <w:sz w:val="26"/>
          <w:szCs w:val="26"/>
        </w:rPr>
        <w:t>...</w:t>
      </w:r>
      <w:r w:rsidR="009A456C" w:rsidRPr="0089754B">
        <w:rPr>
          <w:sz w:val="26"/>
          <w:szCs w:val="26"/>
        </w:rPr>
        <w:t>etc; excluding consumer electronic products) by 20%.</w:t>
      </w:r>
    </w:p>
    <w:p w:rsidR="00FB78E6" w:rsidRDefault="00FB78E6" w:rsidP="00FB78E6">
      <w:pPr>
        <w:pStyle w:val="Default"/>
        <w:ind w:left="-284"/>
        <w:jc w:val="both"/>
      </w:pPr>
    </w:p>
    <w:p w:rsidR="005F6905" w:rsidRDefault="00ED73D9" w:rsidP="0040512A">
      <w:pPr>
        <w:pStyle w:val="Default"/>
        <w:ind w:left="-284"/>
        <w:jc w:val="both"/>
      </w:pPr>
      <w:r w:rsidRPr="00F57222">
        <w:t xml:space="preserve"> </w:t>
      </w:r>
    </w:p>
    <w:p w:rsidR="005F6905" w:rsidRDefault="005F6905" w:rsidP="005F6905">
      <w:pPr>
        <w:pStyle w:val="BodyText3"/>
        <w:bidi w:val="0"/>
        <w:jc w:val="both"/>
        <w:rPr>
          <w:sz w:val="24"/>
          <w:szCs w:val="24"/>
          <w:lang w:val="en-GB"/>
        </w:rPr>
      </w:pPr>
    </w:p>
    <w:p w:rsidR="005F6905" w:rsidRDefault="005F6905" w:rsidP="005F6905">
      <w:pPr>
        <w:pStyle w:val="BodyText3"/>
        <w:bidi w:val="0"/>
        <w:jc w:val="both"/>
        <w:rPr>
          <w:sz w:val="24"/>
          <w:szCs w:val="24"/>
          <w:lang w:val="en-GB"/>
        </w:rPr>
      </w:pPr>
    </w:p>
    <w:p w:rsidR="005F6905" w:rsidRDefault="005F6905" w:rsidP="005F6905">
      <w:pPr>
        <w:pStyle w:val="BodyText3"/>
        <w:bidi w:val="0"/>
        <w:jc w:val="both"/>
        <w:rPr>
          <w:sz w:val="24"/>
          <w:szCs w:val="24"/>
          <w:lang w:val="en-GB"/>
        </w:rPr>
      </w:pPr>
    </w:p>
    <w:bookmarkEnd w:id="0"/>
    <w:bookmarkEnd w:id="1"/>
    <w:bookmarkEnd w:id="2"/>
    <w:bookmarkEnd w:id="3"/>
    <w:p w:rsidR="005F6905" w:rsidRDefault="005F6905" w:rsidP="005F6905">
      <w:pPr>
        <w:pStyle w:val="BodyText3"/>
        <w:bidi w:val="0"/>
        <w:jc w:val="both"/>
        <w:rPr>
          <w:sz w:val="24"/>
          <w:szCs w:val="24"/>
          <w:lang w:val="en-GB"/>
        </w:rPr>
      </w:pPr>
    </w:p>
    <w:sectPr w:rsidR="005F6905" w:rsidSect="0089754B">
      <w:headerReference w:type="even" r:id="rId14"/>
      <w:footerReference w:type="default" r:id="rId15"/>
      <w:pgSz w:w="11907" w:h="16840" w:code="9"/>
      <w:pgMar w:top="851" w:right="851" w:bottom="851" w:left="851" w:header="720" w:footer="720" w:gutter="0"/>
      <w:pgNumType w:start="1"/>
      <w:cols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88" w:rsidRDefault="00CA6F88">
      <w:pPr>
        <w:rPr>
          <w:rtl/>
        </w:rPr>
      </w:pPr>
      <w:r>
        <w:separator/>
      </w:r>
    </w:p>
  </w:endnote>
  <w:endnote w:type="continuationSeparator" w:id="0">
    <w:p w:rsidR="00CA6F88" w:rsidRDefault="00CA6F88">
      <w:pPr>
        <w:rPr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2E" w:rsidRDefault="0083352E">
    <w:pPr>
      <w:pStyle w:val="Footer"/>
      <w:jc w:val="center"/>
    </w:pPr>
    <w:r>
      <w:sym w:font="Symbol" w:char="F05D"/>
    </w:r>
    <w:fldSimple w:instr=" PAGE   \* MERGEFORMAT ">
      <w:r w:rsidR="0054307E">
        <w:rPr>
          <w:noProof/>
          <w:rtl/>
        </w:rPr>
        <w:t>1</w:t>
      </w:r>
    </w:fldSimple>
    <w:r>
      <w:sym w:font="Symbol" w:char="F05B"/>
    </w:r>
  </w:p>
  <w:p w:rsidR="0083352E" w:rsidRDefault="0083352E">
    <w:pPr>
      <w:pStyle w:val="Foo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88" w:rsidRDefault="00CA6F88">
      <w:pPr>
        <w:rPr>
          <w:rtl/>
        </w:rPr>
      </w:pPr>
      <w:r>
        <w:separator/>
      </w:r>
    </w:p>
  </w:footnote>
  <w:footnote w:type="continuationSeparator" w:id="0">
    <w:p w:rsidR="00CA6F88" w:rsidRDefault="00CA6F88">
      <w:pPr>
        <w:rPr>
          <w:rtl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">
    <w:nsid w:val="552823CD"/>
    <w:multiLevelType w:val="hybridMultilevel"/>
    <w:tmpl w:val="0A4AF536"/>
    <w:lvl w:ilvl="0" w:tplc="986602D6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56263055"/>
    <w:multiLevelType w:val="hybridMultilevel"/>
    <w:tmpl w:val="E146F38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074FF"/>
    <w:rsid w:val="00000DBC"/>
    <w:rsid w:val="0000211F"/>
    <w:rsid w:val="00005C70"/>
    <w:rsid w:val="0001198D"/>
    <w:rsid w:val="00012CF5"/>
    <w:rsid w:val="00013EA4"/>
    <w:rsid w:val="00014A4F"/>
    <w:rsid w:val="00014C50"/>
    <w:rsid w:val="000164D3"/>
    <w:rsid w:val="00023AB1"/>
    <w:rsid w:val="00025EB8"/>
    <w:rsid w:val="000305FC"/>
    <w:rsid w:val="00033CDA"/>
    <w:rsid w:val="00035321"/>
    <w:rsid w:val="00035CA4"/>
    <w:rsid w:val="00036D8C"/>
    <w:rsid w:val="00041970"/>
    <w:rsid w:val="0004466A"/>
    <w:rsid w:val="00045F99"/>
    <w:rsid w:val="00046C5D"/>
    <w:rsid w:val="0004722F"/>
    <w:rsid w:val="000527E8"/>
    <w:rsid w:val="00054052"/>
    <w:rsid w:val="00057C0C"/>
    <w:rsid w:val="00062BE3"/>
    <w:rsid w:val="0007098C"/>
    <w:rsid w:val="00075EA6"/>
    <w:rsid w:val="00080649"/>
    <w:rsid w:val="0009359A"/>
    <w:rsid w:val="00093C8C"/>
    <w:rsid w:val="00097B7E"/>
    <w:rsid w:val="000A3D5D"/>
    <w:rsid w:val="000A6528"/>
    <w:rsid w:val="000B006F"/>
    <w:rsid w:val="000B3533"/>
    <w:rsid w:val="000B6195"/>
    <w:rsid w:val="000B7753"/>
    <w:rsid w:val="000C0087"/>
    <w:rsid w:val="000C2184"/>
    <w:rsid w:val="000C520F"/>
    <w:rsid w:val="000C7A84"/>
    <w:rsid w:val="000D2E9D"/>
    <w:rsid w:val="000D4079"/>
    <w:rsid w:val="000D5E26"/>
    <w:rsid w:val="000F022D"/>
    <w:rsid w:val="000F0721"/>
    <w:rsid w:val="000F14EC"/>
    <w:rsid w:val="000F2E15"/>
    <w:rsid w:val="000F6BC8"/>
    <w:rsid w:val="000F7BE9"/>
    <w:rsid w:val="0010174E"/>
    <w:rsid w:val="0010763D"/>
    <w:rsid w:val="0011718B"/>
    <w:rsid w:val="00117A1A"/>
    <w:rsid w:val="0012286D"/>
    <w:rsid w:val="00130E34"/>
    <w:rsid w:val="001315DF"/>
    <w:rsid w:val="0013429D"/>
    <w:rsid w:val="0013529F"/>
    <w:rsid w:val="00135A51"/>
    <w:rsid w:val="00140A31"/>
    <w:rsid w:val="00143C98"/>
    <w:rsid w:val="0014681A"/>
    <w:rsid w:val="0015144B"/>
    <w:rsid w:val="00152BA9"/>
    <w:rsid w:val="0015517B"/>
    <w:rsid w:val="001636DC"/>
    <w:rsid w:val="0016638B"/>
    <w:rsid w:val="0017751F"/>
    <w:rsid w:val="0018257E"/>
    <w:rsid w:val="00185060"/>
    <w:rsid w:val="00191175"/>
    <w:rsid w:val="00193B75"/>
    <w:rsid w:val="001940B1"/>
    <w:rsid w:val="00195E8C"/>
    <w:rsid w:val="00196586"/>
    <w:rsid w:val="001A1762"/>
    <w:rsid w:val="001A18B5"/>
    <w:rsid w:val="001B6706"/>
    <w:rsid w:val="001B7EBB"/>
    <w:rsid w:val="001C3E4B"/>
    <w:rsid w:val="001C5533"/>
    <w:rsid w:val="001C5A5C"/>
    <w:rsid w:val="001D3018"/>
    <w:rsid w:val="001D33AC"/>
    <w:rsid w:val="001D7CD3"/>
    <w:rsid w:val="001E4796"/>
    <w:rsid w:val="001F6DDB"/>
    <w:rsid w:val="002010F2"/>
    <w:rsid w:val="002030FA"/>
    <w:rsid w:val="00211E20"/>
    <w:rsid w:val="00212DEF"/>
    <w:rsid w:val="002146A8"/>
    <w:rsid w:val="00222CC0"/>
    <w:rsid w:val="00224666"/>
    <w:rsid w:val="0022735B"/>
    <w:rsid w:val="0023067E"/>
    <w:rsid w:val="00232576"/>
    <w:rsid w:val="00233B4E"/>
    <w:rsid w:val="00241EF6"/>
    <w:rsid w:val="00246013"/>
    <w:rsid w:val="0024791B"/>
    <w:rsid w:val="002556DF"/>
    <w:rsid w:val="00257FB8"/>
    <w:rsid w:val="0026202B"/>
    <w:rsid w:val="00264C5B"/>
    <w:rsid w:val="00266766"/>
    <w:rsid w:val="002668D8"/>
    <w:rsid w:val="00267EF8"/>
    <w:rsid w:val="00272709"/>
    <w:rsid w:val="002753E8"/>
    <w:rsid w:val="00275B71"/>
    <w:rsid w:val="00276F66"/>
    <w:rsid w:val="00280477"/>
    <w:rsid w:val="00280F45"/>
    <w:rsid w:val="00286F56"/>
    <w:rsid w:val="00287743"/>
    <w:rsid w:val="00290A2E"/>
    <w:rsid w:val="00293802"/>
    <w:rsid w:val="00293DDF"/>
    <w:rsid w:val="0029551D"/>
    <w:rsid w:val="00296240"/>
    <w:rsid w:val="002962BF"/>
    <w:rsid w:val="00297F42"/>
    <w:rsid w:val="002A0211"/>
    <w:rsid w:val="002A39AC"/>
    <w:rsid w:val="002A578E"/>
    <w:rsid w:val="002A6829"/>
    <w:rsid w:val="002B3EFB"/>
    <w:rsid w:val="002B42DD"/>
    <w:rsid w:val="002B6E0C"/>
    <w:rsid w:val="002B7D35"/>
    <w:rsid w:val="002C6B5A"/>
    <w:rsid w:val="002C7C2B"/>
    <w:rsid w:val="002D3170"/>
    <w:rsid w:val="002D59B0"/>
    <w:rsid w:val="002F0586"/>
    <w:rsid w:val="002F2ED7"/>
    <w:rsid w:val="002F41F1"/>
    <w:rsid w:val="002F524A"/>
    <w:rsid w:val="002F5D52"/>
    <w:rsid w:val="002F72B5"/>
    <w:rsid w:val="002F75CA"/>
    <w:rsid w:val="00300CA4"/>
    <w:rsid w:val="00306ED6"/>
    <w:rsid w:val="00310A36"/>
    <w:rsid w:val="003114FD"/>
    <w:rsid w:val="00311560"/>
    <w:rsid w:val="00321F7E"/>
    <w:rsid w:val="00322168"/>
    <w:rsid w:val="00331532"/>
    <w:rsid w:val="00332F49"/>
    <w:rsid w:val="0033504D"/>
    <w:rsid w:val="00335A82"/>
    <w:rsid w:val="00336112"/>
    <w:rsid w:val="003368A9"/>
    <w:rsid w:val="00336DF3"/>
    <w:rsid w:val="00340976"/>
    <w:rsid w:val="00345D4F"/>
    <w:rsid w:val="003509C5"/>
    <w:rsid w:val="0035123A"/>
    <w:rsid w:val="00351E39"/>
    <w:rsid w:val="0035356C"/>
    <w:rsid w:val="00356D18"/>
    <w:rsid w:val="00361F93"/>
    <w:rsid w:val="00370B3F"/>
    <w:rsid w:val="003769E6"/>
    <w:rsid w:val="00377320"/>
    <w:rsid w:val="00380EF1"/>
    <w:rsid w:val="00381439"/>
    <w:rsid w:val="003814E5"/>
    <w:rsid w:val="00383908"/>
    <w:rsid w:val="0038454B"/>
    <w:rsid w:val="0039075F"/>
    <w:rsid w:val="00391130"/>
    <w:rsid w:val="00393AB6"/>
    <w:rsid w:val="00394E20"/>
    <w:rsid w:val="003A012A"/>
    <w:rsid w:val="003A0680"/>
    <w:rsid w:val="003A0A0F"/>
    <w:rsid w:val="003A50F7"/>
    <w:rsid w:val="003B0062"/>
    <w:rsid w:val="003B1E07"/>
    <w:rsid w:val="003B3D98"/>
    <w:rsid w:val="003B7EC8"/>
    <w:rsid w:val="003C2FF2"/>
    <w:rsid w:val="003D10A7"/>
    <w:rsid w:val="003D4EAB"/>
    <w:rsid w:val="003E4F68"/>
    <w:rsid w:val="003F2E61"/>
    <w:rsid w:val="003F57F3"/>
    <w:rsid w:val="003F664B"/>
    <w:rsid w:val="003F7246"/>
    <w:rsid w:val="003F7417"/>
    <w:rsid w:val="003F7B97"/>
    <w:rsid w:val="00401431"/>
    <w:rsid w:val="004031B5"/>
    <w:rsid w:val="0040512A"/>
    <w:rsid w:val="00405894"/>
    <w:rsid w:val="00410314"/>
    <w:rsid w:val="004110C8"/>
    <w:rsid w:val="00411B53"/>
    <w:rsid w:val="00414087"/>
    <w:rsid w:val="00416080"/>
    <w:rsid w:val="004177C4"/>
    <w:rsid w:val="00420D84"/>
    <w:rsid w:val="00424D18"/>
    <w:rsid w:val="004303C3"/>
    <w:rsid w:val="00430681"/>
    <w:rsid w:val="00431759"/>
    <w:rsid w:val="00440C94"/>
    <w:rsid w:val="00446803"/>
    <w:rsid w:val="0045103F"/>
    <w:rsid w:val="004524DE"/>
    <w:rsid w:val="00453A0B"/>
    <w:rsid w:val="00453F2D"/>
    <w:rsid w:val="00455408"/>
    <w:rsid w:val="00461057"/>
    <w:rsid w:val="00465169"/>
    <w:rsid w:val="004666DD"/>
    <w:rsid w:val="004733FE"/>
    <w:rsid w:val="00475B28"/>
    <w:rsid w:val="004806C5"/>
    <w:rsid w:val="00481F5F"/>
    <w:rsid w:val="0048623D"/>
    <w:rsid w:val="0048731E"/>
    <w:rsid w:val="004A22DD"/>
    <w:rsid w:val="004A337F"/>
    <w:rsid w:val="004B1738"/>
    <w:rsid w:val="004B263B"/>
    <w:rsid w:val="004B449A"/>
    <w:rsid w:val="004B7342"/>
    <w:rsid w:val="004C45FE"/>
    <w:rsid w:val="004C6F45"/>
    <w:rsid w:val="004D1276"/>
    <w:rsid w:val="004D2500"/>
    <w:rsid w:val="004D5852"/>
    <w:rsid w:val="004E040B"/>
    <w:rsid w:val="004E266D"/>
    <w:rsid w:val="004F2544"/>
    <w:rsid w:val="004F54BB"/>
    <w:rsid w:val="004F5800"/>
    <w:rsid w:val="004F5B34"/>
    <w:rsid w:val="0050269D"/>
    <w:rsid w:val="00502EAB"/>
    <w:rsid w:val="00505526"/>
    <w:rsid w:val="00507E17"/>
    <w:rsid w:val="0051356A"/>
    <w:rsid w:val="0051738C"/>
    <w:rsid w:val="005177E3"/>
    <w:rsid w:val="00520955"/>
    <w:rsid w:val="0052195E"/>
    <w:rsid w:val="00534235"/>
    <w:rsid w:val="0053653B"/>
    <w:rsid w:val="00536B9B"/>
    <w:rsid w:val="0053776F"/>
    <w:rsid w:val="00537AA5"/>
    <w:rsid w:val="00540ECF"/>
    <w:rsid w:val="0054269C"/>
    <w:rsid w:val="0054307E"/>
    <w:rsid w:val="005447D5"/>
    <w:rsid w:val="0054481E"/>
    <w:rsid w:val="005459C5"/>
    <w:rsid w:val="0055202F"/>
    <w:rsid w:val="00553F92"/>
    <w:rsid w:val="00557DBC"/>
    <w:rsid w:val="0056049D"/>
    <w:rsid w:val="005612F4"/>
    <w:rsid w:val="00561CE5"/>
    <w:rsid w:val="005625D3"/>
    <w:rsid w:val="00566553"/>
    <w:rsid w:val="00573C5F"/>
    <w:rsid w:val="0057670C"/>
    <w:rsid w:val="00581BF2"/>
    <w:rsid w:val="00586254"/>
    <w:rsid w:val="005874C7"/>
    <w:rsid w:val="00593496"/>
    <w:rsid w:val="005935F8"/>
    <w:rsid w:val="005A07BE"/>
    <w:rsid w:val="005A6DC7"/>
    <w:rsid w:val="005A6ECC"/>
    <w:rsid w:val="005A7B20"/>
    <w:rsid w:val="005B0B8F"/>
    <w:rsid w:val="005C0CC6"/>
    <w:rsid w:val="005D1220"/>
    <w:rsid w:val="005E4C26"/>
    <w:rsid w:val="005E775C"/>
    <w:rsid w:val="005F105A"/>
    <w:rsid w:val="005F3B3A"/>
    <w:rsid w:val="005F5C43"/>
    <w:rsid w:val="005F6905"/>
    <w:rsid w:val="0060691F"/>
    <w:rsid w:val="0060712D"/>
    <w:rsid w:val="0061020B"/>
    <w:rsid w:val="00610F1C"/>
    <w:rsid w:val="00611AE9"/>
    <w:rsid w:val="00611B3E"/>
    <w:rsid w:val="00613221"/>
    <w:rsid w:val="00621C24"/>
    <w:rsid w:val="006246D9"/>
    <w:rsid w:val="00630280"/>
    <w:rsid w:val="00632809"/>
    <w:rsid w:val="00633AF8"/>
    <w:rsid w:val="006441CD"/>
    <w:rsid w:val="00652C97"/>
    <w:rsid w:val="006552CB"/>
    <w:rsid w:val="00655ED3"/>
    <w:rsid w:val="006570D2"/>
    <w:rsid w:val="0066113B"/>
    <w:rsid w:val="006647D8"/>
    <w:rsid w:val="006648CF"/>
    <w:rsid w:val="0066642C"/>
    <w:rsid w:val="00676FDA"/>
    <w:rsid w:val="00680981"/>
    <w:rsid w:val="0068302B"/>
    <w:rsid w:val="00685D77"/>
    <w:rsid w:val="0068789D"/>
    <w:rsid w:val="00691C88"/>
    <w:rsid w:val="00692A21"/>
    <w:rsid w:val="00692E95"/>
    <w:rsid w:val="006970B6"/>
    <w:rsid w:val="006A0997"/>
    <w:rsid w:val="006A405F"/>
    <w:rsid w:val="006B4D0A"/>
    <w:rsid w:val="006B5344"/>
    <w:rsid w:val="006B5C74"/>
    <w:rsid w:val="006B7487"/>
    <w:rsid w:val="006B7B2C"/>
    <w:rsid w:val="006C211F"/>
    <w:rsid w:val="006C49CD"/>
    <w:rsid w:val="006C572A"/>
    <w:rsid w:val="006C6ABA"/>
    <w:rsid w:val="006F29F0"/>
    <w:rsid w:val="006F522E"/>
    <w:rsid w:val="006F5AEC"/>
    <w:rsid w:val="006F6963"/>
    <w:rsid w:val="006F72D6"/>
    <w:rsid w:val="006F78A9"/>
    <w:rsid w:val="00701B26"/>
    <w:rsid w:val="00707268"/>
    <w:rsid w:val="007074FF"/>
    <w:rsid w:val="00707B95"/>
    <w:rsid w:val="00715889"/>
    <w:rsid w:val="007200AA"/>
    <w:rsid w:val="00727081"/>
    <w:rsid w:val="00727502"/>
    <w:rsid w:val="00731CA5"/>
    <w:rsid w:val="00732063"/>
    <w:rsid w:val="00740233"/>
    <w:rsid w:val="00742B66"/>
    <w:rsid w:val="00743DA0"/>
    <w:rsid w:val="00743F32"/>
    <w:rsid w:val="00744FBC"/>
    <w:rsid w:val="00747625"/>
    <w:rsid w:val="00747D46"/>
    <w:rsid w:val="00750BA1"/>
    <w:rsid w:val="00755124"/>
    <w:rsid w:val="00755BF6"/>
    <w:rsid w:val="007568E8"/>
    <w:rsid w:val="00757350"/>
    <w:rsid w:val="00766D61"/>
    <w:rsid w:val="00772ABD"/>
    <w:rsid w:val="00772D31"/>
    <w:rsid w:val="00773CD6"/>
    <w:rsid w:val="0077464E"/>
    <w:rsid w:val="00774CB7"/>
    <w:rsid w:val="00775550"/>
    <w:rsid w:val="00776654"/>
    <w:rsid w:val="0077682A"/>
    <w:rsid w:val="00777480"/>
    <w:rsid w:val="00777506"/>
    <w:rsid w:val="00782831"/>
    <w:rsid w:val="00783A00"/>
    <w:rsid w:val="007854F0"/>
    <w:rsid w:val="0078689C"/>
    <w:rsid w:val="007878EE"/>
    <w:rsid w:val="0079419B"/>
    <w:rsid w:val="00795AF4"/>
    <w:rsid w:val="007A0739"/>
    <w:rsid w:val="007A138F"/>
    <w:rsid w:val="007A3B6E"/>
    <w:rsid w:val="007A3E74"/>
    <w:rsid w:val="007A651A"/>
    <w:rsid w:val="007B12CD"/>
    <w:rsid w:val="007B6F00"/>
    <w:rsid w:val="007B7D51"/>
    <w:rsid w:val="007C221D"/>
    <w:rsid w:val="007C2328"/>
    <w:rsid w:val="007D562A"/>
    <w:rsid w:val="007D6316"/>
    <w:rsid w:val="007D662A"/>
    <w:rsid w:val="007E5C11"/>
    <w:rsid w:val="007E6BFA"/>
    <w:rsid w:val="007F3C9F"/>
    <w:rsid w:val="007F4EA0"/>
    <w:rsid w:val="007F76BD"/>
    <w:rsid w:val="00801D84"/>
    <w:rsid w:val="008033EA"/>
    <w:rsid w:val="00804AC1"/>
    <w:rsid w:val="008062DE"/>
    <w:rsid w:val="00812CD8"/>
    <w:rsid w:val="00814F4B"/>
    <w:rsid w:val="00816920"/>
    <w:rsid w:val="00817228"/>
    <w:rsid w:val="00820855"/>
    <w:rsid w:val="008222A5"/>
    <w:rsid w:val="0082642A"/>
    <w:rsid w:val="00826EBD"/>
    <w:rsid w:val="00831CA3"/>
    <w:rsid w:val="0083352E"/>
    <w:rsid w:val="008355ED"/>
    <w:rsid w:val="00836A7A"/>
    <w:rsid w:val="0084336A"/>
    <w:rsid w:val="008472FC"/>
    <w:rsid w:val="00850EDF"/>
    <w:rsid w:val="00853DE1"/>
    <w:rsid w:val="00855D5D"/>
    <w:rsid w:val="00856DA5"/>
    <w:rsid w:val="00877695"/>
    <w:rsid w:val="0088304D"/>
    <w:rsid w:val="008835EA"/>
    <w:rsid w:val="00883955"/>
    <w:rsid w:val="00891B02"/>
    <w:rsid w:val="00892AFB"/>
    <w:rsid w:val="00892DA5"/>
    <w:rsid w:val="008948C4"/>
    <w:rsid w:val="00896F08"/>
    <w:rsid w:val="0089754B"/>
    <w:rsid w:val="00897570"/>
    <w:rsid w:val="008A1783"/>
    <w:rsid w:val="008A2F77"/>
    <w:rsid w:val="008A432A"/>
    <w:rsid w:val="008A604E"/>
    <w:rsid w:val="008C244F"/>
    <w:rsid w:val="008C2B4A"/>
    <w:rsid w:val="008C6D02"/>
    <w:rsid w:val="008D0572"/>
    <w:rsid w:val="008D7ADE"/>
    <w:rsid w:val="008E42CE"/>
    <w:rsid w:val="008E52C5"/>
    <w:rsid w:val="008E58D5"/>
    <w:rsid w:val="008E7FEE"/>
    <w:rsid w:val="008F2CF3"/>
    <w:rsid w:val="008F7ED3"/>
    <w:rsid w:val="00902825"/>
    <w:rsid w:val="00902AF1"/>
    <w:rsid w:val="009045EC"/>
    <w:rsid w:val="0091044D"/>
    <w:rsid w:val="00910550"/>
    <w:rsid w:val="009107F4"/>
    <w:rsid w:val="009115E7"/>
    <w:rsid w:val="00912ACC"/>
    <w:rsid w:val="00916C99"/>
    <w:rsid w:val="00916D47"/>
    <w:rsid w:val="00922020"/>
    <w:rsid w:val="009225A7"/>
    <w:rsid w:val="00922C8C"/>
    <w:rsid w:val="00925442"/>
    <w:rsid w:val="00927C20"/>
    <w:rsid w:val="00931869"/>
    <w:rsid w:val="009329D4"/>
    <w:rsid w:val="00941D3C"/>
    <w:rsid w:val="00946848"/>
    <w:rsid w:val="0094791C"/>
    <w:rsid w:val="009532B0"/>
    <w:rsid w:val="0095362A"/>
    <w:rsid w:val="00953999"/>
    <w:rsid w:val="00957C28"/>
    <w:rsid w:val="00960295"/>
    <w:rsid w:val="009668BC"/>
    <w:rsid w:val="009670AE"/>
    <w:rsid w:val="00967C2D"/>
    <w:rsid w:val="00970AE3"/>
    <w:rsid w:val="00970E24"/>
    <w:rsid w:val="00975E44"/>
    <w:rsid w:val="00975FEF"/>
    <w:rsid w:val="009776CE"/>
    <w:rsid w:val="00977C9C"/>
    <w:rsid w:val="009804D1"/>
    <w:rsid w:val="00982E00"/>
    <w:rsid w:val="009834AF"/>
    <w:rsid w:val="00984096"/>
    <w:rsid w:val="009858E9"/>
    <w:rsid w:val="009869F9"/>
    <w:rsid w:val="0099001D"/>
    <w:rsid w:val="00991165"/>
    <w:rsid w:val="009930BA"/>
    <w:rsid w:val="00995DEB"/>
    <w:rsid w:val="009A12CD"/>
    <w:rsid w:val="009A1B2F"/>
    <w:rsid w:val="009A3280"/>
    <w:rsid w:val="009A456C"/>
    <w:rsid w:val="009A6F5B"/>
    <w:rsid w:val="009B17A1"/>
    <w:rsid w:val="009B32B9"/>
    <w:rsid w:val="009B54BF"/>
    <w:rsid w:val="009B7E41"/>
    <w:rsid w:val="009C41F5"/>
    <w:rsid w:val="009C6882"/>
    <w:rsid w:val="009D0ABA"/>
    <w:rsid w:val="009D2E46"/>
    <w:rsid w:val="009D584F"/>
    <w:rsid w:val="009E2901"/>
    <w:rsid w:val="009E6A01"/>
    <w:rsid w:val="009E7E3A"/>
    <w:rsid w:val="009F0676"/>
    <w:rsid w:val="009F276E"/>
    <w:rsid w:val="009F3D8B"/>
    <w:rsid w:val="009F6CAD"/>
    <w:rsid w:val="00A20063"/>
    <w:rsid w:val="00A207DC"/>
    <w:rsid w:val="00A24B61"/>
    <w:rsid w:val="00A27C88"/>
    <w:rsid w:val="00A32060"/>
    <w:rsid w:val="00A32138"/>
    <w:rsid w:val="00A37022"/>
    <w:rsid w:val="00A4469E"/>
    <w:rsid w:val="00A45F56"/>
    <w:rsid w:val="00A51245"/>
    <w:rsid w:val="00A5212F"/>
    <w:rsid w:val="00A52413"/>
    <w:rsid w:val="00A5263B"/>
    <w:rsid w:val="00A52E02"/>
    <w:rsid w:val="00A54E5D"/>
    <w:rsid w:val="00A612EC"/>
    <w:rsid w:val="00A6632D"/>
    <w:rsid w:val="00A700F8"/>
    <w:rsid w:val="00A71FEB"/>
    <w:rsid w:val="00A74156"/>
    <w:rsid w:val="00A80359"/>
    <w:rsid w:val="00A80835"/>
    <w:rsid w:val="00A81E72"/>
    <w:rsid w:val="00A83F7C"/>
    <w:rsid w:val="00A841DF"/>
    <w:rsid w:val="00A90C4D"/>
    <w:rsid w:val="00A9150E"/>
    <w:rsid w:val="00A94C43"/>
    <w:rsid w:val="00AA28BA"/>
    <w:rsid w:val="00AA561C"/>
    <w:rsid w:val="00AB34F7"/>
    <w:rsid w:val="00AB3C87"/>
    <w:rsid w:val="00AC01DA"/>
    <w:rsid w:val="00AC2400"/>
    <w:rsid w:val="00AC2B22"/>
    <w:rsid w:val="00AD24A4"/>
    <w:rsid w:val="00AD78BD"/>
    <w:rsid w:val="00AE0956"/>
    <w:rsid w:val="00AE5D1C"/>
    <w:rsid w:val="00AE73BB"/>
    <w:rsid w:val="00AF2A02"/>
    <w:rsid w:val="00AF3A7B"/>
    <w:rsid w:val="00AF4B59"/>
    <w:rsid w:val="00B01586"/>
    <w:rsid w:val="00B10006"/>
    <w:rsid w:val="00B152B1"/>
    <w:rsid w:val="00B16A44"/>
    <w:rsid w:val="00B208C4"/>
    <w:rsid w:val="00B22406"/>
    <w:rsid w:val="00B273ED"/>
    <w:rsid w:val="00B30F67"/>
    <w:rsid w:val="00B41665"/>
    <w:rsid w:val="00B51EC9"/>
    <w:rsid w:val="00B57E92"/>
    <w:rsid w:val="00B61962"/>
    <w:rsid w:val="00B65377"/>
    <w:rsid w:val="00B65FE7"/>
    <w:rsid w:val="00B737CE"/>
    <w:rsid w:val="00B76881"/>
    <w:rsid w:val="00B92CD8"/>
    <w:rsid w:val="00B9453E"/>
    <w:rsid w:val="00B950FC"/>
    <w:rsid w:val="00B960BA"/>
    <w:rsid w:val="00B96742"/>
    <w:rsid w:val="00BA2E03"/>
    <w:rsid w:val="00BA3D2C"/>
    <w:rsid w:val="00BA6417"/>
    <w:rsid w:val="00BA74B1"/>
    <w:rsid w:val="00BB46E6"/>
    <w:rsid w:val="00BB4D87"/>
    <w:rsid w:val="00BB5B96"/>
    <w:rsid w:val="00BC0301"/>
    <w:rsid w:val="00BC3C40"/>
    <w:rsid w:val="00BC567E"/>
    <w:rsid w:val="00BC79A3"/>
    <w:rsid w:val="00BD2AD0"/>
    <w:rsid w:val="00BD63A0"/>
    <w:rsid w:val="00BE1563"/>
    <w:rsid w:val="00BE305B"/>
    <w:rsid w:val="00BE6841"/>
    <w:rsid w:val="00BE6B4E"/>
    <w:rsid w:val="00BE7116"/>
    <w:rsid w:val="00BE7F5C"/>
    <w:rsid w:val="00BF034D"/>
    <w:rsid w:val="00BF2317"/>
    <w:rsid w:val="00BF506E"/>
    <w:rsid w:val="00BF60F6"/>
    <w:rsid w:val="00C03092"/>
    <w:rsid w:val="00C0447F"/>
    <w:rsid w:val="00C07B6D"/>
    <w:rsid w:val="00C10B43"/>
    <w:rsid w:val="00C119A8"/>
    <w:rsid w:val="00C1216B"/>
    <w:rsid w:val="00C1427E"/>
    <w:rsid w:val="00C1577C"/>
    <w:rsid w:val="00C16DF4"/>
    <w:rsid w:val="00C20A4A"/>
    <w:rsid w:val="00C25EAB"/>
    <w:rsid w:val="00C27508"/>
    <w:rsid w:val="00C30169"/>
    <w:rsid w:val="00C32250"/>
    <w:rsid w:val="00C341C8"/>
    <w:rsid w:val="00C34BD4"/>
    <w:rsid w:val="00C401CB"/>
    <w:rsid w:val="00C41652"/>
    <w:rsid w:val="00C44EEC"/>
    <w:rsid w:val="00C46615"/>
    <w:rsid w:val="00C53A6F"/>
    <w:rsid w:val="00C5503B"/>
    <w:rsid w:val="00C614DC"/>
    <w:rsid w:val="00C61A5C"/>
    <w:rsid w:val="00C635AD"/>
    <w:rsid w:val="00C63BB4"/>
    <w:rsid w:val="00C64F91"/>
    <w:rsid w:val="00C65B35"/>
    <w:rsid w:val="00C66ACC"/>
    <w:rsid w:val="00C67906"/>
    <w:rsid w:val="00C71667"/>
    <w:rsid w:val="00C81135"/>
    <w:rsid w:val="00C8195A"/>
    <w:rsid w:val="00C87A09"/>
    <w:rsid w:val="00C93649"/>
    <w:rsid w:val="00C95E01"/>
    <w:rsid w:val="00C96C79"/>
    <w:rsid w:val="00C9733C"/>
    <w:rsid w:val="00CA2B03"/>
    <w:rsid w:val="00CA6F88"/>
    <w:rsid w:val="00CB00C6"/>
    <w:rsid w:val="00CB1C2D"/>
    <w:rsid w:val="00CB2C1F"/>
    <w:rsid w:val="00CB2F0E"/>
    <w:rsid w:val="00CB6E9C"/>
    <w:rsid w:val="00CB6FE9"/>
    <w:rsid w:val="00CC0817"/>
    <w:rsid w:val="00CC2BDC"/>
    <w:rsid w:val="00CC3773"/>
    <w:rsid w:val="00CD07AD"/>
    <w:rsid w:val="00CD3E19"/>
    <w:rsid w:val="00CD3E2D"/>
    <w:rsid w:val="00CD3EA9"/>
    <w:rsid w:val="00CD70AE"/>
    <w:rsid w:val="00CE6679"/>
    <w:rsid w:val="00CE6DE5"/>
    <w:rsid w:val="00CF671D"/>
    <w:rsid w:val="00D036D6"/>
    <w:rsid w:val="00D03859"/>
    <w:rsid w:val="00D1009E"/>
    <w:rsid w:val="00D12546"/>
    <w:rsid w:val="00D22A29"/>
    <w:rsid w:val="00D22D19"/>
    <w:rsid w:val="00D26BBA"/>
    <w:rsid w:val="00D3607E"/>
    <w:rsid w:val="00D376E9"/>
    <w:rsid w:val="00D5656D"/>
    <w:rsid w:val="00D6240F"/>
    <w:rsid w:val="00D666B1"/>
    <w:rsid w:val="00D673B1"/>
    <w:rsid w:val="00D67F6D"/>
    <w:rsid w:val="00D70A00"/>
    <w:rsid w:val="00D718E8"/>
    <w:rsid w:val="00D74DC5"/>
    <w:rsid w:val="00D773A4"/>
    <w:rsid w:val="00D87E5F"/>
    <w:rsid w:val="00D92EF4"/>
    <w:rsid w:val="00D97903"/>
    <w:rsid w:val="00DA53AD"/>
    <w:rsid w:val="00DA68C0"/>
    <w:rsid w:val="00DB0884"/>
    <w:rsid w:val="00DB64BF"/>
    <w:rsid w:val="00DC279C"/>
    <w:rsid w:val="00DC5ACC"/>
    <w:rsid w:val="00DC721A"/>
    <w:rsid w:val="00DD1086"/>
    <w:rsid w:val="00DE2A2B"/>
    <w:rsid w:val="00DF0581"/>
    <w:rsid w:val="00DF4940"/>
    <w:rsid w:val="00DF53BB"/>
    <w:rsid w:val="00DF5C20"/>
    <w:rsid w:val="00E07A1C"/>
    <w:rsid w:val="00E07C85"/>
    <w:rsid w:val="00E102F3"/>
    <w:rsid w:val="00E10BE2"/>
    <w:rsid w:val="00E12BCD"/>
    <w:rsid w:val="00E136C3"/>
    <w:rsid w:val="00E15896"/>
    <w:rsid w:val="00E171AB"/>
    <w:rsid w:val="00E17C94"/>
    <w:rsid w:val="00E23FF2"/>
    <w:rsid w:val="00E25212"/>
    <w:rsid w:val="00E26376"/>
    <w:rsid w:val="00E300CA"/>
    <w:rsid w:val="00E32E3B"/>
    <w:rsid w:val="00E34EDB"/>
    <w:rsid w:val="00E34F9E"/>
    <w:rsid w:val="00E431D7"/>
    <w:rsid w:val="00E43B07"/>
    <w:rsid w:val="00E4607F"/>
    <w:rsid w:val="00E5354D"/>
    <w:rsid w:val="00E612AD"/>
    <w:rsid w:val="00E625BA"/>
    <w:rsid w:val="00E65814"/>
    <w:rsid w:val="00E66BBE"/>
    <w:rsid w:val="00E71EFD"/>
    <w:rsid w:val="00E767F1"/>
    <w:rsid w:val="00E76C95"/>
    <w:rsid w:val="00E77595"/>
    <w:rsid w:val="00E81AC2"/>
    <w:rsid w:val="00E901BB"/>
    <w:rsid w:val="00E93707"/>
    <w:rsid w:val="00EA11EA"/>
    <w:rsid w:val="00EA1DF0"/>
    <w:rsid w:val="00EB0EC3"/>
    <w:rsid w:val="00EB36CD"/>
    <w:rsid w:val="00EB3924"/>
    <w:rsid w:val="00EB7A54"/>
    <w:rsid w:val="00EC0AB8"/>
    <w:rsid w:val="00EC25AA"/>
    <w:rsid w:val="00EC6E7D"/>
    <w:rsid w:val="00ED0027"/>
    <w:rsid w:val="00ED2444"/>
    <w:rsid w:val="00ED3F0F"/>
    <w:rsid w:val="00ED5CA8"/>
    <w:rsid w:val="00ED69A6"/>
    <w:rsid w:val="00ED73D9"/>
    <w:rsid w:val="00EE169C"/>
    <w:rsid w:val="00EE3E4A"/>
    <w:rsid w:val="00EF1875"/>
    <w:rsid w:val="00EF459B"/>
    <w:rsid w:val="00F02515"/>
    <w:rsid w:val="00F05EC3"/>
    <w:rsid w:val="00F0706E"/>
    <w:rsid w:val="00F16940"/>
    <w:rsid w:val="00F247B9"/>
    <w:rsid w:val="00F24DFC"/>
    <w:rsid w:val="00F25D98"/>
    <w:rsid w:val="00F26B1A"/>
    <w:rsid w:val="00F37059"/>
    <w:rsid w:val="00F37673"/>
    <w:rsid w:val="00F406FA"/>
    <w:rsid w:val="00F4667E"/>
    <w:rsid w:val="00F537AC"/>
    <w:rsid w:val="00F53BA7"/>
    <w:rsid w:val="00F5630F"/>
    <w:rsid w:val="00F57222"/>
    <w:rsid w:val="00F572F6"/>
    <w:rsid w:val="00F6714E"/>
    <w:rsid w:val="00F71DC8"/>
    <w:rsid w:val="00F71FE4"/>
    <w:rsid w:val="00F7258B"/>
    <w:rsid w:val="00F72D23"/>
    <w:rsid w:val="00F752E7"/>
    <w:rsid w:val="00F756D3"/>
    <w:rsid w:val="00F811FF"/>
    <w:rsid w:val="00F86EE7"/>
    <w:rsid w:val="00F90C3B"/>
    <w:rsid w:val="00FA3240"/>
    <w:rsid w:val="00FA454A"/>
    <w:rsid w:val="00FB118B"/>
    <w:rsid w:val="00FB1E0B"/>
    <w:rsid w:val="00FB78E6"/>
    <w:rsid w:val="00FC2BF3"/>
    <w:rsid w:val="00FC4E8A"/>
    <w:rsid w:val="00FD0D90"/>
    <w:rsid w:val="00FE5861"/>
    <w:rsid w:val="00FE75EF"/>
    <w:rsid w:val="00FE7AA0"/>
    <w:rsid w:val="00FE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eastAsia="ar-SA" w:bidi="ar-SA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rPr>
      <w:rFonts w:ascii="Cambria" w:hAnsi="Cambria" w:cs="Times New Roman"/>
      <w:lang w:eastAsia="ar-SA" w:bidi="ar-SA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semiHidden/>
    <w:rPr>
      <w:sz w:val="20"/>
      <w:szCs w:val="20"/>
      <w:lang w:eastAsia="en-US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paragraph" w:styleId="BodyText">
    <w:name w:val="Body Text"/>
    <w:basedOn w:val="Normal"/>
    <w:semiHidden/>
    <w:rPr>
      <w:sz w:val="20"/>
      <w:szCs w:val="20"/>
      <w:lang w:eastAsia="en-US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semiHidden/>
    <w:pPr>
      <w:spacing w:after="120" w:line="480" w:lineRule="auto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ar-SA" w:bidi="ar-S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eastAsia="ar-SA" w:bidi="ar-SA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semiHidden/>
    <w:pPr>
      <w:bidi w:val="0"/>
      <w:jc w:val="both"/>
    </w:pPr>
  </w:style>
  <w:style w:type="table" w:styleId="TableGrid">
    <w:name w:val="Table Grid"/>
    <w:basedOn w:val="TableNormal"/>
    <w:uiPriority w:val="59"/>
    <w:rsid w:val="003F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2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0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92202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020"/>
    <w:rPr>
      <w:b/>
      <w:bCs/>
      <w:lang w:eastAsia="ar-SA"/>
    </w:rPr>
  </w:style>
  <w:style w:type="paragraph" w:customStyle="1" w:styleId="Default">
    <w:name w:val="Default"/>
    <w:rsid w:val="00975FE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semiHidden/>
    <w:rsid w:val="006F6963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8D7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583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7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2084087926509186"/>
          <c:y val="2.6899933328269676E-2"/>
          <c:w val="0.76391207349081391"/>
          <c:h val="0.69659937244686532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Mobile Line</c:v>
                </c:pt>
              </c:strCache>
            </c:strRef>
          </c:tx>
          <c:dLbls>
            <c:dLbl>
              <c:idx val="0"/>
              <c:layout>
                <c:manualLayout>
                  <c:x val="-9.0373757185776171E-2"/>
                  <c:y val="-6.690589650044907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0.10995897399011836"/>
                  <c:y val="-7.6829423966198573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0.12186391702952874"/>
                  <c:y val="-5.7355742378526225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0.11827956989247304"/>
                  <c:y val="-5.9523809523809507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0.11378618489015403"/>
                  <c:y val="-6.7608239514473312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0.12963828501029218"/>
                  <c:y val="-3.9386924771939322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0.13504874390701169"/>
                  <c:y val="-5.1587305530026412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0.13146450443694541"/>
                  <c:y val="-4.4126613510850593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0.11478510498687668"/>
                  <c:y val="-4.3969921766210091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1.3844160104986881E-2"/>
                  <c:y val="-5.6193634959617225E-2"/>
                </c:manualLayout>
              </c:layout>
              <c:dLblPos val="r"/>
              <c:showVal val="1"/>
            </c:dLbl>
            <c:txPr>
              <a:bodyPr rot="2700000"/>
              <a:lstStyle/>
              <a:p>
                <a:pPr>
                  <a:defRPr/>
                </a:pPr>
                <a:endParaRPr lang="ar-SA"/>
              </a:p>
            </c:txPr>
            <c:showVal val="1"/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#,##0</c:formatCode>
                <c:ptCount val="10"/>
                <c:pt idx="0">
                  <c:v>2604</c:v>
                </c:pt>
                <c:pt idx="1">
                  <c:v>2885</c:v>
                </c:pt>
                <c:pt idx="2">
                  <c:v>3190</c:v>
                </c:pt>
                <c:pt idx="3">
                  <c:v>3268</c:v>
                </c:pt>
                <c:pt idx="4">
                  <c:v>3291</c:v>
                </c:pt>
                <c:pt idx="5">
                  <c:v>3551</c:v>
                </c:pt>
                <c:pt idx="6">
                  <c:v>3708</c:v>
                </c:pt>
                <c:pt idx="7">
                  <c:v>3997</c:v>
                </c:pt>
                <c:pt idx="8">
                  <c:v>4294</c:v>
                </c:pt>
                <c:pt idx="9">
                  <c:v>4239</c:v>
                </c:pt>
              </c:numCache>
            </c:numRef>
          </c:val>
        </c:ser>
        <c:marker val="1"/>
        <c:axId val="207202176"/>
        <c:axId val="207220736"/>
      </c:lineChart>
      <c:catAx>
        <c:axId val="207202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5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Year</a:t>
                </a:r>
              </a:p>
            </c:rich>
          </c:tx>
        </c:title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207220736"/>
        <c:crosses val="autoZero"/>
        <c:auto val="1"/>
        <c:lblAlgn val="ctr"/>
        <c:lblOffset val="100"/>
      </c:catAx>
      <c:valAx>
        <c:axId val="2072207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5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baseline="0"/>
                  <a:t>Number (Thousands)</a:t>
                </a:r>
              </a:p>
            </c:rich>
          </c:tx>
        </c:title>
        <c:numFmt formatCode="#,##0" sourceLinked="1"/>
        <c:tickLblPos val="nextTo"/>
        <c:crossAx val="207202176"/>
        <c:crosses val="autoZero"/>
        <c:crossBetween val="between"/>
      </c:valAx>
      <c:spPr>
        <a:noFill/>
        <a:ln w="24229"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7460476949583756"/>
          <c:y val="6.0573389864728468E-2"/>
          <c:w val="0.78040545545303774"/>
          <c:h val="0.6914390268524125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7"/>
              <c:layout>
                <c:manualLayout>
                  <c:x val="3.9447731755424082E-3"/>
                  <c:y val="2.11640211640211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dLbl>
              <c:idx val="8"/>
              <c:layout>
                <c:manualLayout>
                  <c:x val="0"/>
                  <c:y val="1.587301587301587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dLbl>
              <c:idx val="9"/>
              <c:layout>
                <c:manualLayout>
                  <c:x val="7.8895463510848165E-3"/>
                  <c:y val="1.05820105820105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dLblPos val="outEnd"/>
            <c:showVal val="1"/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119</c:v>
                </c:pt>
                <c:pt idx="1">
                  <c:v>156</c:v>
                </c:pt>
                <c:pt idx="2">
                  <c:v>185</c:v>
                </c:pt>
                <c:pt idx="3">
                  <c:v>213</c:v>
                </c:pt>
                <c:pt idx="4">
                  <c:v>235</c:v>
                </c:pt>
                <c:pt idx="5">
                  <c:v>275</c:v>
                </c:pt>
                <c:pt idx="6">
                  <c:v>321</c:v>
                </c:pt>
                <c:pt idx="7">
                  <c:v>357</c:v>
                </c:pt>
                <c:pt idx="8">
                  <c:v>361</c:v>
                </c:pt>
                <c:pt idx="9">
                  <c:v>363</c:v>
                </c:pt>
              </c:numCache>
            </c:numRef>
          </c:val>
        </c:ser>
        <c:axId val="218358528"/>
        <c:axId val="218360448"/>
      </c:barChart>
      <c:catAx>
        <c:axId val="2183585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1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t>Year</a:t>
                </a:r>
              </a:p>
            </c:rich>
          </c:tx>
          <c:layout>
            <c:manualLayout>
              <c:xMode val="edge"/>
              <c:yMode val="edge"/>
              <c:x val="0.45293357561074105"/>
              <c:y val="0.91691235316896857"/>
            </c:manualLayout>
          </c:layout>
        </c:title>
        <c:numFmt formatCode="General" sourceLinked="1"/>
        <c:tickLblPos val="nextTo"/>
        <c:crossAx val="218360448"/>
        <c:crosses val="autoZero"/>
        <c:auto val="1"/>
        <c:lblAlgn val="ctr"/>
        <c:lblOffset val="100"/>
      </c:catAx>
      <c:valAx>
        <c:axId val="21836044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1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t>Number (Thousands)</a:t>
                </a:r>
              </a:p>
            </c:rich>
          </c:tx>
          <c:layout>
            <c:manualLayout>
              <c:xMode val="edge"/>
              <c:yMode val="edge"/>
              <c:x val="1.077948096724596E-2"/>
              <c:y val="0.15128694978701443"/>
            </c:manualLayout>
          </c:layout>
        </c:title>
        <c:numFmt formatCode="General" sourceLinked="1"/>
        <c:tickLblPos val="nextTo"/>
        <c:crossAx val="218358528"/>
        <c:crosses val="autoZero"/>
        <c:crossBetween val="between"/>
      </c:valAx>
      <c:spPr>
        <a:noFill/>
        <a:ln w="23135">
          <a:noFill/>
        </a:ln>
      </c:spPr>
    </c:plotArea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20327868852459022"/>
          <c:y val="0.15168539325842703"/>
          <c:w val="0.8"/>
          <c:h val="0.595505617977528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Males</c:v>
                </c:pt>
              </c:strCache>
            </c:strRef>
          </c:tx>
          <c:spPr>
            <a:solidFill>
              <a:srgbClr val="0066CC"/>
            </a:solidFill>
            <a:ln w="12663">
              <a:solidFill>
                <a:srgbClr val="000000"/>
              </a:solidFill>
              <a:prstDash val="solid"/>
            </a:ln>
          </c:spPr>
          <c:dLbls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Own a Cellular Mobile  </c:v>
                </c:pt>
                <c:pt idx="1">
                  <c:v>Use a Cellular Mobile 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79.2</c:v>
                </c:pt>
                <c:pt idx="1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Females</c:v>
                </c:pt>
              </c:strCache>
            </c:strRef>
          </c:tx>
          <c:spPr>
            <a:solidFill>
              <a:srgbClr val="993366"/>
            </a:solidFill>
            <a:ln w="12663">
              <a:solidFill>
                <a:srgbClr val="000000"/>
              </a:solidFill>
              <a:prstDash val="solid"/>
            </a:ln>
          </c:spPr>
          <c:dLbls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Own a Cellular Mobile  </c:v>
                </c:pt>
                <c:pt idx="1">
                  <c:v>Use a Cellular Mobile 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70.5</c:v>
                </c:pt>
                <c:pt idx="1">
                  <c:v>84.6</c:v>
                </c:pt>
              </c:numCache>
            </c:numRef>
          </c:val>
        </c:ser>
        <c:axId val="233250176"/>
        <c:axId val="233256064"/>
      </c:barChart>
      <c:catAx>
        <c:axId val="233250176"/>
        <c:scaling>
          <c:orientation val="minMax"/>
        </c:scaling>
        <c:axPos val="b"/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233256064"/>
        <c:crossesAt val="0"/>
        <c:auto val="1"/>
        <c:lblAlgn val="ctr"/>
        <c:lblOffset val="100"/>
        <c:tickLblSkip val="1"/>
        <c:tickMarkSkip val="1"/>
      </c:catAx>
      <c:valAx>
        <c:axId val="233256064"/>
        <c:scaling>
          <c:orientation val="minMax"/>
          <c:max val="100"/>
          <c:min val="0"/>
        </c:scaling>
        <c:axPos val="l"/>
        <c:title>
          <c:tx>
            <c:rich>
              <a:bodyPr/>
              <a:lstStyle/>
              <a:p>
                <a:pPr>
                  <a:defRPr sz="8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percent</a:t>
                </a:r>
              </a:p>
            </c:rich>
          </c:tx>
          <c:layout>
            <c:manualLayout>
              <c:xMode val="edge"/>
              <c:yMode val="edge"/>
              <c:x val="2.9508196721311476E-2"/>
              <c:y val="0.33146067415730357"/>
            </c:manualLayout>
          </c:layout>
          <c:spPr>
            <a:noFill/>
            <a:ln w="25327">
              <a:noFill/>
            </a:ln>
          </c:spPr>
        </c:title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233250176"/>
        <c:crosses val="autoZero"/>
        <c:crossBetween val="between"/>
        <c:majorUnit val="20"/>
      </c:valAx>
      <c:spPr>
        <a:noFill/>
        <a:ln w="25327">
          <a:noFill/>
        </a:ln>
      </c:spPr>
    </c:plotArea>
    <c:legend>
      <c:legendPos val="r"/>
      <c:layout>
        <c:manualLayout>
          <c:xMode val="edge"/>
          <c:yMode val="edge"/>
          <c:x val="0.37704918032786905"/>
          <c:y val="2.8089887640449448E-2"/>
          <c:w val="0.33442622950819689"/>
          <c:h val="0.11235955056179772"/>
        </c:manualLayout>
      </c:layout>
      <c:spPr>
        <a:noFill/>
        <a:ln w="25327">
          <a:noFill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867549668874168"/>
          <c:y val="9.6256684491978578E-2"/>
          <c:w val="0.77152317880794685"/>
          <c:h val="0.6363636363636366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0066CC"/>
            </a:solidFill>
            <a:ln w="12669">
              <a:solidFill>
                <a:srgbClr val="000000"/>
              </a:solidFill>
              <a:prstDash val="solid"/>
            </a:ln>
          </c:spPr>
          <c:dLbls>
            <c:numFmt formatCode="0.0" sourceLinked="0"/>
            <c:spPr>
              <a:noFill/>
              <a:ln w="25339">
                <a:noFill/>
              </a:ln>
            </c:spPr>
            <c:txPr>
              <a:bodyPr/>
              <a:lstStyle/>
              <a:p>
                <a:pPr>
                  <a:defRPr sz="873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10-17</c:v>
                </c:pt>
                <c:pt idx="1">
                  <c:v>18-29</c:v>
                </c:pt>
                <c:pt idx="2">
                  <c:v>30-39</c:v>
                </c:pt>
                <c:pt idx="3">
                  <c:v>40-49</c:v>
                </c:pt>
                <c:pt idx="4">
                  <c:v>50-59</c:v>
                </c:pt>
                <c:pt idx="5">
                  <c:v>60+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65.7</c:v>
                </c:pt>
                <c:pt idx="1">
                  <c:v>85.9</c:v>
                </c:pt>
                <c:pt idx="2">
                  <c:v>79.599999999999994</c:v>
                </c:pt>
                <c:pt idx="3">
                  <c:v>68.5</c:v>
                </c:pt>
                <c:pt idx="4">
                  <c:v>55</c:v>
                </c:pt>
                <c:pt idx="5">
                  <c:v>23.6</c:v>
                </c:pt>
              </c:numCache>
            </c:numRef>
          </c:val>
        </c:ser>
        <c:dLbls>
          <c:showVal val="1"/>
        </c:dLbls>
        <c:axId val="218350720"/>
        <c:axId val="218352640"/>
      </c:barChart>
      <c:catAx>
        <c:axId val="2183507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t>Age Group</a:t>
                </a:r>
              </a:p>
            </c:rich>
          </c:tx>
          <c:layout>
            <c:manualLayout>
              <c:xMode val="edge"/>
              <c:yMode val="edge"/>
              <c:x val="0.49337748344370885"/>
              <c:y val="0.88770053475935828"/>
            </c:manualLayout>
          </c:layout>
          <c:spPr>
            <a:noFill/>
            <a:ln w="25339">
              <a:noFill/>
            </a:ln>
          </c:spPr>
        </c:title>
        <c:numFmt formatCode="General" sourceLinked="1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ar-SA"/>
          </a:p>
        </c:txPr>
        <c:crossAx val="218352640"/>
        <c:crosses val="autoZero"/>
        <c:auto val="1"/>
        <c:lblAlgn val="ctr"/>
        <c:lblOffset val="100"/>
        <c:tickLblSkip val="1"/>
        <c:tickMarkSkip val="1"/>
      </c:catAx>
      <c:valAx>
        <c:axId val="218352640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Percent</a:t>
                </a:r>
              </a:p>
            </c:rich>
          </c:tx>
          <c:layout>
            <c:manualLayout>
              <c:xMode val="edge"/>
              <c:yMode val="edge"/>
              <c:x val="3.6423841059602655E-2"/>
              <c:y val="0.28877005347593576"/>
            </c:manualLayout>
          </c:layout>
          <c:spPr>
            <a:noFill/>
            <a:ln w="25339">
              <a:noFill/>
            </a:ln>
          </c:spPr>
        </c:title>
        <c:numFmt formatCode="General" sourceLinked="1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218350720"/>
        <c:crosses val="autoZero"/>
        <c:crossBetween val="between"/>
      </c:valAx>
      <c:spPr>
        <a:noFill/>
        <a:ln w="2533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5562913907284776"/>
          <c:y val="0.111969111969112"/>
          <c:w val="0.84768211920529801"/>
          <c:h val="0.6409266409266409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21523178807947027"/>
                  <c:y val="9.6525096525096596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48344370860927166"/>
                  <c:y val="0.45559845559845558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77483443708609312"/>
                  <c:y val="0.15057915057915064"/>
                </c:manualLayout>
              </c:layout>
              <c:dLblPos val="outEnd"/>
              <c:showVal val="1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Availability of smartphone</c:v>
                </c:pt>
                <c:pt idx="1">
                  <c:v>Availability of computer</c:v>
                </c:pt>
                <c:pt idx="2">
                  <c:v>Availability of Internet at home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89.3</c:v>
                </c:pt>
                <c:pt idx="1">
                  <c:v>34.9</c:v>
                </c:pt>
                <c:pt idx="2">
                  <c:v>82.7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294701986754967"/>
                  <c:y val="0.26640926640926654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58278145695364258"/>
                  <c:y val="0.55598455598455598"/>
                </c:manualLayout>
              </c:layout>
              <c:dLblPos val="outEnd"/>
              <c:showVal val="1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Availability of smartphone</c:v>
                </c:pt>
                <c:pt idx="1">
                  <c:v>Availability of computer</c:v>
                </c:pt>
                <c:pt idx="2">
                  <c:v>Availability of Internet at home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61.9</c:v>
                </c:pt>
                <c:pt idx="1">
                  <c:v>19.2</c:v>
                </c:pt>
                <c:pt idx="2">
                  <c:v>54.7</c:v>
                </c:pt>
              </c:numCache>
            </c:numRef>
          </c:val>
        </c:ser>
        <c:dLbls>
          <c:showVal val="1"/>
        </c:dLbls>
        <c:axId val="218849280"/>
        <c:axId val="218850816"/>
      </c:barChart>
      <c:catAx>
        <c:axId val="2188492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ar-SA"/>
          </a:p>
        </c:txPr>
        <c:crossAx val="218850816"/>
        <c:crosses val="autoZero"/>
        <c:auto val="1"/>
        <c:lblAlgn val="ctr"/>
        <c:lblOffset val="100"/>
        <c:tickLblSkip val="1"/>
        <c:tickMarkSkip val="1"/>
      </c:catAx>
      <c:valAx>
        <c:axId val="218850816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Percent</a:t>
                </a:r>
              </a:p>
            </c:rich>
          </c:tx>
          <c:layout>
            <c:manualLayout>
              <c:xMode val="edge"/>
              <c:yMode val="edge"/>
              <c:x val="0"/>
              <c:y val="0.33976833976833981"/>
            </c:manualLayout>
          </c:layout>
          <c:spPr>
            <a:noFill/>
            <a:ln w="25401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218849280"/>
        <c:crosses val="autoZero"/>
        <c:crossBetween val="between"/>
        <c:majorUnit val="20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34768211920529812"/>
          <c:y val="1.1583011583011586E-2"/>
          <c:w val="0.32781456953642407"/>
          <c:h val="8.1081081081081086E-2"/>
        </c:manualLayout>
      </c:layout>
      <c:spPr>
        <a:solidFill>
          <a:srgbClr val="FFFFFF"/>
        </a:solidFill>
        <a:ln w="25401">
          <a:noFill/>
        </a:ln>
      </c:spPr>
      <c:txPr>
        <a:bodyPr/>
        <a:lstStyle/>
        <a:p>
          <a:pPr>
            <a:defRPr sz="80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7210682492581597"/>
          <c:y val="0.11931818181818182"/>
          <c:w val="0.80118694362017828"/>
          <c:h val="0.6761363636363635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0066CC"/>
            </a:solidFill>
            <a:ln w="12695">
              <a:solidFill>
                <a:srgbClr val="000000"/>
              </a:solidFill>
              <a:prstDash val="solid"/>
            </a:ln>
          </c:spPr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Basic Skills</c:v>
                </c:pt>
                <c:pt idx="1">
                  <c:v>Standard Skills</c:v>
                </c:pt>
                <c:pt idx="2">
                  <c:v>Advanced Skills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73.3</c:v>
                </c:pt>
                <c:pt idx="1">
                  <c:v>46.1</c:v>
                </c:pt>
                <c:pt idx="2">
                  <c:v>10.7</c:v>
                </c:pt>
              </c:numCache>
            </c:numRef>
          </c:val>
        </c:ser>
        <c:dLbls>
          <c:showVal val="1"/>
        </c:dLbls>
        <c:axId val="233436672"/>
        <c:axId val="233438208"/>
      </c:barChart>
      <c:catAx>
        <c:axId val="233436672"/>
        <c:scaling>
          <c:orientation val="minMax"/>
        </c:scaling>
        <c:axPos val="b"/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ar-SA"/>
          </a:p>
        </c:txPr>
        <c:crossAx val="233438208"/>
        <c:crosses val="autoZero"/>
        <c:auto val="1"/>
        <c:lblAlgn val="ctr"/>
        <c:lblOffset val="100"/>
        <c:tickLblSkip val="1"/>
        <c:tickMarkSkip val="1"/>
      </c:catAx>
      <c:valAx>
        <c:axId val="233438208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Percent</a:t>
                </a:r>
              </a:p>
            </c:rich>
          </c:tx>
          <c:layout>
            <c:manualLayout>
              <c:xMode val="edge"/>
              <c:yMode val="edge"/>
              <c:x val="3.2640949554896159E-2"/>
              <c:y val="0.32386363636363646"/>
            </c:manualLayout>
          </c:layout>
          <c:spPr>
            <a:noFill/>
            <a:ln w="25390">
              <a:noFill/>
            </a:ln>
          </c:spPr>
        </c:title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233436672"/>
        <c:crosses val="autoZero"/>
        <c:crossBetween val="between"/>
      </c:valAx>
      <c:spPr>
        <a:noFill/>
        <a:ln w="2539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427A-BF47-454A-9621-A0D28B45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2019-05-15T10:08:00Z</cp:lastPrinted>
  <dcterms:created xsi:type="dcterms:W3CDTF">2020-05-17T08:45:00Z</dcterms:created>
  <dcterms:modified xsi:type="dcterms:W3CDTF">2020-05-17T08:45:00Z</dcterms:modified>
</cp:coreProperties>
</file>