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DF5" w:rsidRDefault="00A860F6" w:rsidP="00EA2357">
      <w:pPr>
        <w:bidi w:val="0"/>
        <w:jc w:val="center"/>
        <w:rPr>
          <w:b/>
          <w:bCs/>
          <w:sz w:val="32"/>
          <w:szCs w:val="32"/>
        </w:rPr>
      </w:pPr>
      <w:r w:rsidRPr="003B46FB">
        <w:rPr>
          <w:b/>
          <w:bCs/>
          <w:noProof/>
          <w:lang w:eastAsia="en-US"/>
        </w:rPr>
        <w:drawing>
          <wp:inline distT="0" distB="0" distL="0" distR="0">
            <wp:extent cx="723900" cy="8477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DF5" w:rsidRDefault="003C6DF5" w:rsidP="003C6DF5">
      <w:pPr>
        <w:bidi w:val="0"/>
        <w:jc w:val="center"/>
        <w:rPr>
          <w:b/>
          <w:bCs/>
          <w:sz w:val="32"/>
          <w:szCs w:val="32"/>
        </w:rPr>
      </w:pPr>
      <w:r w:rsidRPr="00EA2357">
        <w:rPr>
          <w:b/>
          <w:bCs/>
          <w:sz w:val="32"/>
          <w:szCs w:val="32"/>
        </w:rPr>
        <w:t>Palestinian Central Bureau of Statistics (PCBS)</w:t>
      </w:r>
    </w:p>
    <w:p w:rsidR="00995C1E" w:rsidRDefault="00995C1E" w:rsidP="00995C1E">
      <w:pPr>
        <w:bidi w:val="0"/>
        <w:jc w:val="center"/>
        <w:rPr>
          <w:b/>
          <w:bCs/>
          <w:sz w:val="32"/>
          <w:szCs w:val="32"/>
        </w:rPr>
      </w:pPr>
    </w:p>
    <w:p w:rsidR="003C6DF5" w:rsidRDefault="003C6DF5" w:rsidP="003C6DF5">
      <w:pPr>
        <w:bidi w:val="0"/>
        <w:jc w:val="center"/>
        <w:rPr>
          <w:b/>
          <w:bCs/>
          <w:sz w:val="32"/>
          <w:szCs w:val="32"/>
        </w:rPr>
      </w:pPr>
    </w:p>
    <w:p w:rsidR="0098607C" w:rsidRPr="00995C1E" w:rsidRDefault="0022593C" w:rsidP="003C6DF5">
      <w:pPr>
        <w:bidi w:val="0"/>
        <w:jc w:val="center"/>
        <w:rPr>
          <w:b/>
          <w:bCs/>
          <w:sz w:val="30"/>
          <w:szCs w:val="30"/>
        </w:rPr>
      </w:pPr>
      <w:r w:rsidRPr="00995C1E">
        <w:rPr>
          <w:b/>
          <w:bCs/>
          <w:sz w:val="30"/>
          <w:szCs w:val="30"/>
        </w:rPr>
        <w:t xml:space="preserve">H.E. </w:t>
      </w:r>
      <w:r w:rsidR="001D4D66" w:rsidRPr="00995C1E">
        <w:rPr>
          <w:b/>
          <w:bCs/>
          <w:sz w:val="30"/>
          <w:szCs w:val="30"/>
        </w:rPr>
        <w:t xml:space="preserve">Dr. </w:t>
      </w:r>
      <w:r w:rsidR="006D7BC9" w:rsidRPr="00995C1E">
        <w:rPr>
          <w:b/>
          <w:bCs/>
          <w:sz w:val="30"/>
          <w:szCs w:val="30"/>
        </w:rPr>
        <w:t xml:space="preserve">Ola </w:t>
      </w:r>
      <w:r w:rsidR="001D4D66" w:rsidRPr="00995C1E">
        <w:rPr>
          <w:b/>
          <w:bCs/>
          <w:sz w:val="30"/>
          <w:szCs w:val="30"/>
        </w:rPr>
        <w:t>Awad</w:t>
      </w:r>
      <w:r w:rsidRPr="00995C1E">
        <w:rPr>
          <w:b/>
          <w:bCs/>
          <w:sz w:val="30"/>
          <w:szCs w:val="30"/>
        </w:rPr>
        <w:t>,</w:t>
      </w:r>
      <w:r w:rsidRPr="00995C1E">
        <w:rPr>
          <w:i/>
          <w:sz w:val="30"/>
          <w:szCs w:val="30"/>
        </w:rPr>
        <w:t xml:space="preserve"> </w:t>
      </w:r>
      <w:r w:rsidRPr="00995C1E">
        <w:rPr>
          <w:b/>
          <w:bCs/>
          <w:sz w:val="30"/>
          <w:szCs w:val="30"/>
        </w:rPr>
        <w:t>President of Palestinian Central Bureau of Statistic</w:t>
      </w:r>
      <w:bookmarkStart w:id="0" w:name="_GoBack"/>
      <w:r w:rsidRPr="00995C1E">
        <w:rPr>
          <w:b/>
          <w:bCs/>
          <w:sz w:val="30"/>
          <w:szCs w:val="30"/>
        </w:rPr>
        <w:t>s (PCBS),</w:t>
      </w:r>
      <w:r w:rsidRPr="00995C1E">
        <w:rPr>
          <w:sz w:val="30"/>
          <w:szCs w:val="30"/>
        </w:rPr>
        <w:t xml:space="preserve"> </w:t>
      </w:r>
      <w:r w:rsidR="00BF65E6" w:rsidRPr="00995C1E">
        <w:rPr>
          <w:b/>
          <w:bCs/>
          <w:sz w:val="30"/>
          <w:szCs w:val="30"/>
        </w:rPr>
        <w:t xml:space="preserve">highlights certain </w:t>
      </w:r>
      <w:r w:rsidRPr="00995C1E">
        <w:rPr>
          <w:b/>
          <w:bCs/>
          <w:sz w:val="30"/>
          <w:szCs w:val="30"/>
        </w:rPr>
        <w:t>Key</w:t>
      </w:r>
      <w:r w:rsidR="001D4D66" w:rsidRPr="00995C1E">
        <w:rPr>
          <w:b/>
          <w:bCs/>
          <w:sz w:val="30"/>
          <w:szCs w:val="30"/>
        </w:rPr>
        <w:t xml:space="preserve"> Statistical Indicators </w:t>
      </w:r>
      <w:r w:rsidR="006D7BC9" w:rsidRPr="00995C1E">
        <w:rPr>
          <w:b/>
          <w:bCs/>
          <w:sz w:val="30"/>
          <w:szCs w:val="30"/>
        </w:rPr>
        <w:t>in</w:t>
      </w:r>
      <w:r w:rsidR="001D4D66" w:rsidRPr="00995C1E">
        <w:rPr>
          <w:b/>
          <w:bCs/>
          <w:sz w:val="30"/>
          <w:szCs w:val="30"/>
        </w:rPr>
        <w:t xml:space="preserve"> Palestine </w:t>
      </w:r>
      <w:r w:rsidR="006D7BC9" w:rsidRPr="00995C1E">
        <w:rPr>
          <w:b/>
          <w:bCs/>
          <w:sz w:val="30"/>
          <w:szCs w:val="30"/>
        </w:rPr>
        <w:t>for</w:t>
      </w:r>
      <w:r w:rsidR="001D4D66" w:rsidRPr="00995C1E">
        <w:rPr>
          <w:b/>
          <w:bCs/>
          <w:sz w:val="30"/>
          <w:szCs w:val="30"/>
        </w:rPr>
        <w:t xml:space="preserve"> the year 2020 on the</w:t>
      </w:r>
      <w:r w:rsidRPr="00995C1E">
        <w:rPr>
          <w:b/>
          <w:bCs/>
          <w:sz w:val="30"/>
          <w:szCs w:val="30"/>
        </w:rPr>
        <w:t xml:space="preserve"> </w:t>
      </w:r>
      <w:r w:rsidR="006D7BC9" w:rsidRPr="00995C1E">
        <w:rPr>
          <w:b/>
          <w:bCs/>
          <w:sz w:val="30"/>
          <w:szCs w:val="30"/>
        </w:rPr>
        <w:t>anniversary</w:t>
      </w:r>
      <w:r w:rsidRPr="00995C1E">
        <w:rPr>
          <w:b/>
          <w:bCs/>
          <w:sz w:val="30"/>
          <w:szCs w:val="30"/>
        </w:rPr>
        <w:t xml:space="preserve"> of</w:t>
      </w:r>
      <w:r w:rsidR="001D4D66" w:rsidRPr="00995C1E">
        <w:rPr>
          <w:b/>
          <w:bCs/>
          <w:sz w:val="30"/>
          <w:szCs w:val="30"/>
        </w:rPr>
        <w:t xml:space="preserve"> </w:t>
      </w:r>
      <w:r w:rsidRPr="00995C1E">
        <w:rPr>
          <w:b/>
          <w:bCs/>
          <w:sz w:val="30"/>
          <w:szCs w:val="30"/>
        </w:rPr>
        <w:t xml:space="preserve">World </w:t>
      </w:r>
      <w:r w:rsidR="001D4D66" w:rsidRPr="00995C1E">
        <w:rPr>
          <w:b/>
          <w:bCs/>
          <w:sz w:val="30"/>
          <w:szCs w:val="30"/>
        </w:rPr>
        <w:t>Statistics Day 20/10/2020</w:t>
      </w:r>
    </w:p>
    <w:p w:rsidR="009A70E9" w:rsidRPr="009A70E9" w:rsidRDefault="009A70E9" w:rsidP="001D4D66">
      <w:pPr>
        <w:jc w:val="center"/>
        <w:rPr>
          <w:rFonts w:hint="cs"/>
          <w:b/>
          <w:bCs/>
        </w:rPr>
      </w:pPr>
    </w:p>
    <w:p w:rsidR="009A70E9" w:rsidRPr="00995C1E" w:rsidRDefault="009A70E9" w:rsidP="006F5F0F">
      <w:pPr>
        <w:pStyle w:val="HTMLPreformatted"/>
        <w:shd w:val="clear" w:color="auto" w:fill="FFFFFF"/>
        <w:spacing w:line="540" w:lineRule="atLeast"/>
        <w:jc w:val="both"/>
        <w:rPr>
          <w:rFonts w:ascii="Times New Roman" w:hAnsi="Times New Roman" w:cs="Times New Roman"/>
          <w:color w:val="222222"/>
          <w:sz w:val="26"/>
          <w:szCs w:val="26"/>
          <w:lang w:val="en"/>
        </w:rPr>
      </w:pPr>
      <w:r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Under the </w:t>
      </w:r>
      <w:r w:rsidR="0022593C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>theme</w:t>
      </w:r>
      <w:r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 </w:t>
      </w:r>
      <w:r w:rsidR="006B4A67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>"C</w:t>
      </w:r>
      <w:r w:rsidR="0022593C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>onnecting</w:t>
      </w:r>
      <w:r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 the world </w:t>
      </w:r>
      <w:r w:rsidR="006D7BC9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>with</w:t>
      </w:r>
      <w:r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 data </w:t>
      </w:r>
      <w:r w:rsidR="006B4A67" w:rsidRPr="00995C1E">
        <w:rPr>
          <w:rFonts w:ascii="Times New Roman" w:hAnsi="Times New Roman" w:cs="Times New Roman"/>
          <w:color w:val="222222"/>
          <w:sz w:val="26"/>
          <w:szCs w:val="26"/>
        </w:rPr>
        <w:t xml:space="preserve">that </w:t>
      </w:r>
      <w:r w:rsidRPr="00995C1E">
        <w:rPr>
          <w:rFonts w:ascii="Times New Roman" w:hAnsi="Times New Roman" w:cs="Times New Roman"/>
          <w:color w:val="222222"/>
          <w:sz w:val="26"/>
          <w:szCs w:val="26"/>
        </w:rPr>
        <w:t>we</w:t>
      </w:r>
      <w:r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 can trust</w:t>
      </w:r>
      <w:r w:rsidR="006B4A67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>", t</w:t>
      </w:r>
      <w:r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>he world celebrates World Statistics Day</w:t>
      </w:r>
      <w:r w:rsidR="006D7BC9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 amid a joint challenge facing all of its countries, the Covid 19 Pandemic.</w:t>
      </w:r>
      <w:r w:rsidR="006B4A67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 </w:t>
      </w:r>
      <w:r w:rsidR="006D7BC9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>T</w:t>
      </w:r>
      <w:r w:rsidR="006B4A67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he entire world is harnessing </w:t>
      </w:r>
      <w:r w:rsidR="002877F5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>its</w:t>
      </w:r>
      <w:r w:rsidR="006D7BC9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 full</w:t>
      </w:r>
      <w:r w:rsidR="002877F5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 potential and power to face </w:t>
      </w:r>
      <w:r w:rsidR="006D7BC9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>this</w:t>
      </w:r>
      <w:r w:rsidR="002877F5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 pandemic</w:t>
      </w:r>
      <w:r w:rsidR="006D7BC9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 and p</w:t>
      </w:r>
      <w:r w:rsidR="002877F5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erhaps, the availability and exchange of reliable data in such times </w:t>
      </w:r>
      <w:r w:rsidR="006D7BC9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>may serve as</w:t>
      </w:r>
      <w:r w:rsidR="002877F5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 </w:t>
      </w:r>
      <w:r w:rsidR="006D7BC9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>a</w:t>
      </w:r>
      <w:r w:rsidR="002877F5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 defensive wall and invincible armor</w:t>
      </w:r>
      <w:r w:rsidR="002877F5" w:rsidRPr="00995C1E">
        <w:rPr>
          <w:rFonts w:ascii="Times New Roman" w:hAnsi="Times New Roman" w:cs="Times New Roman"/>
          <w:sz w:val="26"/>
          <w:szCs w:val="26"/>
        </w:rPr>
        <w:t xml:space="preserve"> </w:t>
      </w:r>
      <w:r w:rsidR="002877F5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in the hands of humanity in order </w:t>
      </w:r>
      <w:r w:rsidR="006D7BC9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to </w:t>
      </w:r>
      <w:r w:rsidR="002877F5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provide protection against such </w:t>
      </w:r>
      <w:r w:rsidR="006D7BC9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an </w:t>
      </w:r>
      <w:r w:rsidR="00D37C3B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invisible </w:t>
      </w:r>
      <w:r w:rsidR="002877F5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pandemic and fight it </w:t>
      </w:r>
      <w:r w:rsidR="006D7BC9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>together</w:t>
      </w:r>
      <w:r w:rsidR="002877F5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>.</w:t>
      </w:r>
    </w:p>
    <w:p w:rsidR="009A70E9" w:rsidRPr="00995C1E" w:rsidRDefault="003C6DF5" w:rsidP="00995C1E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540" w:lineRule="atLeast"/>
        <w:rPr>
          <w:rFonts w:ascii="Times New Roman" w:hAnsi="Times New Roman" w:cs="Times New Roman"/>
          <w:color w:val="222222"/>
          <w:sz w:val="26"/>
          <w:szCs w:val="26"/>
        </w:rPr>
      </w:pPr>
      <w:r w:rsidRPr="00995C1E">
        <w:rPr>
          <w:rFonts w:ascii="Times New Roman" w:hAnsi="Times New Roman" w:cs="Times New Roman"/>
          <w:color w:val="222222"/>
          <w:sz w:val="26"/>
          <w:szCs w:val="26"/>
        </w:rPr>
        <w:tab/>
      </w:r>
      <w:r w:rsidR="00995C1E" w:rsidRPr="00995C1E">
        <w:rPr>
          <w:rFonts w:ascii="Times New Roman" w:hAnsi="Times New Roman" w:cs="Times New Roman"/>
          <w:color w:val="222222"/>
          <w:sz w:val="26"/>
          <w:szCs w:val="26"/>
        </w:rPr>
        <w:tab/>
      </w:r>
    </w:p>
    <w:p w:rsidR="00CE10FF" w:rsidRPr="00995C1E" w:rsidRDefault="00CE10FF" w:rsidP="007218E8">
      <w:pPr>
        <w:pStyle w:val="HTMLPreformatted"/>
        <w:shd w:val="clear" w:color="auto" w:fill="FFFFFF"/>
        <w:spacing w:line="540" w:lineRule="atLeast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>In the midst of the repercussions of the Corona</w:t>
      </w:r>
      <w:r w:rsidR="002877F5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>virus</w:t>
      </w:r>
      <w:r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 pandemic that </w:t>
      </w:r>
      <w:r w:rsidR="002877F5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>ha</w:t>
      </w:r>
      <w:r w:rsidR="00E80540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>ve</w:t>
      </w:r>
      <w:r w:rsidR="002877F5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 </w:t>
      </w:r>
      <w:r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cast </w:t>
      </w:r>
      <w:r w:rsidR="00E80540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>their</w:t>
      </w:r>
      <w:r w:rsidR="002877F5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 dark </w:t>
      </w:r>
      <w:r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>shadow</w:t>
      </w:r>
      <w:r w:rsidR="002877F5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>s</w:t>
      </w:r>
      <w:r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 over all components of </w:t>
      </w:r>
      <w:r w:rsidR="002877F5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the </w:t>
      </w:r>
      <w:r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Palestinian society, </w:t>
      </w:r>
      <w:r w:rsidR="002877F5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the Palestinian </w:t>
      </w:r>
      <w:r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>Central Bureau of Statistics</w:t>
      </w:r>
      <w:r w:rsidR="002877F5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 (PCBS)</w:t>
      </w:r>
      <w:r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 worked </w:t>
      </w:r>
      <w:r w:rsidR="00E80540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>through</w:t>
      </w:r>
      <w:r w:rsidR="002877F5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 </w:t>
      </w:r>
      <w:r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the </w:t>
      </w:r>
      <w:r w:rsidR="002877F5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emergency </w:t>
      </w:r>
      <w:r w:rsidR="00E80540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>conditions</w:t>
      </w:r>
      <w:r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 with all its available </w:t>
      </w:r>
      <w:r w:rsidR="003B0127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power </w:t>
      </w:r>
      <w:r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>and capabilities</w:t>
      </w:r>
      <w:r w:rsidR="00BF65E6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>. Hence, PCBS</w:t>
      </w:r>
      <w:r w:rsidR="003B0127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 </w:t>
      </w:r>
      <w:r w:rsidR="00BF65E6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>has</w:t>
      </w:r>
      <w:r w:rsidR="00E80540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 not</w:t>
      </w:r>
      <w:r w:rsidR="003B0127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 </w:t>
      </w:r>
      <w:r w:rsidR="00BF65E6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spared any effort </w:t>
      </w:r>
      <w:r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to serve the Palestinian community, </w:t>
      </w:r>
      <w:r w:rsidR="003B0127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out of </w:t>
      </w:r>
      <w:r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its absolute belief in the importance of the statistical number and its </w:t>
      </w:r>
      <w:r w:rsidR="003B0127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vital </w:t>
      </w:r>
      <w:r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role </w:t>
      </w:r>
      <w:r w:rsidR="00203F1E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>particularly in times of</w:t>
      </w:r>
      <w:r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 cris</w:t>
      </w:r>
      <w:r w:rsidR="00E80540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>is</w:t>
      </w:r>
      <w:r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 and </w:t>
      </w:r>
      <w:r w:rsidR="003B0127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>distress</w:t>
      </w:r>
      <w:r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. </w:t>
      </w:r>
      <w:r w:rsidR="003B0127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To that end, </w:t>
      </w:r>
      <w:r w:rsidR="00203F1E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>PCBS</w:t>
      </w:r>
      <w:r w:rsidR="003B0127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 </w:t>
      </w:r>
      <w:r w:rsidR="007218E8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>has relied on its</w:t>
      </w:r>
      <w:r w:rsidR="003B0127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 a</w:t>
      </w:r>
      <w:r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vailable </w:t>
      </w:r>
      <w:r w:rsidR="003B0127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IT infrastructure </w:t>
      </w:r>
      <w:r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in order to ensure </w:t>
      </w:r>
      <w:r w:rsidR="007218E8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achieving </w:t>
      </w:r>
      <w:r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all </w:t>
      </w:r>
      <w:r w:rsidR="007218E8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its </w:t>
      </w:r>
      <w:r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statistical outputs </w:t>
      </w:r>
      <w:r w:rsidR="003B0127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according to </w:t>
      </w:r>
      <w:r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>the official statistical program</w:t>
      </w:r>
      <w:r w:rsidR="007218E8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>.</w:t>
      </w:r>
      <w:r w:rsidR="003B0127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 </w:t>
      </w:r>
      <w:r w:rsidR="007218E8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>Thus,</w:t>
      </w:r>
      <w:r w:rsidR="003B0127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 main</w:t>
      </w:r>
      <w:r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 statistical surveys were carried out, most important of which </w:t>
      </w:r>
      <w:r w:rsidR="00E80540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>were</w:t>
      </w:r>
      <w:r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 </w:t>
      </w:r>
      <w:r w:rsidR="007218E8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the </w:t>
      </w:r>
      <w:r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>price</w:t>
      </w:r>
      <w:r w:rsidR="007218E8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 indices</w:t>
      </w:r>
      <w:r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 and </w:t>
      </w:r>
      <w:r w:rsidR="003B0127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labour force </w:t>
      </w:r>
      <w:r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>surveys</w:t>
      </w:r>
      <w:r w:rsidR="007218E8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>,</w:t>
      </w:r>
      <w:r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 </w:t>
      </w:r>
      <w:r w:rsidR="003B0127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>which were conducted via tele</w:t>
      </w:r>
      <w:r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>phone and through</w:t>
      </w:r>
      <w:r w:rsidR="003B0127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 using PC</w:t>
      </w:r>
      <w:r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 tablets </w:t>
      </w:r>
      <w:r w:rsidR="003B0127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on which </w:t>
      </w:r>
      <w:r w:rsidR="00E80540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>aerial</w:t>
      </w:r>
      <w:r w:rsidR="003B0127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 maps were uploaded. </w:t>
      </w:r>
    </w:p>
    <w:p w:rsidR="00CE10FF" w:rsidRPr="00995C1E" w:rsidRDefault="003B0127" w:rsidP="00971D0F">
      <w:pPr>
        <w:pStyle w:val="HTMLPreformatted"/>
        <w:shd w:val="clear" w:color="auto" w:fill="FFFFFF"/>
        <w:spacing w:line="540" w:lineRule="atLeast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Accordingly, </w:t>
      </w:r>
      <w:r w:rsidR="00D27A2B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>PCBS</w:t>
      </w:r>
      <w:r w:rsidR="00CE10FF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 issued economic forecasts for the most important economic indicators to monitor the </w:t>
      </w:r>
      <w:r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possible </w:t>
      </w:r>
      <w:r w:rsidR="00CE10FF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impact on the Palestinian economy. </w:t>
      </w:r>
      <w:r w:rsidR="00D27A2B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>PCBS</w:t>
      </w:r>
      <w:r w:rsidR="00CE10FF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 also </w:t>
      </w:r>
      <w:r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>conducted</w:t>
      </w:r>
      <w:r w:rsidR="00CE10FF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 specialized field surveys designed to measure the economic impact of the Corona</w:t>
      </w:r>
      <w:r w:rsidR="00E17ECD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>virus</w:t>
      </w:r>
      <w:r w:rsidR="00CE10FF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 pandemic on </w:t>
      </w:r>
      <w:r w:rsidR="00CE10FF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lastRenderedPageBreak/>
        <w:t xml:space="preserve">establishments and </w:t>
      </w:r>
      <w:r w:rsidR="00E80540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>its</w:t>
      </w:r>
      <w:r w:rsidR="00E17ECD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 </w:t>
      </w:r>
      <w:r w:rsidR="00CE10FF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social </w:t>
      </w:r>
      <w:r w:rsidR="00E17ECD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>impact on households. It</w:t>
      </w:r>
      <w:r w:rsidR="00CE10FF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 also launched a website that sheds light on the most prominent statistical data </w:t>
      </w:r>
      <w:r w:rsidR="00E17ECD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and outputs resulting from </w:t>
      </w:r>
      <w:r w:rsidR="00CE10FF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>the Coronavirus pandemic</w:t>
      </w:r>
      <w:r w:rsidR="00D158D2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, and </w:t>
      </w:r>
      <w:r w:rsidR="00E80540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enabled </w:t>
      </w:r>
      <w:r w:rsidR="00D158D2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an automated answer/response system designed to answer the inquires of PCBS </w:t>
      </w:r>
      <w:r w:rsidR="00971D0F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>website and</w:t>
      </w:r>
      <w:r w:rsidR="00D158D2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 Facebook Messenger visitors</w:t>
      </w:r>
      <w:r w:rsidR="00E80540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>. These services were</w:t>
      </w:r>
      <w:r w:rsidR="00D158D2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 provide</w:t>
      </w:r>
      <w:r w:rsidR="00E80540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>d</w:t>
      </w:r>
      <w:r w:rsidR="00D158D2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 in Arabic and English for the public (24 hours a day, 7 days a week) in an interactive way</w:t>
      </w:r>
      <w:r w:rsidR="00CE10FF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>.</w:t>
      </w:r>
    </w:p>
    <w:p w:rsidR="00CE10FF" w:rsidRPr="00995C1E" w:rsidRDefault="003C6DF5" w:rsidP="003C6DF5">
      <w:pPr>
        <w:shd w:val="clear" w:color="auto" w:fill="FFFFFF"/>
        <w:tabs>
          <w:tab w:val="left" w:pos="3664"/>
        </w:tabs>
        <w:bidi w:val="0"/>
        <w:spacing w:line="540" w:lineRule="atLeast"/>
        <w:jc w:val="both"/>
        <w:rPr>
          <w:color w:val="222222"/>
          <w:sz w:val="26"/>
          <w:szCs w:val="26"/>
          <w:lang w:eastAsia="en-US"/>
        </w:rPr>
      </w:pPr>
      <w:r w:rsidRPr="00995C1E">
        <w:rPr>
          <w:color w:val="222222"/>
          <w:sz w:val="26"/>
          <w:szCs w:val="26"/>
          <w:lang w:eastAsia="en-US"/>
        </w:rPr>
        <w:tab/>
      </w:r>
    </w:p>
    <w:p w:rsidR="009A70E9" w:rsidRPr="00995C1E" w:rsidRDefault="009A70E9" w:rsidP="009A70E9">
      <w:pPr>
        <w:pStyle w:val="HTMLPreformatted"/>
        <w:shd w:val="clear" w:color="auto" w:fill="FFFFFF"/>
        <w:spacing w:line="540" w:lineRule="atLeast"/>
        <w:rPr>
          <w:rFonts w:ascii="Times New Roman" w:hAnsi="Times New Roman" w:cs="Times New Roman"/>
          <w:b/>
          <w:bCs/>
          <w:color w:val="222222"/>
          <w:sz w:val="26"/>
          <w:szCs w:val="26"/>
          <w:lang w:val="en"/>
        </w:rPr>
      </w:pPr>
      <w:r w:rsidRPr="00995C1E">
        <w:rPr>
          <w:rFonts w:ascii="Times New Roman" w:hAnsi="Times New Roman" w:cs="Times New Roman"/>
          <w:b/>
          <w:bCs/>
          <w:color w:val="222222"/>
          <w:sz w:val="26"/>
          <w:szCs w:val="26"/>
          <w:lang w:val="en"/>
        </w:rPr>
        <w:t>An overview</w:t>
      </w:r>
      <w:r w:rsidR="00E17ECD" w:rsidRPr="00995C1E">
        <w:rPr>
          <w:rFonts w:ascii="Times New Roman" w:hAnsi="Times New Roman" w:cs="Times New Roman"/>
          <w:b/>
          <w:bCs/>
          <w:color w:val="222222"/>
          <w:sz w:val="26"/>
          <w:szCs w:val="26"/>
          <w:lang w:val="en"/>
        </w:rPr>
        <w:t xml:space="preserve"> o</w:t>
      </w:r>
      <w:r w:rsidR="00E80540" w:rsidRPr="00995C1E">
        <w:rPr>
          <w:rFonts w:ascii="Times New Roman" w:hAnsi="Times New Roman" w:cs="Times New Roman"/>
          <w:b/>
          <w:bCs/>
          <w:color w:val="222222"/>
          <w:sz w:val="26"/>
          <w:szCs w:val="26"/>
          <w:lang w:val="en"/>
        </w:rPr>
        <w:t>f</w:t>
      </w:r>
      <w:r w:rsidRPr="00995C1E">
        <w:rPr>
          <w:rFonts w:ascii="Times New Roman" w:hAnsi="Times New Roman" w:cs="Times New Roman"/>
          <w:b/>
          <w:bCs/>
          <w:color w:val="222222"/>
          <w:sz w:val="26"/>
          <w:szCs w:val="26"/>
          <w:lang w:val="en"/>
        </w:rPr>
        <w:t xml:space="preserve"> the Palestinian society in 2020</w:t>
      </w:r>
      <w:r w:rsidR="00D158D2" w:rsidRPr="00995C1E">
        <w:rPr>
          <w:rFonts w:ascii="Times New Roman" w:hAnsi="Times New Roman" w:cs="Times New Roman"/>
          <w:b/>
          <w:bCs/>
          <w:color w:val="222222"/>
          <w:sz w:val="26"/>
          <w:szCs w:val="26"/>
          <w:lang w:val="en"/>
        </w:rPr>
        <w:t xml:space="preserve"> during the Coronavirus </w:t>
      </w:r>
      <w:r w:rsidR="00E80540" w:rsidRPr="00995C1E">
        <w:rPr>
          <w:rFonts w:ascii="Times New Roman" w:hAnsi="Times New Roman" w:cs="Times New Roman"/>
          <w:b/>
          <w:bCs/>
          <w:color w:val="222222"/>
          <w:sz w:val="26"/>
          <w:szCs w:val="26"/>
          <w:lang w:val="en"/>
        </w:rPr>
        <w:t>P</w:t>
      </w:r>
      <w:r w:rsidR="00D158D2" w:rsidRPr="00995C1E">
        <w:rPr>
          <w:rFonts w:ascii="Times New Roman" w:hAnsi="Times New Roman" w:cs="Times New Roman"/>
          <w:b/>
          <w:bCs/>
          <w:color w:val="222222"/>
          <w:sz w:val="26"/>
          <w:szCs w:val="26"/>
          <w:lang w:val="en"/>
        </w:rPr>
        <w:t>andemic</w:t>
      </w:r>
    </w:p>
    <w:p w:rsidR="00D158D2" w:rsidRPr="00995C1E" w:rsidRDefault="00D158D2" w:rsidP="009A70E9">
      <w:pPr>
        <w:pStyle w:val="HTMLPreformatted"/>
        <w:shd w:val="clear" w:color="auto" w:fill="FFFFFF"/>
        <w:spacing w:line="540" w:lineRule="atLeast"/>
        <w:rPr>
          <w:rFonts w:ascii="Times New Roman" w:hAnsi="Times New Roman" w:cs="Times New Roman"/>
          <w:b/>
          <w:bCs/>
          <w:color w:val="222222"/>
          <w:sz w:val="26"/>
          <w:szCs w:val="26"/>
          <w:lang w:val="en"/>
        </w:rPr>
      </w:pPr>
    </w:p>
    <w:p w:rsidR="00D158D2" w:rsidRPr="00995C1E" w:rsidRDefault="00D158D2" w:rsidP="00D37C3B">
      <w:pPr>
        <w:bidi w:val="0"/>
        <w:rPr>
          <w:b/>
          <w:bCs/>
          <w:sz w:val="26"/>
          <w:szCs w:val="26"/>
          <w:lang w:eastAsia="en-US"/>
        </w:rPr>
      </w:pPr>
      <w:r w:rsidRPr="00995C1E">
        <w:rPr>
          <w:b/>
          <w:bCs/>
          <w:sz w:val="26"/>
          <w:szCs w:val="26"/>
        </w:rPr>
        <w:t xml:space="preserve">The number of employed </w:t>
      </w:r>
      <w:r w:rsidR="00D37C3B" w:rsidRPr="00995C1E">
        <w:rPr>
          <w:b/>
          <w:bCs/>
          <w:sz w:val="26"/>
          <w:szCs w:val="26"/>
        </w:rPr>
        <w:t>individuals</w:t>
      </w:r>
      <w:r w:rsidRPr="00995C1E">
        <w:rPr>
          <w:b/>
          <w:bCs/>
          <w:sz w:val="26"/>
          <w:szCs w:val="26"/>
        </w:rPr>
        <w:t xml:space="preserve"> decreased from one million employ</w:t>
      </w:r>
      <w:r w:rsidR="00E80540" w:rsidRPr="00995C1E">
        <w:rPr>
          <w:b/>
          <w:bCs/>
          <w:sz w:val="26"/>
          <w:szCs w:val="26"/>
        </w:rPr>
        <w:t>ees</w:t>
      </w:r>
      <w:r w:rsidRPr="00995C1E">
        <w:rPr>
          <w:b/>
          <w:bCs/>
          <w:sz w:val="26"/>
          <w:szCs w:val="26"/>
        </w:rPr>
        <w:t xml:space="preserve"> in the first quarter </w:t>
      </w:r>
      <w:r w:rsidR="00E80540" w:rsidRPr="00995C1E">
        <w:rPr>
          <w:b/>
          <w:bCs/>
          <w:sz w:val="26"/>
          <w:szCs w:val="26"/>
        </w:rPr>
        <w:t xml:space="preserve">of </w:t>
      </w:r>
      <w:r w:rsidRPr="00995C1E">
        <w:rPr>
          <w:b/>
          <w:bCs/>
          <w:sz w:val="26"/>
          <w:szCs w:val="26"/>
        </w:rPr>
        <w:t xml:space="preserve">2020 to 889 thousand in the second quarter </w:t>
      </w:r>
      <w:r w:rsidR="00E80540" w:rsidRPr="00995C1E">
        <w:rPr>
          <w:b/>
          <w:bCs/>
          <w:sz w:val="26"/>
          <w:szCs w:val="26"/>
        </w:rPr>
        <w:t xml:space="preserve">of </w:t>
      </w:r>
      <w:r w:rsidRPr="00995C1E">
        <w:rPr>
          <w:b/>
          <w:bCs/>
          <w:sz w:val="26"/>
          <w:szCs w:val="26"/>
        </w:rPr>
        <w:t>2020</w:t>
      </w:r>
      <w:r w:rsidR="00E80540" w:rsidRPr="00995C1E">
        <w:rPr>
          <w:b/>
          <w:bCs/>
          <w:sz w:val="26"/>
          <w:szCs w:val="26"/>
        </w:rPr>
        <w:t>.</w:t>
      </w:r>
    </w:p>
    <w:p w:rsidR="00A16388" w:rsidRPr="00995C1E" w:rsidRDefault="00A16388" w:rsidP="002F217E">
      <w:pPr>
        <w:spacing w:line="400" w:lineRule="exact"/>
        <w:jc w:val="right"/>
        <w:rPr>
          <w:rFonts w:eastAsia="Calibri"/>
          <w:sz w:val="26"/>
          <w:szCs w:val="26"/>
          <w:lang w:eastAsia="en-US"/>
        </w:rPr>
      </w:pPr>
    </w:p>
    <w:p w:rsidR="00A16388" w:rsidRPr="00995C1E" w:rsidRDefault="00A16388" w:rsidP="00C550BC">
      <w:pPr>
        <w:pStyle w:val="HTMLPreformatted"/>
        <w:shd w:val="clear" w:color="auto" w:fill="FFFFFF"/>
        <w:spacing w:line="260" w:lineRule="atLeast"/>
        <w:rPr>
          <w:rFonts w:ascii="Times New Roman" w:hAnsi="Times New Roman" w:cs="Times New Roman"/>
          <w:b/>
          <w:bCs/>
          <w:color w:val="222222"/>
          <w:sz w:val="26"/>
          <w:szCs w:val="26"/>
        </w:rPr>
      </w:pPr>
      <w:r w:rsidRPr="00995C1E">
        <w:rPr>
          <w:rFonts w:ascii="Times New Roman" w:hAnsi="Times New Roman" w:cs="Times New Roman"/>
          <w:b/>
          <w:bCs/>
          <w:color w:val="222222"/>
          <w:sz w:val="26"/>
          <w:szCs w:val="26"/>
          <w:lang w:val="en"/>
        </w:rPr>
        <w:t>More than a quarter of the participants in the labo</w:t>
      </w:r>
      <w:r w:rsidR="00E80540" w:rsidRPr="00995C1E">
        <w:rPr>
          <w:rFonts w:ascii="Times New Roman" w:hAnsi="Times New Roman" w:cs="Times New Roman"/>
          <w:b/>
          <w:bCs/>
          <w:color w:val="222222"/>
          <w:sz w:val="26"/>
          <w:szCs w:val="26"/>
          <w:lang w:val="en"/>
        </w:rPr>
        <w:t>u</w:t>
      </w:r>
      <w:r w:rsidRPr="00995C1E">
        <w:rPr>
          <w:rFonts w:ascii="Times New Roman" w:hAnsi="Times New Roman" w:cs="Times New Roman"/>
          <w:b/>
          <w:bCs/>
          <w:color w:val="222222"/>
          <w:sz w:val="26"/>
          <w:szCs w:val="26"/>
          <w:lang w:val="en"/>
        </w:rPr>
        <w:t xml:space="preserve">r force </w:t>
      </w:r>
      <w:r w:rsidR="00E80540" w:rsidRPr="00995C1E">
        <w:rPr>
          <w:rFonts w:ascii="Times New Roman" w:hAnsi="Times New Roman" w:cs="Times New Roman"/>
          <w:b/>
          <w:bCs/>
          <w:color w:val="222222"/>
          <w:sz w:val="26"/>
          <w:szCs w:val="26"/>
          <w:lang w:val="en"/>
        </w:rPr>
        <w:t>were</w:t>
      </w:r>
      <w:r w:rsidRPr="00995C1E">
        <w:rPr>
          <w:rFonts w:ascii="Times New Roman" w:hAnsi="Times New Roman" w:cs="Times New Roman"/>
          <w:b/>
          <w:bCs/>
          <w:color w:val="222222"/>
          <w:sz w:val="26"/>
          <w:szCs w:val="26"/>
          <w:lang w:val="en"/>
        </w:rPr>
        <w:t xml:space="preserve"> unemployed in the second quarter of 2020</w:t>
      </w:r>
      <w:r w:rsidR="00E80540" w:rsidRPr="00995C1E">
        <w:rPr>
          <w:rFonts w:ascii="Times New Roman" w:hAnsi="Times New Roman" w:cs="Times New Roman"/>
          <w:b/>
          <w:bCs/>
          <w:color w:val="222222"/>
          <w:sz w:val="26"/>
          <w:szCs w:val="26"/>
          <w:lang w:val="en"/>
        </w:rPr>
        <w:t>.</w:t>
      </w:r>
    </w:p>
    <w:p w:rsidR="008F2399" w:rsidRPr="00995C1E" w:rsidRDefault="008F2399" w:rsidP="008901CC">
      <w:pPr>
        <w:bidi w:val="0"/>
        <w:spacing w:line="400" w:lineRule="exact"/>
        <w:jc w:val="both"/>
        <w:rPr>
          <w:color w:val="1F497D"/>
          <w:sz w:val="26"/>
          <w:szCs w:val="26"/>
          <w:lang w:eastAsia="en-US"/>
        </w:rPr>
      </w:pPr>
      <w:r w:rsidRPr="00995C1E">
        <w:rPr>
          <w:sz w:val="26"/>
          <w:szCs w:val="26"/>
          <w:rtl/>
        </w:rPr>
        <w:t>27</w:t>
      </w:r>
      <w:r w:rsidR="00C550BC" w:rsidRPr="00995C1E">
        <w:rPr>
          <w:sz w:val="26"/>
          <w:szCs w:val="26"/>
        </w:rPr>
        <w:t>%</w:t>
      </w:r>
      <w:r w:rsidRPr="00995C1E">
        <w:rPr>
          <w:sz w:val="26"/>
          <w:szCs w:val="26"/>
        </w:rPr>
        <w:t xml:space="preserve"> </w:t>
      </w:r>
      <w:r w:rsidR="000542BF" w:rsidRPr="00995C1E">
        <w:rPr>
          <w:sz w:val="26"/>
          <w:szCs w:val="26"/>
        </w:rPr>
        <w:t xml:space="preserve">is </w:t>
      </w:r>
      <w:r w:rsidR="00A16388" w:rsidRPr="00995C1E">
        <w:rPr>
          <w:sz w:val="26"/>
          <w:szCs w:val="26"/>
        </w:rPr>
        <w:t xml:space="preserve">the </w:t>
      </w:r>
      <w:r w:rsidRPr="00995C1E">
        <w:rPr>
          <w:sz w:val="26"/>
          <w:szCs w:val="26"/>
          <w:lang w:val="en-GB"/>
        </w:rPr>
        <w:t xml:space="preserve">unemployment rate among labour force participants (15 years and </w:t>
      </w:r>
      <w:r w:rsidR="003D3E19" w:rsidRPr="00995C1E">
        <w:rPr>
          <w:sz w:val="26"/>
          <w:szCs w:val="26"/>
          <w:lang w:val="en-GB"/>
        </w:rPr>
        <w:t>above</w:t>
      </w:r>
      <w:r w:rsidRPr="00995C1E">
        <w:rPr>
          <w:sz w:val="26"/>
          <w:szCs w:val="26"/>
          <w:lang w:val="en-GB"/>
        </w:rPr>
        <w:t xml:space="preserve">) in the </w:t>
      </w:r>
      <w:r w:rsidR="00B95BD2" w:rsidRPr="00995C1E">
        <w:rPr>
          <w:sz w:val="26"/>
          <w:szCs w:val="26"/>
          <w:lang w:val="en-GB"/>
        </w:rPr>
        <w:t>second</w:t>
      </w:r>
      <w:r w:rsidRPr="00995C1E">
        <w:rPr>
          <w:sz w:val="26"/>
          <w:szCs w:val="26"/>
          <w:lang w:val="en-GB"/>
        </w:rPr>
        <w:t xml:space="preserve"> quarter</w:t>
      </w:r>
      <w:r w:rsidR="003D3E19" w:rsidRPr="00995C1E">
        <w:rPr>
          <w:sz w:val="26"/>
          <w:szCs w:val="26"/>
          <w:lang w:val="en-GB"/>
        </w:rPr>
        <w:t xml:space="preserve"> of</w:t>
      </w:r>
      <w:r w:rsidRPr="00995C1E">
        <w:rPr>
          <w:sz w:val="26"/>
          <w:szCs w:val="26"/>
          <w:lang w:val="en-GB"/>
        </w:rPr>
        <w:t xml:space="preserve"> 2020</w:t>
      </w:r>
      <w:r w:rsidR="003D3E19" w:rsidRPr="00995C1E">
        <w:rPr>
          <w:sz w:val="26"/>
          <w:szCs w:val="26"/>
          <w:lang w:val="en-GB"/>
        </w:rPr>
        <w:t>. Yet,</w:t>
      </w:r>
      <w:r w:rsidRPr="00995C1E">
        <w:rPr>
          <w:sz w:val="26"/>
          <w:szCs w:val="26"/>
          <w:lang w:val="en-GB"/>
        </w:rPr>
        <w:t xml:space="preserve"> the disparity </w:t>
      </w:r>
      <w:r w:rsidR="003D3E19" w:rsidRPr="00995C1E">
        <w:rPr>
          <w:sz w:val="26"/>
          <w:szCs w:val="26"/>
          <w:lang w:val="en-GB"/>
        </w:rPr>
        <w:t xml:space="preserve">in unemployment rate is still </w:t>
      </w:r>
      <w:r w:rsidR="00B95BD2" w:rsidRPr="00995C1E">
        <w:rPr>
          <w:sz w:val="26"/>
          <w:szCs w:val="26"/>
          <w:lang w:val="en-GB"/>
        </w:rPr>
        <w:t>large</w:t>
      </w:r>
      <w:r w:rsidR="003D3E19" w:rsidRPr="00995C1E">
        <w:rPr>
          <w:sz w:val="26"/>
          <w:szCs w:val="26"/>
          <w:lang w:val="en-GB"/>
        </w:rPr>
        <w:t xml:space="preserve"> </w:t>
      </w:r>
      <w:r w:rsidRPr="00995C1E">
        <w:rPr>
          <w:sz w:val="26"/>
          <w:szCs w:val="26"/>
          <w:lang w:val="en-GB"/>
        </w:rPr>
        <w:t xml:space="preserve">between the West Bank and </w:t>
      </w:r>
      <w:r w:rsidR="00B95BD2" w:rsidRPr="00995C1E">
        <w:rPr>
          <w:sz w:val="26"/>
          <w:szCs w:val="26"/>
          <w:lang w:val="en-GB"/>
        </w:rPr>
        <w:t xml:space="preserve">the </w:t>
      </w:r>
      <w:r w:rsidRPr="00995C1E">
        <w:rPr>
          <w:sz w:val="26"/>
          <w:szCs w:val="26"/>
          <w:lang w:val="en-GB"/>
        </w:rPr>
        <w:t>Gaza Strip, as this rate</w:t>
      </w:r>
      <w:r w:rsidR="003D3E19" w:rsidRPr="00995C1E">
        <w:rPr>
          <w:sz w:val="26"/>
          <w:szCs w:val="26"/>
          <w:lang w:val="en-GB"/>
        </w:rPr>
        <w:t xml:space="preserve"> has</w:t>
      </w:r>
      <w:r w:rsidRPr="00995C1E">
        <w:rPr>
          <w:sz w:val="26"/>
          <w:szCs w:val="26"/>
          <w:lang w:val="en-GB"/>
        </w:rPr>
        <w:t xml:space="preserve"> reached 49% in </w:t>
      </w:r>
      <w:r w:rsidR="00B95BD2" w:rsidRPr="00995C1E">
        <w:rPr>
          <w:sz w:val="26"/>
          <w:szCs w:val="26"/>
          <w:lang w:val="en-GB"/>
        </w:rPr>
        <w:t xml:space="preserve">the </w:t>
      </w:r>
      <w:r w:rsidRPr="00995C1E">
        <w:rPr>
          <w:sz w:val="26"/>
          <w:szCs w:val="26"/>
          <w:lang w:val="en-GB"/>
        </w:rPr>
        <w:t xml:space="preserve">Gaza Strip </w:t>
      </w:r>
      <w:r w:rsidR="00B95BD2" w:rsidRPr="00995C1E">
        <w:rPr>
          <w:sz w:val="26"/>
          <w:szCs w:val="26"/>
          <w:lang w:val="en-GB"/>
        </w:rPr>
        <w:t>as opposed</w:t>
      </w:r>
      <w:r w:rsidRPr="00995C1E">
        <w:rPr>
          <w:sz w:val="26"/>
          <w:szCs w:val="26"/>
          <w:lang w:val="en-GB"/>
        </w:rPr>
        <w:t xml:space="preserve"> to 15% in the West Bank.  The number of unemployed persons reached 321,400 in the </w:t>
      </w:r>
      <w:r w:rsidR="00B95BD2" w:rsidRPr="00995C1E">
        <w:rPr>
          <w:sz w:val="26"/>
          <w:szCs w:val="26"/>
          <w:lang w:val="en-GB"/>
        </w:rPr>
        <w:t>second</w:t>
      </w:r>
      <w:r w:rsidRPr="00995C1E">
        <w:rPr>
          <w:sz w:val="26"/>
          <w:szCs w:val="26"/>
          <w:lang w:val="en-GB"/>
        </w:rPr>
        <w:t xml:space="preserve"> quarter of 2020</w:t>
      </w:r>
      <w:r w:rsidR="00F61FE0" w:rsidRPr="00995C1E">
        <w:rPr>
          <w:sz w:val="26"/>
          <w:szCs w:val="26"/>
          <w:lang w:val="en-GB"/>
        </w:rPr>
        <w:t xml:space="preserve">; </w:t>
      </w:r>
      <w:r w:rsidRPr="00995C1E">
        <w:rPr>
          <w:sz w:val="26"/>
          <w:szCs w:val="26"/>
          <w:lang w:val="en-GB"/>
        </w:rPr>
        <w:t xml:space="preserve">of which 203,200 </w:t>
      </w:r>
      <w:r w:rsidR="00BE5130" w:rsidRPr="00995C1E">
        <w:rPr>
          <w:sz w:val="26"/>
          <w:szCs w:val="26"/>
          <w:lang w:val="en-GB"/>
        </w:rPr>
        <w:t>un</w:t>
      </w:r>
      <w:r w:rsidR="00F61FE0" w:rsidRPr="00995C1E">
        <w:rPr>
          <w:sz w:val="26"/>
          <w:szCs w:val="26"/>
          <w:lang w:val="en-GB"/>
        </w:rPr>
        <w:t>employed persons</w:t>
      </w:r>
      <w:r w:rsidR="00B95BD2" w:rsidRPr="00995C1E">
        <w:rPr>
          <w:sz w:val="26"/>
          <w:szCs w:val="26"/>
          <w:lang w:val="en-GB"/>
        </w:rPr>
        <w:t xml:space="preserve"> lived</w:t>
      </w:r>
      <w:r w:rsidR="00F61FE0" w:rsidRPr="00995C1E">
        <w:rPr>
          <w:sz w:val="26"/>
          <w:szCs w:val="26"/>
          <w:lang w:val="en-GB"/>
        </w:rPr>
        <w:t xml:space="preserve"> </w:t>
      </w:r>
      <w:r w:rsidRPr="00995C1E">
        <w:rPr>
          <w:sz w:val="26"/>
          <w:szCs w:val="26"/>
          <w:lang w:val="en-GB"/>
        </w:rPr>
        <w:t xml:space="preserve">in </w:t>
      </w:r>
      <w:r w:rsidR="00B95BD2" w:rsidRPr="00995C1E">
        <w:rPr>
          <w:sz w:val="26"/>
          <w:szCs w:val="26"/>
          <w:lang w:val="en-GB"/>
        </w:rPr>
        <w:t xml:space="preserve">the </w:t>
      </w:r>
      <w:r w:rsidRPr="00995C1E">
        <w:rPr>
          <w:sz w:val="26"/>
          <w:szCs w:val="26"/>
          <w:lang w:val="en-GB"/>
        </w:rPr>
        <w:t xml:space="preserve">Gaza Strip and 118,200 in the West Bank. </w:t>
      </w:r>
    </w:p>
    <w:p w:rsidR="008F2399" w:rsidRPr="00995C1E" w:rsidRDefault="008F2399" w:rsidP="008901CC">
      <w:pPr>
        <w:pStyle w:val="BodyText"/>
        <w:spacing w:line="400" w:lineRule="exact"/>
        <w:jc w:val="both"/>
        <w:rPr>
          <w:b/>
          <w:bCs/>
          <w:sz w:val="26"/>
          <w:szCs w:val="26"/>
          <w:rtl/>
        </w:rPr>
      </w:pPr>
    </w:p>
    <w:p w:rsidR="00DF5769" w:rsidRPr="00995C1E" w:rsidRDefault="00DF5769" w:rsidP="00C550BC">
      <w:pPr>
        <w:pStyle w:val="HTMLPreformatted"/>
        <w:shd w:val="clear" w:color="auto" w:fill="FFFFFF"/>
        <w:spacing w:line="260" w:lineRule="atLeast"/>
        <w:rPr>
          <w:rFonts w:ascii="Times New Roman" w:hAnsi="Times New Roman" w:cs="Times New Roman"/>
          <w:b/>
          <w:bCs/>
          <w:color w:val="222222"/>
          <w:sz w:val="26"/>
          <w:szCs w:val="26"/>
          <w:lang w:val="en"/>
        </w:rPr>
      </w:pPr>
      <w:r w:rsidRPr="00995C1E">
        <w:rPr>
          <w:rFonts w:ascii="Times New Roman" w:hAnsi="Times New Roman" w:cs="Times New Roman"/>
          <w:b/>
          <w:bCs/>
          <w:color w:val="222222"/>
          <w:sz w:val="26"/>
          <w:szCs w:val="26"/>
          <w:lang w:val="en"/>
        </w:rPr>
        <w:t xml:space="preserve">One </w:t>
      </w:r>
      <w:r w:rsidR="00F61FE0" w:rsidRPr="00995C1E">
        <w:rPr>
          <w:rFonts w:ascii="Times New Roman" w:hAnsi="Times New Roman" w:cs="Times New Roman"/>
          <w:b/>
          <w:bCs/>
          <w:color w:val="222222"/>
          <w:sz w:val="26"/>
          <w:szCs w:val="26"/>
          <w:lang w:val="en"/>
        </w:rPr>
        <w:t xml:space="preserve">out of </w:t>
      </w:r>
      <w:r w:rsidRPr="00995C1E">
        <w:rPr>
          <w:rFonts w:ascii="Times New Roman" w:hAnsi="Times New Roman" w:cs="Times New Roman"/>
          <w:b/>
          <w:bCs/>
          <w:color w:val="222222"/>
          <w:sz w:val="26"/>
          <w:szCs w:val="26"/>
          <w:lang w:val="en"/>
        </w:rPr>
        <w:t>every 4 individuals suffered from "multidimensional poverty" in Palestine prior to the Corona</w:t>
      </w:r>
      <w:r w:rsidR="00F61FE0" w:rsidRPr="00995C1E">
        <w:rPr>
          <w:rFonts w:ascii="Times New Roman" w:hAnsi="Times New Roman" w:cs="Times New Roman"/>
          <w:b/>
          <w:bCs/>
          <w:color w:val="222222"/>
          <w:sz w:val="26"/>
          <w:szCs w:val="26"/>
          <w:lang w:val="en"/>
        </w:rPr>
        <w:t>virus</w:t>
      </w:r>
      <w:r w:rsidRPr="00995C1E">
        <w:rPr>
          <w:rFonts w:ascii="Times New Roman" w:hAnsi="Times New Roman" w:cs="Times New Roman"/>
          <w:b/>
          <w:bCs/>
          <w:color w:val="222222"/>
          <w:sz w:val="26"/>
          <w:szCs w:val="26"/>
          <w:lang w:val="en"/>
        </w:rPr>
        <w:t xml:space="preserve"> pandemic</w:t>
      </w:r>
    </w:p>
    <w:p w:rsidR="00DF5769" w:rsidRPr="00995C1E" w:rsidRDefault="00DF5769" w:rsidP="008901CC">
      <w:pPr>
        <w:bidi w:val="0"/>
        <w:spacing w:line="400" w:lineRule="exact"/>
        <w:jc w:val="both"/>
        <w:rPr>
          <w:sz w:val="26"/>
          <w:szCs w:val="26"/>
        </w:rPr>
      </w:pPr>
      <w:r w:rsidRPr="00995C1E">
        <w:rPr>
          <w:sz w:val="26"/>
          <w:szCs w:val="26"/>
        </w:rPr>
        <w:t xml:space="preserve">24.0% of individuals suffered from "multidimensional" poverty in Palestine </w:t>
      </w:r>
      <w:r w:rsidR="00F61FE0" w:rsidRPr="00995C1E">
        <w:rPr>
          <w:sz w:val="26"/>
          <w:szCs w:val="26"/>
        </w:rPr>
        <w:t xml:space="preserve">prior to </w:t>
      </w:r>
      <w:r w:rsidRPr="00995C1E">
        <w:rPr>
          <w:sz w:val="26"/>
          <w:szCs w:val="26"/>
        </w:rPr>
        <w:t>the Corona</w:t>
      </w:r>
      <w:r w:rsidR="00F61FE0" w:rsidRPr="00995C1E">
        <w:rPr>
          <w:sz w:val="26"/>
          <w:szCs w:val="26"/>
        </w:rPr>
        <w:t>virus</w:t>
      </w:r>
      <w:r w:rsidRPr="00995C1E">
        <w:rPr>
          <w:sz w:val="26"/>
          <w:szCs w:val="26"/>
        </w:rPr>
        <w:t xml:space="preserve"> pandemic, </w:t>
      </w:r>
      <w:r w:rsidR="00F61FE0" w:rsidRPr="00995C1E">
        <w:rPr>
          <w:sz w:val="26"/>
          <w:szCs w:val="26"/>
        </w:rPr>
        <w:t xml:space="preserve">whereas </w:t>
      </w:r>
      <w:r w:rsidRPr="00995C1E">
        <w:rPr>
          <w:sz w:val="26"/>
          <w:szCs w:val="26"/>
        </w:rPr>
        <w:t xml:space="preserve">nearly 29% of individuals suffered from </w:t>
      </w:r>
      <w:r w:rsidR="00106F1E" w:rsidRPr="00995C1E">
        <w:rPr>
          <w:sz w:val="26"/>
          <w:szCs w:val="26"/>
        </w:rPr>
        <w:t xml:space="preserve">monetary </w:t>
      </w:r>
      <w:r w:rsidRPr="00995C1E">
        <w:rPr>
          <w:sz w:val="26"/>
          <w:szCs w:val="26"/>
        </w:rPr>
        <w:t xml:space="preserve">poverty, which means that poverty in the State of Palestine is linked and </w:t>
      </w:r>
      <w:r w:rsidR="00F61FE0" w:rsidRPr="00995C1E">
        <w:rPr>
          <w:sz w:val="26"/>
          <w:szCs w:val="26"/>
        </w:rPr>
        <w:t xml:space="preserve">mainly </w:t>
      </w:r>
      <w:r w:rsidRPr="00995C1E">
        <w:rPr>
          <w:sz w:val="26"/>
          <w:szCs w:val="26"/>
        </w:rPr>
        <w:t>driven by "</w:t>
      </w:r>
      <w:r w:rsidR="00106F1E" w:rsidRPr="00995C1E">
        <w:rPr>
          <w:sz w:val="26"/>
          <w:szCs w:val="26"/>
        </w:rPr>
        <w:t>monetary</w:t>
      </w:r>
      <w:r w:rsidRPr="00995C1E">
        <w:rPr>
          <w:sz w:val="26"/>
          <w:szCs w:val="26"/>
        </w:rPr>
        <w:t>" poverty.</w:t>
      </w:r>
    </w:p>
    <w:p w:rsidR="00C550BC" w:rsidRPr="00995C1E" w:rsidRDefault="00C550BC" w:rsidP="00D37C3B">
      <w:pPr>
        <w:bidi w:val="0"/>
        <w:spacing w:line="300" w:lineRule="atLeast"/>
        <w:jc w:val="both"/>
        <w:rPr>
          <w:sz w:val="26"/>
          <w:szCs w:val="26"/>
        </w:rPr>
      </w:pPr>
    </w:p>
    <w:p w:rsidR="009B7602" w:rsidRPr="00995C1E" w:rsidRDefault="009B7602" w:rsidP="00D37C3B">
      <w:pPr>
        <w:pStyle w:val="HTMLPreformatted"/>
        <w:shd w:val="clear" w:color="auto" w:fill="FFFFFF"/>
        <w:spacing w:line="460" w:lineRule="atLeast"/>
        <w:rPr>
          <w:rFonts w:ascii="Times New Roman" w:hAnsi="Times New Roman" w:cs="Times New Roman"/>
          <w:b/>
          <w:bCs/>
          <w:color w:val="222222"/>
          <w:sz w:val="26"/>
          <w:szCs w:val="26"/>
          <w:lang w:val="en"/>
        </w:rPr>
      </w:pPr>
      <w:r w:rsidRPr="00995C1E">
        <w:rPr>
          <w:rFonts w:ascii="Times New Roman" w:hAnsi="Times New Roman" w:cs="Times New Roman"/>
          <w:b/>
          <w:bCs/>
          <w:color w:val="222222"/>
          <w:sz w:val="26"/>
          <w:szCs w:val="26"/>
          <w:lang w:val="en"/>
        </w:rPr>
        <w:t>One</w:t>
      </w:r>
      <w:r w:rsidR="00F61FE0" w:rsidRPr="00995C1E">
        <w:rPr>
          <w:rFonts w:ascii="Times New Roman" w:hAnsi="Times New Roman" w:cs="Times New Roman"/>
          <w:b/>
          <w:bCs/>
          <w:color w:val="222222"/>
          <w:sz w:val="26"/>
          <w:szCs w:val="26"/>
          <w:lang w:val="en"/>
        </w:rPr>
        <w:t xml:space="preserve"> out </w:t>
      </w:r>
      <w:r w:rsidRPr="00995C1E">
        <w:rPr>
          <w:rFonts w:ascii="Times New Roman" w:hAnsi="Times New Roman" w:cs="Times New Roman"/>
          <w:b/>
          <w:bCs/>
          <w:color w:val="222222"/>
          <w:sz w:val="26"/>
          <w:szCs w:val="26"/>
          <w:lang w:val="en"/>
        </w:rPr>
        <w:t xml:space="preserve">of </w:t>
      </w:r>
      <w:r w:rsidR="00F61FE0" w:rsidRPr="00995C1E">
        <w:rPr>
          <w:rFonts w:ascii="Times New Roman" w:hAnsi="Times New Roman" w:cs="Times New Roman"/>
          <w:b/>
          <w:bCs/>
          <w:color w:val="222222"/>
          <w:sz w:val="26"/>
          <w:szCs w:val="26"/>
          <w:lang w:val="en"/>
        </w:rPr>
        <w:t xml:space="preserve">every </w:t>
      </w:r>
      <w:r w:rsidRPr="00995C1E">
        <w:rPr>
          <w:rFonts w:ascii="Times New Roman" w:hAnsi="Times New Roman" w:cs="Times New Roman"/>
          <w:b/>
          <w:bCs/>
          <w:color w:val="222222"/>
          <w:sz w:val="26"/>
          <w:szCs w:val="26"/>
          <w:lang w:val="en"/>
        </w:rPr>
        <w:t xml:space="preserve">6 </w:t>
      </w:r>
      <w:r w:rsidR="00F61FE0" w:rsidRPr="00995C1E">
        <w:rPr>
          <w:rFonts w:ascii="Times New Roman" w:hAnsi="Times New Roman" w:cs="Times New Roman"/>
          <w:b/>
          <w:bCs/>
          <w:color w:val="222222"/>
          <w:sz w:val="26"/>
          <w:szCs w:val="26"/>
          <w:lang w:val="en"/>
        </w:rPr>
        <w:t xml:space="preserve">main income earners </w:t>
      </w:r>
      <w:r w:rsidRPr="00995C1E">
        <w:rPr>
          <w:rFonts w:ascii="Times New Roman" w:hAnsi="Times New Roman" w:cs="Times New Roman"/>
          <w:b/>
          <w:bCs/>
          <w:color w:val="222222"/>
          <w:sz w:val="26"/>
          <w:szCs w:val="26"/>
          <w:lang w:val="en"/>
        </w:rPr>
        <w:t xml:space="preserve">(17%) stopped working during the </w:t>
      </w:r>
      <w:r w:rsidR="00F61FE0" w:rsidRPr="00995C1E">
        <w:rPr>
          <w:rFonts w:ascii="Times New Roman" w:hAnsi="Times New Roman" w:cs="Times New Roman"/>
          <w:b/>
          <w:bCs/>
          <w:color w:val="222222"/>
          <w:sz w:val="26"/>
          <w:szCs w:val="26"/>
          <w:lang w:val="en"/>
        </w:rPr>
        <w:t xml:space="preserve">lockdown </w:t>
      </w:r>
      <w:r w:rsidRPr="00995C1E">
        <w:rPr>
          <w:rFonts w:ascii="Times New Roman" w:hAnsi="Times New Roman" w:cs="Times New Roman"/>
          <w:b/>
          <w:bCs/>
          <w:color w:val="222222"/>
          <w:sz w:val="26"/>
          <w:szCs w:val="26"/>
          <w:lang w:val="en"/>
        </w:rPr>
        <w:t>period.</w:t>
      </w:r>
    </w:p>
    <w:p w:rsidR="009B7602" w:rsidRPr="00995C1E" w:rsidRDefault="009B7602" w:rsidP="00385756">
      <w:pPr>
        <w:pStyle w:val="HTMLPreformatted"/>
        <w:shd w:val="clear" w:color="auto" w:fill="FFFFFF"/>
        <w:spacing w:line="540" w:lineRule="atLeast"/>
        <w:rPr>
          <w:rFonts w:ascii="Times New Roman" w:hAnsi="Times New Roman" w:cs="Times New Roman"/>
          <w:b/>
          <w:bCs/>
          <w:color w:val="222222"/>
          <w:sz w:val="26"/>
          <w:szCs w:val="26"/>
          <w:lang w:val="en"/>
        </w:rPr>
      </w:pPr>
      <w:r w:rsidRPr="00995C1E">
        <w:rPr>
          <w:rFonts w:ascii="Times New Roman" w:hAnsi="Times New Roman" w:cs="Times New Roman"/>
          <w:b/>
          <w:bCs/>
          <w:color w:val="222222"/>
          <w:sz w:val="26"/>
          <w:szCs w:val="26"/>
          <w:lang w:val="en"/>
        </w:rPr>
        <w:t xml:space="preserve">About half of </w:t>
      </w:r>
      <w:r w:rsidR="00F61FE0" w:rsidRPr="00995C1E">
        <w:rPr>
          <w:rFonts w:ascii="Times New Roman" w:hAnsi="Times New Roman" w:cs="Times New Roman"/>
          <w:b/>
          <w:bCs/>
          <w:color w:val="222222"/>
          <w:sz w:val="26"/>
          <w:szCs w:val="26"/>
          <w:lang w:val="en"/>
        </w:rPr>
        <w:t xml:space="preserve">main income earners did not receive their wages/salaries </w:t>
      </w:r>
      <w:r w:rsidRPr="00995C1E">
        <w:rPr>
          <w:rFonts w:ascii="Times New Roman" w:hAnsi="Times New Roman" w:cs="Times New Roman"/>
          <w:b/>
          <w:bCs/>
          <w:color w:val="222222"/>
          <w:sz w:val="26"/>
          <w:szCs w:val="26"/>
          <w:lang w:val="en"/>
        </w:rPr>
        <w:t xml:space="preserve">during the </w:t>
      </w:r>
      <w:r w:rsidR="00385756" w:rsidRPr="00995C1E">
        <w:rPr>
          <w:rFonts w:ascii="Times New Roman" w:hAnsi="Times New Roman" w:cs="Times New Roman"/>
          <w:b/>
          <w:bCs/>
          <w:color w:val="222222"/>
          <w:sz w:val="26"/>
          <w:szCs w:val="26"/>
          <w:lang w:val="en"/>
        </w:rPr>
        <w:t xml:space="preserve">lockdown </w:t>
      </w:r>
      <w:r w:rsidRPr="00995C1E">
        <w:rPr>
          <w:rFonts w:ascii="Times New Roman" w:hAnsi="Times New Roman" w:cs="Times New Roman"/>
          <w:b/>
          <w:bCs/>
          <w:color w:val="222222"/>
          <w:sz w:val="26"/>
          <w:szCs w:val="26"/>
          <w:lang w:val="en"/>
        </w:rPr>
        <w:t>period</w:t>
      </w:r>
      <w:r w:rsidR="00B95BD2" w:rsidRPr="00995C1E">
        <w:rPr>
          <w:rFonts w:ascii="Times New Roman" w:hAnsi="Times New Roman" w:cs="Times New Roman"/>
          <w:b/>
          <w:bCs/>
          <w:color w:val="222222"/>
          <w:sz w:val="26"/>
          <w:szCs w:val="26"/>
          <w:lang w:val="en"/>
        </w:rPr>
        <w:t>.</w:t>
      </w:r>
    </w:p>
    <w:p w:rsidR="009B7602" w:rsidRPr="00995C1E" w:rsidRDefault="009B7602" w:rsidP="00D37C3B">
      <w:pPr>
        <w:pStyle w:val="HTMLPreformatted"/>
        <w:shd w:val="clear" w:color="auto" w:fill="FFFFFF"/>
        <w:spacing w:line="440" w:lineRule="atLeast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95C1E">
        <w:rPr>
          <w:rFonts w:ascii="Times New Roman" w:hAnsi="Times New Roman" w:cs="Times New Roman"/>
          <w:sz w:val="26"/>
          <w:szCs w:val="26"/>
          <w:lang w:eastAsia="ar-SA"/>
        </w:rPr>
        <w:t xml:space="preserve">52% of main </w:t>
      </w:r>
      <w:r w:rsidR="00F61FE0" w:rsidRPr="00995C1E">
        <w:rPr>
          <w:rFonts w:ascii="Times New Roman" w:hAnsi="Times New Roman" w:cs="Times New Roman"/>
          <w:sz w:val="26"/>
          <w:szCs w:val="26"/>
          <w:lang w:eastAsia="ar-SA"/>
        </w:rPr>
        <w:t xml:space="preserve">income </w:t>
      </w:r>
      <w:r w:rsidRPr="00995C1E">
        <w:rPr>
          <w:rFonts w:ascii="Times New Roman" w:hAnsi="Times New Roman" w:cs="Times New Roman"/>
          <w:sz w:val="26"/>
          <w:szCs w:val="26"/>
          <w:lang w:eastAsia="ar-SA"/>
        </w:rPr>
        <w:t>earners did not receive their wages</w:t>
      </w:r>
      <w:r w:rsidR="00F61FE0" w:rsidRPr="00995C1E">
        <w:rPr>
          <w:rFonts w:ascii="Times New Roman" w:hAnsi="Times New Roman" w:cs="Times New Roman"/>
          <w:sz w:val="26"/>
          <w:szCs w:val="26"/>
          <w:lang w:eastAsia="ar-SA"/>
        </w:rPr>
        <w:t>/</w:t>
      </w:r>
      <w:r w:rsidRPr="00995C1E">
        <w:rPr>
          <w:rFonts w:ascii="Times New Roman" w:hAnsi="Times New Roman" w:cs="Times New Roman"/>
          <w:sz w:val="26"/>
          <w:szCs w:val="26"/>
          <w:lang w:eastAsia="ar-SA"/>
        </w:rPr>
        <w:t xml:space="preserve">salaries during the </w:t>
      </w:r>
      <w:r w:rsidR="00F61FE0" w:rsidRPr="00995C1E">
        <w:rPr>
          <w:rFonts w:ascii="Times New Roman" w:hAnsi="Times New Roman" w:cs="Times New Roman"/>
          <w:sz w:val="26"/>
          <w:szCs w:val="26"/>
          <w:lang w:eastAsia="ar-SA"/>
        </w:rPr>
        <w:t xml:space="preserve">lockdown </w:t>
      </w:r>
      <w:r w:rsidRPr="00995C1E">
        <w:rPr>
          <w:rFonts w:ascii="Times New Roman" w:hAnsi="Times New Roman" w:cs="Times New Roman"/>
          <w:sz w:val="26"/>
          <w:szCs w:val="26"/>
          <w:lang w:eastAsia="ar-SA"/>
        </w:rPr>
        <w:t xml:space="preserve">period, 23% of them received their wages as usual, while 25% of them received </w:t>
      </w:r>
      <w:r w:rsidR="00F61FE0" w:rsidRPr="00995C1E">
        <w:rPr>
          <w:rFonts w:ascii="Times New Roman" w:hAnsi="Times New Roman" w:cs="Times New Roman"/>
          <w:sz w:val="26"/>
          <w:szCs w:val="26"/>
          <w:lang w:eastAsia="ar-SA"/>
        </w:rPr>
        <w:t xml:space="preserve">their </w:t>
      </w:r>
      <w:r w:rsidRPr="00995C1E">
        <w:rPr>
          <w:rFonts w:ascii="Times New Roman" w:hAnsi="Times New Roman" w:cs="Times New Roman"/>
          <w:sz w:val="26"/>
          <w:szCs w:val="26"/>
          <w:lang w:eastAsia="ar-SA"/>
        </w:rPr>
        <w:t>wages/salaries</w:t>
      </w:r>
      <w:r w:rsidR="00F61FE0" w:rsidRPr="00995C1E">
        <w:rPr>
          <w:rFonts w:ascii="Times New Roman" w:hAnsi="Times New Roman" w:cs="Times New Roman"/>
          <w:sz w:val="26"/>
          <w:szCs w:val="26"/>
          <w:lang w:eastAsia="ar-SA"/>
        </w:rPr>
        <w:t xml:space="preserve"> partially</w:t>
      </w:r>
      <w:r w:rsidRPr="00995C1E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924489" w:rsidRPr="00995C1E" w:rsidRDefault="00924489" w:rsidP="00D37C3B">
      <w:pPr>
        <w:pStyle w:val="HTMLPreformatted"/>
        <w:shd w:val="clear" w:color="auto" w:fill="FFFFFF"/>
        <w:spacing w:line="260" w:lineRule="atLeast"/>
        <w:jc w:val="both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</w:p>
    <w:p w:rsidR="00924489" w:rsidRPr="00995C1E" w:rsidRDefault="00924489" w:rsidP="00924489">
      <w:pPr>
        <w:pStyle w:val="HTMLPreformatted"/>
        <w:shd w:val="clear" w:color="auto" w:fill="FFFFFF"/>
        <w:spacing w:line="380" w:lineRule="atLeast"/>
        <w:jc w:val="both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 w:rsidRPr="00995C1E">
        <w:rPr>
          <w:rFonts w:ascii="Times New Roman" w:hAnsi="Times New Roman" w:cs="Times New Roman"/>
          <w:b/>
          <w:bCs/>
          <w:sz w:val="26"/>
          <w:szCs w:val="26"/>
          <w:lang w:eastAsia="ar-SA"/>
        </w:rPr>
        <w:lastRenderedPageBreak/>
        <w:t>Participation in Remote/Online Education</w:t>
      </w:r>
      <w:r w:rsidR="008901CC" w:rsidRPr="00995C1E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al activities</w:t>
      </w:r>
    </w:p>
    <w:p w:rsidR="009B7602" w:rsidRPr="00995C1E" w:rsidRDefault="009B7602" w:rsidP="008901CC">
      <w:pPr>
        <w:pStyle w:val="HTMLPreformatted"/>
        <w:shd w:val="clear" w:color="auto" w:fill="FFFFFF"/>
        <w:spacing w:line="460" w:lineRule="atLeast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95C1E">
        <w:rPr>
          <w:rFonts w:ascii="Times New Roman" w:hAnsi="Times New Roman" w:cs="Times New Roman"/>
          <w:sz w:val="26"/>
          <w:szCs w:val="26"/>
          <w:lang w:eastAsia="ar-SA"/>
        </w:rPr>
        <w:t xml:space="preserve">51% of households in Palestine with </w:t>
      </w:r>
      <w:r w:rsidR="00F61FE0" w:rsidRPr="00995C1E">
        <w:rPr>
          <w:rFonts w:ascii="Times New Roman" w:hAnsi="Times New Roman" w:cs="Times New Roman"/>
          <w:sz w:val="26"/>
          <w:szCs w:val="26"/>
          <w:lang w:eastAsia="ar-SA"/>
        </w:rPr>
        <w:t>children</w:t>
      </w:r>
      <w:r w:rsidRPr="00995C1E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F61FE0" w:rsidRPr="00995C1E">
        <w:rPr>
          <w:rFonts w:ascii="Times New Roman" w:hAnsi="Times New Roman" w:cs="Times New Roman"/>
          <w:sz w:val="26"/>
          <w:szCs w:val="26"/>
          <w:lang w:eastAsia="ar-SA"/>
        </w:rPr>
        <w:t xml:space="preserve">in </w:t>
      </w:r>
      <w:r w:rsidRPr="00995C1E">
        <w:rPr>
          <w:rFonts w:ascii="Times New Roman" w:hAnsi="Times New Roman" w:cs="Times New Roman"/>
          <w:sz w:val="26"/>
          <w:szCs w:val="26"/>
          <w:lang w:eastAsia="ar-SA"/>
        </w:rPr>
        <w:t xml:space="preserve">the </w:t>
      </w:r>
      <w:r w:rsidR="00F61FE0" w:rsidRPr="00995C1E">
        <w:rPr>
          <w:rFonts w:ascii="Times New Roman" w:hAnsi="Times New Roman" w:cs="Times New Roman"/>
          <w:sz w:val="26"/>
          <w:szCs w:val="26"/>
          <w:lang w:eastAsia="ar-SA"/>
        </w:rPr>
        <w:t xml:space="preserve">age group </w:t>
      </w:r>
      <w:r w:rsidRPr="00995C1E">
        <w:rPr>
          <w:rFonts w:ascii="Times New Roman" w:hAnsi="Times New Roman" w:cs="Times New Roman"/>
          <w:sz w:val="26"/>
          <w:szCs w:val="26"/>
          <w:lang w:eastAsia="ar-SA"/>
        </w:rPr>
        <w:t xml:space="preserve">(6-18 years) </w:t>
      </w:r>
      <w:r w:rsidR="00B95BD2" w:rsidRPr="00995C1E">
        <w:rPr>
          <w:rFonts w:ascii="Times New Roman" w:hAnsi="Times New Roman" w:cs="Times New Roman"/>
          <w:sz w:val="26"/>
          <w:szCs w:val="26"/>
          <w:lang w:eastAsia="ar-SA"/>
        </w:rPr>
        <w:t>who</w:t>
      </w:r>
      <w:r w:rsidRPr="00995C1E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B95BD2" w:rsidRPr="00995C1E">
        <w:rPr>
          <w:rFonts w:ascii="Times New Roman" w:hAnsi="Times New Roman" w:cs="Times New Roman"/>
          <w:sz w:val="26"/>
          <w:szCs w:val="26"/>
          <w:lang w:eastAsia="ar-SA"/>
        </w:rPr>
        <w:t>were</w:t>
      </w:r>
      <w:r w:rsidRPr="00995C1E">
        <w:rPr>
          <w:rFonts w:ascii="Times New Roman" w:hAnsi="Times New Roman" w:cs="Times New Roman"/>
          <w:sz w:val="26"/>
          <w:szCs w:val="26"/>
          <w:lang w:eastAsia="ar-SA"/>
        </w:rPr>
        <w:t xml:space="preserve"> enrolled in education before the lockdown period </w:t>
      </w:r>
      <w:r w:rsidR="00B95BD2" w:rsidRPr="00995C1E">
        <w:rPr>
          <w:rFonts w:ascii="Times New Roman" w:hAnsi="Times New Roman" w:cs="Times New Roman"/>
          <w:sz w:val="26"/>
          <w:szCs w:val="26"/>
          <w:lang w:eastAsia="ar-SA"/>
        </w:rPr>
        <w:t>had their</w:t>
      </w:r>
      <w:r w:rsidRPr="00995C1E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385756" w:rsidRPr="00995C1E">
        <w:rPr>
          <w:rFonts w:ascii="Times New Roman" w:hAnsi="Times New Roman" w:cs="Times New Roman"/>
          <w:sz w:val="26"/>
          <w:szCs w:val="26"/>
          <w:lang w:eastAsia="ar-SA"/>
        </w:rPr>
        <w:t>children</w:t>
      </w:r>
      <w:r w:rsidR="00F61FE0" w:rsidRPr="00995C1E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995C1E">
        <w:rPr>
          <w:rFonts w:ascii="Times New Roman" w:hAnsi="Times New Roman" w:cs="Times New Roman"/>
          <w:sz w:val="26"/>
          <w:szCs w:val="26"/>
          <w:lang w:eastAsia="ar-SA"/>
        </w:rPr>
        <w:t>partic</w:t>
      </w:r>
      <w:r w:rsidR="00385756" w:rsidRPr="00995C1E">
        <w:rPr>
          <w:rFonts w:ascii="Times New Roman" w:hAnsi="Times New Roman" w:cs="Times New Roman"/>
          <w:sz w:val="26"/>
          <w:szCs w:val="26"/>
          <w:lang w:eastAsia="ar-SA"/>
        </w:rPr>
        <w:t>i</w:t>
      </w:r>
      <w:r w:rsidRPr="00995C1E">
        <w:rPr>
          <w:rFonts w:ascii="Times New Roman" w:hAnsi="Times New Roman" w:cs="Times New Roman"/>
          <w:sz w:val="26"/>
          <w:szCs w:val="26"/>
          <w:lang w:eastAsia="ar-SA"/>
        </w:rPr>
        <w:t xml:space="preserve">pate in </w:t>
      </w:r>
      <w:r w:rsidR="00F61FE0" w:rsidRPr="00995C1E">
        <w:rPr>
          <w:rFonts w:ascii="Times New Roman" w:hAnsi="Times New Roman" w:cs="Times New Roman"/>
          <w:sz w:val="26"/>
          <w:szCs w:val="26"/>
          <w:lang w:eastAsia="ar-SA"/>
        </w:rPr>
        <w:t>educational</w:t>
      </w:r>
      <w:r w:rsidRPr="00995C1E">
        <w:rPr>
          <w:rFonts w:ascii="Times New Roman" w:hAnsi="Times New Roman" w:cs="Times New Roman"/>
          <w:sz w:val="26"/>
          <w:szCs w:val="26"/>
          <w:lang w:eastAsia="ar-SA"/>
        </w:rPr>
        <w:t xml:space="preserve"> activities during the lockdown; (53% in the West Bank and 49% in Gaza Strip). </w:t>
      </w:r>
      <w:r w:rsidR="003B7EEF" w:rsidRPr="00995C1E">
        <w:rPr>
          <w:rFonts w:ascii="Times New Roman" w:hAnsi="Times New Roman" w:cs="Times New Roman"/>
          <w:sz w:val="26"/>
          <w:szCs w:val="26"/>
          <w:lang w:eastAsia="ar-SA"/>
        </w:rPr>
        <w:t>In addition</w:t>
      </w:r>
      <w:r w:rsidRPr="00995C1E">
        <w:rPr>
          <w:rFonts w:ascii="Times New Roman" w:hAnsi="Times New Roman" w:cs="Times New Roman"/>
          <w:sz w:val="26"/>
          <w:szCs w:val="26"/>
          <w:lang w:eastAsia="ar-SA"/>
        </w:rPr>
        <w:t xml:space="preserve">, there is a clear </w:t>
      </w:r>
      <w:r w:rsidR="00F61FE0" w:rsidRPr="00995C1E">
        <w:rPr>
          <w:rFonts w:ascii="Times New Roman" w:hAnsi="Times New Roman" w:cs="Times New Roman"/>
          <w:sz w:val="26"/>
          <w:szCs w:val="26"/>
          <w:lang w:eastAsia="ar-SA"/>
        </w:rPr>
        <w:t>variation</w:t>
      </w:r>
      <w:r w:rsidRPr="00995C1E">
        <w:rPr>
          <w:rFonts w:ascii="Times New Roman" w:hAnsi="Times New Roman" w:cs="Times New Roman"/>
          <w:sz w:val="26"/>
          <w:szCs w:val="26"/>
          <w:lang w:eastAsia="ar-SA"/>
        </w:rPr>
        <w:t xml:space="preserve"> between the different governorates in terms of </w:t>
      </w:r>
      <w:r w:rsidR="006B05F6" w:rsidRPr="00995C1E">
        <w:rPr>
          <w:rFonts w:ascii="Times New Roman" w:hAnsi="Times New Roman" w:cs="Times New Roman"/>
          <w:sz w:val="26"/>
          <w:szCs w:val="26"/>
          <w:lang w:eastAsia="ar-SA"/>
        </w:rPr>
        <w:t>students'</w:t>
      </w:r>
      <w:r w:rsidRPr="00995C1E">
        <w:rPr>
          <w:rFonts w:ascii="Times New Roman" w:hAnsi="Times New Roman" w:cs="Times New Roman"/>
          <w:sz w:val="26"/>
          <w:szCs w:val="26"/>
          <w:lang w:eastAsia="ar-SA"/>
        </w:rPr>
        <w:t xml:space="preserve"> participation</w:t>
      </w:r>
      <w:r w:rsidR="00255F68" w:rsidRPr="00995C1E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9B7602" w:rsidRPr="00995C1E" w:rsidRDefault="009B7602" w:rsidP="009B7602">
      <w:pPr>
        <w:pStyle w:val="BodyText"/>
        <w:shd w:val="clear" w:color="auto" w:fill="FFFFFF"/>
        <w:rPr>
          <w:b/>
          <w:bCs/>
          <w:sz w:val="26"/>
          <w:szCs w:val="26"/>
        </w:rPr>
      </w:pPr>
    </w:p>
    <w:p w:rsidR="00CD1313" w:rsidRPr="00995C1E" w:rsidRDefault="00CD1313" w:rsidP="0098607C">
      <w:pPr>
        <w:bidi w:val="0"/>
        <w:rPr>
          <w:b/>
          <w:bCs/>
          <w:sz w:val="26"/>
          <w:szCs w:val="26"/>
        </w:rPr>
      </w:pPr>
    </w:p>
    <w:p w:rsidR="006B05F6" w:rsidRPr="00995C1E" w:rsidRDefault="006B05F6" w:rsidP="006234DF">
      <w:pPr>
        <w:bidi w:val="0"/>
        <w:rPr>
          <w:b/>
          <w:bCs/>
          <w:sz w:val="26"/>
          <w:szCs w:val="26"/>
          <w:rtl/>
          <w:lang w:eastAsia="en-US"/>
        </w:rPr>
      </w:pPr>
      <w:r w:rsidRPr="00995C1E">
        <w:rPr>
          <w:b/>
          <w:bCs/>
          <w:sz w:val="26"/>
          <w:szCs w:val="26"/>
          <w:lang w:eastAsia="en-US"/>
        </w:rPr>
        <w:t xml:space="preserve">Children </w:t>
      </w:r>
      <w:r w:rsidR="00385756" w:rsidRPr="00995C1E">
        <w:rPr>
          <w:b/>
          <w:bCs/>
          <w:sz w:val="26"/>
          <w:szCs w:val="26"/>
          <w:lang w:eastAsia="en-US"/>
        </w:rPr>
        <w:t>o</w:t>
      </w:r>
      <w:r w:rsidRPr="00995C1E">
        <w:rPr>
          <w:b/>
          <w:bCs/>
          <w:sz w:val="26"/>
          <w:szCs w:val="26"/>
          <w:lang w:eastAsia="en-US"/>
        </w:rPr>
        <w:t xml:space="preserve">f </w:t>
      </w:r>
      <w:r w:rsidR="00385756" w:rsidRPr="00995C1E">
        <w:rPr>
          <w:b/>
          <w:bCs/>
          <w:sz w:val="26"/>
          <w:szCs w:val="26"/>
          <w:lang w:eastAsia="en-US"/>
        </w:rPr>
        <w:t>a</w:t>
      </w:r>
      <w:r w:rsidRPr="00995C1E">
        <w:rPr>
          <w:b/>
          <w:bCs/>
          <w:sz w:val="26"/>
          <w:szCs w:val="26"/>
          <w:lang w:eastAsia="en-US"/>
        </w:rPr>
        <w:t xml:space="preserve">bout </w:t>
      </w:r>
      <w:r w:rsidR="00B95BD2" w:rsidRPr="00995C1E">
        <w:rPr>
          <w:b/>
          <w:bCs/>
          <w:sz w:val="26"/>
          <w:szCs w:val="26"/>
          <w:lang w:eastAsia="en-US"/>
        </w:rPr>
        <w:t>h</w:t>
      </w:r>
      <w:r w:rsidRPr="00995C1E">
        <w:rPr>
          <w:b/>
          <w:bCs/>
          <w:sz w:val="26"/>
          <w:szCs w:val="26"/>
          <w:lang w:eastAsia="en-US"/>
        </w:rPr>
        <w:t xml:space="preserve">alf of the </w:t>
      </w:r>
      <w:r w:rsidR="00B95BD2" w:rsidRPr="00995C1E">
        <w:rPr>
          <w:b/>
          <w:bCs/>
          <w:sz w:val="26"/>
          <w:szCs w:val="26"/>
          <w:lang w:eastAsia="en-US"/>
        </w:rPr>
        <w:t>h</w:t>
      </w:r>
      <w:r w:rsidRPr="00995C1E">
        <w:rPr>
          <w:b/>
          <w:bCs/>
          <w:sz w:val="26"/>
          <w:szCs w:val="26"/>
          <w:lang w:eastAsia="en-US"/>
        </w:rPr>
        <w:t xml:space="preserve">ouseholds </w:t>
      </w:r>
      <w:r w:rsidR="00385756" w:rsidRPr="00995C1E">
        <w:rPr>
          <w:b/>
          <w:bCs/>
          <w:sz w:val="26"/>
          <w:szCs w:val="26"/>
          <w:lang w:eastAsia="en-US"/>
        </w:rPr>
        <w:t>w</w:t>
      </w:r>
      <w:r w:rsidRPr="00995C1E">
        <w:rPr>
          <w:b/>
          <w:bCs/>
          <w:sz w:val="26"/>
          <w:szCs w:val="26"/>
          <w:lang w:eastAsia="en-US"/>
        </w:rPr>
        <w:t xml:space="preserve">ere </w:t>
      </w:r>
      <w:r w:rsidR="00B95BD2" w:rsidRPr="00995C1E">
        <w:rPr>
          <w:b/>
          <w:bCs/>
          <w:sz w:val="26"/>
          <w:szCs w:val="26"/>
          <w:lang w:eastAsia="en-US"/>
        </w:rPr>
        <w:t>d</w:t>
      </w:r>
      <w:r w:rsidRPr="00995C1E">
        <w:rPr>
          <w:b/>
          <w:bCs/>
          <w:sz w:val="26"/>
          <w:szCs w:val="26"/>
          <w:lang w:eastAsia="en-US"/>
        </w:rPr>
        <w:t xml:space="preserve">eprived </w:t>
      </w:r>
      <w:r w:rsidR="00385756" w:rsidRPr="00995C1E">
        <w:rPr>
          <w:b/>
          <w:bCs/>
          <w:sz w:val="26"/>
          <w:szCs w:val="26"/>
          <w:lang w:eastAsia="en-US"/>
        </w:rPr>
        <w:t>f</w:t>
      </w:r>
      <w:r w:rsidRPr="00995C1E">
        <w:rPr>
          <w:b/>
          <w:bCs/>
          <w:sz w:val="26"/>
          <w:szCs w:val="26"/>
          <w:lang w:eastAsia="en-US"/>
        </w:rPr>
        <w:t xml:space="preserve">rom </w:t>
      </w:r>
      <w:r w:rsidR="00B95BD2" w:rsidRPr="00995C1E">
        <w:rPr>
          <w:b/>
          <w:bCs/>
          <w:sz w:val="26"/>
          <w:szCs w:val="26"/>
          <w:lang w:eastAsia="en-US"/>
        </w:rPr>
        <w:t>p</w:t>
      </w:r>
      <w:r w:rsidRPr="00995C1E">
        <w:rPr>
          <w:b/>
          <w:bCs/>
          <w:sz w:val="26"/>
          <w:szCs w:val="26"/>
          <w:lang w:eastAsia="en-US"/>
        </w:rPr>
        <w:t xml:space="preserve">articipating </w:t>
      </w:r>
      <w:r w:rsidR="00385756" w:rsidRPr="00995C1E">
        <w:rPr>
          <w:b/>
          <w:bCs/>
          <w:sz w:val="26"/>
          <w:szCs w:val="26"/>
          <w:lang w:eastAsia="en-US"/>
        </w:rPr>
        <w:t>i</w:t>
      </w:r>
      <w:r w:rsidRPr="00995C1E">
        <w:rPr>
          <w:b/>
          <w:bCs/>
          <w:sz w:val="26"/>
          <w:szCs w:val="26"/>
          <w:lang w:eastAsia="en-US"/>
        </w:rPr>
        <w:t xml:space="preserve">n </w:t>
      </w:r>
      <w:r w:rsidR="00B95BD2" w:rsidRPr="00995C1E">
        <w:rPr>
          <w:b/>
          <w:bCs/>
          <w:sz w:val="26"/>
          <w:szCs w:val="26"/>
          <w:lang w:eastAsia="en-US"/>
        </w:rPr>
        <w:t>r</w:t>
      </w:r>
      <w:r w:rsidRPr="00995C1E">
        <w:rPr>
          <w:b/>
          <w:bCs/>
          <w:sz w:val="26"/>
          <w:szCs w:val="26"/>
          <w:lang w:eastAsia="en-US"/>
        </w:rPr>
        <w:t xml:space="preserve">emote </w:t>
      </w:r>
      <w:r w:rsidR="00B95BD2" w:rsidRPr="00995C1E">
        <w:rPr>
          <w:b/>
          <w:bCs/>
          <w:sz w:val="26"/>
          <w:szCs w:val="26"/>
          <w:lang w:eastAsia="en-US"/>
        </w:rPr>
        <w:t>e</w:t>
      </w:r>
      <w:r w:rsidRPr="00995C1E">
        <w:rPr>
          <w:b/>
          <w:bCs/>
          <w:sz w:val="26"/>
          <w:szCs w:val="26"/>
          <w:lang w:eastAsia="en-US"/>
        </w:rPr>
        <w:t xml:space="preserve">ducation </w:t>
      </w:r>
      <w:r w:rsidR="00B95BD2" w:rsidRPr="00995C1E">
        <w:rPr>
          <w:b/>
          <w:bCs/>
          <w:sz w:val="26"/>
          <w:szCs w:val="26"/>
          <w:lang w:eastAsia="en-US"/>
        </w:rPr>
        <w:t>d</w:t>
      </w:r>
      <w:r w:rsidRPr="00995C1E">
        <w:rPr>
          <w:b/>
          <w:bCs/>
          <w:sz w:val="26"/>
          <w:szCs w:val="26"/>
          <w:lang w:eastAsia="en-US"/>
        </w:rPr>
        <w:t xml:space="preserve">ue to </w:t>
      </w:r>
      <w:r w:rsidR="00B95BD2" w:rsidRPr="00995C1E">
        <w:rPr>
          <w:b/>
          <w:bCs/>
          <w:sz w:val="26"/>
          <w:szCs w:val="26"/>
          <w:lang w:eastAsia="en-US"/>
        </w:rPr>
        <w:t>u</w:t>
      </w:r>
      <w:r w:rsidRPr="00995C1E">
        <w:rPr>
          <w:b/>
          <w:bCs/>
          <w:sz w:val="26"/>
          <w:szCs w:val="26"/>
          <w:lang w:eastAsia="en-US"/>
        </w:rPr>
        <w:t>navailability of Internet</w:t>
      </w:r>
      <w:r w:rsidR="00B95BD2" w:rsidRPr="00995C1E">
        <w:rPr>
          <w:b/>
          <w:bCs/>
          <w:sz w:val="26"/>
          <w:szCs w:val="26"/>
          <w:lang w:eastAsia="en-US"/>
        </w:rPr>
        <w:t>.</w:t>
      </w:r>
    </w:p>
    <w:p w:rsidR="00317B7C" w:rsidRPr="00995C1E" w:rsidRDefault="008C5FB1" w:rsidP="006F5F0F">
      <w:pPr>
        <w:pStyle w:val="HTMLPreformatted"/>
        <w:shd w:val="clear" w:color="auto" w:fill="FFFFFF"/>
        <w:spacing w:line="400" w:lineRule="atLeast"/>
        <w:jc w:val="both"/>
        <w:rPr>
          <w:rFonts w:ascii="Times New Roman" w:hAnsi="Times New Roman" w:cs="Times New Roman"/>
          <w:color w:val="222222"/>
          <w:sz w:val="26"/>
          <w:szCs w:val="26"/>
          <w:lang w:val="en"/>
        </w:rPr>
      </w:pPr>
      <w:r w:rsidRPr="00995C1E">
        <w:rPr>
          <w:rFonts w:ascii="Times New Roman" w:hAnsi="Times New Roman" w:cs="Times New Roman"/>
          <w:noProof/>
          <w:sz w:val="26"/>
          <w:szCs w:val="26"/>
        </w:rPr>
        <w:t xml:space="preserve">49% of households pointed out that the unavailability of </w:t>
      </w:r>
      <w:r w:rsidR="00B95BD2" w:rsidRPr="00995C1E">
        <w:rPr>
          <w:rFonts w:ascii="Times New Roman" w:hAnsi="Times New Roman" w:cs="Times New Roman"/>
          <w:noProof/>
          <w:sz w:val="26"/>
          <w:szCs w:val="26"/>
        </w:rPr>
        <w:t xml:space="preserve">an </w:t>
      </w:r>
      <w:r w:rsidRPr="00995C1E">
        <w:rPr>
          <w:rFonts w:ascii="Times New Roman" w:hAnsi="Times New Roman" w:cs="Times New Roman"/>
          <w:noProof/>
          <w:sz w:val="26"/>
          <w:szCs w:val="26"/>
        </w:rPr>
        <w:t>inte</w:t>
      </w:r>
      <w:r w:rsidR="00FB2746" w:rsidRPr="00995C1E">
        <w:rPr>
          <w:rFonts w:ascii="Times New Roman" w:hAnsi="Times New Roman" w:cs="Times New Roman"/>
          <w:noProof/>
          <w:sz w:val="26"/>
          <w:szCs w:val="26"/>
        </w:rPr>
        <w:t>r</w:t>
      </w:r>
      <w:r w:rsidRPr="00995C1E">
        <w:rPr>
          <w:rFonts w:ascii="Times New Roman" w:hAnsi="Times New Roman" w:cs="Times New Roman"/>
          <w:noProof/>
          <w:sz w:val="26"/>
          <w:szCs w:val="26"/>
        </w:rPr>
        <w:t xml:space="preserve">net </w:t>
      </w:r>
      <w:r w:rsidR="00B95BD2" w:rsidRPr="00995C1E">
        <w:rPr>
          <w:rFonts w:ascii="Times New Roman" w:hAnsi="Times New Roman" w:cs="Times New Roman"/>
          <w:noProof/>
          <w:sz w:val="26"/>
          <w:szCs w:val="26"/>
        </w:rPr>
        <w:t xml:space="preserve">connection </w:t>
      </w:r>
      <w:r w:rsidRPr="00995C1E">
        <w:rPr>
          <w:rFonts w:ascii="Times New Roman" w:hAnsi="Times New Roman" w:cs="Times New Roman"/>
          <w:noProof/>
          <w:sz w:val="26"/>
          <w:szCs w:val="26"/>
        </w:rPr>
        <w:t>in the household prevented their children from participating in the educational activities during the lockdown period</w:t>
      </w:r>
      <w:r w:rsidR="006B05F6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. Other </w:t>
      </w:r>
      <w:r w:rsidR="00317B7C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>important reasons</w:t>
      </w:r>
      <w:r w:rsidR="006B05F6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 were</w:t>
      </w:r>
      <w:r w:rsidR="00317B7C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: </w:t>
      </w:r>
      <w:r w:rsidR="006B05F6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>T</w:t>
      </w:r>
      <w:r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eachers </w:t>
      </w:r>
      <w:r w:rsidRPr="00995C1E">
        <w:rPr>
          <w:rFonts w:ascii="Times New Roman" w:hAnsi="Times New Roman" w:cs="Times New Roman"/>
          <w:noProof/>
          <w:sz w:val="26"/>
          <w:szCs w:val="26"/>
        </w:rPr>
        <w:t>did not perform/conduct any educational activities</w:t>
      </w:r>
      <w:r w:rsidR="00B95BD2" w:rsidRPr="00995C1E">
        <w:rPr>
          <w:rFonts w:ascii="Times New Roman" w:hAnsi="Times New Roman" w:cs="Times New Roman"/>
          <w:noProof/>
          <w:sz w:val="26"/>
          <w:szCs w:val="26"/>
        </w:rPr>
        <w:t xml:space="preserve"> at a rate of</w:t>
      </w:r>
      <w:r w:rsidRPr="00995C1E">
        <w:rPr>
          <w:rFonts w:ascii="Times New Roman" w:hAnsi="Times New Roman" w:cs="Times New Roman"/>
          <w:noProof/>
          <w:sz w:val="26"/>
          <w:szCs w:val="26"/>
        </w:rPr>
        <w:t xml:space="preserve"> (22%), 13% of the</w:t>
      </w:r>
      <w:r w:rsidR="00B95BD2" w:rsidRPr="00995C1E">
        <w:rPr>
          <w:rFonts w:ascii="Times New Roman" w:hAnsi="Times New Roman" w:cs="Times New Roman"/>
          <w:noProof/>
          <w:sz w:val="26"/>
          <w:szCs w:val="26"/>
        </w:rPr>
        <w:t xml:space="preserve"> students</w:t>
      </w:r>
      <w:r w:rsidRPr="00995C1E">
        <w:rPr>
          <w:rFonts w:ascii="Times New Roman" w:hAnsi="Times New Roman" w:cs="Times New Roman"/>
          <w:noProof/>
          <w:sz w:val="26"/>
          <w:szCs w:val="26"/>
        </w:rPr>
        <w:t xml:space="preserve"> did not participate due to the fact that the child him/herself did not want to carry out nor perform educational activities</w:t>
      </w:r>
      <w:r w:rsidR="00317B7C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, and 6.3% </w:t>
      </w:r>
      <w:r w:rsidR="00B95BD2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of students failed to participate in online education </w:t>
      </w:r>
      <w:r w:rsidR="00317B7C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>due to the inability</w:t>
      </w:r>
      <w:r w:rsidR="00385756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 </w:t>
      </w:r>
      <w:r w:rsidR="00317B7C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of parents to </w:t>
      </w:r>
      <w:r w:rsidR="006B05F6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perform </w:t>
      </w:r>
      <w:r w:rsidR="00317B7C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>educational activities.</w:t>
      </w:r>
    </w:p>
    <w:p w:rsidR="00A460E2" w:rsidRPr="00995C1E" w:rsidRDefault="00A460E2" w:rsidP="00A460E2">
      <w:pPr>
        <w:bidi w:val="0"/>
        <w:jc w:val="center"/>
        <w:rPr>
          <w:b/>
          <w:bCs/>
          <w:sz w:val="26"/>
          <w:szCs w:val="26"/>
          <w:lang w:eastAsia="en-US"/>
        </w:rPr>
      </w:pPr>
    </w:p>
    <w:p w:rsidR="00A460E2" w:rsidRPr="00995C1E" w:rsidRDefault="00A460E2" w:rsidP="00A460E2">
      <w:pPr>
        <w:bidi w:val="0"/>
        <w:jc w:val="center"/>
        <w:rPr>
          <w:b/>
          <w:bCs/>
          <w:sz w:val="26"/>
          <w:szCs w:val="26"/>
          <w:lang w:eastAsia="en-US"/>
        </w:rPr>
      </w:pPr>
    </w:p>
    <w:p w:rsidR="00A460E2" w:rsidRPr="00995C1E" w:rsidRDefault="00A460E2" w:rsidP="00A460E2">
      <w:pPr>
        <w:bidi w:val="0"/>
        <w:rPr>
          <w:b/>
          <w:bCs/>
          <w:sz w:val="26"/>
          <w:szCs w:val="26"/>
          <w:lang w:eastAsia="en-US"/>
        </w:rPr>
      </w:pPr>
      <w:r w:rsidRPr="00995C1E">
        <w:rPr>
          <w:b/>
          <w:bCs/>
          <w:sz w:val="26"/>
          <w:szCs w:val="26"/>
          <w:lang w:eastAsia="en-US"/>
        </w:rPr>
        <w:t xml:space="preserve">Two </w:t>
      </w:r>
      <w:r w:rsidR="00B95BD2" w:rsidRPr="00995C1E">
        <w:rPr>
          <w:b/>
          <w:bCs/>
          <w:sz w:val="26"/>
          <w:szCs w:val="26"/>
          <w:lang w:eastAsia="en-US"/>
        </w:rPr>
        <w:t>o</w:t>
      </w:r>
      <w:r w:rsidRPr="00995C1E">
        <w:rPr>
          <w:b/>
          <w:bCs/>
          <w:sz w:val="26"/>
          <w:szCs w:val="26"/>
          <w:lang w:eastAsia="en-US"/>
        </w:rPr>
        <w:t xml:space="preserve">ut of </w:t>
      </w:r>
      <w:r w:rsidR="00B95BD2" w:rsidRPr="00995C1E">
        <w:rPr>
          <w:b/>
          <w:bCs/>
          <w:sz w:val="26"/>
          <w:szCs w:val="26"/>
          <w:lang w:eastAsia="en-US"/>
        </w:rPr>
        <w:t>e</w:t>
      </w:r>
      <w:r w:rsidRPr="00995C1E">
        <w:rPr>
          <w:b/>
          <w:bCs/>
          <w:sz w:val="26"/>
          <w:szCs w:val="26"/>
          <w:lang w:eastAsia="en-US"/>
        </w:rPr>
        <w:t xml:space="preserve">very </w:t>
      </w:r>
      <w:r w:rsidR="00B95BD2" w:rsidRPr="00995C1E">
        <w:rPr>
          <w:b/>
          <w:bCs/>
          <w:sz w:val="26"/>
          <w:szCs w:val="26"/>
          <w:lang w:eastAsia="en-US"/>
        </w:rPr>
        <w:t>f</w:t>
      </w:r>
      <w:r w:rsidRPr="00995C1E">
        <w:rPr>
          <w:b/>
          <w:bCs/>
          <w:sz w:val="26"/>
          <w:szCs w:val="26"/>
          <w:lang w:eastAsia="en-US"/>
        </w:rPr>
        <w:t xml:space="preserve">ive </w:t>
      </w:r>
      <w:r w:rsidR="00B95BD2" w:rsidRPr="00995C1E">
        <w:rPr>
          <w:b/>
          <w:bCs/>
          <w:sz w:val="26"/>
          <w:szCs w:val="26"/>
          <w:lang w:eastAsia="en-US"/>
        </w:rPr>
        <w:t>h</w:t>
      </w:r>
      <w:r w:rsidRPr="00995C1E">
        <w:rPr>
          <w:b/>
          <w:bCs/>
          <w:sz w:val="26"/>
          <w:szCs w:val="26"/>
          <w:lang w:eastAsia="en-US"/>
        </w:rPr>
        <w:t xml:space="preserve">ouseholds </w:t>
      </w:r>
      <w:r w:rsidR="00B95BD2" w:rsidRPr="00995C1E">
        <w:rPr>
          <w:b/>
          <w:bCs/>
          <w:sz w:val="26"/>
          <w:szCs w:val="26"/>
          <w:lang w:eastAsia="en-US"/>
        </w:rPr>
        <w:t>e</w:t>
      </w:r>
      <w:r w:rsidRPr="00995C1E">
        <w:rPr>
          <w:b/>
          <w:bCs/>
          <w:sz w:val="26"/>
          <w:szCs w:val="26"/>
          <w:lang w:eastAsia="en-US"/>
        </w:rPr>
        <w:t xml:space="preserve">valuated the </w:t>
      </w:r>
      <w:r w:rsidR="00B95BD2" w:rsidRPr="00995C1E">
        <w:rPr>
          <w:b/>
          <w:bCs/>
          <w:sz w:val="26"/>
          <w:szCs w:val="26"/>
          <w:lang w:eastAsia="en-US"/>
        </w:rPr>
        <w:t>r</w:t>
      </w:r>
      <w:r w:rsidRPr="00995C1E">
        <w:rPr>
          <w:b/>
          <w:bCs/>
          <w:sz w:val="26"/>
          <w:szCs w:val="26"/>
          <w:lang w:eastAsia="en-US"/>
        </w:rPr>
        <w:t>emote/</w:t>
      </w:r>
      <w:r w:rsidR="00B95BD2" w:rsidRPr="00995C1E">
        <w:rPr>
          <w:b/>
          <w:bCs/>
          <w:sz w:val="26"/>
          <w:szCs w:val="26"/>
          <w:lang w:eastAsia="en-US"/>
        </w:rPr>
        <w:t>o</w:t>
      </w:r>
      <w:r w:rsidRPr="00995C1E">
        <w:rPr>
          <w:b/>
          <w:bCs/>
          <w:sz w:val="26"/>
          <w:szCs w:val="26"/>
          <w:lang w:eastAsia="en-US"/>
        </w:rPr>
        <w:t xml:space="preserve">nline </w:t>
      </w:r>
      <w:r w:rsidR="00B95BD2" w:rsidRPr="00995C1E">
        <w:rPr>
          <w:b/>
          <w:bCs/>
          <w:sz w:val="26"/>
          <w:szCs w:val="26"/>
          <w:lang w:eastAsia="en-US"/>
        </w:rPr>
        <w:t>e</w:t>
      </w:r>
      <w:r w:rsidRPr="00995C1E">
        <w:rPr>
          <w:b/>
          <w:bCs/>
          <w:sz w:val="26"/>
          <w:szCs w:val="26"/>
          <w:lang w:eastAsia="en-US"/>
        </w:rPr>
        <w:t xml:space="preserve">ducation </w:t>
      </w:r>
      <w:r w:rsidR="00B95BD2" w:rsidRPr="00995C1E">
        <w:rPr>
          <w:b/>
          <w:bCs/>
          <w:sz w:val="26"/>
          <w:szCs w:val="26"/>
          <w:lang w:eastAsia="en-US"/>
        </w:rPr>
        <w:t>e</w:t>
      </w:r>
      <w:r w:rsidRPr="00995C1E">
        <w:rPr>
          <w:b/>
          <w:bCs/>
          <w:sz w:val="26"/>
          <w:szCs w:val="26"/>
          <w:lang w:eastAsia="en-US"/>
        </w:rPr>
        <w:t xml:space="preserve">xperience as </w:t>
      </w:r>
      <w:r w:rsidR="00B95BD2" w:rsidRPr="00995C1E">
        <w:rPr>
          <w:b/>
          <w:bCs/>
          <w:sz w:val="26"/>
          <w:szCs w:val="26"/>
          <w:lang w:eastAsia="en-US"/>
        </w:rPr>
        <w:t>b</w:t>
      </w:r>
      <w:r w:rsidRPr="00995C1E">
        <w:rPr>
          <w:b/>
          <w:bCs/>
          <w:sz w:val="26"/>
          <w:szCs w:val="26"/>
          <w:lang w:eastAsia="en-US"/>
        </w:rPr>
        <w:t xml:space="preserve">eing </w:t>
      </w:r>
      <w:r w:rsidR="00B95BD2" w:rsidRPr="00995C1E">
        <w:rPr>
          <w:b/>
          <w:bCs/>
          <w:sz w:val="26"/>
          <w:szCs w:val="26"/>
          <w:lang w:eastAsia="en-US"/>
        </w:rPr>
        <w:t>b</w:t>
      </w:r>
      <w:r w:rsidRPr="00995C1E">
        <w:rPr>
          <w:b/>
          <w:bCs/>
          <w:sz w:val="26"/>
          <w:szCs w:val="26"/>
          <w:lang w:eastAsia="en-US"/>
        </w:rPr>
        <w:t xml:space="preserve">ad and </w:t>
      </w:r>
      <w:r w:rsidR="00B95BD2" w:rsidRPr="00995C1E">
        <w:rPr>
          <w:b/>
          <w:bCs/>
          <w:sz w:val="26"/>
          <w:szCs w:val="26"/>
          <w:lang w:eastAsia="en-US"/>
        </w:rPr>
        <w:t>d</w:t>
      </w:r>
      <w:r w:rsidRPr="00995C1E">
        <w:rPr>
          <w:b/>
          <w:bCs/>
          <w:sz w:val="26"/>
          <w:szCs w:val="26"/>
          <w:lang w:eastAsia="en-US"/>
        </w:rPr>
        <w:t xml:space="preserve">id not </w:t>
      </w:r>
      <w:r w:rsidR="00B95BD2" w:rsidRPr="00995C1E">
        <w:rPr>
          <w:b/>
          <w:bCs/>
          <w:sz w:val="26"/>
          <w:szCs w:val="26"/>
          <w:lang w:eastAsia="en-US"/>
        </w:rPr>
        <w:t>f</w:t>
      </w:r>
      <w:r w:rsidRPr="00995C1E">
        <w:rPr>
          <w:b/>
          <w:bCs/>
          <w:sz w:val="26"/>
          <w:szCs w:val="26"/>
          <w:lang w:eastAsia="en-US"/>
        </w:rPr>
        <w:t xml:space="preserve">ulfill the </w:t>
      </w:r>
      <w:r w:rsidR="00B95BD2" w:rsidRPr="00995C1E">
        <w:rPr>
          <w:b/>
          <w:bCs/>
          <w:sz w:val="26"/>
          <w:szCs w:val="26"/>
          <w:lang w:eastAsia="en-US"/>
        </w:rPr>
        <w:t>d</w:t>
      </w:r>
      <w:r w:rsidRPr="00995C1E">
        <w:rPr>
          <w:b/>
          <w:bCs/>
          <w:sz w:val="26"/>
          <w:szCs w:val="26"/>
          <w:lang w:eastAsia="en-US"/>
        </w:rPr>
        <w:t xml:space="preserve">esired </w:t>
      </w:r>
      <w:r w:rsidR="00B95BD2" w:rsidRPr="00995C1E">
        <w:rPr>
          <w:b/>
          <w:bCs/>
          <w:sz w:val="26"/>
          <w:szCs w:val="26"/>
          <w:lang w:eastAsia="en-US"/>
        </w:rPr>
        <w:t>t</w:t>
      </w:r>
      <w:r w:rsidRPr="00995C1E">
        <w:rPr>
          <w:b/>
          <w:bCs/>
          <w:sz w:val="26"/>
          <w:szCs w:val="26"/>
          <w:lang w:eastAsia="en-US"/>
        </w:rPr>
        <w:t>ask</w:t>
      </w:r>
      <w:r w:rsidR="00B95BD2" w:rsidRPr="00995C1E">
        <w:rPr>
          <w:b/>
          <w:bCs/>
          <w:sz w:val="26"/>
          <w:szCs w:val="26"/>
          <w:lang w:eastAsia="en-US"/>
        </w:rPr>
        <w:t>.</w:t>
      </w:r>
    </w:p>
    <w:p w:rsidR="00A460E2" w:rsidRPr="00995C1E" w:rsidRDefault="00A460E2" w:rsidP="006F5F0F">
      <w:pPr>
        <w:bidi w:val="0"/>
        <w:spacing w:line="400" w:lineRule="exact"/>
        <w:jc w:val="both"/>
        <w:rPr>
          <w:sz w:val="26"/>
          <w:szCs w:val="26"/>
          <w:lang w:eastAsia="en-US"/>
        </w:rPr>
      </w:pPr>
      <w:r w:rsidRPr="00995C1E">
        <w:rPr>
          <w:noProof/>
          <w:sz w:val="26"/>
          <w:szCs w:val="26"/>
          <w:rtl/>
        </w:rPr>
        <w:t>40</w:t>
      </w:r>
      <w:r w:rsidRPr="00995C1E">
        <w:rPr>
          <w:noProof/>
          <w:sz w:val="26"/>
          <w:szCs w:val="26"/>
        </w:rPr>
        <w:t>% of households, whose childern partcipated in any type</w:t>
      </w:r>
      <w:r w:rsidR="000B2165" w:rsidRPr="00995C1E">
        <w:rPr>
          <w:noProof/>
          <w:sz w:val="26"/>
          <w:szCs w:val="26"/>
        </w:rPr>
        <w:t>s</w:t>
      </w:r>
      <w:r w:rsidRPr="00995C1E">
        <w:rPr>
          <w:noProof/>
          <w:sz w:val="26"/>
          <w:szCs w:val="26"/>
        </w:rPr>
        <w:t xml:space="preserve"> of educational activities during the lockdown period, have evaluted the experi</w:t>
      </w:r>
      <w:r w:rsidR="000B2165" w:rsidRPr="00995C1E">
        <w:rPr>
          <w:noProof/>
          <w:sz w:val="26"/>
          <w:szCs w:val="26"/>
        </w:rPr>
        <w:t>e</w:t>
      </w:r>
      <w:r w:rsidRPr="00995C1E">
        <w:rPr>
          <w:noProof/>
          <w:sz w:val="26"/>
          <w:szCs w:val="26"/>
        </w:rPr>
        <w:t xml:space="preserve">nce as being bad and </w:t>
      </w:r>
      <w:r w:rsidR="000B2165" w:rsidRPr="00995C1E">
        <w:rPr>
          <w:noProof/>
          <w:sz w:val="26"/>
          <w:szCs w:val="26"/>
        </w:rPr>
        <w:t>not</w:t>
      </w:r>
      <w:r w:rsidRPr="00995C1E">
        <w:rPr>
          <w:noProof/>
          <w:sz w:val="26"/>
          <w:szCs w:val="26"/>
        </w:rPr>
        <w:t xml:space="preserve"> fulfill</w:t>
      </w:r>
      <w:r w:rsidR="000B2165" w:rsidRPr="00995C1E">
        <w:rPr>
          <w:noProof/>
          <w:sz w:val="26"/>
          <w:szCs w:val="26"/>
        </w:rPr>
        <w:t>ing</w:t>
      </w:r>
      <w:r w:rsidRPr="00995C1E">
        <w:rPr>
          <w:noProof/>
          <w:sz w:val="26"/>
          <w:szCs w:val="26"/>
        </w:rPr>
        <w:t xml:space="preserve"> the desired task. However, 39% of them have evaluted it as being good and fullfill</w:t>
      </w:r>
      <w:r w:rsidR="000B2165" w:rsidRPr="00995C1E">
        <w:rPr>
          <w:noProof/>
          <w:sz w:val="26"/>
          <w:szCs w:val="26"/>
        </w:rPr>
        <w:t>ing</w:t>
      </w:r>
      <w:r w:rsidRPr="00995C1E">
        <w:rPr>
          <w:noProof/>
          <w:sz w:val="26"/>
          <w:szCs w:val="26"/>
        </w:rPr>
        <w:t xml:space="preserve"> the desired task, but there</w:t>
      </w:r>
      <w:r w:rsidR="000B2165" w:rsidRPr="00995C1E">
        <w:rPr>
          <w:noProof/>
          <w:sz w:val="26"/>
          <w:szCs w:val="26"/>
        </w:rPr>
        <w:t xml:space="preserve"> was</w:t>
      </w:r>
      <w:r w:rsidRPr="00995C1E">
        <w:rPr>
          <w:noProof/>
          <w:sz w:val="26"/>
          <w:szCs w:val="26"/>
        </w:rPr>
        <w:t xml:space="preserve"> room for enhacing the experience, whereas 21% of them evaluted this experince as being good and fulfill</w:t>
      </w:r>
      <w:r w:rsidR="000B2165" w:rsidRPr="00995C1E">
        <w:rPr>
          <w:noProof/>
          <w:sz w:val="26"/>
          <w:szCs w:val="26"/>
        </w:rPr>
        <w:t>ing</w:t>
      </w:r>
      <w:r w:rsidRPr="00995C1E">
        <w:rPr>
          <w:noProof/>
          <w:sz w:val="26"/>
          <w:szCs w:val="26"/>
        </w:rPr>
        <w:t xml:space="preserve"> the desired task</w:t>
      </w:r>
      <w:r w:rsidR="000B2165" w:rsidRPr="00995C1E">
        <w:rPr>
          <w:noProof/>
          <w:sz w:val="26"/>
          <w:szCs w:val="26"/>
        </w:rPr>
        <w:t>.</w:t>
      </w:r>
    </w:p>
    <w:p w:rsidR="00535F37" w:rsidRPr="00995C1E" w:rsidRDefault="00535F37" w:rsidP="00462B6A">
      <w:pPr>
        <w:pStyle w:val="HTMLPreformatted"/>
        <w:shd w:val="clear" w:color="auto" w:fill="FFFFFF"/>
        <w:spacing w:line="540" w:lineRule="atLeast"/>
        <w:rPr>
          <w:rFonts w:ascii="Times New Roman" w:hAnsi="Times New Roman" w:cs="Times New Roman"/>
          <w:b/>
          <w:bCs/>
          <w:color w:val="222222"/>
          <w:sz w:val="26"/>
          <w:szCs w:val="26"/>
        </w:rPr>
      </w:pPr>
      <w:r w:rsidRPr="00995C1E">
        <w:rPr>
          <w:rFonts w:ascii="Times New Roman" w:hAnsi="Times New Roman" w:cs="Times New Roman"/>
          <w:b/>
          <w:bCs/>
          <w:color w:val="222222"/>
          <w:sz w:val="26"/>
          <w:szCs w:val="26"/>
          <w:lang w:val="en"/>
        </w:rPr>
        <w:t xml:space="preserve">Challenges that faced Palestinian </w:t>
      </w:r>
      <w:r w:rsidR="000B2165" w:rsidRPr="00995C1E">
        <w:rPr>
          <w:rFonts w:ascii="Times New Roman" w:hAnsi="Times New Roman" w:cs="Times New Roman"/>
          <w:b/>
          <w:bCs/>
          <w:color w:val="222222"/>
          <w:sz w:val="26"/>
          <w:szCs w:val="26"/>
          <w:lang w:val="en"/>
        </w:rPr>
        <w:t>h</w:t>
      </w:r>
      <w:r w:rsidR="00462B6A" w:rsidRPr="00995C1E">
        <w:rPr>
          <w:rFonts w:ascii="Times New Roman" w:hAnsi="Times New Roman" w:cs="Times New Roman"/>
          <w:b/>
          <w:bCs/>
          <w:color w:val="222222"/>
          <w:sz w:val="26"/>
          <w:szCs w:val="26"/>
          <w:lang w:val="en"/>
        </w:rPr>
        <w:t>ouseholds</w:t>
      </w:r>
      <w:r w:rsidRPr="00995C1E">
        <w:rPr>
          <w:rFonts w:ascii="Times New Roman" w:hAnsi="Times New Roman" w:cs="Times New Roman"/>
          <w:b/>
          <w:bCs/>
          <w:color w:val="222222"/>
          <w:sz w:val="26"/>
          <w:szCs w:val="26"/>
          <w:lang w:val="en"/>
        </w:rPr>
        <w:t xml:space="preserve"> regarding food security</w:t>
      </w:r>
    </w:p>
    <w:p w:rsidR="00535F37" w:rsidRPr="00995C1E" w:rsidRDefault="00535F37" w:rsidP="006F5F0F">
      <w:pPr>
        <w:pStyle w:val="TL"/>
        <w:widowControl/>
        <w:shd w:val="clear" w:color="auto" w:fill="FFFFFF"/>
        <w:spacing w:line="400" w:lineRule="atLeast"/>
        <w:jc w:val="both"/>
        <w:rPr>
          <w:bCs/>
          <w:sz w:val="26"/>
          <w:szCs w:val="26"/>
        </w:rPr>
      </w:pPr>
      <w:r w:rsidRPr="00995C1E">
        <w:rPr>
          <w:bCs/>
          <w:sz w:val="26"/>
          <w:szCs w:val="26"/>
        </w:rPr>
        <w:t>42% of Palestinian households</w:t>
      </w:r>
      <w:r w:rsidR="000B2165" w:rsidRPr="00995C1E">
        <w:rPr>
          <w:bCs/>
          <w:sz w:val="26"/>
          <w:szCs w:val="26"/>
        </w:rPr>
        <w:t>’</w:t>
      </w:r>
      <w:r w:rsidRPr="00995C1E">
        <w:rPr>
          <w:bCs/>
          <w:sz w:val="26"/>
          <w:szCs w:val="26"/>
        </w:rPr>
        <w:t xml:space="preserve"> income declined to </w:t>
      </w:r>
      <w:r w:rsidR="000B2165" w:rsidRPr="00995C1E">
        <w:rPr>
          <w:bCs/>
          <w:sz w:val="26"/>
          <w:szCs w:val="26"/>
        </w:rPr>
        <w:t>a</w:t>
      </w:r>
      <w:r w:rsidR="00702407" w:rsidRPr="00995C1E">
        <w:rPr>
          <w:bCs/>
          <w:sz w:val="26"/>
          <w:szCs w:val="26"/>
        </w:rPr>
        <w:t xml:space="preserve"> </w:t>
      </w:r>
      <w:r w:rsidRPr="00995C1E">
        <w:rPr>
          <w:bCs/>
          <w:sz w:val="26"/>
          <w:szCs w:val="26"/>
        </w:rPr>
        <w:t xml:space="preserve">half </w:t>
      </w:r>
      <w:r w:rsidR="000B2165" w:rsidRPr="00995C1E">
        <w:rPr>
          <w:bCs/>
          <w:sz w:val="26"/>
          <w:szCs w:val="26"/>
        </w:rPr>
        <w:t>or</w:t>
      </w:r>
      <w:r w:rsidRPr="00995C1E">
        <w:rPr>
          <w:bCs/>
          <w:sz w:val="26"/>
          <w:szCs w:val="26"/>
        </w:rPr>
        <w:t xml:space="preserve"> more during the lockdown period compared to February 2020 (46% in the West Bank and 38% in Gaza Strip).</w:t>
      </w:r>
    </w:p>
    <w:p w:rsidR="00733343" w:rsidRPr="00995C1E" w:rsidRDefault="000B2165" w:rsidP="006F5F0F">
      <w:pPr>
        <w:pStyle w:val="TL"/>
        <w:widowControl/>
        <w:shd w:val="clear" w:color="auto" w:fill="FFFFFF"/>
        <w:spacing w:line="400" w:lineRule="atLeast"/>
        <w:jc w:val="both"/>
        <w:rPr>
          <w:bCs/>
          <w:sz w:val="26"/>
          <w:szCs w:val="26"/>
        </w:rPr>
      </w:pPr>
      <w:r w:rsidRPr="00995C1E">
        <w:rPr>
          <w:bCs/>
          <w:sz w:val="26"/>
          <w:szCs w:val="26"/>
        </w:rPr>
        <w:t>M</w:t>
      </w:r>
      <w:r w:rsidR="00733343" w:rsidRPr="00995C1E">
        <w:rPr>
          <w:bCs/>
          <w:sz w:val="26"/>
          <w:szCs w:val="26"/>
        </w:rPr>
        <w:t>onthly expenditures on food supplies declined for 41% of the</w:t>
      </w:r>
      <w:r w:rsidR="00702407" w:rsidRPr="00995C1E">
        <w:rPr>
          <w:bCs/>
          <w:sz w:val="26"/>
          <w:szCs w:val="26"/>
        </w:rPr>
        <w:t xml:space="preserve"> total Palestinian</w:t>
      </w:r>
      <w:r w:rsidR="00733343" w:rsidRPr="00995C1E">
        <w:rPr>
          <w:bCs/>
          <w:sz w:val="26"/>
          <w:szCs w:val="26"/>
        </w:rPr>
        <w:t xml:space="preserve"> households during the lockdown</w:t>
      </w:r>
      <w:r w:rsidR="00702407" w:rsidRPr="00995C1E">
        <w:rPr>
          <w:bCs/>
          <w:sz w:val="26"/>
          <w:szCs w:val="26"/>
        </w:rPr>
        <w:t>.</w:t>
      </w:r>
    </w:p>
    <w:p w:rsidR="00733343" w:rsidRPr="00995C1E" w:rsidRDefault="00733343" w:rsidP="006F5F0F">
      <w:pPr>
        <w:pStyle w:val="TL"/>
        <w:widowControl/>
        <w:shd w:val="clear" w:color="auto" w:fill="FFFFFF"/>
        <w:spacing w:line="400" w:lineRule="atLeast"/>
        <w:jc w:val="both"/>
        <w:rPr>
          <w:bCs/>
          <w:sz w:val="26"/>
          <w:szCs w:val="26"/>
        </w:rPr>
      </w:pPr>
      <w:r w:rsidRPr="00995C1E">
        <w:rPr>
          <w:bCs/>
          <w:sz w:val="26"/>
          <w:szCs w:val="26"/>
        </w:rPr>
        <w:t xml:space="preserve">61% of the households </w:t>
      </w:r>
      <w:r w:rsidR="000B2165" w:rsidRPr="00995C1E">
        <w:rPr>
          <w:bCs/>
          <w:sz w:val="26"/>
          <w:szCs w:val="26"/>
        </w:rPr>
        <w:t>were</w:t>
      </w:r>
      <w:r w:rsidRPr="00995C1E">
        <w:rPr>
          <w:bCs/>
          <w:sz w:val="26"/>
          <w:szCs w:val="26"/>
        </w:rPr>
        <w:t xml:space="preserve"> worried about not having enough food, while 57% of households </w:t>
      </w:r>
      <w:r w:rsidR="000B2165" w:rsidRPr="00995C1E">
        <w:rPr>
          <w:bCs/>
          <w:sz w:val="26"/>
          <w:szCs w:val="26"/>
        </w:rPr>
        <w:t>are having</w:t>
      </w:r>
      <w:r w:rsidRPr="00995C1E">
        <w:rPr>
          <w:bCs/>
          <w:sz w:val="26"/>
          <w:szCs w:val="26"/>
        </w:rPr>
        <w:t xml:space="preserve"> a less diversified diet</w:t>
      </w:r>
      <w:r w:rsidR="00CE645E" w:rsidRPr="00995C1E">
        <w:rPr>
          <w:bCs/>
          <w:sz w:val="26"/>
          <w:szCs w:val="26"/>
        </w:rPr>
        <w:t>.</w:t>
      </w:r>
    </w:p>
    <w:p w:rsidR="00733343" w:rsidRPr="00995C1E" w:rsidRDefault="00733343" w:rsidP="006F5F0F">
      <w:pPr>
        <w:pStyle w:val="HTMLPreformatted"/>
        <w:shd w:val="clear" w:color="auto" w:fill="FFFFFF"/>
        <w:spacing w:line="400" w:lineRule="atLeast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47% </w:t>
      </w:r>
      <w:r w:rsidR="00702407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>o</w:t>
      </w:r>
      <w:r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>f households did not have the ability to eat healthy</w:t>
      </w:r>
      <w:r w:rsidR="00702407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 and </w:t>
      </w:r>
      <w:r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nutritious </w:t>
      </w:r>
      <w:r w:rsidR="00702407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types of </w:t>
      </w:r>
      <w:r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>food.</w:t>
      </w:r>
    </w:p>
    <w:p w:rsidR="007859A9" w:rsidRPr="00995C1E" w:rsidRDefault="00FB2746" w:rsidP="006F5F0F">
      <w:pPr>
        <w:pStyle w:val="TL"/>
        <w:shd w:val="clear" w:color="auto" w:fill="FFFFFF"/>
        <w:spacing w:line="540" w:lineRule="atLeast"/>
        <w:jc w:val="both"/>
        <w:rPr>
          <w:color w:val="222222"/>
          <w:sz w:val="26"/>
          <w:szCs w:val="26"/>
        </w:rPr>
      </w:pPr>
      <w:r w:rsidRPr="00995C1E">
        <w:rPr>
          <w:b/>
          <w:bCs/>
          <w:color w:val="222222"/>
          <w:sz w:val="26"/>
          <w:szCs w:val="26"/>
        </w:rPr>
        <w:t>Households</w:t>
      </w:r>
      <w:r w:rsidR="000B2165" w:rsidRPr="00995C1E">
        <w:rPr>
          <w:b/>
          <w:bCs/>
          <w:color w:val="222222"/>
          <w:sz w:val="26"/>
          <w:szCs w:val="26"/>
        </w:rPr>
        <w:t>’</w:t>
      </w:r>
      <w:r w:rsidRPr="00995C1E">
        <w:rPr>
          <w:b/>
          <w:bCs/>
          <w:color w:val="222222"/>
          <w:sz w:val="26"/>
          <w:szCs w:val="26"/>
        </w:rPr>
        <w:t xml:space="preserve"> </w:t>
      </w:r>
      <w:r w:rsidR="000B2165" w:rsidRPr="00995C1E">
        <w:rPr>
          <w:b/>
          <w:bCs/>
          <w:color w:val="222222"/>
          <w:sz w:val="26"/>
          <w:szCs w:val="26"/>
        </w:rPr>
        <w:t>p</w:t>
      </w:r>
      <w:r w:rsidRPr="00995C1E">
        <w:rPr>
          <w:b/>
          <w:bCs/>
          <w:color w:val="222222"/>
          <w:sz w:val="26"/>
          <w:szCs w:val="26"/>
        </w:rPr>
        <w:t>riorities of assistances required from government; according to their perspective</w:t>
      </w:r>
    </w:p>
    <w:p w:rsidR="00830D5D" w:rsidRDefault="00830D5D" w:rsidP="00830D5D">
      <w:pPr>
        <w:bidi w:val="0"/>
        <w:jc w:val="center"/>
        <w:rPr>
          <w:b/>
          <w:bCs/>
          <w:sz w:val="26"/>
          <w:szCs w:val="26"/>
        </w:rPr>
      </w:pPr>
    </w:p>
    <w:p w:rsidR="00830D5D" w:rsidRDefault="00A860F6" w:rsidP="00830D5D">
      <w:pPr>
        <w:bidi w:val="0"/>
        <w:jc w:val="center"/>
        <w:rPr>
          <w:b/>
          <w:bCs/>
          <w:sz w:val="26"/>
          <w:szCs w:val="26"/>
        </w:rPr>
      </w:pPr>
      <w:r>
        <w:rPr>
          <w:noProof/>
          <w:rtl/>
          <w:lang w:eastAsia="en-US"/>
        </w:rPr>
        <w:lastRenderedPageBreak/>
        <w:drawing>
          <wp:anchor distT="115824" distB="221361" distL="1552956" distR="2150287" simplePos="0" relativeHeight="251657728" behindDoc="0" locked="0" layoutInCell="1" allowOverlap="1">
            <wp:simplePos x="0" y="0"/>
            <wp:positionH relativeFrom="page">
              <wp:posOffset>1159510</wp:posOffset>
            </wp:positionH>
            <wp:positionV relativeFrom="paragraph">
              <wp:posOffset>118745</wp:posOffset>
            </wp:positionV>
            <wp:extent cx="5309235" cy="1859280"/>
            <wp:effectExtent l="0" t="0" r="0" b="3810"/>
            <wp:wrapNone/>
            <wp:docPr id="4" name="Objec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2728">
        <w:rPr>
          <w:rFonts w:ascii="Calibri" w:hAnsi="Calibri" w:cs="Arial"/>
          <w:b/>
          <w:bCs/>
          <w:smallCaps/>
          <w:noProof/>
          <w:sz w:val="44"/>
          <w:szCs w:val="40"/>
          <w:lang w:eastAsia="en-US"/>
        </w:rPr>
        <w:drawing>
          <wp:inline distT="0" distB="0" distL="0" distR="0">
            <wp:extent cx="6305550" cy="3876675"/>
            <wp:effectExtent l="0" t="0" r="0" b="0"/>
            <wp:docPr id="3" name="Chart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30D5D" w:rsidRDefault="00830D5D" w:rsidP="00830D5D">
      <w:pPr>
        <w:bidi w:val="0"/>
        <w:jc w:val="center"/>
        <w:rPr>
          <w:b/>
          <w:bCs/>
          <w:sz w:val="26"/>
          <w:szCs w:val="26"/>
        </w:rPr>
      </w:pPr>
    </w:p>
    <w:p w:rsidR="00214C73" w:rsidRDefault="00134674" w:rsidP="00995C1E">
      <w:pPr>
        <w:pStyle w:val="HTMLPreformatted"/>
        <w:shd w:val="clear" w:color="auto" w:fill="FFFFFF"/>
        <w:spacing w:line="540" w:lineRule="atLeast"/>
        <w:ind w:right="-424"/>
        <w:rPr>
          <w:rFonts w:ascii="Times New Roman" w:hAnsi="Times New Roman" w:cs="Times New Roman"/>
          <w:b/>
          <w:bCs/>
          <w:color w:val="222222"/>
          <w:sz w:val="26"/>
          <w:szCs w:val="26"/>
        </w:rPr>
      </w:pPr>
      <w:r w:rsidRPr="00995C1E">
        <w:rPr>
          <w:rFonts w:ascii="Times New Roman" w:hAnsi="Times New Roman" w:cs="Times New Roman"/>
          <w:b/>
          <w:bCs/>
          <w:color w:val="222222"/>
          <w:sz w:val="26"/>
          <w:szCs w:val="26"/>
          <w:lang w:val="en"/>
        </w:rPr>
        <w:t xml:space="preserve">USD </w:t>
      </w:r>
      <w:r w:rsidR="00214C73" w:rsidRPr="00995C1E">
        <w:rPr>
          <w:rFonts w:ascii="Times New Roman" w:hAnsi="Times New Roman" w:cs="Times New Roman"/>
          <w:b/>
          <w:bCs/>
          <w:color w:val="222222"/>
          <w:sz w:val="26"/>
          <w:szCs w:val="26"/>
          <w:lang w:val="en"/>
        </w:rPr>
        <w:t xml:space="preserve">2.5 billion </w:t>
      </w:r>
      <w:r w:rsidR="000B2165" w:rsidRPr="00995C1E">
        <w:rPr>
          <w:rFonts w:ascii="Times New Roman" w:hAnsi="Times New Roman" w:cs="Times New Roman"/>
          <w:b/>
          <w:bCs/>
          <w:color w:val="222222"/>
          <w:sz w:val="26"/>
          <w:szCs w:val="26"/>
          <w:lang w:val="en"/>
        </w:rPr>
        <w:t>are</w:t>
      </w:r>
      <w:r w:rsidRPr="00995C1E">
        <w:rPr>
          <w:rFonts w:ascii="Times New Roman" w:hAnsi="Times New Roman" w:cs="Times New Roman"/>
          <w:b/>
          <w:bCs/>
          <w:color w:val="222222"/>
          <w:sz w:val="26"/>
          <w:szCs w:val="26"/>
          <w:lang w:val="en"/>
        </w:rPr>
        <w:t xml:space="preserve"> the Palestinian economy </w:t>
      </w:r>
      <w:r w:rsidR="00214C73" w:rsidRPr="00995C1E">
        <w:rPr>
          <w:rFonts w:ascii="Times New Roman" w:hAnsi="Times New Roman" w:cs="Times New Roman"/>
          <w:b/>
          <w:bCs/>
          <w:color w:val="222222"/>
          <w:sz w:val="26"/>
          <w:szCs w:val="26"/>
          <w:lang w:val="en"/>
        </w:rPr>
        <w:t xml:space="preserve">losses </w:t>
      </w:r>
      <w:r w:rsidRPr="00995C1E">
        <w:rPr>
          <w:rFonts w:ascii="Times New Roman" w:hAnsi="Times New Roman" w:cs="Times New Roman"/>
          <w:b/>
          <w:bCs/>
          <w:color w:val="222222"/>
          <w:sz w:val="26"/>
          <w:szCs w:val="26"/>
          <w:lang w:val="en"/>
        </w:rPr>
        <w:t>in</w:t>
      </w:r>
      <w:r w:rsidR="00214C73" w:rsidRPr="00995C1E">
        <w:rPr>
          <w:rFonts w:ascii="Times New Roman" w:hAnsi="Times New Roman" w:cs="Times New Roman"/>
          <w:b/>
          <w:bCs/>
          <w:color w:val="222222"/>
          <w:sz w:val="26"/>
          <w:szCs w:val="26"/>
          <w:lang w:val="en"/>
        </w:rPr>
        <w:t xml:space="preserve"> 2020 compared to the </w:t>
      </w:r>
      <w:r w:rsidR="000B2165" w:rsidRPr="00995C1E">
        <w:rPr>
          <w:rFonts w:ascii="Times New Roman" w:hAnsi="Times New Roman" w:cs="Times New Roman"/>
          <w:b/>
          <w:bCs/>
          <w:color w:val="222222"/>
          <w:sz w:val="26"/>
          <w:szCs w:val="26"/>
        </w:rPr>
        <w:t>p</w:t>
      </w:r>
      <w:r w:rsidR="00FB2746" w:rsidRPr="00995C1E">
        <w:rPr>
          <w:rFonts w:ascii="Times New Roman" w:hAnsi="Times New Roman" w:cs="Times New Roman"/>
          <w:b/>
          <w:bCs/>
          <w:color w:val="222222"/>
          <w:sz w:val="26"/>
          <w:szCs w:val="26"/>
        </w:rPr>
        <w:t xml:space="preserve">revious </w:t>
      </w:r>
      <w:r w:rsidR="000B2165" w:rsidRPr="00995C1E">
        <w:rPr>
          <w:rFonts w:ascii="Times New Roman" w:hAnsi="Times New Roman" w:cs="Times New Roman"/>
          <w:b/>
          <w:bCs/>
          <w:color w:val="222222"/>
          <w:sz w:val="26"/>
          <w:szCs w:val="26"/>
        </w:rPr>
        <w:t>y</w:t>
      </w:r>
      <w:r w:rsidR="00FB2746" w:rsidRPr="00995C1E">
        <w:rPr>
          <w:rFonts w:ascii="Times New Roman" w:hAnsi="Times New Roman" w:cs="Times New Roman"/>
          <w:b/>
          <w:bCs/>
          <w:color w:val="222222"/>
          <w:sz w:val="26"/>
          <w:szCs w:val="26"/>
        </w:rPr>
        <w:t>ear</w:t>
      </w:r>
    </w:p>
    <w:p w:rsidR="006F5F0F" w:rsidRDefault="006F5F0F" w:rsidP="006F5F0F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222222"/>
          <w:sz w:val="26"/>
          <w:szCs w:val="26"/>
          <w:lang w:val="en"/>
        </w:rPr>
      </w:pPr>
    </w:p>
    <w:p w:rsidR="00214C73" w:rsidRPr="006F5F0F" w:rsidRDefault="00214C73" w:rsidP="006F5F0F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 w:rsidRPr="006F5F0F">
        <w:rPr>
          <w:rFonts w:ascii="Times New Roman" w:hAnsi="Times New Roman" w:cs="Times New Roman"/>
          <w:color w:val="222222"/>
          <w:sz w:val="26"/>
          <w:szCs w:val="26"/>
          <w:lang w:val="en"/>
        </w:rPr>
        <w:t>One of the impact</w:t>
      </w:r>
      <w:r w:rsidR="00AA3EBB" w:rsidRPr="006F5F0F">
        <w:rPr>
          <w:rFonts w:ascii="Times New Roman" w:hAnsi="Times New Roman" w:cs="Times New Roman"/>
          <w:color w:val="222222"/>
          <w:sz w:val="26"/>
          <w:szCs w:val="26"/>
          <w:lang w:val="en"/>
        </w:rPr>
        <w:t>s</w:t>
      </w:r>
      <w:r w:rsidRPr="006F5F0F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 of the Coronavirus pandemic is the </w:t>
      </w:r>
      <w:r w:rsidR="00134674" w:rsidRPr="006F5F0F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decline of the </w:t>
      </w:r>
      <w:r w:rsidRPr="006F5F0F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per capita gross domestic product, as per capita GDP is expected to decrease by 15.6% in 2020 compared to 2019 to reach </w:t>
      </w:r>
      <w:r w:rsidR="00134674" w:rsidRPr="006F5F0F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USD </w:t>
      </w:r>
      <w:r w:rsidRPr="006F5F0F">
        <w:rPr>
          <w:rFonts w:ascii="Times New Roman" w:hAnsi="Times New Roman" w:cs="Times New Roman"/>
          <w:color w:val="222222"/>
          <w:sz w:val="26"/>
          <w:szCs w:val="26"/>
          <w:lang w:val="en"/>
        </w:rPr>
        <w:t>2,840.3.</w:t>
      </w:r>
    </w:p>
    <w:p w:rsidR="00255F68" w:rsidRPr="00995C1E" w:rsidRDefault="00255F68" w:rsidP="00B51BDB">
      <w:pPr>
        <w:bidi w:val="0"/>
        <w:ind w:right="-407"/>
        <w:jc w:val="both"/>
        <w:rPr>
          <w:b/>
          <w:bCs/>
          <w:sz w:val="26"/>
          <w:szCs w:val="26"/>
        </w:rPr>
      </w:pPr>
    </w:p>
    <w:p w:rsidR="00D40E13" w:rsidRPr="00995C1E" w:rsidRDefault="00D40E13" w:rsidP="00B217A9">
      <w:pPr>
        <w:pStyle w:val="HTMLPreformatted"/>
        <w:shd w:val="clear" w:color="auto" w:fill="FFFFFF"/>
        <w:spacing w:line="540" w:lineRule="atLeast"/>
        <w:rPr>
          <w:rFonts w:ascii="Times New Roman" w:hAnsi="Times New Roman" w:cs="Times New Roman"/>
          <w:b/>
          <w:bCs/>
          <w:color w:val="222222"/>
          <w:sz w:val="26"/>
          <w:szCs w:val="26"/>
        </w:rPr>
      </w:pPr>
      <w:r w:rsidRPr="00995C1E">
        <w:rPr>
          <w:rFonts w:ascii="Times New Roman" w:hAnsi="Times New Roman" w:cs="Times New Roman"/>
          <w:b/>
          <w:bCs/>
          <w:color w:val="222222"/>
          <w:sz w:val="26"/>
          <w:szCs w:val="26"/>
          <w:lang w:val="en"/>
        </w:rPr>
        <w:t xml:space="preserve">A decrease in </w:t>
      </w:r>
      <w:r w:rsidR="00134674" w:rsidRPr="00995C1E">
        <w:rPr>
          <w:rFonts w:ascii="Times New Roman" w:hAnsi="Times New Roman" w:cs="Times New Roman"/>
          <w:b/>
          <w:bCs/>
          <w:color w:val="222222"/>
          <w:sz w:val="26"/>
          <w:szCs w:val="26"/>
          <w:lang w:val="en"/>
        </w:rPr>
        <w:t xml:space="preserve">the </w:t>
      </w:r>
      <w:r w:rsidRPr="00995C1E">
        <w:rPr>
          <w:rFonts w:ascii="Times New Roman" w:hAnsi="Times New Roman" w:cs="Times New Roman"/>
          <w:b/>
          <w:bCs/>
          <w:color w:val="222222"/>
          <w:sz w:val="26"/>
          <w:szCs w:val="26"/>
          <w:lang w:val="en"/>
        </w:rPr>
        <w:t xml:space="preserve">demand </w:t>
      </w:r>
      <w:r w:rsidR="00134674" w:rsidRPr="00995C1E">
        <w:rPr>
          <w:rFonts w:ascii="Times New Roman" w:hAnsi="Times New Roman" w:cs="Times New Roman"/>
          <w:b/>
          <w:bCs/>
          <w:color w:val="222222"/>
          <w:sz w:val="26"/>
          <w:szCs w:val="26"/>
          <w:lang w:val="en"/>
        </w:rPr>
        <w:t>on construction</w:t>
      </w:r>
      <w:r w:rsidR="00AA3EBB" w:rsidRPr="00995C1E">
        <w:rPr>
          <w:rFonts w:ascii="Times New Roman" w:hAnsi="Times New Roman" w:cs="Times New Roman"/>
          <w:b/>
          <w:bCs/>
          <w:color w:val="222222"/>
          <w:sz w:val="26"/>
          <w:szCs w:val="26"/>
          <w:lang w:val="en"/>
        </w:rPr>
        <w:t>s</w:t>
      </w:r>
      <w:r w:rsidRPr="00995C1E">
        <w:rPr>
          <w:rFonts w:ascii="Times New Roman" w:hAnsi="Times New Roman" w:cs="Times New Roman"/>
          <w:b/>
          <w:bCs/>
          <w:color w:val="222222"/>
          <w:sz w:val="26"/>
          <w:szCs w:val="26"/>
          <w:lang w:val="en"/>
        </w:rPr>
        <w:t xml:space="preserve"> during the Corona</w:t>
      </w:r>
      <w:r w:rsidR="00134674" w:rsidRPr="00995C1E">
        <w:rPr>
          <w:rFonts w:ascii="Times New Roman" w:hAnsi="Times New Roman" w:cs="Times New Roman"/>
          <w:b/>
          <w:bCs/>
          <w:color w:val="222222"/>
          <w:sz w:val="26"/>
          <w:szCs w:val="26"/>
          <w:lang w:val="en"/>
        </w:rPr>
        <w:t>virus</w:t>
      </w:r>
      <w:r w:rsidRPr="00995C1E">
        <w:rPr>
          <w:rFonts w:ascii="Times New Roman" w:hAnsi="Times New Roman" w:cs="Times New Roman"/>
          <w:b/>
          <w:bCs/>
          <w:color w:val="222222"/>
          <w:sz w:val="26"/>
          <w:szCs w:val="26"/>
          <w:lang w:val="en"/>
        </w:rPr>
        <w:t xml:space="preserve"> pandemic</w:t>
      </w:r>
    </w:p>
    <w:p w:rsidR="00093EA4" w:rsidRPr="00995C1E" w:rsidRDefault="00093EA4" w:rsidP="00D40E13">
      <w:pPr>
        <w:bidi w:val="0"/>
        <w:ind w:right="-407"/>
        <w:jc w:val="both"/>
        <w:rPr>
          <w:b/>
          <w:bCs/>
          <w:sz w:val="26"/>
          <w:szCs w:val="26"/>
        </w:rPr>
      </w:pPr>
    </w:p>
    <w:p w:rsidR="00093EA4" w:rsidRPr="00995C1E" w:rsidRDefault="000B2165" w:rsidP="008901CC">
      <w:pPr>
        <w:numPr>
          <w:ilvl w:val="12"/>
          <w:numId w:val="0"/>
        </w:numPr>
        <w:bidi w:val="0"/>
        <w:ind w:right="1"/>
        <w:jc w:val="both"/>
        <w:rPr>
          <w:sz w:val="26"/>
          <w:szCs w:val="26"/>
        </w:rPr>
      </w:pPr>
      <w:r w:rsidRPr="00995C1E">
        <w:rPr>
          <w:sz w:val="26"/>
          <w:szCs w:val="26"/>
        </w:rPr>
        <w:t>There was a s</w:t>
      </w:r>
      <w:r w:rsidR="00093EA4" w:rsidRPr="00995C1E">
        <w:rPr>
          <w:sz w:val="26"/>
          <w:szCs w:val="26"/>
        </w:rPr>
        <w:t xml:space="preserve">harp decrease in the number of building licenses by 45% in Palestine during the second quarter of 2020 during the pandemic. </w:t>
      </w:r>
      <w:r w:rsidR="00134674" w:rsidRPr="00995C1E">
        <w:rPr>
          <w:sz w:val="26"/>
          <w:szCs w:val="26"/>
        </w:rPr>
        <w:t>T</w:t>
      </w:r>
      <w:r w:rsidR="00093EA4" w:rsidRPr="00995C1E">
        <w:rPr>
          <w:sz w:val="26"/>
          <w:szCs w:val="26"/>
        </w:rPr>
        <w:t xml:space="preserve">he number of new building licenses decreased by 48% </w:t>
      </w:r>
      <w:r w:rsidR="008901CC" w:rsidRPr="00995C1E">
        <w:rPr>
          <w:sz w:val="26"/>
          <w:szCs w:val="26"/>
        </w:rPr>
        <w:t>in</w:t>
      </w:r>
      <w:r w:rsidR="00093EA4" w:rsidRPr="00995C1E">
        <w:rPr>
          <w:sz w:val="26"/>
          <w:szCs w:val="26"/>
        </w:rPr>
        <w:t xml:space="preserve"> the </w:t>
      </w:r>
      <w:r w:rsidR="00CE645E" w:rsidRPr="00995C1E">
        <w:rPr>
          <w:sz w:val="26"/>
          <w:szCs w:val="26"/>
        </w:rPr>
        <w:t>second</w:t>
      </w:r>
      <w:r w:rsidR="00093EA4" w:rsidRPr="00995C1E">
        <w:rPr>
          <w:sz w:val="26"/>
          <w:szCs w:val="26"/>
        </w:rPr>
        <w:t xml:space="preserve"> quarter of 2020 and decreased by 40% compared with the second quarter of 2019.</w:t>
      </w:r>
    </w:p>
    <w:p w:rsidR="00093EA4" w:rsidRPr="00995C1E" w:rsidRDefault="00093EA4" w:rsidP="00093EA4">
      <w:pPr>
        <w:bidi w:val="0"/>
        <w:ind w:right="-407"/>
        <w:jc w:val="both"/>
        <w:rPr>
          <w:b/>
          <w:bCs/>
          <w:sz w:val="26"/>
          <w:szCs w:val="26"/>
        </w:rPr>
      </w:pPr>
    </w:p>
    <w:p w:rsidR="00093EA4" w:rsidRPr="00995C1E" w:rsidRDefault="00093EA4" w:rsidP="00093EA4">
      <w:pPr>
        <w:spacing w:after="120"/>
        <w:jc w:val="center"/>
        <w:rPr>
          <w:b/>
          <w:bCs/>
          <w:sz w:val="26"/>
          <w:szCs w:val="26"/>
        </w:rPr>
      </w:pPr>
    </w:p>
    <w:p w:rsidR="007F2E0F" w:rsidRPr="00995C1E" w:rsidRDefault="00B217A9" w:rsidP="00E91C92">
      <w:pPr>
        <w:bidi w:val="0"/>
        <w:jc w:val="both"/>
        <w:rPr>
          <w:b/>
          <w:bCs/>
          <w:color w:val="000000"/>
          <w:sz w:val="26"/>
          <w:szCs w:val="26"/>
          <w:lang w:eastAsia="en-US"/>
        </w:rPr>
      </w:pPr>
      <w:r w:rsidRPr="00995C1E">
        <w:rPr>
          <w:b/>
          <w:bCs/>
          <w:color w:val="000000"/>
          <w:sz w:val="26"/>
          <w:szCs w:val="26"/>
          <w:lang w:eastAsia="en-US"/>
        </w:rPr>
        <w:t xml:space="preserve">A decrease in the </w:t>
      </w:r>
      <w:r w:rsidR="00101BA8" w:rsidRPr="00995C1E">
        <w:rPr>
          <w:b/>
          <w:bCs/>
          <w:color w:val="000000"/>
          <w:sz w:val="26"/>
          <w:szCs w:val="26"/>
          <w:lang w:eastAsia="en-US"/>
        </w:rPr>
        <w:t>i</w:t>
      </w:r>
      <w:r w:rsidRPr="00995C1E">
        <w:rPr>
          <w:b/>
          <w:bCs/>
          <w:color w:val="000000"/>
          <w:sz w:val="26"/>
          <w:szCs w:val="26"/>
          <w:lang w:eastAsia="en-US"/>
        </w:rPr>
        <w:t>ndustrial production</w:t>
      </w:r>
      <w:r w:rsidR="007F2E0F" w:rsidRPr="00995C1E">
        <w:rPr>
          <w:b/>
          <w:bCs/>
          <w:color w:val="000000"/>
          <w:sz w:val="26"/>
          <w:szCs w:val="26"/>
          <w:lang w:eastAsia="en-US"/>
        </w:rPr>
        <w:t xml:space="preserve"> as a result of the Corona</w:t>
      </w:r>
      <w:r w:rsidR="00E91C92" w:rsidRPr="00995C1E">
        <w:rPr>
          <w:b/>
          <w:bCs/>
          <w:color w:val="000000"/>
          <w:sz w:val="26"/>
          <w:szCs w:val="26"/>
          <w:lang w:eastAsia="en-US"/>
        </w:rPr>
        <w:t>virus</w:t>
      </w:r>
      <w:r w:rsidR="007F2E0F" w:rsidRPr="00995C1E">
        <w:rPr>
          <w:b/>
          <w:bCs/>
          <w:color w:val="000000"/>
          <w:sz w:val="26"/>
          <w:szCs w:val="26"/>
          <w:lang w:eastAsia="en-US"/>
        </w:rPr>
        <w:t xml:space="preserve"> pandemic</w:t>
      </w:r>
    </w:p>
    <w:p w:rsidR="007F2E0F" w:rsidRPr="00995C1E" w:rsidRDefault="007F2E0F" w:rsidP="00995C1E">
      <w:pPr>
        <w:bidi w:val="0"/>
        <w:jc w:val="both"/>
        <w:rPr>
          <w:color w:val="000000"/>
          <w:sz w:val="26"/>
          <w:szCs w:val="26"/>
          <w:lang w:eastAsia="en-US"/>
        </w:rPr>
      </w:pPr>
      <w:r w:rsidRPr="00995C1E">
        <w:rPr>
          <w:color w:val="000000"/>
          <w:sz w:val="26"/>
          <w:szCs w:val="26"/>
          <w:lang w:eastAsia="en-US"/>
        </w:rPr>
        <w:t>The</w:t>
      </w:r>
      <w:r w:rsidRPr="00995C1E">
        <w:rPr>
          <w:color w:val="000000"/>
          <w:sz w:val="26"/>
          <w:szCs w:val="26"/>
          <w:rtl/>
          <w:lang w:eastAsia="en-US"/>
        </w:rPr>
        <w:t xml:space="preserve"> </w:t>
      </w:r>
      <w:r w:rsidRPr="00995C1E">
        <w:rPr>
          <w:color w:val="000000"/>
          <w:sz w:val="26"/>
          <w:szCs w:val="26"/>
          <w:lang w:eastAsia="en-US"/>
        </w:rPr>
        <w:t xml:space="preserve">Industrial Production Index </w:t>
      </w:r>
      <w:r w:rsidR="00E91C92" w:rsidRPr="00995C1E">
        <w:rPr>
          <w:color w:val="000000"/>
          <w:sz w:val="26"/>
          <w:szCs w:val="26"/>
          <w:lang w:eastAsia="en-US"/>
        </w:rPr>
        <w:t xml:space="preserve">decreased </w:t>
      </w:r>
      <w:r w:rsidRPr="00995C1E">
        <w:rPr>
          <w:color w:val="000000"/>
          <w:sz w:val="26"/>
          <w:szCs w:val="26"/>
          <w:lang w:eastAsia="en-US"/>
        </w:rPr>
        <w:t xml:space="preserve">by 6.17% during the </w:t>
      </w:r>
      <w:r w:rsidR="00E91C92" w:rsidRPr="00995C1E">
        <w:rPr>
          <w:color w:val="000000"/>
          <w:sz w:val="26"/>
          <w:szCs w:val="26"/>
          <w:lang w:eastAsia="en-US"/>
        </w:rPr>
        <w:t xml:space="preserve">first </w:t>
      </w:r>
      <w:r w:rsidRPr="00995C1E">
        <w:rPr>
          <w:color w:val="000000"/>
          <w:sz w:val="26"/>
          <w:szCs w:val="26"/>
          <w:lang w:eastAsia="en-US"/>
        </w:rPr>
        <w:t>quarter of</w:t>
      </w:r>
      <w:r w:rsidR="003704A7" w:rsidRPr="00995C1E">
        <w:rPr>
          <w:color w:val="000000"/>
          <w:sz w:val="26"/>
          <w:szCs w:val="26"/>
          <w:lang w:eastAsia="en-US"/>
        </w:rPr>
        <w:t xml:space="preserve"> </w:t>
      </w:r>
      <w:r w:rsidRPr="00995C1E">
        <w:rPr>
          <w:color w:val="000000"/>
          <w:sz w:val="26"/>
          <w:szCs w:val="26"/>
          <w:rtl/>
          <w:lang w:eastAsia="en-US"/>
        </w:rPr>
        <w:t>2020</w:t>
      </w:r>
      <w:r w:rsidR="00E91C92" w:rsidRPr="00995C1E">
        <w:rPr>
          <w:color w:val="000000"/>
          <w:sz w:val="26"/>
          <w:szCs w:val="26"/>
          <w:lang w:eastAsia="en-US"/>
        </w:rPr>
        <w:t>. It</w:t>
      </w:r>
      <w:r w:rsidRPr="00995C1E">
        <w:rPr>
          <w:color w:val="000000"/>
          <w:sz w:val="26"/>
          <w:szCs w:val="26"/>
          <w:rtl/>
          <w:lang w:eastAsia="en-US"/>
        </w:rPr>
        <w:t xml:space="preserve"> </w:t>
      </w:r>
      <w:r w:rsidRPr="00995C1E">
        <w:rPr>
          <w:color w:val="000000"/>
          <w:sz w:val="26"/>
          <w:szCs w:val="26"/>
          <w:lang w:eastAsia="en-US"/>
        </w:rPr>
        <w:t xml:space="preserve">also continued </w:t>
      </w:r>
      <w:r w:rsidR="00E91C92" w:rsidRPr="00995C1E">
        <w:rPr>
          <w:color w:val="000000"/>
          <w:sz w:val="26"/>
          <w:szCs w:val="26"/>
          <w:lang w:eastAsia="en-US"/>
        </w:rPr>
        <w:t xml:space="preserve">to decrease, reaching </w:t>
      </w:r>
      <w:r w:rsidRPr="00995C1E">
        <w:rPr>
          <w:color w:val="000000"/>
          <w:sz w:val="26"/>
          <w:szCs w:val="26"/>
          <w:lang w:eastAsia="en-US"/>
        </w:rPr>
        <w:t xml:space="preserve">2.52% during the </w:t>
      </w:r>
      <w:r w:rsidR="00E91C92" w:rsidRPr="00995C1E">
        <w:rPr>
          <w:color w:val="000000"/>
          <w:sz w:val="26"/>
          <w:szCs w:val="26"/>
          <w:lang w:eastAsia="en-US"/>
        </w:rPr>
        <w:t xml:space="preserve">second </w:t>
      </w:r>
      <w:r w:rsidRPr="00995C1E">
        <w:rPr>
          <w:color w:val="000000"/>
          <w:sz w:val="26"/>
          <w:szCs w:val="26"/>
          <w:lang w:eastAsia="en-US"/>
        </w:rPr>
        <w:t>quarter of</w:t>
      </w:r>
      <w:r w:rsidRPr="00995C1E">
        <w:rPr>
          <w:color w:val="000000"/>
          <w:sz w:val="26"/>
          <w:szCs w:val="26"/>
          <w:rtl/>
          <w:lang w:eastAsia="en-US"/>
        </w:rPr>
        <w:t xml:space="preserve"> </w:t>
      </w:r>
      <w:r w:rsidR="00995C1E">
        <w:rPr>
          <w:rFonts w:hint="cs"/>
          <w:color w:val="000000"/>
          <w:sz w:val="26"/>
          <w:szCs w:val="26"/>
          <w:rtl/>
          <w:lang w:eastAsia="en-US"/>
        </w:rPr>
        <w:t xml:space="preserve">   2020  </w:t>
      </w:r>
    </w:p>
    <w:p w:rsidR="002B6EB5" w:rsidRDefault="002B6EB5" w:rsidP="002B6EB5">
      <w:pPr>
        <w:bidi w:val="0"/>
        <w:rPr>
          <w:b/>
          <w:bCs/>
          <w:sz w:val="26"/>
          <w:szCs w:val="26"/>
        </w:rPr>
      </w:pPr>
    </w:p>
    <w:p w:rsidR="006F5F0F" w:rsidRDefault="006F5F0F" w:rsidP="006F5F0F">
      <w:pPr>
        <w:bidi w:val="0"/>
        <w:rPr>
          <w:b/>
          <w:bCs/>
          <w:sz w:val="26"/>
          <w:szCs w:val="26"/>
        </w:rPr>
      </w:pPr>
    </w:p>
    <w:p w:rsidR="006F5F0F" w:rsidRPr="00995C1E" w:rsidRDefault="006F5F0F" w:rsidP="006F5F0F">
      <w:pPr>
        <w:bidi w:val="0"/>
        <w:rPr>
          <w:rStyle w:val="alt-edited"/>
          <w:b/>
          <w:bCs/>
          <w:sz w:val="26"/>
          <w:szCs w:val="26"/>
          <w:lang w:val="en"/>
        </w:rPr>
      </w:pPr>
    </w:p>
    <w:p w:rsidR="007F2E0F" w:rsidRPr="00995C1E" w:rsidRDefault="00101BA8" w:rsidP="002B6EB5">
      <w:pPr>
        <w:bidi w:val="0"/>
        <w:rPr>
          <w:rStyle w:val="alt-edited"/>
          <w:b/>
          <w:bCs/>
          <w:sz w:val="26"/>
          <w:szCs w:val="26"/>
          <w:lang w:val="en"/>
        </w:rPr>
      </w:pPr>
      <w:r w:rsidRPr="00995C1E">
        <w:rPr>
          <w:rStyle w:val="alt-edited"/>
          <w:b/>
          <w:bCs/>
          <w:sz w:val="26"/>
          <w:szCs w:val="26"/>
          <w:lang w:val="en"/>
        </w:rPr>
        <w:t>A d</w:t>
      </w:r>
      <w:r w:rsidR="007F2E0F" w:rsidRPr="00995C1E">
        <w:rPr>
          <w:rStyle w:val="alt-edited"/>
          <w:b/>
          <w:bCs/>
          <w:sz w:val="26"/>
          <w:szCs w:val="26"/>
          <w:lang w:val="en"/>
        </w:rPr>
        <w:t>ecline in consumer price levels during the first three quarters of 2020</w:t>
      </w:r>
    </w:p>
    <w:p w:rsidR="007F2E0F" w:rsidRPr="00995C1E" w:rsidRDefault="00101BA8" w:rsidP="002B6EB5">
      <w:pPr>
        <w:bidi w:val="0"/>
        <w:spacing w:line="400" w:lineRule="exact"/>
        <w:jc w:val="both"/>
        <w:rPr>
          <w:sz w:val="26"/>
          <w:szCs w:val="26"/>
        </w:rPr>
      </w:pPr>
      <w:r w:rsidRPr="00995C1E">
        <w:rPr>
          <w:sz w:val="26"/>
          <w:szCs w:val="26"/>
        </w:rPr>
        <w:t xml:space="preserve">The </w:t>
      </w:r>
      <w:r w:rsidR="007F2E0F" w:rsidRPr="00995C1E">
        <w:rPr>
          <w:sz w:val="26"/>
          <w:szCs w:val="26"/>
        </w:rPr>
        <w:t>Consumer Price Index in Palestine showed a decrease at the general price level during the first three quarters of 2020</w:t>
      </w:r>
      <w:r w:rsidR="00E91C92" w:rsidRPr="00995C1E">
        <w:rPr>
          <w:sz w:val="26"/>
          <w:szCs w:val="26"/>
        </w:rPr>
        <w:t xml:space="preserve">. The </w:t>
      </w:r>
      <w:r w:rsidR="00E91C92" w:rsidRPr="00995C1E">
        <w:rPr>
          <w:rStyle w:val="tlid-translation"/>
          <w:sz w:val="26"/>
          <w:szCs w:val="26"/>
          <w:lang w:val="en"/>
        </w:rPr>
        <w:t>peak of such</w:t>
      </w:r>
      <w:r w:rsidR="00E91C92" w:rsidRPr="00995C1E">
        <w:rPr>
          <w:rStyle w:val="tlid-translation"/>
          <w:sz w:val="26"/>
          <w:szCs w:val="26"/>
          <w:rtl/>
          <w:lang w:val="en"/>
        </w:rPr>
        <w:t xml:space="preserve"> </w:t>
      </w:r>
      <w:r w:rsidR="007F2E0F" w:rsidRPr="00995C1E">
        <w:rPr>
          <w:sz w:val="26"/>
          <w:szCs w:val="26"/>
        </w:rPr>
        <w:t>decline in the consumer price level was in</w:t>
      </w:r>
      <w:r w:rsidR="007F2E0F" w:rsidRPr="00995C1E">
        <w:rPr>
          <w:color w:val="1F497D"/>
          <w:sz w:val="26"/>
          <w:szCs w:val="26"/>
        </w:rPr>
        <w:t xml:space="preserve"> </w:t>
      </w:r>
      <w:r w:rsidR="007F2E0F" w:rsidRPr="00995C1E">
        <w:rPr>
          <w:sz w:val="26"/>
          <w:szCs w:val="26"/>
        </w:rPr>
        <w:t xml:space="preserve">the second quarter of 2020 </w:t>
      </w:r>
      <w:r w:rsidRPr="00995C1E">
        <w:rPr>
          <w:sz w:val="26"/>
          <w:szCs w:val="26"/>
        </w:rPr>
        <w:t>at a rate of</w:t>
      </w:r>
      <w:r w:rsidR="007F2E0F" w:rsidRPr="00995C1E">
        <w:rPr>
          <w:sz w:val="26"/>
          <w:szCs w:val="26"/>
        </w:rPr>
        <w:t xml:space="preserve"> 1.18% compared </w:t>
      </w:r>
      <w:r w:rsidRPr="00995C1E">
        <w:rPr>
          <w:sz w:val="26"/>
          <w:szCs w:val="26"/>
        </w:rPr>
        <w:t>to</w:t>
      </w:r>
      <w:r w:rsidR="007F2E0F" w:rsidRPr="00995C1E">
        <w:rPr>
          <w:sz w:val="26"/>
          <w:szCs w:val="26"/>
        </w:rPr>
        <w:t xml:space="preserve"> the first quarter of 2020. </w:t>
      </w:r>
      <w:r w:rsidR="007F2E0F" w:rsidRPr="00995C1E">
        <w:rPr>
          <w:sz w:val="26"/>
          <w:szCs w:val="26"/>
        </w:rPr>
        <w:lastRenderedPageBreak/>
        <w:t>Furthermore, the general price level</w:t>
      </w:r>
      <w:r w:rsidR="00E91C92" w:rsidRPr="00995C1E">
        <w:rPr>
          <w:sz w:val="26"/>
          <w:szCs w:val="26"/>
        </w:rPr>
        <w:t>,</w:t>
      </w:r>
      <w:r w:rsidR="007F2E0F" w:rsidRPr="00995C1E">
        <w:rPr>
          <w:sz w:val="26"/>
          <w:szCs w:val="26"/>
        </w:rPr>
        <w:t xml:space="preserve"> for both the second and third quarters of 2020</w:t>
      </w:r>
      <w:r w:rsidR="00E91C92" w:rsidRPr="00995C1E">
        <w:rPr>
          <w:sz w:val="26"/>
          <w:szCs w:val="26"/>
        </w:rPr>
        <w:t>,</w:t>
      </w:r>
      <w:r w:rsidR="007F2E0F" w:rsidRPr="00995C1E">
        <w:rPr>
          <w:sz w:val="26"/>
          <w:szCs w:val="26"/>
        </w:rPr>
        <w:t xml:space="preserve"> decreased by 1.51% and 2.03%</w:t>
      </w:r>
      <w:r w:rsidR="00E91C92" w:rsidRPr="00995C1E">
        <w:rPr>
          <w:sz w:val="26"/>
          <w:szCs w:val="26"/>
        </w:rPr>
        <w:t>,</w:t>
      </w:r>
      <w:r w:rsidR="007F2E0F" w:rsidRPr="00995C1E">
        <w:rPr>
          <w:sz w:val="26"/>
          <w:szCs w:val="26"/>
        </w:rPr>
        <w:t xml:space="preserve"> respectively</w:t>
      </w:r>
      <w:r w:rsidR="00E91C92" w:rsidRPr="00995C1E">
        <w:rPr>
          <w:sz w:val="26"/>
          <w:szCs w:val="26"/>
        </w:rPr>
        <w:t>,</w:t>
      </w:r>
      <w:r w:rsidR="007F2E0F" w:rsidRPr="00995C1E">
        <w:rPr>
          <w:sz w:val="26"/>
          <w:szCs w:val="26"/>
        </w:rPr>
        <w:t xml:space="preserve"> compared with the corresponding quarters of the previous year. </w:t>
      </w:r>
    </w:p>
    <w:p w:rsidR="007F2E0F" w:rsidRPr="00995C1E" w:rsidRDefault="007F2E0F" w:rsidP="007F2E0F">
      <w:pPr>
        <w:jc w:val="center"/>
        <w:rPr>
          <w:b/>
          <w:bCs/>
          <w:sz w:val="26"/>
          <w:szCs w:val="26"/>
        </w:rPr>
      </w:pPr>
    </w:p>
    <w:p w:rsidR="008C745C" w:rsidRPr="00995C1E" w:rsidRDefault="008C745C" w:rsidP="008C745C">
      <w:pPr>
        <w:bidi w:val="0"/>
        <w:ind w:right="-407"/>
        <w:rPr>
          <w:b/>
          <w:bCs/>
          <w:sz w:val="26"/>
          <w:szCs w:val="26"/>
        </w:rPr>
      </w:pPr>
    </w:p>
    <w:p w:rsidR="008C745C" w:rsidRPr="00995C1E" w:rsidRDefault="008C745C" w:rsidP="00E91C92">
      <w:pPr>
        <w:pStyle w:val="HTMLPreformatted"/>
        <w:shd w:val="clear" w:color="auto" w:fill="FFFFFF"/>
        <w:spacing w:line="540" w:lineRule="atLeast"/>
        <w:rPr>
          <w:rFonts w:ascii="Times New Roman" w:hAnsi="Times New Roman" w:cs="Times New Roman"/>
          <w:b/>
          <w:bCs/>
          <w:color w:val="222222"/>
          <w:sz w:val="26"/>
          <w:szCs w:val="26"/>
          <w:lang w:val="en"/>
        </w:rPr>
      </w:pPr>
      <w:r w:rsidRPr="00995C1E">
        <w:rPr>
          <w:rFonts w:ascii="Times New Roman" w:hAnsi="Times New Roman" w:cs="Times New Roman"/>
          <w:b/>
          <w:bCs/>
          <w:color w:val="222222"/>
          <w:sz w:val="26"/>
          <w:szCs w:val="26"/>
          <w:lang w:val="en"/>
        </w:rPr>
        <w:t xml:space="preserve">The tourism sector losses exceeded </w:t>
      </w:r>
      <w:r w:rsidR="00E91C92" w:rsidRPr="00995C1E">
        <w:rPr>
          <w:rFonts w:ascii="Times New Roman" w:hAnsi="Times New Roman" w:cs="Times New Roman"/>
          <w:b/>
          <w:bCs/>
          <w:color w:val="222222"/>
          <w:sz w:val="26"/>
          <w:szCs w:val="26"/>
          <w:lang w:val="en"/>
        </w:rPr>
        <w:t xml:space="preserve">USD 1 </w:t>
      </w:r>
      <w:r w:rsidRPr="00995C1E">
        <w:rPr>
          <w:rFonts w:ascii="Times New Roman" w:hAnsi="Times New Roman" w:cs="Times New Roman"/>
          <w:b/>
          <w:bCs/>
          <w:color w:val="222222"/>
          <w:sz w:val="26"/>
          <w:szCs w:val="26"/>
          <w:lang w:val="en"/>
        </w:rPr>
        <w:t>billion due to the Corona</w:t>
      </w:r>
      <w:r w:rsidR="00E91C92" w:rsidRPr="00995C1E">
        <w:rPr>
          <w:rFonts w:ascii="Times New Roman" w:hAnsi="Times New Roman" w:cs="Times New Roman"/>
          <w:b/>
          <w:bCs/>
          <w:color w:val="222222"/>
          <w:sz w:val="26"/>
          <w:szCs w:val="26"/>
          <w:lang w:val="en"/>
        </w:rPr>
        <w:t>virus</w:t>
      </w:r>
      <w:r w:rsidRPr="00995C1E">
        <w:rPr>
          <w:rFonts w:ascii="Times New Roman" w:hAnsi="Times New Roman" w:cs="Times New Roman"/>
          <w:b/>
          <w:bCs/>
          <w:color w:val="222222"/>
          <w:sz w:val="26"/>
          <w:szCs w:val="26"/>
          <w:lang w:val="en"/>
        </w:rPr>
        <w:t xml:space="preserve"> pandemic</w:t>
      </w:r>
    </w:p>
    <w:p w:rsidR="008C745C" w:rsidRPr="00995C1E" w:rsidRDefault="008C745C" w:rsidP="006F5F0F">
      <w:pPr>
        <w:pStyle w:val="HTMLPreformatted"/>
        <w:shd w:val="clear" w:color="auto" w:fill="FFFFFF"/>
        <w:spacing w:line="540" w:lineRule="atLeas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>Preliminary estimates indicate</w:t>
      </w:r>
      <w:r w:rsidR="00E91C92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>d</w:t>
      </w:r>
      <w:r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 a decrease in </w:t>
      </w:r>
      <w:r w:rsidR="001E082A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the expenditure of </w:t>
      </w:r>
      <w:r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>inbound tourism to Palestine by 68% compared to 2019, reach</w:t>
      </w:r>
      <w:r w:rsidR="00101BA8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>ing an amount of</w:t>
      </w:r>
      <w:r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 </w:t>
      </w:r>
      <w:r w:rsidR="001E082A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USD </w:t>
      </w:r>
      <w:r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>466 million</w:t>
      </w:r>
      <w:r w:rsidR="001E082A"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. </w:t>
      </w:r>
      <w:r w:rsidRPr="00995C1E">
        <w:rPr>
          <w:rFonts w:ascii="Times New Roman" w:hAnsi="Times New Roman" w:cs="Times New Roman"/>
          <w:color w:val="222222"/>
          <w:sz w:val="26"/>
          <w:szCs w:val="26"/>
          <w:lang w:val="en"/>
        </w:rPr>
        <w:t xml:space="preserve"> </w:t>
      </w:r>
      <w:bookmarkEnd w:id="0"/>
    </w:p>
    <w:sectPr w:rsidR="008C745C" w:rsidRPr="00995C1E" w:rsidSect="00995C1E">
      <w:footerReference w:type="default" r:id="rId11"/>
      <w:pgSz w:w="11909" w:h="16834" w:code="9"/>
      <w:pgMar w:top="720" w:right="1134" w:bottom="720" w:left="1134" w:header="284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897" w:rsidRDefault="009E7897" w:rsidP="00B50DF9">
      <w:r>
        <w:separator/>
      </w:r>
    </w:p>
  </w:endnote>
  <w:endnote w:type="continuationSeparator" w:id="0">
    <w:p w:rsidR="009E7897" w:rsidRDefault="009E7897" w:rsidP="00B5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2D" w:rsidRDefault="006C7EF5">
    <w:pPr>
      <w:pStyle w:val="Footer"/>
      <w:jc w:val="center"/>
    </w:pPr>
    <w:r>
      <w:fldChar w:fldCharType="begin"/>
    </w:r>
    <w:r w:rsidR="00CA06C3">
      <w:instrText xml:space="preserve"> PAGE   \* MERGEFORMAT </w:instrText>
    </w:r>
    <w:r>
      <w:fldChar w:fldCharType="separate"/>
    </w:r>
    <w:r w:rsidR="00A860F6">
      <w:rPr>
        <w:noProof/>
        <w:rtl/>
      </w:rPr>
      <w:t>5</w:t>
    </w:r>
    <w:r>
      <w:fldChar w:fldCharType="end"/>
    </w:r>
  </w:p>
  <w:p w:rsidR="007C682D" w:rsidRDefault="007C6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897" w:rsidRDefault="009E7897" w:rsidP="00B50DF9">
      <w:r>
        <w:separator/>
      </w:r>
    </w:p>
  </w:footnote>
  <w:footnote w:type="continuationSeparator" w:id="0">
    <w:p w:rsidR="009E7897" w:rsidRDefault="009E7897" w:rsidP="00B50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C453A"/>
    <w:multiLevelType w:val="hybridMultilevel"/>
    <w:tmpl w:val="6E66A218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E08CE"/>
    <w:multiLevelType w:val="hybridMultilevel"/>
    <w:tmpl w:val="D0108BF6"/>
    <w:lvl w:ilvl="0" w:tplc="85464BA0">
      <w:start w:val="2"/>
      <w:numFmt w:val="decimal"/>
      <w:lvlText w:val="%1."/>
      <w:lvlJc w:val="left"/>
      <w:pPr>
        <w:ind w:left="1080" w:hanging="360"/>
      </w:pPr>
      <w:rPr>
        <w:rFonts w:cs="Arial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B2170F"/>
    <w:multiLevelType w:val="hybridMultilevel"/>
    <w:tmpl w:val="351839B4"/>
    <w:lvl w:ilvl="0" w:tplc="447CDA52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3E1"/>
    <w:rsid w:val="00000B80"/>
    <w:rsid w:val="00010EAD"/>
    <w:rsid w:val="0002405D"/>
    <w:rsid w:val="000253E1"/>
    <w:rsid w:val="0003075E"/>
    <w:rsid w:val="000322CA"/>
    <w:rsid w:val="00034936"/>
    <w:rsid w:val="00037E50"/>
    <w:rsid w:val="00053781"/>
    <w:rsid w:val="000542BF"/>
    <w:rsid w:val="00060D99"/>
    <w:rsid w:val="0006135B"/>
    <w:rsid w:val="00075BBB"/>
    <w:rsid w:val="00081443"/>
    <w:rsid w:val="0009318E"/>
    <w:rsid w:val="00093EA4"/>
    <w:rsid w:val="00094B1E"/>
    <w:rsid w:val="000B02E5"/>
    <w:rsid w:val="000B2165"/>
    <w:rsid w:val="000B6D1D"/>
    <w:rsid w:val="000B797A"/>
    <w:rsid w:val="000C2EB2"/>
    <w:rsid w:val="000E314C"/>
    <w:rsid w:val="000F3732"/>
    <w:rsid w:val="000F7A72"/>
    <w:rsid w:val="00101BA8"/>
    <w:rsid w:val="00106277"/>
    <w:rsid w:val="00106F1E"/>
    <w:rsid w:val="00116614"/>
    <w:rsid w:val="00121CAF"/>
    <w:rsid w:val="00122F77"/>
    <w:rsid w:val="00134674"/>
    <w:rsid w:val="0014041C"/>
    <w:rsid w:val="00140661"/>
    <w:rsid w:val="00146839"/>
    <w:rsid w:val="00157AD8"/>
    <w:rsid w:val="00165010"/>
    <w:rsid w:val="00166340"/>
    <w:rsid w:val="00194D73"/>
    <w:rsid w:val="001A1D61"/>
    <w:rsid w:val="001A38EB"/>
    <w:rsid w:val="001B201D"/>
    <w:rsid w:val="001B2F8C"/>
    <w:rsid w:val="001C2E82"/>
    <w:rsid w:val="001C3E00"/>
    <w:rsid w:val="001C6D38"/>
    <w:rsid w:val="001D4D66"/>
    <w:rsid w:val="001E082A"/>
    <w:rsid w:val="001E7E2F"/>
    <w:rsid w:val="001F2E22"/>
    <w:rsid w:val="00203F1E"/>
    <w:rsid w:val="00214C73"/>
    <w:rsid w:val="0022593C"/>
    <w:rsid w:val="00235759"/>
    <w:rsid w:val="00237DCA"/>
    <w:rsid w:val="00245BA1"/>
    <w:rsid w:val="00247482"/>
    <w:rsid w:val="00255937"/>
    <w:rsid w:val="00255F68"/>
    <w:rsid w:val="00270171"/>
    <w:rsid w:val="0027097D"/>
    <w:rsid w:val="0028122C"/>
    <w:rsid w:val="002877F5"/>
    <w:rsid w:val="00294187"/>
    <w:rsid w:val="002B53D0"/>
    <w:rsid w:val="002B6EB5"/>
    <w:rsid w:val="002D575E"/>
    <w:rsid w:val="002D5964"/>
    <w:rsid w:val="002F1C0B"/>
    <w:rsid w:val="002F217E"/>
    <w:rsid w:val="003050CF"/>
    <w:rsid w:val="0030693A"/>
    <w:rsid w:val="003119F1"/>
    <w:rsid w:val="00313DE6"/>
    <w:rsid w:val="00317B7C"/>
    <w:rsid w:val="00326965"/>
    <w:rsid w:val="00334EF1"/>
    <w:rsid w:val="00337749"/>
    <w:rsid w:val="00344698"/>
    <w:rsid w:val="00351C9F"/>
    <w:rsid w:val="00361AA4"/>
    <w:rsid w:val="00366C63"/>
    <w:rsid w:val="003704A7"/>
    <w:rsid w:val="0038397C"/>
    <w:rsid w:val="00385756"/>
    <w:rsid w:val="00386A8C"/>
    <w:rsid w:val="00391F01"/>
    <w:rsid w:val="003A3A8C"/>
    <w:rsid w:val="003A6A8F"/>
    <w:rsid w:val="003B0127"/>
    <w:rsid w:val="003B2309"/>
    <w:rsid w:val="003B5FF0"/>
    <w:rsid w:val="003B7EEF"/>
    <w:rsid w:val="003C5E36"/>
    <w:rsid w:val="003C6DF5"/>
    <w:rsid w:val="003D3E19"/>
    <w:rsid w:val="003E3D1C"/>
    <w:rsid w:val="003F6D47"/>
    <w:rsid w:val="004229BA"/>
    <w:rsid w:val="004331CE"/>
    <w:rsid w:val="00437FD6"/>
    <w:rsid w:val="00462B6A"/>
    <w:rsid w:val="0047444D"/>
    <w:rsid w:val="004753C7"/>
    <w:rsid w:val="0048605B"/>
    <w:rsid w:val="00486422"/>
    <w:rsid w:val="004B35EF"/>
    <w:rsid w:val="004B381A"/>
    <w:rsid w:val="004B65DA"/>
    <w:rsid w:val="004C0CF7"/>
    <w:rsid w:val="004D3CF4"/>
    <w:rsid w:val="004D4715"/>
    <w:rsid w:val="004E4F88"/>
    <w:rsid w:val="004F08E9"/>
    <w:rsid w:val="004F0D35"/>
    <w:rsid w:val="00507D9F"/>
    <w:rsid w:val="005126E7"/>
    <w:rsid w:val="00515BE4"/>
    <w:rsid w:val="0052724D"/>
    <w:rsid w:val="00535F37"/>
    <w:rsid w:val="00540394"/>
    <w:rsid w:val="005474CD"/>
    <w:rsid w:val="0055282D"/>
    <w:rsid w:val="00554E60"/>
    <w:rsid w:val="00556985"/>
    <w:rsid w:val="00556F85"/>
    <w:rsid w:val="005675B3"/>
    <w:rsid w:val="0058721D"/>
    <w:rsid w:val="00593E97"/>
    <w:rsid w:val="005A4C7E"/>
    <w:rsid w:val="005A697A"/>
    <w:rsid w:val="005B142B"/>
    <w:rsid w:val="005B6E9D"/>
    <w:rsid w:val="005C5401"/>
    <w:rsid w:val="006003C5"/>
    <w:rsid w:val="00606244"/>
    <w:rsid w:val="006234DF"/>
    <w:rsid w:val="00623748"/>
    <w:rsid w:val="00643B50"/>
    <w:rsid w:val="00655CBA"/>
    <w:rsid w:val="00661A99"/>
    <w:rsid w:val="00665C15"/>
    <w:rsid w:val="00673B43"/>
    <w:rsid w:val="00684DF3"/>
    <w:rsid w:val="00691559"/>
    <w:rsid w:val="006A3AB0"/>
    <w:rsid w:val="006A4F18"/>
    <w:rsid w:val="006B05F6"/>
    <w:rsid w:val="006B2728"/>
    <w:rsid w:val="006B43FA"/>
    <w:rsid w:val="006B4A67"/>
    <w:rsid w:val="006C7EF5"/>
    <w:rsid w:val="006D125D"/>
    <w:rsid w:val="006D18B2"/>
    <w:rsid w:val="006D4999"/>
    <w:rsid w:val="006D66EE"/>
    <w:rsid w:val="006D6BF0"/>
    <w:rsid w:val="006D7BC9"/>
    <w:rsid w:val="006E0776"/>
    <w:rsid w:val="006E7201"/>
    <w:rsid w:val="006F02D9"/>
    <w:rsid w:val="006F4813"/>
    <w:rsid w:val="006F5F0F"/>
    <w:rsid w:val="00700AFC"/>
    <w:rsid w:val="00702407"/>
    <w:rsid w:val="00716213"/>
    <w:rsid w:val="00717322"/>
    <w:rsid w:val="007218E8"/>
    <w:rsid w:val="00721E73"/>
    <w:rsid w:val="00723E35"/>
    <w:rsid w:val="00724B4B"/>
    <w:rsid w:val="0073217B"/>
    <w:rsid w:val="007322A8"/>
    <w:rsid w:val="00733343"/>
    <w:rsid w:val="00746E20"/>
    <w:rsid w:val="00763B45"/>
    <w:rsid w:val="007774E7"/>
    <w:rsid w:val="007859A9"/>
    <w:rsid w:val="00785B5B"/>
    <w:rsid w:val="00786E51"/>
    <w:rsid w:val="00791E6D"/>
    <w:rsid w:val="00793240"/>
    <w:rsid w:val="0079782D"/>
    <w:rsid w:val="007A1EF5"/>
    <w:rsid w:val="007A7B47"/>
    <w:rsid w:val="007B3802"/>
    <w:rsid w:val="007C38E1"/>
    <w:rsid w:val="007C43FA"/>
    <w:rsid w:val="007C5A0D"/>
    <w:rsid w:val="007C682D"/>
    <w:rsid w:val="007C734F"/>
    <w:rsid w:val="007D3BAA"/>
    <w:rsid w:val="007F2E0F"/>
    <w:rsid w:val="007F4202"/>
    <w:rsid w:val="00800F69"/>
    <w:rsid w:val="008067F8"/>
    <w:rsid w:val="00807F58"/>
    <w:rsid w:val="00820E8F"/>
    <w:rsid w:val="00821179"/>
    <w:rsid w:val="00823408"/>
    <w:rsid w:val="00823484"/>
    <w:rsid w:val="00823B23"/>
    <w:rsid w:val="00830D5D"/>
    <w:rsid w:val="00831A2B"/>
    <w:rsid w:val="00832159"/>
    <w:rsid w:val="00833A9B"/>
    <w:rsid w:val="00837A01"/>
    <w:rsid w:val="00840DD0"/>
    <w:rsid w:val="008458EA"/>
    <w:rsid w:val="00857F0B"/>
    <w:rsid w:val="00861BBB"/>
    <w:rsid w:val="00863F30"/>
    <w:rsid w:val="00871E02"/>
    <w:rsid w:val="008755B4"/>
    <w:rsid w:val="00881D74"/>
    <w:rsid w:val="008901CC"/>
    <w:rsid w:val="00893598"/>
    <w:rsid w:val="00897FBC"/>
    <w:rsid w:val="008A02AF"/>
    <w:rsid w:val="008A138F"/>
    <w:rsid w:val="008B3D6F"/>
    <w:rsid w:val="008C5FB1"/>
    <w:rsid w:val="008C6573"/>
    <w:rsid w:val="008C745C"/>
    <w:rsid w:val="008E429D"/>
    <w:rsid w:val="008E4384"/>
    <w:rsid w:val="008E44FC"/>
    <w:rsid w:val="008F023D"/>
    <w:rsid w:val="008F2399"/>
    <w:rsid w:val="00912C17"/>
    <w:rsid w:val="0091718B"/>
    <w:rsid w:val="00924489"/>
    <w:rsid w:val="009251B8"/>
    <w:rsid w:val="00927EC2"/>
    <w:rsid w:val="00930CF0"/>
    <w:rsid w:val="009318DA"/>
    <w:rsid w:val="00931B81"/>
    <w:rsid w:val="00940B94"/>
    <w:rsid w:val="00942B7C"/>
    <w:rsid w:val="00943D4B"/>
    <w:rsid w:val="00945796"/>
    <w:rsid w:val="0095074A"/>
    <w:rsid w:val="00950E5A"/>
    <w:rsid w:val="00967C09"/>
    <w:rsid w:val="00971D0F"/>
    <w:rsid w:val="00980C99"/>
    <w:rsid w:val="0098607C"/>
    <w:rsid w:val="00995C1E"/>
    <w:rsid w:val="009974C3"/>
    <w:rsid w:val="009A70E9"/>
    <w:rsid w:val="009B1D98"/>
    <w:rsid w:val="009B3708"/>
    <w:rsid w:val="009B7602"/>
    <w:rsid w:val="009E5152"/>
    <w:rsid w:val="009E7897"/>
    <w:rsid w:val="00A16388"/>
    <w:rsid w:val="00A460E2"/>
    <w:rsid w:val="00A73770"/>
    <w:rsid w:val="00A75291"/>
    <w:rsid w:val="00A817C5"/>
    <w:rsid w:val="00A8383B"/>
    <w:rsid w:val="00A860F6"/>
    <w:rsid w:val="00A903BE"/>
    <w:rsid w:val="00A90C81"/>
    <w:rsid w:val="00A934D3"/>
    <w:rsid w:val="00A95650"/>
    <w:rsid w:val="00A971F0"/>
    <w:rsid w:val="00A97553"/>
    <w:rsid w:val="00A97770"/>
    <w:rsid w:val="00AA3EBB"/>
    <w:rsid w:val="00AB3832"/>
    <w:rsid w:val="00AB5091"/>
    <w:rsid w:val="00AD3440"/>
    <w:rsid w:val="00B07372"/>
    <w:rsid w:val="00B15902"/>
    <w:rsid w:val="00B217A9"/>
    <w:rsid w:val="00B21EDD"/>
    <w:rsid w:val="00B25C2A"/>
    <w:rsid w:val="00B33FE3"/>
    <w:rsid w:val="00B50DF9"/>
    <w:rsid w:val="00B51BDB"/>
    <w:rsid w:val="00B71860"/>
    <w:rsid w:val="00B95503"/>
    <w:rsid w:val="00B95BD2"/>
    <w:rsid w:val="00B963DD"/>
    <w:rsid w:val="00BA3954"/>
    <w:rsid w:val="00BB32DD"/>
    <w:rsid w:val="00BD5C21"/>
    <w:rsid w:val="00BD66FF"/>
    <w:rsid w:val="00BE296B"/>
    <w:rsid w:val="00BE2BD9"/>
    <w:rsid w:val="00BE300B"/>
    <w:rsid w:val="00BE5130"/>
    <w:rsid w:val="00BE70C0"/>
    <w:rsid w:val="00BF65E6"/>
    <w:rsid w:val="00C05E19"/>
    <w:rsid w:val="00C10CD5"/>
    <w:rsid w:val="00C14CE9"/>
    <w:rsid w:val="00C328EA"/>
    <w:rsid w:val="00C550BC"/>
    <w:rsid w:val="00C55779"/>
    <w:rsid w:val="00C64CE8"/>
    <w:rsid w:val="00C71436"/>
    <w:rsid w:val="00C877F0"/>
    <w:rsid w:val="00C906FA"/>
    <w:rsid w:val="00C94820"/>
    <w:rsid w:val="00C963BB"/>
    <w:rsid w:val="00C964DF"/>
    <w:rsid w:val="00CA06C3"/>
    <w:rsid w:val="00CB209C"/>
    <w:rsid w:val="00CB3C1E"/>
    <w:rsid w:val="00CC09B8"/>
    <w:rsid w:val="00CD1313"/>
    <w:rsid w:val="00CD1C65"/>
    <w:rsid w:val="00CD266D"/>
    <w:rsid w:val="00CD4BA5"/>
    <w:rsid w:val="00CE10FF"/>
    <w:rsid w:val="00CE1583"/>
    <w:rsid w:val="00CE2AD5"/>
    <w:rsid w:val="00CE645E"/>
    <w:rsid w:val="00CF64FE"/>
    <w:rsid w:val="00D04DC0"/>
    <w:rsid w:val="00D04FE3"/>
    <w:rsid w:val="00D072B7"/>
    <w:rsid w:val="00D158D2"/>
    <w:rsid w:val="00D21283"/>
    <w:rsid w:val="00D23D54"/>
    <w:rsid w:val="00D27A2B"/>
    <w:rsid w:val="00D27E89"/>
    <w:rsid w:val="00D37C3B"/>
    <w:rsid w:val="00D405D9"/>
    <w:rsid w:val="00D40E13"/>
    <w:rsid w:val="00D41749"/>
    <w:rsid w:val="00D53F02"/>
    <w:rsid w:val="00D552E0"/>
    <w:rsid w:val="00D567C5"/>
    <w:rsid w:val="00D57D8E"/>
    <w:rsid w:val="00D701A1"/>
    <w:rsid w:val="00D705A5"/>
    <w:rsid w:val="00D713EC"/>
    <w:rsid w:val="00D91683"/>
    <w:rsid w:val="00DA6E59"/>
    <w:rsid w:val="00DC0D60"/>
    <w:rsid w:val="00DC1281"/>
    <w:rsid w:val="00DC6E00"/>
    <w:rsid w:val="00DE5B37"/>
    <w:rsid w:val="00DF52F5"/>
    <w:rsid w:val="00DF5769"/>
    <w:rsid w:val="00E0070D"/>
    <w:rsid w:val="00E15C2F"/>
    <w:rsid w:val="00E17580"/>
    <w:rsid w:val="00E17ECD"/>
    <w:rsid w:val="00E2033F"/>
    <w:rsid w:val="00E219C3"/>
    <w:rsid w:val="00E3231D"/>
    <w:rsid w:val="00E367DC"/>
    <w:rsid w:val="00E521E1"/>
    <w:rsid w:val="00E7351C"/>
    <w:rsid w:val="00E74985"/>
    <w:rsid w:val="00E80068"/>
    <w:rsid w:val="00E80540"/>
    <w:rsid w:val="00E81A4A"/>
    <w:rsid w:val="00E83758"/>
    <w:rsid w:val="00E86352"/>
    <w:rsid w:val="00E91C92"/>
    <w:rsid w:val="00E95B4E"/>
    <w:rsid w:val="00EA2357"/>
    <w:rsid w:val="00EB56B2"/>
    <w:rsid w:val="00EC07A6"/>
    <w:rsid w:val="00ED3911"/>
    <w:rsid w:val="00ED595F"/>
    <w:rsid w:val="00ED5AFA"/>
    <w:rsid w:val="00ED6C9E"/>
    <w:rsid w:val="00ED7CA7"/>
    <w:rsid w:val="00EE5824"/>
    <w:rsid w:val="00EF3FC1"/>
    <w:rsid w:val="00EF5424"/>
    <w:rsid w:val="00F062BE"/>
    <w:rsid w:val="00F1040E"/>
    <w:rsid w:val="00F13CA0"/>
    <w:rsid w:val="00F25AA6"/>
    <w:rsid w:val="00F46FFF"/>
    <w:rsid w:val="00F61FE0"/>
    <w:rsid w:val="00F6477E"/>
    <w:rsid w:val="00F6553E"/>
    <w:rsid w:val="00F66D45"/>
    <w:rsid w:val="00F734EC"/>
    <w:rsid w:val="00F73B0F"/>
    <w:rsid w:val="00F73CD9"/>
    <w:rsid w:val="00F82102"/>
    <w:rsid w:val="00F862D8"/>
    <w:rsid w:val="00F96BA5"/>
    <w:rsid w:val="00F9702D"/>
    <w:rsid w:val="00FA4C65"/>
    <w:rsid w:val="00FA7FEC"/>
    <w:rsid w:val="00FB103C"/>
    <w:rsid w:val="00FB2746"/>
    <w:rsid w:val="00FB65BE"/>
    <w:rsid w:val="00FD09F4"/>
    <w:rsid w:val="00FD7597"/>
    <w:rsid w:val="00FE1C8B"/>
    <w:rsid w:val="00FF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342D160-1F76-4825-A9E2-3DA67EF3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8E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38E1"/>
    <w:pPr>
      <w:keepNext/>
      <w:bidi w:val="0"/>
      <w:outlineLvl w:val="0"/>
    </w:pPr>
    <w:rPr>
      <w:b/>
      <w:bCs/>
    </w:rPr>
  </w:style>
  <w:style w:type="paragraph" w:styleId="Heading5">
    <w:name w:val="heading 5"/>
    <w:basedOn w:val="Normal"/>
    <w:next w:val="Normal"/>
    <w:link w:val="Heading5Char"/>
    <w:unhideWhenUsed/>
    <w:qFormat/>
    <w:rsid w:val="009E5152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152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7C38E1"/>
    <w:pPr>
      <w:bidi w:val="0"/>
      <w:jc w:val="lowKashida"/>
    </w:pPr>
  </w:style>
  <w:style w:type="paragraph" w:styleId="BodyText2">
    <w:name w:val="Body Text 2"/>
    <w:basedOn w:val="Normal"/>
    <w:semiHidden/>
    <w:rsid w:val="007C38E1"/>
    <w:pPr>
      <w:bidi w:val="0"/>
    </w:pPr>
    <w:rPr>
      <w:b/>
      <w:bCs/>
    </w:rPr>
  </w:style>
  <w:style w:type="character" w:customStyle="1" w:styleId="shorttext">
    <w:name w:val="short_text"/>
    <w:basedOn w:val="DefaultParagraphFont"/>
    <w:rsid w:val="007C38E1"/>
  </w:style>
  <w:style w:type="character" w:customStyle="1" w:styleId="hps">
    <w:name w:val="hps"/>
    <w:basedOn w:val="DefaultParagraphFont"/>
    <w:rsid w:val="007C38E1"/>
  </w:style>
  <w:style w:type="paragraph" w:styleId="Header">
    <w:name w:val="header"/>
    <w:basedOn w:val="Normal"/>
    <w:semiHidden/>
    <w:rsid w:val="007C38E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38E1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7C38E1"/>
    <w:rPr>
      <w:vertAlign w:val="superscript"/>
    </w:rPr>
  </w:style>
  <w:style w:type="character" w:styleId="Hyperlink">
    <w:name w:val="Hyperlink"/>
    <w:basedOn w:val="DefaultParagraphFont"/>
    <w:semiHidden/>
    <w:rsid w:val="007C38E1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rsid w:val="009E5152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152"/>
    <w:rPr>
      <w:rFonts w:ascii="Calibri" w:eastAsia="Times New Roman" w:hAnsi="Calibri" w:cs="Arial"/>
      <w:b/>
      <w:bCs/>
      <w:sz w:val="22"/>
      <w:szCs w:val="22"/>
      <w:lang w:eastAsia="ar-SA"/>
    </w:rPr>
  </w:style>
  <w:style w:type="character" w:customStyle="1" w:styleId="longtext">
    <w:name w:val="long_text"/>
    <w:basedOn w:val="DefaultParagraphFont"/>
    <w:rsid w:val="00655CBA"/>
  </w:style>
  <w:style w:type="table" w:styleId="LightShading-Accent5">
    <w:name w:val="Light Shading Accent 5"/>
    <w:basedOn w:val="TableNormal"/>
    <w:uiPriority w:val="60"/>
    <w:rsid w:val="00897FB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4">
    <w:name w:val="Light Shading Accent 4"/>
    <w:basedOn w:val="TableNormal"/>
    <w:uiPriority w:val="60"/>
    <w:rsid w:val="00897FBC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MediumGrid1-Accent5">
    <w:name w:val="Medium Grid 1 Accent 5"/>
    <w:basedOn w:val="TableNormal"/>
    <w:uiPriority w:val="67"/>
    <w:rsid w:val="00897FB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240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05D"/>
    <w:rPr>
      <w:rFonts w:ascii="Tahoma" w:hAnsi="Tahoma" w:cs="Tahoma"/>
      <w:sz w:val="16"/>
      <w:szCs w:val="16"/>
      <w:lang w:val="en-US" w:eastAsia="ar-SA"/>
    </w:rPr>
  </w:style>
  <w:style w:type="table" w:styleId="TableGrid">
    <w:name w:val="Table Grid"/>
    <w:basedOn w:val="TableNormal"/>
    <w:uiPriority w:val="59"/>
    <w:rsid w:val="00507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Normal"/>
    <w:uiPriority w:val="60"/>
    <w:rsid w:val="00B07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3">
    <w:name w:val="Light Shading Accent 3"/>
    <w:basedOn w:val="TableNormal"/>
    <w:uiPriority w:val="60"/>
    <w:rsid w:val="00B07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MediumGrid2-Accent6">
    <w:name w:val="Medium Grid 2 Accent 6"/>
    <w:basedOn w:val="TableNormal"/>
    <w:uiPriority w:val="68"/>
    <w:rsid w:val="00B07372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328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28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28EA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8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8EA"/>
    <w:rPr>
      <w:b/>
      <w:bCs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B50DF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DF9"/>
    <w:rPr>
      <w:sz w:val="24"/>
      <w:szCs w:val="24"/>
      <w:lang w:eastAsia="ar-SA"/>
    </w:rPr>
  </w:style>
  <w:style w:type="character" w:customStyle="1" w:styleId="tlid-translation">
    <w:name w:val="tlid-translation"/>
    <w:basedOn w:val="DefaultParagraphFont"/>
    <w:rsid w:val="007C682D"/>
  </w:style>
  <w:style w:type="paragraph" w:styleId="ListParagraph">
    <w:name w:val="List Paragraph"/>
    <w:basedOn w:val="Normal"/>
    <w:uiPriority w:val="34"/>
    <w:qFormat/>
    <w:rsid w:val="00437FD6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E10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E10FF"/>
    <w:rPr>
      <w:rFonts w:ascii="Courier New" w:hAnsi="Courier New" w:cs="Courier New"/>
    </w:rPr>
  </w:style>
  <w:style w:type="paragraph" w:customStyle="1" w:styleId="TL">
    <w:name w:val="TL"/>
    <w:rsid w:val="00535F37"/>
    <w:pPr>
      <w:widowControl w:val="0"/>
      <w:tabs>
        <w:tab w:val="left" w:pos="-1440"/>
        <w:tab w:val="left" w:pos="-720"/>
        <w:tab w:val="left" w:pos="0"/>
        <w:tab w:val="left" w:pos="199"/>
        <w:tab w:val="left" w:pos="399"/>
        <w:tab w:val="left" w:pos="600"/>
        <w:tab w:val="left" w:pos="720"/>
        <w:tab w:val="left" w:pos="799"/>
        <w:tab w:val="left" w:pos="999"/>
        <w:tab w:val="left" w:pos="1200"/>
        <w:tab w:val="left" w:pos="1399"/>
        <w:tab w:val="left" w:pos="1440"/>
        <w:tab w:val="left" w:pos="1599"/>
        <w:tab w:val="left" w:pos="1800"/>
        <w:tab w:val="left" w:pos="1999"/>
        <w:tab w:val="left" w:pos="2160"/>
        <w:tab w:val="left" w:pos="2199"/>
        <w:tab w:val="left" w:pos="2400"/>
        <w:tab w:val="left" w:pos="2880"/>
      </w:tabs>
    </w:pPr>
    <w:rPr>
      <w:sz w:val="24"/>
    </w:rPr>
  </w:style>
  <w:style w:type="character" w:customStyle="1" w:styleId="alt-edited">
    <w:name w:val="alt-edited"/>
    <w:basedOn w:val="DefaultParagraphFont"/>
    <w:rsid w:val="007F2E0F"/>
  </w:style>
  <w:style w:type="character" w:customStyle="1" w:styleId="1H">
    <w:name w:val="1H"/>
    <w:rsid w:val="006B05F6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1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6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61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7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68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51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78881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208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9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7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6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6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00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09882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90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6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2.2695558545207887E-3"/>
          <c:w val="0.87650005037594114"/>
          <c:h val="0.9977304441454794"/>
        </c:manualLayout>
      </c:layout>
      <c:bubbleChart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Y-Values</c:v>
                </c:pt>
              </c:strCache>
            </c:strRef>
          </c:tx>
          <c:spPr>
            <a:solidFill>
              <a:srgbClr val="FF0000"/>
            </a:solidFill>
            <a:ln w="15349">
              <a:noFill/>
            </a:ln>
          </c:spPr>
          <c:invertIfNegative val="0"/>
          <c:dLbls>
            <c:spPr>
              <a:noFill/>
              <a:ln w="1534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46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ar-S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strRef>
              <c:f>Sheet1!$A$2:$A$11</c:f>
              <c:strCache>
                <c:ptCount val="10"/>
                <c:pt idx="0">
                  <c:v>كوبونات طعام/ طرود غذائية/قسائم شرائية</c:v>
                </c:pt>
                <c:pt idx="1">
                  <c:v>مساعدات نقدية للأسرة</c:v>
                </c:pt>
                <c:pt idx="2">
                  <c:v>توفير الأدوية/ تأمين العلاج</c:v>
                </c:pt>
                <c:pt idx="3">
                  <c:v>توفير بدل ايجار</c:v>
                </c:pt>
                <c:pt idx="4">
                  <c:v>الاعفاء من شحن الكهرباء/الماء</c:v>
                </c:pt>
                <c:pt idx="5">
                  <c:v>قروض ميسرة لضمان استمرارية وتعافي مشروع الأسرة</c:v>
                </c:pt>
                <c:pt idx="6">
                  <c:v>توفير مدخلات الانتاج (الزراعية/الغير زراعية)</c:v>
                </c:pt>
                <c:pt idx="7">
                  <c:v>توفير فرص عمل/ تشغيل</c:v>
                </c:pt>
                <c:pt idx="8">
                  <c:v>إزالة الاغلاق ورفع القيود عن الحركة</c:v>
                </c:pt>
                <c:pt idx="9">
                  <c:v>أخرى</c:v>
                </c:pt>
              </c:strCache>
            </c:strRef>
          </c:xVal>
          <c:yVal>
            <c:numRef>
              <c:f>Sheet1!$B$2:$B$11</c:f>
              <c:numCache>
                <c:formatCode>0</c:formatCode>
                <c:ptCount val="10"/>
                <c:pt idx="0">
                  <c:v>18.8</c:v>
                </c:pt>
                <c:pt idx="1">
                  <c:v>28.5</c:v>
                </c:pt>
                <c:pt idx="2">
                  <c:v>7.6</c:v>
                </c:pt>
                <c:pt idx="3">
                  <c:v>4.4000000000000004</c:v>
                </c:pt>
                <c:pt idx="4">
                  <c:v>5.6</c:v>
                </c:pt>
                <c:pt idx="5">
                  <c:v>0.4</c:v>
                </c:pt>
                <c:pt idx="6">
                  <c:v>0.3</c:v>
                </c:pt>
                <c:pt idx="7">
                  <c:v>20.6</c:v>
                </c:pt>
                <c:pt idx="8">
                  <c:v>4.4000000000000004</c:v>
                </c:pt>
                <c:pt idx="9">
                  <c:v>9.4</c:v>
                </c:pt>
              </c:numCache>
            </c:numRef>
          </c:yVal>
          <c:bubbleSize>
            <c:numRef>
              <c:f>Sheet1!$C$2:$C$11</c:f>
              <c:numCache>
                <c:formatCode>0</c:formatCode>
                <c:ptCount val="10"/>
                <c:pt idx="0">
                  <c:v>20</c:v>
                </c:pt>
                <c:pt idx="1">
                  <c:v>30</c:v>
                </c:pt>
                <c:pt idx="2">
                  <c:v>10</c:v>
                </c:pt>
                <c:pt idx="3">
                  <c:v>5</c:v>
                </c:pt>
                <c:pt idx="4">
                  <c:v>10</c:v>
                </c:pt>
                <c:pt idx="5">
                  <c:v>3</c:v>
                </c:pt>
                <c:pt idx="6">
                  <c:v>3</c:v>
                </c:pt>
                <c:pt idx="7">
                  <c:v>25</c:v>
                </c:pt>
                <c:pt idx="8">
                  <c:v>5</c:v>
                </c:pt>
                <c:pt idx="9">
                  <c:v>10</c:v>
                </c:pt>
              </c:numCache>
            </c:numRef>
          </c:bubbleSize>
          <c:bubble3D val="1"/>
          <c:extLst>
            <c:ext xmlns:c16="http://schemas.microsoft.com/office/drawing/2014/chart" uri="{C3380CC4-5D6E-409C-BE32-E72D297353CC}">
              <c16:uniqueId val="{00000000-6CB8-4F88-AFD9-0440C0698B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bubbleScale val="100"/>
        <c:showNegBubbles val="0"/>
        <c:axId val="169332712"/>
        <c:axId val="1"/>
      </c:bubbleChart>
      <c:valAx>
        <c:axId val="169332712"/>
        <c:scaling>
          <c:orientation val="minMax"/>
        </c:scaling>
        <c:delete val="1"/>
        <c:axPos val="b"/>
        <c:majorTickMark val="out"/>
        <c:minorTickMark val="none"/>
        <c:tickLblPos val="nextTo"/>
        <c:crossAx val="1"/>
        <c:crosses val="autoZero"/>
        <c:crossBetween val="midCat"/>
      </c:valAx>
      <c:valAx>
        <c:axId val="1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extTo"/>
        <c:crossAx val="169332712"/>
        <c:crosses val="autoZero"/>
        <c:crossBetween val="midCat"/>
      </c:valAx>
      <c:spPr>
        <a:noFill/>
        <a:ln w="15349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/>
      </a:pPr>
      <a:endParaRPr lang="ar-SA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9673862537517724E-2"/>
          <c:y val="0.17071036642073292"/>
          <c:w val="0.91626601698711108"/>
          <c:h val="0.3287507491681651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Y-Values</c:v>
                </c:pt>
              </c:strCache>
            </c:strRef>
          </c:tx>
          <c:spPr>
            <a:noFill/>
            <a:ln w="25395">
              <a:noFill/>
            </a:ln>
          </c:spPr>
          <c:invertIfNegative val="0"/>
          <c:cat>
            <c:strRef>
              <c:f>Sheet1!$A$2:$A$11</c:f>
              <c:strCache>
                <c:ptCount val="10"/>
                <c:pt idx="0">
                  <c:v>Food /food supplies vouchers/procurement coupons </c:v>
                </c:pt>
                <c:pt idx="1">
                  <c:v>Cash transfer assistance</c:v>
                </c:pt>
                <c:pt idx="2">
                  <c:v>Providing free medicine\health treatment</c:v>
                </c:pt>
                <c:pt idx="3">
                  <c:v>Providing a rental allowance </c:v>
                </c:pt>
                <c:pt idx="4">
                  <c:v>Exemption from paying electricity/water recharging</c:v>
                </c:pt>
                <c:pt idx="5">
                  <c:v>Easy loans to ensure the continuity and recovery of the household business/family business</c:v>
                </c:pt>
                <c:pt idx="6">
                  <c:v> Providing production inputs (agricultural/non-agricultural)</c:v>
                </c:pt>
                <c:pt idx="7">
                  <c:v>Job opportunity creation/employment</c:v>
                </c:pt>
                <c:pt idx="8">
                  <c:v>Removing lockdown and lifting the restrictions imposed on movement</c:v>
                </c:pt>
                <c:pt idx="9">
                  <c:v>Others 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18.8</c:v>
                </c:pt>
                <c:pt idx="1">
                  <c:v>28.5</c:v>
                </c:pt>
                <c:pt idx="2">
                  <c:v>7.6</c:v>
                </c:pt>
                <c:pt idx="3">
                  <c:v>4.4000000000000004</c:v>
                </c:pt>
                <c:pt idx="4">
                  <c:v>5.6</c:v>
                </c:pt>
                <c:pt idx="5">
                  <c:v>0.4</c:v>
                </c:pt>
                <c:pt idx="6">
                  <c:v>0.3</c:v>
                </c:pt>
                <c:pt idx="7">
                  <c:v>20.6</c:v>
                </c:pt>
                <c:pt idx="8">
                  <c:v>4.4000000000000004</c:v>
                </c:pt>
                <c:pt idx="9">
                  <c:v>9.4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46-4EBB-BB73-15D1125717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7473008"/>
        <c:axId val="1"/>
      </c:barChart>
      <c:catAx>
        <c:axId val="167473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3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ar-SA"/>
          </a:p>
        </c:txPr>
        <c:crossAx val="1"/>
        <c:crossesAt val="-20"/>
        <c:auto val="1"/>
        <c:lblAlgn val="ctr"/>
        <c:lblOffset val="100"/>
        <c:noMultiLvlLbl val="0"/>
      </c:catAx>
      <c:valAx>
        <c:axId val="1"/>
        <c:scaling>
          <c:orientation val="minMax"/>
          <c:min val="0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3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ar-SA"/>
          </a:p>
        </c:txPr>
        <c:crossAx val="167473008"/>
        <c:crossesAt val="1"/>
        <c:crossBetween val="between"/>
      </c:valAx>
      <c:spPr>
        <a:noFill/>
        <a:ln w="25395">
          <a:noFill/>
        </a:ln>
      </c:spPr>
    </c:plotArea>
    <c:plotVisOnly val="1"/>
    <c:dispBlanksAs val="gap"/>
    <c:showDLblsOverMax val="0"/>
  </c:chart>
  <c:spPr>
    <a:solidFill>
      <a:schemeClr val="accent1">
        <a:lumMod val="20000"/>
        <a:lumOff val="80000"/>
      </a:schemeClr>
    </a:solidFill>
    <a:ln w="9523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ar-S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E21620-708C-489E-9031-A8C3F195A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Palestinians at the end of 2010:</vt:lpstr>
    </vt:vector>
  </TitlesOfParts>
  <Company>pcbs</Company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Palestinians at the end of 2010:</dc:title>
  <dc:subject/>
  <dc:creator>Sufian Abu Harb</dc:creator>
  <cp:keywords/>
  <cp:lastModifiedBy>Adham Dwikat</cp:lastModifiedBy>
  <cp:revision>2</cp:revision>
  <cp:lastPrinted>2020-10-18T08:01:00Z</cp:lastPrinted>
  <dcterms:created xsi:type="dcterms:W3CDTF">2020-10-20T16:28:00Z</dcterms:created>
  <dcterms:modified xsi:type="dcterms:W3CDTF">2020-10-20T16:28:00Z</dcterms:modified>
</cp:coreProperties>
</file>