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B9" w:rsidRDefault="00EE1F31" w:rsidP="003A1748">
      <w:pPr>
        <w:bidi/>
        <w:rPr>
          <w:b w:val="0"/>
          <w:bCs/>
          <w:i w:val="0"/>
          <w:iCs/>
          <w:rtl/>
        </w:rPr>
      </w:pPr>
      <w:r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5172075</wp:posOffset>
            </wp:positionH>
            <wp:positionV relativeFrom="margin">
              <wp:posOffset>-438150</wp:posOffset>
            </wp:positionV>
            <wp:extent cx="1428750" cy="103822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748"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-933450</wp:posOffset>
            </wp:positionV>
            <wp:extent cx="8039100" cy="18002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BS + Ministries Headed Paper 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7607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86D">
        <w:rPr>
          <w:rFonts w:hint="cs"/>
          <w:b w:val="0"/>
          <w:bCs/>
          <w:i w:val="0"/>
          <w:iCs/>
          <w:rtl/>
        </w:rPr>
        <w:t xml:space="preserve">                          </w:t>
      </w:r>
    </w:p>
    <w:p w:rsidR="0031286D" w:rsidRDefault="00C81FA4" w:rsidP="003A1748">
      <w:pPr>
        <w:bidi/>
        <w:rPr>
          <w:rFonts w:asciiTheme="majorBidi" w:hAnsiTheme="majorBidi" w:cstheme="majorBidi" w:hint="cs"/>
          <w:b w:val="0"/>
          <w:bCs/>
          <w:i w:val="0"/>
          <w:iCs/>
          <w:sz w:val="22"/>
          <w:szCs w:val="22"/>
          <w:rtl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</w:t>
      </w:r>
    </w:p>
    <w:p w:rsidR="003A1748" w:rsidRDefault="003A1748" w:rsidP="00EE1F31">
      <w:pPr>
        <w:bidi/>
        <w:jc w:val="center"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Pr="00FD50F5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</w:p>
    <w:p w:rsidR="001F4820" w:rsidRPr="00D9038B" w:rsidRDefault="001F4820" w:rsidP="00440AB9">
      <w:pPr>
        <w:bidi/>
        <w:spacing w:line="480" w:lineRule="exact"/>
        <w:jc w:val="center"/>
        <w:rPr>
          <w:rFonts w:cs="Simplified Arabic"/>
          <w:sz w:val="28"/>
          <w:szCs w:val="28"/>
        </w:rPr>
      </w:pPr>
    </w:p>
    <w:p w:rsidR="0076536D" w:rsidRDefault="0009774E" w:rsidP="0076536D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76536D"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 (PCBS) and</w:t>
      </w:r>
    </w:p>
    <w:p w:rsidR="0009774E" w:rsidRPr="0076536D" w:rsidRDefault="0009774E" w:rsidP="0076536D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76536D">
        <w:rPr>
          <w:rFonts w:asciiTheme="majorBidi" w:hAnsiTheme="majorBidi" w:cstheme="majorBidi"/>
          <w:i w:val="0"/>
          <w:iCs/>
          <w:sz w:val="32"/>
          <w:szCs w:val="32"/>
        </w:rPr>
        <w:t xml:space="preserve"> the Palestine Monetary Authority (PMA)</w:t>
      </w:r>
    </w:p>
    <w:p w:rsidR="0009774E" w:rsidRPr="0076536D" w:rsidRDefault="0009774E" w:rsidP="0076536D">
      <w:pPr>
        <w:bidi/>
        <w:jc w:val="center"/>
        <w:rPr>
          <w:rFonts w:asciiTheme="majorBidi" w:hAnsiTheme="majorBidi" w:cstheme="majorBidi" w:hint="cs"/>
          <w:i w:val="0"/>
          <w:iCs/>
          <w:sz w:val="28"/>
          <w:szCs w:val="28"/>
        </w:rPr>
      </w:pPr>
    </w:p>
    <w:p w:rsidR="00440AB9" w:rsidRPr="00D9038B" w:rsidRDefault="007816DB" w:rsidP="0076536D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Results A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>nnouncement</w:t>
      </w:r>
    </w:p>
    <w:p w:rsidR="00E50275" w:rsidRPr="00D9038B" w:rsidRDefault="00E50275" w:rsidP="0076536D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3450D1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55332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612242">
        <w:rPr>
          <w:rFonts w:asciiTheme="majorBidi" w:hAnsiTheme="majorBidi" w:cstheme="majorBidi"/>
          <w:i w:val="0"/>
          <w:iCs/>
          <w:sz w:val="28"/>
          <w:szCs w:val="28"/>
        </w:rPr>
        <w:t>201</w:t>
      </w:r>
      <w:r w:rsidR="008E5E96">
        <w:rPr>
          <w:rFonts w:asciiTheme="majorBidi" w:hAnsiTheme="majorBidi" w:cstheme="majorBidi"/>
          <w:i w:val="0"/>
          <w:iCs/>
          <w:sz w:val="28"/>
          <w:szCs w:val="28"/>
        </w:rPr>
        <w:t>7</w:t>
      </w:r>
    </w:p>
    <w:p w:rsidR="00E50275" w:rsidRDefault="00E50275" w:rsidP="0076536D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</w:t>
      </w:r>
      <w:r w:rsidRPr="00AC7D5A">
        <w:rPr>
          <w:rFonts w:asciiTheme="majorBidi" w:hAnsiTheme="majorBidi" w:cstheme="majorBidi"/>
          <w:i w:val="0"/>
          <w:iCs/>
          <w:sz w:val="28"/>
          <w:szCs w:val="28"/>
        </w:rPr>
        <w:t>USD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1823A8">
        <w:rPr>
          <w:rFonts w:asciiTheme="majorBidi" w:hAnsiTheme="majorBidi" w:cstheme="majorBidi"/>
          <w:i w:val="0"/>
          <w:iCs/>
          <w:sz w:val="28"/>
          <w:szCs w:val="28"/>
        </w:rPr>
        <w:t>46</w:t>
      </w:r>
      <w:r w:rsidR="00B42E2F">
        <w:rPr>
          <w:rFonts w:asciiTheme="majorBidi" w:hAnsiTheme="majorBidi" w:cstheme="majorBidi"/>
          <w:i w:val="0"/>
          <w:iCs/>
          <w:sz w:val="28"/>
          <w:szCs w:val="28"/>
        </w:rPr>
        <w:t>7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>.</w:t>
      </w:r>
      <w:r w:rsidR="00B42E2F">
        <w:rPr>
          <w:rFonts w:asciiTheme="majorBidi" w:hAnsiTheme="majorBidi" w:cstheme="majorBidi"/>
          <w:i w:val="0"/>
          <w:iCs/>
          <w:sz w:val="28"/>
          <w:szCs w:val="28"/>
        </w:rPr>
        <w:t>4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887793" w:rsidRPr="00E74CB6" w:rsidRDefault="00887793" w:rsidP="00887793">
      <w:pPr>
        <w:bidi/>
        <w:spacing w:line="480" w:lineRule="exact"/>
        <w:jc w:val="center"/>
        <w:rPr>
          <w:rFonts w:asciiTheme="majorBidi" w:hAnsiTheme="majorBidi" w:cstheme="majorBidi"/>
          <w:b w:val="0"/>
          <w:iCs/>
        </w:rPr>
      </w:pPr>
    </w:p>
    <w:p w:rsidR="00BB2DD0" w:rsidRDefault="00D8421E" w:rsidP="003450D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have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 xml:space="preserve">) for the </w:t>
      </w:r>
      <w:r w:rsidR="003450D1">
        <w:rPr>
          <w:rFonts w:asciiTheme="majorBidi" w:hAnsiTheme="majorBidi" w:cstheme="majorBidi"/>
          <w:szCs w:val="24"/>
        </w:rPr>
        <w:t>second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</w:t>
      </w:r>
      <w:r w:rsidR="00612242">
        <w:rPr>
          <w:rFonts w:asciiTheme="majorBidi" w:hAnsiTheme="majorBidi" w:cstheme="majorBidi"/>
          <w:szCs w:val="24"/>
        </w:rPr>
        <w:t>201</w:t>
      </w:r>
      <w:r w:rsidR="008E5E96">
        <w:rPr>
          <w:rFonts w:asciiTheme="majorBidi" w:hAnsiTheme="majorBidi" w:cstheme="majorBidi"/>
          <w:szCs w:val="24"/>
        </w:rPr>
        <w:t>7</w:t>
      </w:r>
      <w:r>
        <w:rPr>
          <w:rFonts w:asciiTheme="majorBidi" w:hAnsiTheme="majorBidi" w:cstheme="majorBidi"/>
          <w:szCs w:val="24"/>
        </w:rPr>
        <w:t xml:space="preserve">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 xml:space="preserve">the data excludes </w:t>
      </w:r>
      <w:r w:rsidR="007E6926" w:rsidRPr="007E6926">
        <w:rPr>
          <w:rFonts w:asciiTheme="majorBidi" w:hAnsiTheme="majorBidi" w:cstheme="majorBidi"/>
          <w:szCs w:val="24"/>
        </w:rPr>
        <w:t>that part of Jerusalem which was annexed forcefully by Israel following its occupation of the West Bank in 1967.</w:t>
      </w:r>
    </w:p>
    <w:p w:rsidR="007E6926" w:rsidRPr="00BB2DD0" w:rsidRDefault="007E6926" w:rsidP="007E692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D52D32" w:rsidRPr="0076536D" w:rsidRDefault="006239FE" w:rsidP="003450D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</w:pPr>
      <w:r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The preliminary results of </w:t>
      </w:r>
      <w:proofErr w:type="spellStart"/>
      <w:r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B</w:t>
      </w:r>
      <w:r w:rsidR="00C11D08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o</w:t>
      </w:r>
      <w:r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P</w:t>
      </w:r>
      <w:proofErr w:type="spellEnd"/>
      <w:r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 for the </w:t>
      </w:r>
      <w:r w:rsidR="003450D1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second</w:t>
      </w:r>
      <w:r w:rsidR="00E4591D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 quarter of </w:t>
      </w:r>
      <w:r w:rsidR="00612242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201</w:t>
      </w:r>
      <w:r w:rsidR="008E5E96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7</w:t>
      </w:r>
      <w:r w:rsidR="00E4591D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 </w:t>
      </w:r>
      <w:r w:rsidR="00E16D50"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showed</w:t>
      </w:r>
      <w:r w:rsidRPr="0076536D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:</w:t>
      </w:r>
    </w:p>
    <w:p w:rsidR="006239FE" w:rsidRPr="00F227B5" w:rsidRDefault="006239FE" w:rsidP="00BB2DD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4D1601" w:rsidRDefault="003E65F8" w:rsidP="003E0A13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An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incessant deficit </w:t>
      </w:r>
      <w:r w:rsidR="00ED0711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the Current Account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 (Goods, Services, Income, Current Transfers)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totaled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USD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46</w:t>
      </w:r>
      <w:r w:rsidR="00B42E2F">
        <w:rPr>
          <w:rFonts w:asciiTheme="majorBidi" w:hAnsiTheme="majorBidi" w:cstheme="majorBidi"/>
          <w:color w:val="000000" w:themeColor="text1"/>
          <w:szCs w:val="24"/>
        </w:rPr>
        <w:t>7</w:t>
      </w:r>
      <w:r w:rsidR="009E413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B42E2F">
        <w:rPr>
          <w:rFonts w:asciiTheme="majorBidi" w:hAnsiTheme="majorBidi" w:cstheme="majorBidi"/>
          <w:color w:val="000000" w:themeColor="text1"/>
          <w:szCs w:val="24"/>
        </w:rPr>
        <w:t>4</w:t>
      </w:r>
      <w:r w:rsidR="005A05C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marking a</w:t>
      </w:r>
      <w:r w:rsidR="001823A8">
        <w:rPr>
          <w:rFonts w:asciiTheme="majorBidi" w:hAnsiTheme="majorBidi" w:cstheme="majorBidi"/>
          <w:color w:val="000000" w:themeColor="text1"/>
          <w:szCs w:val="24"/>
        </w:rPr>
        <w:t>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in</w:t>
      </w:r>
      <w:r w:rsidR="005C6ACB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crease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5</w:t>
      </w:r>
      <w:r w:rsidR="00B42E2F">
        <w:rPr>
          <w:rFonts w:asciiTheme="majorBidi" w:hAnsiTheme="majorBidi" w:cstheme="majorBidi"/>
          <w:color w:val="000000" w:themeColor="text1"/>
          <w:szCs w:val="24"/>
        </w:rPr>
        <w:t>4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B42E2F">
        <w:rPr>
          <w:rFonts w:asciiTheme="majorBidi" w:hAnsiTheme="majorBidi" w:cstheme="majorBidi"/>
          <w:color w:val="000000" w:themeColor="text1"/>
          <w:szCs w:val="24"/>
        </w:rPr>
        <w:t>4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mainly triggered 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by the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d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eficit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 the Trade Balance of G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oods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reached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1,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0</w:t>
      </w:r>
      <w:r w:rsidR="001823A8">
        <w:rPr>
          <w:rFonts w:asciiTheme="majorBidi" w:hAnsiTheme="majorBidi" w:cstheme="majorBidi"/>
          <w:color w:val="000000" w:themeColor="text1"/>
          <w:szCs w:val="24"/>
        </w:rPr>
        <w:t>55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1823A8">
        <w:rPr>
          <w:rFonts w:asciiTheme="majorBidi" w:hAnsiTheme="majorBidi" w:cstheme="majorBidi"/>
          <w:color w:val="000000" w:themeColor="text1"/>
          <w:szCs w:val="24"/>
        </w:rPr>
        <w:t>9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FE58E0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a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s well as the </w:t>
      </w:r>
      <w:r w:rsidR="00F57E68" w:rsidRPr="00F227B5">
        <w:rPr>
          <w:rFonts w:asciiTheme="majorBidi" w:hAnsiTheme="majorBidi" w:cstheme="majorBidi"/>
          <w:color w:val="000000" w:themeColor="text1"/>
          <w:szCs w:val="24"/>
        </w:rPr>
        <w:t>deficit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 Services Balance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amounted to</w:t>
      </w:r>
      <w:r w:rsidR="00A441A5" w:rsidRPr="00F227B5">
        <w:rPr>
          <w:rFonts w:asciiTheme="majorBidi" w:hAnsiTheme="majorBidi" w:cstheme="majorBidi"/>
          <w:color w:val="000000" w:themeColor="text1"/>
          <w:szCs w:val="24"/>
        </w:rPr>
        <w:t xml:space="preserve"> USD</w:t>
      </w:r>
      <w:r w:rsidR="0038458B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21</w:t>
      </w:r>
      <w:r w:rsidR="001823A8">
        <w:rPr>
          <w:rFonts w:asciiTheme="majorBidi" w:hAnsiTheme="majorBidi" w:cstheme="majorBidi"/>
          <w:color w:val="000000" w:themeColor="text1"/>
          <w:szCs w:val="24"/>
        </w:rPr>
        <w:t>3</w:t>
      </w:r>
      <w:r w:rsidR="0014777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795FD1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.</w:t>
      </w:r>
    </w:p>
    <w:p w:rsidR="0089106C" w:rsidRDefault="0089106C" w:rsidP="0089106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6C27F7" w:rsidRPr="00F227B5" w:rsidRDefault="006C27F7" w:rsidP="003E0A13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 xml:space="preserve">The remarkable increase in deficit of the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C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urrent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A</w:t>
      </w:r>
      <w:r>
        <w:rPr>
          <w:rFonts w:asciiTheme="majorBidi" w:hAnsiTheme="majorBidi" w:cstheme="majorBidi"/>
          <w:color w:val="000000" w:themeColor="text1"/>
          <w:szCs w:val="24"/>
        </w:rPr>
        <w:t>ccount mainly triggered by the decrease of compensations of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 the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Palestinian</w:t>
      </w:r>
      <w:r w:rsidR="009A30B8">
        <w:rPr>
          <w:rFonts w:asciiTheme="majorBidi" w:hAnsiTheme="majorBidi" w:cstheme="majorBidi"/>
          <w:color w:val="000000" w:themeColor="text1"/>
          <w:szCs w:val="24"/>
        </w:rPr>
        <w:t>s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working in Israel with 16</w:t>
      </w:r>
      <w:r w:rsidR="0089106C">
        <w:rPr>
          <w:rFonts w:asciiTheme="majorBidi" w:hAnsiTheme="majorBidi" w:cstheme="majorBidi"/>
          <w:color w:val="000000" w:themeColor="text1"/>
          <w:szCs w:val="24"/>
        </w:rPr>
        <w:t>.2</w:t>
      </w:r>
      <w:r>
        <w:rPr>
          <w:rFonts w:asciiTheme="majorBidi" w:hAnsiTheme="majorBidi" w:cstheme="majorBidi"/>
          <w:color w:val="000000" w:themeColor="text1"/>
          <w:szCs w:val="24"/>
        </w:rPr>
        <w:t>%</w:t>
      </w:r>
      <w:r w:rsidR="00FE58E0">
        <w:rPr>
          <w:rFonts w:asciiTheme="majorBidi" w:hAnsiTheme="majorBidi" w:cstheme="majorBidi"/>
          <w:color w:val="000000" w:themeColor="text1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in addition to the remarkable decrease of current transfers of donors to government sector by 53.5% compared to the previous quarter.</w:t>
      </w:r>
    </w:p>
    <w:p w:rsidR="006239FE" w:rsidRPr="00F227B5" w:rsidRDefault="006239FE" w:rsidP="006239FE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7440AA" w:rsidRPr="00F227B5" w:rsidRDefault="006239FE" w:rsidP="0014777A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surplus in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I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ncome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A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ccount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(compensations of employees and investments income)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>amount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>ed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Pr="00F227B5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="00D55E68" w:rsidRPr="00F227B5">
        <w:rPr>
          <w:rFonts w:asciiTheme="majorBidi" w:hAnsiTheme="majorBidi" w:cstheme="majorBidi"/>
          <w:color w:val="000000" w:themeColor="text1"/>
          <w:szCs w:val="24"/>
        </w:rPr>
        <w:t>4</w:t>
      </w:r>
      <w:r w:rsidR="001823A8">
        <w:rPr>
          <w:rFonts w:asciiTheme="majorBidi" w:hAnsiTheme="majorBidi" w:cstheme="majorBidi"/>
          <w:color w:val="000000" w:themeColor="text1"/>
          <w:szCs w:val="24"/>
        </w:rPr>
        <w:t>18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1823A8">
        <w:rPr>
          <w:rFonts w:asciiTheme="majorBidi" w:hAnsiTheme="majorBidi" w:cstheme="majorBidi"/>
          <w:color w:val="000000" w:themeColor="text1"/>
          <w:szCs w:val="24"/>
        </w:rPr>
        <w:t>7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 with a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de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crease</w:t>
      </w:r>
      <w:r w:rsidR="00A96B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1</w:t>
      </w:r>
      <w:r w:rsidR="001823A8">
        <w:rPr>
          <w:rFonts w:asciiTheme="majorBidi" w:hAnsiTheme="majorBidi" w:cstheme="majorBidi"/>
          <w:color w:val="000000" w:themeColor="text1"/>
          <w:szCs w:val="24"/>
        </w:rPr>
        <w:t>1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This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was due to compensations of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>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mployees working in Israel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which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reached USD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4</w:t>
      </w:r>
      <w:r w:rsidR="001823A8">
        <w:rPr>
          <w:rFonts w:asciiTheme="majorBidi" w:hAnsiTheme="majorBidi" w:cstheme="majorBidi"/>
          <w:color w:val="000000" w:themeColor="text1"/>
          <w:szCs w:val="24"/>
        </w:rPr>
        <w:t>04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1823A8">
        <w:rPr>
          <w:rFonts w:asciiTheme="majorBidi" w:hAnsiTheme="majorBidi" w:cstheme="majorBidi"/>
          <w:color w:val="000000" w:themeColor="text1"/>
          <w:szCs w:val="24"/>
        </w:rPr>
        <w:t>1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million.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As for the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received investments income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, it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amounted to USD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39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1823A8">
        <w:rPr>
          <w:rFonts w:asciiTheme="majorBidi" w:hAnsiTheme="majorBidi" w:cstheme="majorBidi"/>
          <w:color w:val="000000" w:themeColor="text1"/>
          <w:szCs w:val="24"/>
        </w:rPr>
        <w:t>4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;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and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was mainly caused by the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interest received on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D63CCC">
        <w:rPr>
          <w:rFonts w:asciiTheme="majorBidi" w:hAnsiTheme="majorBidi" w:cstheme="majorBidi"/>
          <w:color w:val="000000" w:themeColor="text1"/>
          <w:szCs w:val="24"/>
        </w:rPr>
        <w:t xml:space="preserve">Palestinian </w:t>
      </w:r>
      <w:r w:rsidR="008B2BC1" w:rsidRPr="00F227B5">
        <w:rPr>
          <w:rFonts w:asciiTheme="majorBidi" w:hAnsiTheme="majorBidi" w:cstheme="majorBidi"/>
          <w:color w:val="000000" w:themeColor="text1"/>
          <w:szCs w:val="24"/>
        </w:rPr>
        <w:t>deposits in banks abroad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:rsidR="00A96BFE" w:rsidRPr="00F227B5" w:rsidRDefault="008B2BC1" w:rsidP="007440A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:rsidR="004D1601" w:rsidRDefault="00382E41" w:rsidP="003E0A13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>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he Current Transfers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achieved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value amount</w:t>
      </w:r>
      <w:r w:rsidR="003E0A13">
        <w:rPr>
          <w:rFonts w:asciiTheme="majorBidi" w:hAnsiTheme="majorBidi" w:cstheme="majorBidi"/>
          <w:color w:val="000000" w:themeColor="text1"/>
          <w:szCs w:val="24"/>
        </w:rPr>
        <w:t>ed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to 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38</w:t>
      </w:r>
      <w:r w:rsidR="00B42E2F">
        <w:rPr>
          <w:rFonts w:asciiTheme="majorBidi" w:hAnsiTheme="majorBidi" w:cstheme="majorBidi"/>
          <w:color w:val="000000" w:themeColor="text1"/>
          <w:szCs w:val="24"/>
        </w:rPr>
        <w:t>2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B42E2F">
        <w:rPr>
          <w:rFonts w:asciiTheme="majorBidi" w:hAnsiTheme="majorBidi" w:cstheme="majorBidi"/>
          <w:color w:val="000000" w:themeColor="text1"/>
          <w:szCs w:val="24"/>
        </w:rPr>
        <w:t>8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F2F0B"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de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crease of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823A8">
        <w:rPr>
          <w:rFonts w:asciiTheme="majorBidi" w:hAnsiTheme="majorBidi" w:cstheme="majorBidi" w:hint="cs"/>
          <w:color w:val="000000" w:themeColor="text1"/>
          <w:szCs w:val="24"/>
          <w:rtl/>
        </w:rPr>
        <w:t>1</w:t>
      </w:r>
      <w:r w:rsidR="00B42E2F">
        <w:rPr>
          <w:rFonts w:asciiTheme="majorBidi" w:hAnsiTheme="majorBidi" w:cstheme="majorBidi" w:hint="cs"/>
          <w:color w:val="000000" w:themeColor="text1"/>
          <w:szCs w:val="24"/>
          <w:rtl/>
        </w:rPr>
        <w:t>9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</w:t>
      </w:r>
      <w:r w:rsidR="006239FE" w:rsidRPr="00D72D67">
        <w:rPr>
          <w:rFonts w:asciiTheme="majorBidi" w:hAnsiTheme="majorBidi" w:cstheme="majorBidi"/>
          <w:szCs w:val="24"/>
        </w:rPr>
        <w:t xml:space="preserve">ompared </w:t>
      </w:r>
      <w:r w:rsidR="003F2C98">
        <w:rPr>
          <w:rFonts w:asciiTheme="majorBidi" w:hAnsiTheme="majorBidi" w:cstheme="majorBidi"/>
          <w:szCs w:val="24"/>
        </w:rPr>
        <w:t>to</w:t>
      </w:r>
      <w:r w:rsidR="003F2C98" w:rsidRPr="00D72D67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>the previous quarter</w:t>
      </w:r>
      <w:r w:rsidR="005E34DD" w:rsidRPr="00D72D67">
        <w:rPr>
          <w:rFonts w:asciiTheme="majorBidi" w:hAnsiTheme="majorBidi" w:cstheme="majorBidi"/>
          <w:szCs w:val="24"/>
        </w:rPr>
        <w:t xml:space="preserve">. </w:t>
      </w:r>
      <w:r w:rsidR="00B3693F" w:rsidRPr="0013600F">
        <w:rPr>
          <w:rFonts w:asciiTheme="majorBidi" w:hAnsiTheme="majorBidi" w:cstheme="majorBidi"/>
          <w:szCs w:val="24"/>
        </w:rPr>
        <w:t>This</w:t>
      </w:r>
      <w:r w:rsidR="00B3693F" w:rsidRPr="00D72D67">
        <w:rPr>
          <w:rFonts w:asciiTheme="majorBidi" w:hAnsiTheme="majorBidi" w:cstheme="majorBidi"/>
          <w:szCs w:val="24"/>
        </w:rPr>
        <w:t xml:space="preserve"> </w:t>
      </w:r>
      <w:r w:rsidR="0013600F" w:rsidRPr="00D72D67">
        <w:rPr>
          <w:rFonts w:asciiTheme="majorBidi" w:hAnsiTheme="majorBidi" w:cstheme="majorBidi"/>
          <w:szCs w:val="24"/>
        </w:rPr>
        <w:t>was due to the</w:t>
      </w:r>
      <w:r w:rsidR="0013600F" w:rsidRPr="00F57E68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de</w:t>
      </w:r>
      <w:r w:rsidR="0013600F">
        <w:rPr>
          <w:rFonts w:asciiTheme="majorBidi" w:hAnsiTheme="majorBidi" w:cstheme="majorBidi"/>
          <w:szCs w:val="24"/>
        </w:rPr>
        <w:t>crease</w:t>
      </w:r>
      <w:r w:rsidR="0013600F" w:rsidRPr="00D72D67">
        <w:rPr>
          <w:rFonts w:asciiTheme="majorBidi" w:hAnsiTheme="majorBidi" w:cstheme="majorBidi"/>
          <w:szCs w:val="24"/>
        </w:rPr>
        <w:t xml:space="preserve"> of </w:t>
      </w:r>
      <w:r w:rsidR="001823A8" w:rsidRPr="00D72D67">
        <w:rPr>
          <w:rFonts w:asciiTheme="majorBidi" w:hAnsiTheme="majorBidi" w:cstheme="majorBidi"/>
          <w:szCs w:val="24"/>
        </w:rPr>
        <w:t>the transfers</w:t>
      </w:r>
      <w:r w:rsidR="001823A8">
        <w:rPr>
          <w:rFonts w:asciiTheme="majorBidi" w:hAnsiTheme="majorBidi" w:cstheme="majorBidi"/>
          <w:szCs w:val="24"/>
        </w:rPr>
        <w:t xml:space="preserve"> of donors </w:t>
      </w:r>
      <w:r w:rsidR="001823A8" w:rsidRPr="00D72D67">
        <w:rPr>
          <w:rFonts w:asciiTheme="majorBidi" w:hAnsiTheme="majorBidi" w:cstheme="majorBidi"/>
          <w:szCs w:val="24"/>
        </w:rPr>
        <w:t>to the government sector</w:t>
      </w:r>
      <w:r>
        <w:rPr>
          <w:rFonts w:asciiTheme="majorBidi" w:hAnsiTheme="majorBidi" w:cstheme="majorBidi"/>
          <w:szCs w:val="24"/>
        </w:rPr>
        <w:t>.</w:t>
      </w:r>
      <w:r w:rsidR="006D6EEF"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T</w:t>
      </w:r>
      <w:r w:rsidR="001B7265">
        <w:rPr>
          <w:rFonts w:asciiTheme="majorBidi" w:hAnsiTheme="majorBidi" w:cstheme="majorBidi"/>
          <w:szCs w:val="24"/>
        </w:rPr>
        <w:t>he transfers</w:t>
      </w:r>
      <w:r w:rsidR="007673B4">
        <w:rPr>
          <w:rFonts w:asciiTheme="majorBidi" w:hAnsiTheme="majorBidi" w:cstheme="majorBidi"/>
          <w:szCs w:val="24"/>
        </w:rPr>
        <w:t xml:space="preserve"> to</w:t>
      </w:r>
      <w:r w:rsidR="001B7265">
        <w:rPr>
          <w:rFonts w:asciiTheme="majorBidi" w:hAnsiTheme="majorBidi" w:cstheme="majorBidi"/>
          <w:szCs w:val="24"/>
        </w:rPr>
        <w:t xml:space="preserve"> the government sector</w:t>
      </w:r>
      <w:r w:rsidR="003D6FF3">
        <w:rPr>
          <w:rFonts w:asciiTheme="majorBidi" w:hAnsiTheme="majorBidi" w:cstheme="majorBidi"/>
          <w:szCs w:val="24"/>
        </w:rPr>
        <w:t xml:space="preserve"> </w:t>
      </w:r>
      <w:r w:rsidR="00345679">
        <w:rPr>
          <w:rFonts w:asciiTheme="majorBidi" w:hAnsiTheme="majorBidi" w:cstheme="majorBidi"/>
          <w:szCs w:val="24"/>
        </w:rPr>
        <w:t>contributed</w:t>
      </w:r>
      <w:r w:rsidR="003E0A13">
        <w:rPr>
          <w:rFonts w:asciiTheme="majorBidi" w:hAnsiTheme="majorBidi" w:cstheme="majorBidi"/>
          <w:szCs w:val="24"/>
        </w:rPr>
        <w:t xml:space="preserve"> with</w:t>
      </w:r>
      <w:r w:rsidR="00345679">
        <w:rPr>
          <w:rFonts w:asciiTheme="majorBidi" w:hAnsiTheme="majorBidi" w:cstheme="majorBidi"/>
          <w:szCs w:val="24"/>
        </w:rPr>
        <w:t xml:space="preserve"> </w:t>
      </w:r>
      <w:r w:rsidR="00B42E2F">
        <w:rPr>
          <w:rFonts w:asciiTheme="majorBidi" w:hAnsiTheme="majorBidi" w:cstheme="majorBidi" w:hint="cs"/>
          <w:szCs w:val="24"/>
          <w:rtl/>
        </w:rPr>
        <w:t>19.</w:t>
      </w:r>
      <w:r w:rsidR="00B42E2F">
        <w:rPr>
          <w:rFonts w:asciiTheme="majorBidi" w:hAnsiTheme="majorBidi" w:cstheme="majorBidi"/>
          <w:szCs w:val="24"/>
        </w:rPr>
        <w:t>6</w:t>
      </w:r>
      <w:r w:rsidR="006D6EEF" w:rsidRPr="00D72D67">
        <w:rPr>
          <w:rFonts w:asciiTheme="majorBidi" w:hAnsiTheme="majorBidi" w:cstheme="majorBidi"/>
          <w:szCs w:val="24"/>
        </w:rPr>
        <w:t>% of total transfers from abroad, while the transfers to other sectors</w:t>
      </w:r>
      <w:r w:rsidR="006860A4">
        <w:rPr>
          <w:rFonts w:asciiTheme="majorBidi" w:hAnsiTheme="majorBidi" w:cstheme="majorBidi"/>
          <w:szCs w:val="24"/>
          <w:lang w:val="en-GB"/>
        </w:rPr>
        <w:t xml:space="preserve"> (mainly private sector)</w:t>
      </w:r>
      <w:r w:rsidR="006D6EEF" w:rsidRPr="00D72D67">
        <w:rPr>
          <w:rFonts w:asciiTheme="majorBidi" w:hAnsiTheme="majorBidi" w:cstheme="majorBidi"/>
          <w:szCs w:val="24"/>
        </w:rPr>
        <w:t xml:space="preserve"> was </w:t>
      </w:r>
      <w:r w:rsidR="001823A8">
        <w:rPr>
          <w:rFonts w:asciiTheme="majorBidi" w:hAnsiTheme="majorBidi" w:cstheme="majorBidi"/>
          <w:szCs w:val="24"/>
        </w:rPr>
        <w:t>80</w:t>
      </w:r>
      <w:r w:rsidR="00B42E2F">
        <w:rPr>
          <w:rFonts w:asciiTheme="majorBidi" w:hAnsiTheme="majorBidi" w:cstheme="majorBidi"/>
          <w:szCs w:val="24"/>
        </w:rPr>
        <w:t>.4</w:t>
      </w:r>
      <w:r w:rsidR="006D6EEF" w:rsidRPr="00D72D67">
        <w:rPr>
          <w:rFonts w:asciiTheme="majorBidi" w:hAnsiTheme="majorBidi" w:cstheme="majorBidi"/>
          <w:szCs w:val="24"/>
        </w:rPr>
        <w:t xml:space="preserve">%. </w:t>
      </w:r>
      <w:r w:rsidR="006239FE" w:rsidRPr="00D72D67">
        <w:rPr>
          <w:rFonts w:asciiTheme="majorBidi" w:hAnsiTheme="majorBidi" w:cstheme="majorBidi"/>
          <w:szCs w:val="24"/>
        </w:rPr>
        <w:t>The donors</w:t>
      </w:r>
      <w:r w:rsidR="00E16D50">
        <w:rPr>
          <w:rFonts w:asciiTheme="majorBidi" w:hAnsiTheme="majorBidi" w:cstheme="majorBidi"/>
          <w:szCs w:val="24"/>
        </w:rPr>
        <w:t>’</w:t>
      </w:r>
      <w:r w:rsidR="000621F0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 xml:space="preserve">current transfers </w:t>
      </w:r>
      <w:r w:rsidR="00E16D50">
        <w:rPr>
          <w:rFonts w:asciiTheme="majorBidi" w:hAnsiTheme="majorBidi" w:cstheme="majorBidi"/>
          <w:szCs w:val="24"/>
        </w:rPr>
        <w:t>constituted</w:t>
      </w:r>
      <w:r w:rsidR="00E16D50" w:rsidRPr="00D72D67">
        <w:rPr>
          <w:rFonts w:asciiTheme="majorBidi" w:hAnsiTheme="majorBidi" w:cstheme="majorBidi"/>
          <w:szCs w:val="24"/>
        </w:rPr>
        <w:t xml:space="preserve"> </w:t>
      </w:r>
      <w:r w:rsidR="001823A8">
        <w:rPr>
          <w:rFonts w:asciiTheme="majorBidi" w:hAnsiTheme="majorBidi" w:cstheme="majorBidi" w:hint="cs"/>
          <w:szCs w:val="24"/>
          <w:rtl/>
        </w:rPr>
        <w:t>3</w:t>
      </w:r>
      <w:r w:rsidR="00B42E2F">
        <w:rPr>
          <w:rFonts w:asciiTheme="majorBidi" w:hAnsiTheme="majorBidi" w:cstheme="majorBidi" w:hint="cs"/>
          <w:szCs w:val="24"/>
          <w:rtl/>
        </w:rPr>
        <w:t>3</w:t>
      </w:r>
      <w:r w:rsidR="006239FE" w:rsidRPr="00D72D67">
        <w:rPr>
          <w:rFonts w:asciiTheme="majorBidi" w:hAnsiTheme="majorBidi" w:cstheme="majorBidi"/>
          <w:szCs w:val="24"/>
        </w:rPr>
        <w:t>.</w:t>
      </w:r>
      <w:r w:rsidR="00B42E2F">
        <w:rPr>
          <w:rFonts w:asciiTheme="majorBidi" w:hAnsiTheme="majorBidi" w:cstheme="majorBidi"/>
          <w:szCs w:val="24"/>
        </w:rPr>
        <w:t>7</w:t>
      </w:r>
      <w:r w:rsidR="006239FE" w:rsidRPr="00D72D67">
        <w:rPr>
          <w:rFonts w:asciiTheme="majorBidi" w:hAnsiTheme="majorBidi" w:cstheme="majorBidi"/>
          <w:szCs w:val="24"/>
        </w:rPr>
        <w:t>% of total</w:t>
      </w:r>
      <w:r w:rsidR="00161954">
        <w:rPr>
          <w:rFonts w:asciiTheme="majorBidi" w:hAnsiTheme="majorBidi" w:cstheme="majorBidi"/>
          <w:szCs w:val="24"/>
        </w:rPr>
        <w:t xml:space="preserve"> </w:t>
      </w:r>
      <w:r w:rsidR="00BC0487">
        <w:rPr>
          <w:rFonts w:asciiTheme="majorBidi" w:hAnsiTheme="majorBidi" w:cstheme="majorBidi"/>
          <w:szCs w:val="24"/>
        </w:rPr>
        <w:t>transfers</w:t>
      </w:r>
      <w:r w:rsidR="00161954">
        <w:rPr>
          <w:rFonts w:asciiTheme="majorBidi" w:hAnsiTheme="majorBidi" w:cstheme="majorBidi"/>
          <w:szCs w:val="24"/>
        </w:rPr>
        <w:t xml:space="preserve"> from abroad.</w:t>
      </w:r>
    </w:p>
    <w:p w:rsidR="00352486" w:rsidRDefault="00352486" w:rsidP="00352486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986174" w:rsidRDefault="00E007BE" w:rsidP="003E0A13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</w:t>
      </w:r>
      <w:r w:rsidR="00972DC3" w:rsidRPr="00F227B5">
        <w:rPr>
          <w:rFonts w:asciiTheme="majorBidi" w:hAnsiTheme="majorBidi" w:cstheme="majorBidi"/>
          <w:color w:val="000000" w:themeColor="text1"/>
          <w:szCs w:val="24"/>
        </w:rPr>
        <w:t>preliminary</w:t>
      </w:r>
      <w:r w:rsidR="00972DC3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results showed a </w:t>
      </w:r>
      <w:r w:rsidR="006239FE" w:rsidRPr="00190B3C">
        <w:rPr>
          <w:rFonts w:asciiTheme="majorBidi" w:hAnsiTheme="majorBidi" w:cstheme="majorBidi"/>
          <w:szCs w:val="24"/>
        </w:rPr>
        <w:t xml:space="preserve">surplus value </w:t>
      </w:r>
      <w:r w:rsidRPr="00190B3C">
        <w:rPr>
          <w:rFonts w:asciiTheme="majorBidi" w:hAnsiTheme="majorBidi" w:cstheme="majorBidi"/>
          <w:szCs w:val="24"/>
        </w:rPr>
        <w:t xml:space="preserve">for the </w:t>
      </w:r>
      <w:r w:rsidR="006239FE" w:rsidRPr="00190B3C">
        <w:rPr>
          <w:rFonts w:asciiTheme="majorBidi" w:hAnsiTheme="majorBidi" w:cstheme="majorBidi"/>
          <w:szCs w:val="24"/>
        </w:rPr>
        <w:t>Capital and Financial Account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 xml:space="preserve">to USD </w:t>
      </w:r>
      <w:r w:rsidR="001823A8">
        <w:rPr>
          <w:rFonts w:asciiTheme="majorBidi" w:hAnsiTheme="majorBidi" w:cstheme="majorBidi"/>
          <w:szCs w:val="24"/>
        </w:rPr>
        <w:t>56</w:t>
      </w:r>
      <w:r w:rsidR="00B42E2F">
        <w:rPr>
          <w:rFonts w:asciiTheme="majorBidi" w:hAnsiTheme="majorBidi" w:cstheme="majorBidi"/>
          <w:szCs w:val="24"/>
        </w:rPr>
        <w:t>4.1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354CC2" w:rsidRPr="00190B3C">
        <w:rPr>
          <w:rFonts w:asciiTheme="majorBidi" w:hAnsiTheme="majorBidi" w:cstheme="majorBidi"/>
          <w:szCs w:val="24"/>
        </w:rPr>
        <w:t>, the surplus in the Capital and Financial Account was mainly caused by the surplus in the Capital Account which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354CC2" w:rsidRPr="00190B3C">
        <w:rPr>
          <w:rFonts w:asciiTheme="majorBidi" w:hAnsiTheme="majorBidi" w:cstheme="majorBidi"/>
          <w:szCs w:val="24"/>
        </w:rPr>
        <w:t>reached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B42E2F">
        <w:rPr>
          <w:rFonts w:asciiTheme="majorBidi" w:hAnsiTheme="majorBidi" w:cstheme="majorBidi"/>
          <w:szCs w:val="24"/>
        </w:rPr>
        <w:t>89</w:t>
      </w:r>
      <w:r w:rsidR="00352486">
        <w:rPr>
          <w:rFonts w:asciiTheme="majorBidi" w:hAnsiTheme="majorBidi" w:cstheme="majorBidi"/>
          <w:szCs w:val="24"/>
        </w:rPr>
        <w:t>.</w:t>
      </w:r>
      <w:r w:rsidR="00B42E2F">
        <w:rPr>
          <w:rFonts w:asciiTheme="majorBidi" w:hAnsiTheme="majorBidi" w:cstheme="majorBidi"/>
          <w:szCs w:val="24"/>
        </w:rPr>
        <w:t>6</w:t>
      </w:r>
      <w:r w:rsidR="00354CC2" w:rsidRPr="00190B3C">
        <w:rPr>
          <w:rFonts w:asciiTheme="majorBidi" w:hAnsiTheme="majorBidi" w:cstheme="majorBidi"/>
          <w:szCs w:val="24"/>
        </w:rPr>
        <w:t xml:space="preserve"> million</w:t>
      </w:r>
      <w:r w:rsidR="00122B0F">
        <w:rPr>
          <w:rFonts w:asciiTheme="majorBidi" w:hAnsiTheme="majorBidi" w:cstheme="majorBidi"/>
          <w:szCs w:val="24"/>
        </w:rPr>
        <w:t>,</w:t>
      </w:r>
      <w:r w:rsidR="00354CC2" w:rsidRPr="00190B3C">
        <w:rPr>
          <w:rFonts w:asciiTheme="majorBidi" w:hAnsiTheme="majorBidi" w:cstheme="majorBidi"/>
          <w:szCs w:val="24"/>
        </w:rPr>
        <w:t xml:space="preserve"> and the surplus in Financial Account which amounted to USD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D16EA1">
        <w:rPr>
          <w:rFonts w:asciiTheme="majorBidi" w:hAnsiTheme="majorBidi" w:cstheme="majorBidi"/>
          <w:szCs w:val="24"/>
        </w:rPr>
        <w:t>47</w:t>
      </w:r>
      <w:r w:rsidR="00B42E2F">
        <w:rPr>
          <w:rFonts w:asciiTheme="majorBidi" w:hAnsiTheme="majorBidi" w:cstheme="majorBidi"/>
          <w:szCs w:val="24"/>
        </w:rPr>
        <w:t>4</w:t>
      </w:r>
      <w:r w:rsidR="00352486">
        <w:rPr>
          <w:rFonts w:asciiTheme="majorBidi" w:hAnsiTheme="majorBidi" w:cstheme="majorBidi"/>
          <w:szCs w:val="24"/>
        </w:rPr>
        <w:t>.</w:t>
      </w:r>
      <w:r w:rsidR="00B42E2F">
        <w:rPr>
          <w:rFonts w:asciiTheme="majorBidi" w:hAnsiTheme="majorBidi" w:cstheme="majorBidi"/>
          <w:szCs w:val="24"/>
        </w:rPr>
        <w:t>5</w:t>
      </w:r>
      <w:r w:rsidR="00354CC2" w:rsidRPr="00190B3C">
        <w:rPr>
          <w:rFonts w:asciiTheme="majorBidi" w:hAnsiTheme="majorBidi" w:cstheme="majorBidi"/>
          <w:szCs w:val="24"/>
        </w:rPr>
        <w:t xml:space="preserve"> million. </w:t>
      </w:r>
      <w:r w:rsidR="00D77527">
        <w:rPr>
          <w:rFonts w:asciiTheme="majorBidi" w:hAnsiTheme="majorBidi" w:cstheme="majorBidi"/>
          <w:szCs w:val="24"/>
        </w:rPr>
        <w:t>T</w:t>
      </w:r>
      <w:r w:rsidR="00D77527" w:rsidRPr="00190B3C">
        <w:rPr>
          <w:rFonts w:asciiTheme="majorBidi" w:hAnsiTheme="majorBidi" w:cstheme="majorBidi"/>
          <w:szCs w:val="24"/>
        </w:rPr>
        <w:t xml:space="preserve">here </w:t>
      </w:r>
      <w:r w:rsidRPr="00190B3C">
        <w:rPr>
          <w:rFonts w:asciiTheme="majorBidi" w:hAnsiTheme="majorBidi" w:cstheme="majorBidi"/>
          <w:szCs w:val="24"/>
        </w:rPr>
        <w:t>was a</w:t>
      </w:r>
      <w:r w:rsidR="008E5E96">
        <w:rPr>
          <w:rFonts w:asciiTheme="majorBidi" w:hAnsiTheme="majorBidi" w:cstheme="majorBidi"/>
          <w:szCs w:val="24"/>
        </w:rPr>
        <w:t>n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in</w:t>
      </w:r>
      <w:r w:rsidR="00BC6532" w:rsidRPr="00190B3C">
        <w:rPr>
          <w:rFonts w:asciiTheme="majorBidi" w:hAnsiTheme="majorBidi" w:cstheme="majorBidi"/>
          <w:szCs w:val="24"/>
        </w:rPr>
        <w:t>crease</w:t>
      </w:r>
      <w:r w:rsidR="00013A84" w:rsidRPr="00190B3C">
        <w:rPr>
          <w:rFonts w:asciiTheme="majorBidi" w:hAnsiTheme="majorBidi" w:cstheme="majorBidi"/>
          <w:szCs w:val="24"/>
        </w:rPr>
        <w:t xml:space="preserve"> in the</w:t>
      </w:r>
      <w:r w:rsidR="001862D7" w:rsidRPr="00190B3C">
        <w:rPr>
          <w:rFonts w:asciiTheme="majorBidi" w:hAnsiTheme="majorBidi" w:cstheme="majorBidi"/>
          <w:szCs w:val="24"/>
        </w:rPr>
        <w:t xml:space="preserve"> </w:t>
      </w:r>
      <w:r w:rsidR="00813889" w:rsidRPr="00190B3C">
        <w:rPr>
          <w:rFonts w:asciiTheme="majorBidi" w:hAnsiTheme="majorBidi" w:cstheme="majorBidi"/>
          <w:szCs w:val="24"/>
        </w:rPr>
        <w:t>r</w:t>
      </w:r>
      <w:r w:rsidR="001862D7" w:rsidRPr="00190B3C">
        <w:rPr>
          <w:rFonts w:asciiTheme="majorBidi" w:hAnsiTheme="majorBidi" w:cstheme="majorBidi"/>
          <w:szCs w:val="24"/>
        </w:rPr>
        <w:t xml:space="preserve">eserve </w:t>
      </w:r>
      <w:r w:rsidR="00813889" w:rsidRPr="00190B3C">
        <w:rPr>
          <w:rFonts w:asciiTheme="majorBidi" w:hAnsiTheme="majorBidi" w:cstheme="majorBidi"/>
          <w:szCs w:val="24"/>
        </w:rPr>
        <w:t>a</w:t>
      </w:r>
      <w:r w:rsidR="001862D7" w:rsidRPr="00190B3C">
        <w:rPr>
          <w:rFonts w:asciiTheme="majorBidi" w:hAnsiTheme="majorBidi" w:cstheme="majorBidi"/>
          <w:szCs w:val="24"/>
        </w:rPr>
        <w:t xml:space="preserve">ssets </w:t>
      </w:r>
      <w:r w:rsidR="00013A84" w:rsidRPr="00190B3C">
        <w:rPr>
          <w:rFonts w:asciiTheme="majorBidi" w:hAnsiTheme="majorBidi" w:cstheme="majorBidi"/>
          <w:szCs w:val="24"/>
        </w:rPr>
        <w:t>at PMA</w:t>
      </w:r>
      <w:r w:rsidR="006239FE" w:rsidRPr="00190B3C">
        <w:rPr>
          <w:rFonts w:asciiTheme="majorBidi" w:hAnsiTheme="majorBidi" w:cstheme="majorBidi"/>
          <w:szCs w:val="24"/>
        </w:rPr>
        <w:t xml:space="preserve">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to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D16EA1">
        <w:rPr>
          <w:rFonts w:asciiTheme="majorBidi" w:hAnsiTheme="majorBidi" w:cstheme="majorBidi"/>
          <w:szCs w:val="24"/>
        </w:rPr>
        <w:t>38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0C156F">
        <w:rPr>
          <w:rFonts w:asciiTheme="majorBidi" w:hAnsiTheme="majorBidi" w:cstheme="majorBidi"/>
          <w:szCs w:val="24"/>
        </w:rPr>
        <w:t>,</w:t>
      </w:r>
      <w:r w:rsidR="00CF74A0" w:rsidRPr="00190B3C">
        <w:rPr>
          <w:rFonts w:asciiTheme="majorBidi" w:hAnsiTheme="majorBidi" w:cstheme="majorBidi"/>
          <w:szCs w:val="24"/>
        </w:rPr>
        <w:t xml:space="preserve"> </w:t>
      </w:r>
      <w:r w:rsidR="00C72AF2">
        <w:rPr>
          <w:rFonts w:asciiTheme="majorBidi" w:hAnsiTheme="majorBidi" w:cstheme="majorBidi"/>
          <w:szCs w:val="24"/>
        </w:rPr>
        <w:t>compared to a</w:t>
      </w:r>
      <w:r w:rsidR="00B94A97">
        <w:rPr>
          <w:rFonts w:asciiTheme="majorBidi" w:hAnsiTheme="majorBidi" w:cstheme="majorBidi"/>
          <w:szCs w:val="24"/>
        </w:rPr>
        <w:t>n</w:t>
      </w:r>
      <w:r w:rsidR="00354CC2" w:rsidRPr="00190B3C">
        <w:rPr>
          <w:rFonts w:asciiTheme="majorBidi" w:hAnsiTheme="majorBidi" w:cstheme="majorBidi"/>
          <w:szCs w:val="24"/>
        </w:rPr>
        <w:t xml:space="preserve"> </w:t>
      </w:r>
      <w:r w:rsidR="00B94A97">
        <w:rPr>
          <w:rFonts w:asciiTheme="majorBidi" w:hAnsiTheme="majorBidi" w:cstheme="majorBidi"/>
          <w:szCs w:val="24"/>
        </w:rPr>
        <w:t>in</w:t>
      </w:r>
      <w:r w:rsidR="00354CC2" w:rsidRPr="00190B3C">
        <w:rPr>
          <w:rFonts w:asciiTheme="majorBidi" w:hAnsiTheme="majorBidi" w:cstheme="majorBidi"/>
          <w:szCs w:val="24"/>
        </w:rPr>
        <w:t>crease of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USD</w:t>
      </w:r>
      <w:r w:rsidR="00190B3C">
        <w:rPr>
          <w:rFonts w:asciiTheme="majorBidi" w:hAnsiTheme="majorBidi" w:cstheme="majorBidi"/>
          <w:szCs w:val="24"/>
        </w:rPr>
        <w:t xml:space="preserve"> </w:t>
      </w:r>
      <w:r w:rsidR="00D16EA1">
        <w:rPr>
          <w:rFonts w:asciiTheme="majorBidi" w:hAnsiTheme="majorBidi" w:cstheme="majorBidi"/>
          <w:szCs w:val="24"/>
        </w:rPr>
        <w:t>108</w:t>
      </w:r>
      <w:r w:rsidR="00352486">
        <w:rPr>
          <w:rFonts w:asciiTheme="majorBidi" w:hAnsiTheme="majorBidi" w:cstheme="majorBidi"/>
          <w:szCs w:val="24"/>
        </w:rPr>
        <w:t>.</w:t>
      </w:r>
      <w:r w:rsidR="00394B30">
        <w:rPr>
          <w:rFonts w:asciiTheme="majorBidi" w:hAnsiTheme="majorBidi" w:cstheme="majorBidi"/>
          <w:szCs w:val="24"/>
        </w:rPr>
        <w:t>6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million</w:t>
      </w:r>
      <w:r w:rsidR="00190B3C">
        <w:rPr>
          <w:rFonts w:asciiTheme="majorBidi" w:hAnsiTheme="majorBidi" w:cstheme="majorBidi"/>
          <w:szCs w:val="24"/>
        </w:rPr>
        <w:t xml:space="preserve"> </w:t>
      </w:r>
      <w:bookmarkStart w:id="0" w:name="_GoBack"/>
      <w:bookmarkEnd w:id="0"/>
      <w:r w:rsidR="00C72AF2">
        <w:rPr>
          <w:rFonts w:asciiTheme="majorBidi" w:hAnsiTheme="majorBidi" w:cstheme="majorBidi"/>
          <w:szCs w:val="24"/>
        </w:rPr>
        <w:t>in</w:t>
      </w:r>
      <w:r w:rsidR="00D77527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the </w:t>
      </w:r>
      <w:r w:rsidR="00013A84" w:rsidRPr="00190B3C">
        <w:rPr>
          <w:rFonts w:asciiTheme="majorBidi" w:hAnsiTheme="majorBidi" w:cstheme="majorBidi"/>
          <w:szCs w:val="24"/>
        </w:rPr>
        <w:t>previous quarter</w:t>
      </w:r>
      <w:r w:rsidR="00190B3C">
        <w:rPr>
          <w:rFonts w:asciiTheme="majorBidi" w:hAnsiTheme="majorBidi" w:cstheme="majorBidi"/>
          <w:szCs w:val="24"/>
        </w:rPr>
        <w:t>.</w:t>
      </w:r>
    </w:p>
    <w:p w:rsidR="00190B3C" w:rsidRPr="00190B3C" w:rsidRDefault="00190B3C" w:rsidP="00190B3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76536D" w:rsidRDefault="0076536D" w:rsidP="0076536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1601" w:rsidRDefault="003F586E" w:rsidP="0076536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="00F2693C" w:rsidRPr="00F2693C">
        <w:rPr>
          <w:rFonts w:asciiTheme="majorBidi" w:hAnsiTheme="majorBidi" w:cstheme="majorBidi"/>
          <w:szCs w:val="24"/>
        </w:rPr>
        <w:t>he Balance of Paymen</w:t>
      </w:r>
      <w:r w:rsidR="003D6FF3">
        <w:rPr>
          <w:rFonts w:asciiTheme="majorBidi" w:hAnsiTheme="majorBidi" w:cstheme="majorBidi"/>
          <w:szCs w:val="24"/>
        </w:rPr>
        <w:t>ts (</w:t>
      </w:r>
      <w:proofErr w:type="spellStart"/>
      <w:r w:rsidR="003D6FF3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3D6FF3">
        <w:rPr>
          <w:rFonts w:asciiTheme="majorBidi" w:hAnsiTheme="majorBidi" w:cstheme="majorBidi"/>
          <w:szCs w:val="24"/>
        </w:rPr>
        <w:t>P</w:t>
      </w:r>
      <w:proofErr w:type="spellEnd"/>
      <w:r w:rsidR="003D6FF3">
        <w:rPr>
          <w:rFonts w:asciiTheme="majorBidi" w:hAnsiTheme="majorBidi" w:cstheme="majorBidi"/>
          <w:szCs w:val="24"/>
        </w:rPr>
        <w:t xml:space="preserve">) </w:t>
      </w:r>
      <w:r w:rsidR="003D6FF3"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>
        <w:rPr>
          <w:rFonts w:asciiTheme="majorBidi" w:hAnsiTheme="majorBidi" w:cstheme="majorBidi"/>
          <w:bCs/>
          <w:iCs/>
          <w:szCs w:val="24"/>
        </w:rPr>
        <w:t>position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>
        <w:rPr>
          <w:rFonts w:asciiTheme="majorBidi" w:hAnsiTheme="majorBidi" w:cstheme="majorBidi"/>
          <w:bCs/>
          <w:iCs/>
          <w:szCs w:val="24"/>
        </w:rPr>
        <w:t>world</w:t>
      </w:r>
      <w:r>
        <w:rPr>
          <w:rFonts w:asciiTheme="majorBidi" w:hAnsiTheme="majorBidi" w:cstheme="majorBidi"/>
          <w:bCs/>
          <w:iCs/>
          <w:szCs w:val="24"/>
        </w:rPr>
        <w:t>wide</w:t>
      </w:r>
      <w:r w:rsidR="00122B0F">
        <w:rPr>
          <w:rFonts w:asciiTheme="majorBidi" w:hAnsiTheme="majorBidi" w:cstheme="majorBidi"/>
          <w:bCs/>
          <w:iCs/>
          <w:szCs w:val="24"/>
        </w:rPr>
        <w:t>,</w:t>
      </w:r>
      <w:r w:rsidR="00812AC2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>
        <w:rPr>
          <w:rFonts w:asciiTheme="majorBidi" w:hAnsiTheme="majorBidi" w:cstheme="majorBidi"/>
          <w:bCs/>
          <w:iCs/>
          <w:szCs w:val="24"/>
        </w:rPr>
        <w:t>calculate the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>
        <w:rPr>
          <w:rFonts w:asciiTheme="majorBidi" w:hAnsiTheme="majorBidi" w:cstheme="majorBidi"/>
          <w:bCs/>
          <w:iCs/>
          <w:szCs w:val="24"/>
        </w:rPr>
        <w:t>its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>external debt</w:t>
      </w:r>
      <w:r w:rsidR="00E16D50">
        <w:rPr>
          <w:rFonts w:asciiTheme="majorBidi" w:hAnsiTheme="majorBidi" w:cstheme="majorBidi"/>
          <w:bCs/>
          <w:iCs/>
          <w:szCs w:val="24"/>
        </w:rPr>
        <w:t>.</w:t>
      </w:r>
      <w:r w:rsidR="00397CC6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>This</w:t>
      </w:r>
      <w:r w:rsidR="000042EC">
        <w:rPr>
          <w:rFonts w:asciiTheme="majorBidi" w:hAnsiTheme="majorBidi" w:cstheme="majorBidi"/>
          <w:szCs w:val="24"/>
        </w:rPr>
        <w:t xml:space="preserve"> data</w:t>
      </w:r>
      <w:r w:rsidR="00FC2F0B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enables </w:t>
      </w:r>
      <w:r w:rsidR="00594133">
        <w:rPr>
          <w:rFonts w:asciiTheme="majorBidi" w:hAnsiTheme="majorBidi" w:cstheme="majorBidi"/>
          <w:szCs w:val="24"/>
        </w:rPr>
        <w:t xml:space="preserve">researchers and decision makers </w:t>
      </w:r>
      <w:r w:rsidR="00E16D50">
        <w:rPr>
          <w:rFonts w:asciiTheme="majorBidi" w:hAnsiTheme="majorBidi" w:cstheme="majorBidi"/>
          <w:szCs w:val="24"/>
        </w:rPr>
        <w:t>to devise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informed </w:t>
      </w:r>
      <w:r w:rsidR="00594133">
        <w:rPr>
          <w:rFonts w:asciiTheme="majorBidi" w:hAnsiTheme="majorBidi" w:cstheme="majorBidi"/>
          <w:szCs w:val="24"/>
        </w:rPr>
        <w:t>economic policies and development pl</w:t>
      </w:r>
      <w:r w:rsidR="00F60F15">
        <w:rPr>
          <w:rFonts w:asciiTheme="majorBidi" w:hAnsiTheme="majorBidi" w:cstheme="majorBidi"/>
          <w:szCs w:val="24"/>
        </w:rPr>
        <w:t xml:space="preserve">ans to </w:t>
      </w:r>
      <w:r w:rsidR="00E16D50">
        <w:rPr>
          <w:rFonts w:asciiTheme="majorBidi" w:hAnsiTheme="majorBidi" w:cstheme="majorBidi"/>
          <w:szCs w:val="24"/>
        </w:rPr>
        <w:t xml:space="preserve">improve their </w:t>
      </w:r>
      <w:r w:rsidR="00A4213E">
        <w:rPr>
          <w:rFonts w:asciiTheme="majorBidi" w:hAnsiTheme="majorBidi" w:cstheme="majorBidi"/>
          <w:szCs w:val="24"/>
        </w:rPr>
        <w:t>external</w:t>
      </w:r>
      <w:r w:rsidR="00E16D50">
        <w:rPr>
          <w:rFonts w:asciiTheme="majorBidi" w:hAnsiTheme="majorBidi" w:cstheme="majorBidi"/>
          <w:szCs w:val="24"/>
        </w:rPr>
        <w:t xml:space="preserve"> balance to guarantee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594133" w:rsidRPr="00594133">
        <w:rPr>
          <w:rFonts w:asciiTheme="majorBidi" w:hAnsiTheme="majorBidi" w:cstheme="majorBidi"/>
          <w:szCs w:val="24"/>
        </w:rPr>
        <w:t xml:space="preserve">the stability of the state and </w:t>
      </w:r>
      <w:r w:rsidR="00E16D50">
        <w:rPr>
          <w:rFonts w:asciiTheme="majorBidi" w:hAnsiTheme="majorBidi" w:cstheme="majorBidi"/>
          <w:szCs w:val="24"/>
        </w:rPr>
        <w:t xml:space="preserve">sustain the </w:t>
      </w:r>
      <w:r w:rsidR="00594133" w:rsidRPr="00594133">
        <w:rPr>
          <w:rFonts w:asciiTheme="majorBidi" w:hAnsiTheme="majorBidi" w:cstheme="majorBidi"/>
          <w:szCs w:val="24"/>
        </w:rPr>
        <w:t>economic growth</w:t>
      </w:r>
      <w:r w:rsidR="00F60F15">
        <w:rPr>
          <w:rFonts w:asciiTheme="majorBidi" w:hAnsiTheme="majorBidi" w:cstheme="majorBidi"/>
          <w:szCs w:val="24"/>
        </w:rPr>
        <w:t xml:space="preserve">. </w:t>
      </w:r>
      <w:proofErr w:type="spellStart"/>
      <w:r w:rsidR="00F60F15" w:rsidRPr="00F60F15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F60F15" w:rsidRPr="00F60F15">
        <w:rPr>
          <w:rFonts w:asciiTheme="majorBidi" w:hAnsiTheme="majorBidi" w:cstheme="majorBidi"/>
          <w:szCs w:val="24"/>
        </w:rPr>
        <w:t>P</w:t>
      </w:r>
      <w:proofErr w:type="spellEnd"/>
      <w:r w:rsidR="00F60F15" w:rsidRPr="00F60F15">
        <w:rPr>
          <w:rFonts w:asciiTheme="majorBidi" w:hAnsiTheme="majorBidi" w:cstheme="majorBidi"/>
          <w:szCs w:val="24"/>
        </w:rPr>
        <w:t xml:space="preserve"> </w:t>
      </w:r>
      <w:r w:rsidR="009973FF">
        <w:rPr>
          <w:rFonts w:asciiTheme="majorBidi" w:hAnsiTheme="majorBidi" w:cstheme="majorBidi"/>
          <w:szCs w:val="24"/>
        </w:rPr>
        <w:t xml:space="preserve">data </w:t>
      </w:r>
      <w:r w:rsidR="005322B0">
        <w:rPr>
          <w:rFonts w:asciiTheme="majorBidi" w:hAnsiTheme="majorBidi" w:cstheme="majorBidi"/>
          <w:szCs w:val="24"/>
        </w:rPr>
        <w:t>was</w:t>
      </w:r>
      <w:r w:rsidR="00F60F15"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 w:rsidR="00F60F15">
        <w:rPr>
          <w:rFonts w:asciiTheme="majorBidi" w:hAnsiTheme="majorBidi" w:cstheme="majorBidi"/>
          <w:szCs w:val="24"/>
        </w:rPr>
        <w:t xml:space="preserve"> </w:t>
      </w:r>
      <w:r w:rsidR="00613DED">
        <w:rPr>
          <w:rFonts w:asciiTheme="majorBidi" w:hAnsiTheme="majorBidi" w:cstheme="majorBidi"/>
          <w:szCs w:val="24"/>
        </w:rPr>
        <w:t>t</w:t>
      </w:r>
      <w:r w:rsidR="00613DED" w:rsidRPr="00613DED">
        <w:rPr>
          <w:rFonts w:asciiTheme="majorBidi" w:hAnsiTheme="majorBidi" w:cstheme="majorBidi"/>
          <w:szCs w:val="24"/>
        </w:rPr>
        <w:t xml:space="preserve">aking into account the </w:t>
      </w:r>
      <w:r w:rsidR="00E16D50">
        <w:rPr>
          <w:rFonts w:asciiTheme="majorBidi" w:hAnsiTheme="majorBidi" w:cstheme="majorBidi"/>
          <w:szCs w:val="24"/>
        </w:rPr>
        <w:t xml:space="preserve">specificity </w:t>
      </w:r>
      <w:r w:rsidR="00B13D84">
        <w:rPr>
          <w:rFonts w:asciiTheme="majorBidi" w:hAnsiTheme="majorBidi" w:cstheme="majorBidi"/>
          <w:szCs w:val="24"/>
        </w:rPr>
        <w:t>of the P</w:t>
      </w:r>
      <w:r w:rsidR="00B13D84" w:rsidRPr="00613DED">
        <w:rPr>
          <w:rFonts w:asciiTheme="majorBidi" w:hAnsiTheme="majorBidi" w:cstheme="majorBidi"/>
          <w:szCs w:val="24"/>
        </w:rPr>
        <w:t>alestinian</w:t>
      </w:r>
      <w:r w:rsidR="00613DED" w:rsidRPr="00613DED">
        <w:rPr>
          <w:rFonts w:asciiTheme="majorBidi" w:hAnsiTheme="majorBidi" w:cstheme="majorBidi"/>
          <w:szCs w:val="24"/>
        </w:rPr>
        <w:t xml:space="preserve"> </w:t>
      </w:r>
      <w:r w:rsidR="00B13D84">
        <w:rPr>
          <w:rFonts w:asciiTheme="majorBidi" w:hAnsiTheme="majorBidi" w:cstheme="majorBidi"/>
          <w:szCs w:val="24"/>
        </w:rPr>
        <w:t>situation</w:t>
      </w:r>
      <w:r w:rsidR="00613DED">
        <w:rPr>
          <w:rFonts w:asciiTheme="majorBidi" w:hAnsiTheme="majorBidi" w:cstheme="majorBidi"/>
          <w:szCs w:val="24"/>
        </w:rPr>
        <w:t>.</w:t>
      </w:r>
    </w:p>
    <w:p w:rsidR="00613DED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F2693C" w:rsidRDefault="00F2693C" w:rsidP="00F91DC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F2693C">
        <w:rPr>
          <w:rFonts w:asciiTheme="majorBidi" w:hAnsiTheme="majorBidi" w:cstheme="majorBidi"/>
          <w:szCs w:val="24"/>
        </w:rPr>
        <w:t xml:space="preserve"> </w:t>
      </w:r>
    </w:p>
    <w:p w:rsidR="00F91DCF" w:rsidRDefault="00F91DCF" w:rsidP="006352F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F91DCF" w:rsidRPr="00C5482B" w:rsidRDefault="00F91DCF" w:rsidP="00F91DCF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</w:rPr>
      </w:pPr>
      <w:r w:rsidRPr="00C5482B">
        <w:rPr>
          <w:rFonts w:asciiTheme="majorBidi" w:hAnsiTheme="majorBidi" w:cstheme="majorBidi"/>
          <w:b/>
          <w:bCs/>
          <w:szCs w:val="24"/>
        </w:rPr>
        <w:t>For further details</w:t>
      </w:r>
      <w:r w:rsidR="00E16D50">
        <w:rPr>
          <w:rFonts w:asciiTheme="majorBidi" w:hAnsiTheme="majorBidi" w:cstheme="majorBidi"/>
          <w:b/>
          <w:bCs/>
          <w:szCs w:val="24"/>
        </w:rPr>
        <w:t>,</w:t>
      </w:r>
      <w:r w:rsidRPr="00C5482B">
        <w:rPr>
          <w:rFonts w:asciiTheme="majorBidi" w:hAnsiTheme="majorBidi" w:cstheme="majorBidi"/>
          <w:b/>
          <w:bCs/>
          <w:szCs w:val="24"/>
        </w:rPr>
        <w:t xml:space="preserve"> please contact:</w:t>
      </w:r>
    </w:p>
    <w:p w:rsidR="00F91DCF" w:rsidRPr="00F2693C" w:rsidRDefault="00F91DCF" w:rsidP="006352F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992"/>
        <w:gridCol w:w="4032"/>
      </w:tblGrid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>Palestinian Central Bureau of Statistics</w:t>
            </w:r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  <w:tc>
          <w:tcPr>
            <w:tcW w:w="403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>Palestine Monetary Authority</w:t>
            </w:r>
          </w:p>
        </w:tc>
      </w:tr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91D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P.O.Box</w:t>
            </w:r>
            <w:proofErr w:type="spellEnd"/>
            <w:r w:rsidRPr="00F91D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1647, Ramallah- Palestine.</w:t>
            </w:r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91D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P.O.Box</w:t>
            </w:r>
            <w:proofErr w:type="spellEnd"/>
            <w:r w:rsidRPr="00F91D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452, Ramallah- Palestine.</w:t>
            </w:r>
          </w:p>
        </w:tc>
      </w:tr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tabs>
                <w:tab w:val="right" w:pos="367"/>
                <w:tab w:val="right" w:pos="543"/>
              </w:tabs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Tel:   (972/970) 2 2982700</w:t>
            </w:r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>Tel:   (972/970) 2 2415250</w:t>
            </w:r>
          </w:p>
        </w:tc>
      </w:tr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>Fax:</w:t>
            </w:r>
            <w:r w:rsidR="002339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91DCF">
              <w:rPr>
                <w:rFonts w:asciiTheme="majorBidi" w:hAnsiTheme="majorBidi" w:cstheme="majorBidi"/>
                <w:sz w:val="20"/>
                <w:szCs w:val="20"/>
              </w:rPr>
              <w:t xml:space="preserve"> (972/970) 2 2982710</w:t>
            </w:r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  <w:lang w:val="fr-FR" w:eastAsia="fr-FR"/>
              </w:rPr>
              <w:t>Fax:  (972/970) 2 2409922</w:t>
            </w:r>
          </w:p>
        </w:tc>
      </w:tr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 xml:space="preserve">Toll free: </w:t>
            </w:r>
            <w:r w:rsidRPr="00F91DCF"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  <w:t>1800300300</w:t>
            </w:r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1DCF" w:rsidRPr="005322B0" w:rsidTr="0076536D">
        <w:trPr>
          <w:jc w:val="center"/>
        </w:trPr>
        <w:tc>
          <w:tcPr>
            <w:tcW w:w="4219" w:type="dxa"/>
            <w:vAlign w:val="center"/>
          </w:tcPr>
          <w:p w:rsidR="00F91DCF" w:rsidRPr="0094567A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  <w:lang w:val="fr-FR" w:eastAsia="fr-FR"/>
              </w:rPr>
              <w:t xml:space="preserve">E-Mail: </w:t>
            </w:r>
            <w:hyperlink r:id="rId10" w:history="1">
              <w:r w:rsidRPr="00F91DCF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fr-FR" w:eastAsia="fr-FR"/>
                </w:rPr>
                <w:t>diwan@pcbs.gov.ps</w:t>
              </w:r>
            </w:hyperlink>
          </w:p>
        </w:tc>
        <w:tc>
          <w:tcPr>
            <w:tcW w:w="992" w:type="dxa"/>
            <w:vAlign w:val="center"/>
          </w:tcPr>
          <w:p w:rsidR="00F91DCF" w:rsidRPr="0094567A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032" w:type="dxa"/>
            <w:vAlign w:val="center"/>
          </w:tcPr>
          <w:p w:rsidR="00F91DCF" w:rsidRPr="0094567A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  <w:lang w:val="fr-FR" w:eastAsia="fr-FR"/>
              </w:rPr>
              <w:t xml:space="preserve">E-Mail: </w:t>
            </w:r>
            <w:hyperlink r:id="rId11" w:history="1">
              <w:r w:rsidRPr="00F91DCF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fr-FR" w:eastAsia="fr-FR"/>
                </w:rPr>
                <w:t>Info@pma.ps</w:t>
              </w:r>
            </w:hyperlink>
          </w:p>
        </w:tc>
      </w:tr>
      <w:tr w:rsidR="00F91DCF" w:rsidTr="0076536D">
        <w:trPr>
          <w:jc w:val="center"/>
        </w:trPr>
        <w:tc>
          <w:tcPr>
            <w:tcW w:w="4219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 xml:space="preserve">Web-site:  </w:t>
            </w:r>
            <w:hyperlink r:id="rId12" w:history="1">
              <w:r w:rsidRPr="00F91DCF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http://www.pcbs.gov.ps</w:t>
              </w:r>
            </w:hyperlink>
          </w:p>
        </w:tc>
        <w:tc>
          <w:tcPr>
            <w:tcW w:w="992" w:type="dxa"/>
            <w:vAlign w:val="center"/>
          </w:tcPr>
          <w:p w:rsidR="00F91DCF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587861" w:rsidRP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eastAsia="fr-FR"/>
              </w:rPr>
            </w:pPr>
            <w:r w:rsidRPr="00F91DCF">
              <w:rPr>
                <w:rFonts w:asciiTheme="majorBidi" w:hAnsiTheme="majorBidi" w:cstheme="majorBidi"/>
                <w:sz w:val="20"/>
                <w:szCs w:val="20"/>
              </w:rPr>
              <w:t xml:space="preserve">Web-site:  </w:t>
            </w:r>
            <w:r w:rsidRPr="00587861">
              <w:rPr>
                <w:rStyle w:val="Hyperlink"/>
                <w:rFonts w:asciiTheme="majorBidi" w:hAnsiTheme="majorBidi" w:cstheme="majorBidi"/>
                <w:sz w:val="20"/>
                <w:szCs w:val="20"/>
                <w:lang w:val="fr-FR" w:eastAsia="fr-FR"/>
              </w:rPr>
              <w:t>http://www.</w:t>
            </w:r>
            <w:r w:rsidRPr="00587861">
              <w:rPr>
                <w:rStyle w:val="Hyperlink"/>
                <w:rFonts w:asciiTheme="majorBidi" w:hAnsiTheme="majorBidi" w:cstheme="majorBidi"/>
                <w:sz w:val="20"/>
                <w:szCs w:val="20"/>
                <w:lang w:val="fr-FR"/>
              </w:rPr>
              <w:t xml:space="preserve"> pma.ps</w:t>
            </w:r>
          </w:p>
        </w:tc>
      </w:tr>
      <w:tr w:rsidR="00F91DCF" w:rsidTr="0076536D">
        <w:trPr>
          <w:jc w:val="center"/>
        </w:trPr>
        <w:tc>
          <w:tcPr>
            <w:tcW w:w="4219" w:type="dxa"/>
          </w:tcPr>
          <w:p w:rsid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92" w:type="dxa"/>
          </w:tcPr>
          <w:p w:rsidR="00F91DCF" w:rsidRDefault="00F91DCF" w:rsidP="0076536D">
            <w:pPr>
              <w:pStyle w:val="BodyText"/>
              <w:bidi w:val="0"/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</w:tc>
        <w:tc>
          <w:tcPr>
            <w:tcW w:w="4032" w:type="dxa"/>
          </w:tcPr>
          <w:p w:rsidR="00F91DCF" w:rsidRPr="004706FF" w:rsidRDefault="00F91DCF" w:rsidP="0076536D">
            <w:pPr>
              <w:pStyle w:val="BodyText"/>
              <w:tabs>
                <w:tab w:val="right" w:pos="-249"/>
                <w:tab w:val="right" w:pos="176"/>
                <w:tab w:val="right" w:pos="743"/>
                <w:tab w:val="right" w:pos="1735"/>
                <w:tab w:val="right" w:pos="2940"/>
              </w:tabs>
              <w:bidi w:val="0"/>
              <w:ind w:left="-108" w:right="1797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706FF">
              <w:rPr>
                <w:rFonts w:asciiTheme="majorBidi" w:hAnsiTheme="majorBidi" w:cstheme="majorBidi"/>
                <w:sz w:val="20"/>
                <w:szCs w:val="20"/>
              </w:rPr>
              <w:t xml:space="preserve">Issued on: </w:t>
            </w:r>
            <w:r w:rsidR="003450D1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Pr="004706FF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ED7C5C">
              <w:rPr>
                <w:rFonts w:asciiTheme="majorBidi" w:hAnsiTheme="majorBidi" w:cstheme="majorBidi" w:hint="cs"/>
                <w:sz w:val="20"/>
                <w:szCs w:val="20"/>
                <w:rtl/>
              </w:rPr>
              <w:t>0</w:t>
            </w:r>
            <w:r w:rsidR="003450D1">
              <w:rPr>
                <w:rFonts w:asciiTheme="majorBidi" w:hAnsiTheme="majorBidi" w:cstheme="majorBidi" w:hint="cs"/>
                <w:sz w:val="20"/>
                <w:szCs w:val="20"/>
                <w:rtl/>
              </w:rPr>
              <w:t>9</w:t>
            </w:r>
            <w:r w:rsidRPr="004706FF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94B30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</w:tr>
    </w:tbl>
    <w:p w:rsidR="00F2693C" w:rsidRPr="00F91DCF" w:rsidRDefault="00F2693C" w:rsidP="00F91DCF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sectPr w:rsidR="00F2693C" w:rsidRPr="00F91DCF" w:rsidSect="0076536D">
      <w:footerReference w:type="default" r:id="rId13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24" w:rsidRDefault="00885124" w:rsidP="00885BEC">
      <w:r>
        <w:separator/>
      </w:r>
    </w:p>
  </w:endnote>
  <w:endnote w:type="continuationSeparator" w:id="0">
    <w:p w:rsidR="00885124" w:rsidRDefault="00885124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1823A8" w:rsidRDefault="001765C6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1823A8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EE1F31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1823A8" w:rsidRDefault="00182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24" w:rsidRDefault="00885124" w:rsidP="00885BEC">
      <w:r>
        <w:separator/>
      </w:r>
    </w:p>
  </w:footnote>
  <w:footnote w:type="continuationSeparator" w:id="0">
    <w:p w:rsidR="00885124" w:rsidRDefault="00885124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765C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49CA"/>
    <w:rsid w:val="0066643E"/>
    <w:rsid w:val="0067102F"/>
    <w:rsid w:val="00672923"/>
    <w:rsid w:val="00673220"/>
    <w:rsid w:val="006738B1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7401"/>
    <w:rsid w:val="007440AA"/>
    <w:rsid w:val="0074518D"/>
    <w:rsid w:val="00745DFE"/>
    <w:rsid w:val="00753738"/>
    <w:rsid w:val="0075703F"/>
    <w:rsid w:val="00757248"/>
    <w:rsid w:val="0076206A"/>
    <w:rsid w:val="007634C9"/>
    <w:rsid w:val="0076536D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3934"/>
    <w:rsid w:val="00883CEF"/>
    <w:rsid w:val="008840BB"/>
    <w:rsid w:val="00885124"/>
    <w:rsid w:val="00885BEC"/>
    <w:rsid w:val="00887793"/>
    <w:rsid w:val="00887DDA"/>
    <w:rsid w:val="0089106C"/>
    <w:rsid w:val="0089649C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3A6F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CA0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1F31"/>
    <w:rsid w:val="00EE2376"/>
    <w:rsid w:val="00EE3932"/>
    <w:rsid w:val="00EE5E0F"/>
    <w:rsid w:val="00EF0235"/>
    <w:rsid w:val="00EF0669"/>
    <w:rsid w:val="00EF7518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2939"/>
    <w:rsid w:val="00F86A73"/>
    <w:rsid w:val="00F90043"/>
    <w:rsid w:val="00F91DCF"/>
    <w:rsid w:val="00F932AC"/>
    <w:rsid w:val="00FA24A7"/>
    <w:rsid w:val="00FA65B7"/>
    <w:rsid w:val="00FA773D"/>
    <w:rsid w:val="00FA7773"/>
    <w:rsid w:val="00FB5470"/>
    <w:rsid w:val="00FB5E5C"/>
    <w:rsid w:val="00FB7DEF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cbs.gov.ps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ma.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wan@pcbs.gov.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CDB5-5D0A-45F8-82F6-5AF3192E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4</cp:revision>
  <cp:lastPrinted>2017-09-14T10:35:00Z</cp:lastPrinted>
  <dcterms:created xsi:type="dcterms:W3CDTF">2017-09-20T06:24:00Z</dcterms:created>
  <dcterms:modified xsi:type="dcterms:W3CDTF">2017-09-20T06:25:00Z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