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A1" w:rsidRDefault="001E5DA1" w:rsidP="00CD36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E5DA1" w:rsidRDefault="001E5DA1" w:rsidP="00CD36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DA1" w:rsidRDefault="001E5DA1" w:rsidP="00CD36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DA1" w:rsidRDefault="001E5DA1" w:rsidP="001E5DA1">
      <w:pPr>
        <w:pStyle w:val="Header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5DA1" w:rsidRDefault="001E5DA1" w:rsidP="001E5DA1">
      <w:pPr>
        <w:pStyle w:val="Header"/>
        <w:tabs>
          <w:tab w:val="clear" w:pos="9360"/>
          <w:tab w:val="left" w:pos="5040"/>
        </w:tabs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1E5DA1" w:rsidRPr="001E5DA1" w:rsidRDefault="001E5DA1" w:rsidP="001E5DA1">
      <w:pPr>
        <w:pStyle w:val="Header"/>
        <w:tabs>
          <w:tab w:val="clear" w:pos="9360"/>
          <w:tab w:val="left" w:pos="5040"/>
        </w:tabs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E5DA1" w:rsidRPr="001E5DA1" w:rsidRDefault="001E5DA1" w:rsidP="001E5DA1">
      <w:pPr>
        <w:pStyle w:val="Header"/>
        <w:jc w:val="center"/>
        <w:rPr>
          <w:rFonts w:ascii="Arial" w:hAnsi="Arial" w:cs="Arial"/>
          <w:color w:val="000000"/>
          <w:sz w:val="32"/>
          <w:szCs w:val="32"/>
        </w:rPr>
      </w:pPr>
      <w:r w:rsidRPr="001E5DA1">
        <w:rPr>
          <w:rFonts w:ascii="Times New Roman" w:hAnsi="Times New Roman"/>
          <w:b/>
          <w:bCs/>
          <w:color w:val="000000"/>
          <w:sz w:val="32"/>
          <w:szCs w:val="32"/>
        </w:rPr>
        <w:t>Palestinian Central Bureau of Statistics (PCBS)</w:t>
      </w:r>
    </w:p>
    <w:p w:rsidR="001E5DA1" w:rsidRPr="001E5DA1" w:rsidRDefault="001E5DA1" w:rsidP="001E5DA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rtl/>
        </w:rPr>
      </w:pPr>
    </w:p>
    <w:p w:rsidR="001E5DA1" w:rsidRPr="001E5DA1" w:rsidRDefault="001E5DA1" w:rsidP="001E5DA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 w:rsidRPr="001E5DA1">
        <w:rPr>
          <w:rFonts w:ascii="Times New Roman" w:hAnsi="Times New Roman"/>
          <w:b/>
          <w:bCs/>
          <w:sz w:val="28"/>
          <w:szCs w:val="28"/>
        </w:rPr>
        <w:t>Preliminary Results of the Palestinian Registered* External Trade</w:t>
      </w:r>
      <w:r w:rsidRPr="001E5DA1">
        <w:rPr>
          <w:rFonts w:ascii="Times New Roman" w:hAnsi="Times New Roman"/>
          <w:sz w:val="28"/>
          <w:szCs w:val="28"/>
        </w:rPr>
        <w:t xml:space="preserve"> </w:t>
      </w:r>
      <w:r w:rsidRPr="001E5DA1">
        <w:rPr>
          <w:rFonts w:ascii="Times New Roman" w:hAnsi="Times New Roman"/>
          <w:b/>
          <w:bCs/>
          <w:sz w:val="28"/>
          <w:szCs w:val="28"/>
        </w:rPr>
        <w:t xml:space="preserve">in Goods of </w:t>
      </w:r>
      <w:r w:rsidRPr="001E5DA1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Pr="001E5DA1">
        <w:rPr>
          <w:rFonts w:ascii="Times New Roman" w:hAnsi="Times New Roman"/>
          <w:b/>
          <w:bCs/>
          <w:sz w:val="28"/>
          <w:szCs w:val="28"/>
        </w:rPr>
        <w:t>, 09/2017</w:t>
      </w:r>
    </w:p>
    <w:p w:rsidR="001E5DA1" w:rsidRDefault="001E5DA1" w:rsidP="001E5DA1">
      <w:pPr>
        <w:rPr>
          <w:rStyle w:val="longtext"/>
          <w:color w:val="auto"/>
          <w:sz w:val="28"/>
          <w:szCs w:val="28"/>
          <w:shd w:val="clear" w:color="auto" w:fill="FFFFFF"/>
        </w:rPr>
      </w:pPr>
    </w:p>
    <w:p w:rsidR="001E5DA1" w:rsidRPr="001E5DA1" w:rsidRDefault="001E5DA1" w:rsidP="001E5DA1">
      <w:pPr>
        <w:rPr>
          <w:rStyle w:val="longtext"/>
          <w:rFonts w:asciiTheme="majorBidi" w:hAnsiTheme="majorBidi" w:cstheme="majorBidi"/>
          <w:color w:val="auto"/>
          <w:sz w:val="16"/>
          <w:szCs w:val="16"/>
          <w:shd w:val="clear" w:color="auto" w:fill="FFFFFF"/>
        </w:rPr>
      </w:pPr>
    </w:p>
    <w:p w:rsidR="00561431" w:rsidRPr="001E5DA1" w:rsidRDefault="00561431" w:rsidP="001E5DA1">
      <w:pPr>
        <w:spacing w:line="240" w:lineRule="auto"/>
        <w:rPr>
          <w:rStyle w:val="longtext"/>
          <w:rFonts w:ascii="Times New Roman" w:hAnsi="Times New Roman" w:cs="Times New Roman"/>
          <w:b/>
          <w:bCs/>
          <w:sz w:val="25"/>
          <w:szCs w:val="25"/>
        </w:rPr>
      </w:pPr>
      <w:r w:rsidRPr="001E5DA1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>Exports</w:t>
      </w:r>
      <w:r w:rsidR="00EE17C3" w:rsidRPr="001E5DA1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 xml:space="preserve"> of Goods</w:t>
      </w:r>
      <w:r w:rsidRPr="001E5DA1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>:</w:t>
      </w:r>
    </w:p>
    <w:p w:rsidR="00561431" w:rsidRPr="00AA6740" w:rsidRDefault="00561431" w:rsidP="00CD36DE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Exports </w:t>
      </w:r>
      <w:r w:rsidR="00CD36DE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decreased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</w:t>
      </w:r>
      <w:r w:rsidR="00CD36DE">
        <w:rPr>
          <w:rFonts w:asciiTheme="majorBidi" w:hAnsiTheme="majorBidi" w:cstheme="majorBidi"/>
          <w:color w:val="000000" w:themeColor="text1"/>
          <w:sz w:val="24"/>
          <w:szCs w:val="24"/>
        </w:rPr>
        <w:t>September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 by </w:t>
      </w:r>
      <w:r w:rsidR="00CD36DE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19.8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compared to </w:t>
      </w:r>
      <w:r w:rsidR="00CD36DE">
        <w:rPr>
          <w:rFonts w:asciiTheme="majorBidi" w:hAnsiTheme="majorBidi" w:cstheme="majorBidi"/>
          <w:color w:val="000000" w:themeColor="text1"/>
          <w:sz w:val="24"/>
          <w:szCs w:val="24"/>
        </w:rPr>
        <w:t>August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7859EB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It also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6DE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decreased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by </w:t>
      </w:r>
      <w:r w:rsidR="00CD36DE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2.5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compared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CD36DE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September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2016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and reached USD </w:t>
      </w:r>
      <w:r w:rsidR="00CD36DE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73.5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17C3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illion.</w:t>
      </w:r>
    </w:p>
    <w:p w:rsidR="00561431" w:rsidRPr="001E5DA1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16"/>
          <w:szCs w:val="16"/>
          <w:shd w:val="clear" w:color="auto" w:fill="FFFFFF"/>
        </w:rPr>
      </w:pPr>
    </w:p>
    <w:p w:rsidR="00561431" w:rsidRPr="00AA6740" w:rsidRDefault="00561431" w:rsidP="00CD36DE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Exports to Israel </w:t>
      </w:r>
      <w:r w:rsidR="00CD36DE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decreased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in </w:t>
      </w:r>
      <w:r w:rsidR="00CD36DE">
        <w:rPr>
          <w:rFonts w:asciiTheme="majorBidi" w:hAnsiTheme="majorBidi" w:cstheme="majorBidi"/>
          <w:color w:val="000000" w:themeColor="text1"/>
          <w:sz w:val="24"/>
          <w:szCs w:val="24"/>
        </w:rPr>
        <w:t>September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2017 by </w:t>
      </w:r>
      <w:r w:rsidR="00CD36DE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21.9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% compared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CD36DE">
        <w:rPr>
          <w:rFonts w:asciiTheme="majorBidi" w:hAnsiTheme="majorBidi" w:cstheme="majorBidi"/>
          <w:color w:val="000000" w:themeColor="text1"/>
          <w:sz w:val="24"/>
          <w:szCs w:val="24"/>
        </w:rPr>
        <w:t>August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 and represented </w:t>
      </w:r>
      <w:r w:rsidR="00CD36DE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90.5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of total exports in </w:t>
      </w:r>
      <w:r w:rsidR="00570FB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CD36DE">
        <w:rPr>
          <w:rFonts w:asciiTheme="majorBidi" w:hAnsiTheme="majorBidi" w:cstheme="majorBidi"/>
          <w:color w:val="000000" w:themeColor="text1"/>
          <w:sz w:val="24"/>
          <w:szCs w:val="24"/>
        </w:rPr>
        <w:t>September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2017.</w:t>
      </w:r>
    </w:p>
    <w:p w:rsidR="00561431" w:rsidRPr="001E5DA1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16"/>
          <w:szCs w:val="16"/>
          <w:shd w:val="clear" w:color="auto" w:fill="FFFFFF"/>
        </w:rPr>
      </w:pPr>
    </w:p>
    <w:p w:rsidR="00561431" w:rsidRPr="00AA6740" w:rsidRDefault="00FC5A68" w:rsidP="00A807A4">
      <w:pPr>
        <w:spacing w:line="240" w:lineRule="auto"/>
        <w:jc w:val="both"/>
        <w:rPr>
          <w:rStyle w:val="longtext"/>
          <w:color w:val="000000" w:themeColor="text1"/>
          <w:shd w:val="clear" w:color="auto" w:fill="FFFFFF"/>
        </w:rPr>
      </w:pP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On the other hand, exports to other countries  </w:t>
      </w:r>
      <w:r w:rsidR="009B0538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increased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by </w:t>
      </w:r>
      <w:r w:rsidR="009B0538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7.7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during the same period compared to </w:t>
      </w:r>
      <w:r w:rsidR="00A807A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August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561431" w:rsidRPr="001E5DA1" w:rsidRDefault="00561431" w:rsidP="00570FB1">
      <w:pPr>
        <w:spacing w:line="240" w:lineRule="auto"/>
        <w:jc w:val="both"/>
        <w:rPr>
          <w:rStyle w:val="longtext"/>
          <w:sz w:val="16"/>
          <w:szCs w:val="16"/>
          <w:shd w:val="clear" w:color="auto" w:fill="FFFFFF"/>
        </w:rPr>
      </w:pPr>
    </w:p>
    <w:p w:rsidR="00561431" w:rsidRPr="001E5DA1" w:rsidRDefault="00561431" w:rsidP="00570FB1">
      <w:pPr>
        <w:pStyle w:val="BodyText"/>
        <w:ind w:right="0"/>
        <w:jc w:val="both"/>
        <w:rPr>
          <w:rFonts w:asciiTheme="majorBidi" w:hAnsiTheme="majorBidi" w:cstheme="majorBidi"/>
          <w:sz w:val="25"/>
          <w:szCs w:val="25"/>
        </w:rPr>
      </w:pPr>
      <w:r w:rsidRPr="001E5DA1">
        <w:rPr>
          <w:rFonts w:asciiTheme="majorBidi" w:hAnsiTheme="majorBidi" w:cstheme="majorBidi"/>
          <w:sz w:val="25"/>
          <w:szCs w:val="25"/>
        </w:rPr>
        <w:t>Imports</w:t>
      </w:r>
      <w:r w:rsidR="00EE17C3" w:rsidRPr="001E5DA1">
        <w:rPr>
          <w:rFonts w:asciiTheme="majorBidi" w:hAnsiTheme="majorBidi" w:cstheme="majorBidi"/>
          <w:sz w:val="25"/>
          <w:szCs w:val="25"/>
        </w:rPr>
        <w:t xml:space="preserve"> of Goods</w:t>
      </w:r>
      <w:r w:rsidRPr="001E5DA1">
        <w:rPr>
          <w:rFonts w:asciiTheme="majorBidi" w:hAnsiTheme="majorBidi" w:cstheme="majorBidi"/>
          <w:sz w:val="25"/>
          <w:szCs w:val="25"/>
        </w:rPr>
        <w:t>:</w:t>
      </w:r>
    </w:p>
    <w:p w:rsidR="00561431" w:rsidRPr="00436CFF" w:rsidRDefault="00561431" w:rsidP="00A807A4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Imports </w:t>
      </w:r>
      <w:r w:rsidR="00A807A4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decreased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in </w:t>
      </w:r>
      <w:r w:rsidR="00A807A4">
        <w:rPr>
          <w:rFonts w:asciiTheme="majorBidi" w:hAnsiTheme="majorBidi" w:cstheme="majorBidi"/>
          <w:b w:val="0"/>
          <w:bCs w:val="0"/>
        </w:rPr>
        <w:t>September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2017 by </w:t>
      </w:r>
      <w:r w:rsidR="00A807A4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15.2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% compared to </w:t>
      </w:r>
      <w:r w:rsidR="00A807A4">
        <w:rPr>
          <w:rFonts w:asciiTheme="majorBidi" w:hAnsiTheme="majorBidi" w:cstheme="majorBidi"/>
          <w:b w:val="0"/>
          <w:bCs w:val="0"/>
        </w:rPr>
        <w:t>August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>7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. </w:t>
      </w:r>
      <w:r w:rsidR="00A807A4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While it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by </w:t>
      </w:r>
      <w:r w:rsidR="00A807A4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1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% compared 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to </w:t>
      </w:r>
      <w:r w:rsidR="00A807A4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September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, 2016 and reached USD </w:t>
      </w:r>
      <w:r w:rsidR="00A807A4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419.6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EE17C3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m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illion.</w:t>
      </w:r>
    </w:p>
    <w:p w:rsidR="001E5DA1" w:rsidRDefault="001E5DA1" w:rsidP="00570FB1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sectPr w:rsidR="001E5DA1" w:rsidSect="001E5DA1">
          <w:headerReference w:type="default" r:id="rId7"/>
          <w:footerReference w:type="even" r:id="rId8"/>
          <w:footerReference w:type="default" r:id="rId9"/>
          <w:pgSz w:w="11900" w:h="16840" w:code="9"/>
          <w:pgMar w:top="720" w:right="720" w:bottom="720" w:left="720" w:header="709" w:footer="737" w:gutter="0"/>
          <w:cols w:space="794"/>
          <w:docGrid w:linePitch="360"/>
        </w:sectPr>
      </w:pPr>
    </w:p>
    <w:p w:rsidR="00561431" w:rsidRPr="001E5DA1" w:rsidRDefault="00561431" w:rsidP="00570FB1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</w:pP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lastRenderedPageBreak/>
        <w:t xml:space="preserve"> </w:t>
      </w:r>
    </w:p>
    <w:p w:rsidR="001E5DA1" w:rsidRDefault="001E5DA1" w:rsidP="00704445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  <w:sectPr w:rsidR="001E5DA1" w:rsidSect="001E5DA1">
          <w:type w:val="continuous"/>
          <w:pgSz w:w="11900" w:h="16840" w:code="9"/>
          <w:pgMar w:top="720" w:right="720" w:bottom="720" w:left="720" w:header="709" w:footer="737" w:gutter="0"/>
          <w:cols w:space="794"/>
          <w:docGrid w:linePitch="360"/>
        </w:sectPr>
      </w:pPr>
    </w:p>
    <w:p w:rsidR="00561431" w:rsidRPr="00436CFF" w:rsidRDefault="00561431" w:rsidP="00704445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</w:pPr>
      <w:r w:rsidRPr="00436CFF">
        <w:rPr>
          <w:rFonts w:asciiTheme="majorBidi" w:hAnsiTheme="majorBidi" w:cstheme="majorBidi"/>
          <w:b w:val="0"/>
          <w:bCs w:val="0"/>
        </w:rPr>
        <w:lastRenderedPageBreak/>
        <w:t xml:space="preserve">Imports from Israel </w:t>
      </w:r>
      <w:r w:rsidR="00EA0FB0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decreased</w:t>
      </w:r>
      <w:r w:rsidRPr="00436CFF">
        <w:rPr>
          <w:rFonts w:asciiTheme="majorBidi" w:hAnsiTheme="majorBidi" w:cstheme="majorBidi"/>
          <w:b w:val="0"/>
          <w:bCs w:val="0"/>
        </w:rPr>
        <w:t xml:space="preserve"> by </w:t>
      </w:r>
      <w:r w:rsidR="00EA0FB0">
        <w:rPr>
          <w:rFonts w:asciiTheme="majorBidi" w:hAnsiTheme="majorBidi" w:cstheme="majorBidi"/>
          <w:b w:val="0"/>
          <w:bCs w:val="0"/>
        </w:rPr>
        <w:t>11</w:t>
      </w:r>
      <w:r w:rsidR="00F959A5">
        <w:rPr>
          <w:rFonts w:asciiTheme="majorBidi" w:hAnsiTheme="majorBidi" w:cstheme="majorBidi"/>
          <w:b w:val="0"/>
          <w:bCs w:val="0"/>
        </w:rPr>
        <w:t>.3</w:t>
      </w:r>
      <w:r w:rsidRPr="00436CFF">
        <w:rPr>
          <w:rFonts w:asciiTheme="majorBidi" w:hAnsiTheme="majorBidi" w:cstheme="majorBidi"/>
          <w:b w:val="0"/>
          <w:bCs w:val="0"/>
        </w:rPr>
        <w:t xml:space="preserve">% in </w:t>
      </w:r>
      <w:r w:rsidR="00EA0FB0">
        <w:rPr>
          <w:rFonts w:asciiTheme="majorBidi" w:hAnsiTheme="majorBidi" w:cstheme="majorBidi"/>
          <w:b w:val="0"/>
          <w:bCs w:val="0"/>
        </w:rPr>
        <w:t>September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2017 compared to </w:t>
      </w:r>
      <w:r w:rsidR="00EA0FB0">
        <w:rPr>
          <w:rFonts w:asciiTheme="majorBidi" w:hAnsiTheme="majorBidi" w:cstheme="majorBidi"/>
          <w:b w:val="0"/>
          <w:bCs w:val="0"/>
        </w:rPr>
        <w:t>August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2017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and represented </w:t>
      </w:r>
      <w:r w:rsidR="00EA0FB0">
        <w:rPr>
          <w:rFonts w:asciiTheme="majorBidi" w:hAnsiTheme="majorBidi" w:cstheme="majorBidi"/>
          <w:b w:val="0"/>
          <w:bCs w:val="0"/>
        </w:rPr>
        <w:t>58.6</w:t>
      </w:r>
      <w:r w:rsidRPr="00436CFF">
        <w:rPr>
          <w:rFonts w:asciiTheme="majorBidi" w:hAnsiTheme="majorBidi" w:cstheme="majorBidi"/>
          <w:b w:val="0"/>
          <w:bCs w:val="0"/>
        </w:rPr>
        <w:t>% of total imports in</w:t>
      </w:r>
      <w:r w:rsidRPr="00436CFF">
        <w:rPr>
          <w:rFonts w:asciiTheme="majorBidi" w:hAnsiTheme="majorBidi" w:cstheme="majorBidi"/>
          <w:b w:val="0"/>
          <w:bCs w:val="0"/>
          <w:lang w:bidi="ar-JO"/>
        </w:rPr>
        <w:t xml:space="preserve"> </w:t>
      </w:r>
      <w:r w:rsidR="00570FB1" w:rsidRPr="00436CFF">
        <w:rPr>
          <w:rFonts w:asciiTheme="majorBidi" w:hAnsiTheme="majorBidi" w:cstheme="majorBidi"/>
          <w:b w:val="0"/>
          <w:bCs w:val="0"/>
        </w:rPr>
        <w:t xml:space="preserve">      </w:t>
      </w:r>
      <w:r w:rsidR="00EA0FB0">
        <w:rPr>
          <w:rFonts w:asciiTheme="majorBidi" w:hAnsiTheme="majorBidi" w:cstheme="majorBidi"/>
          <w:b w:val="0"/>
          <w:bCs w:val="0"/>
        </w:rPr>
        <w:t>September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>2017.</w:t>
      </w:r>
    </w:p>
    <w:p w:rsidR="00561431" w:rsidRPr="001E5DA1" w:rsidRDefault="00561431" w:rsidP="00704445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561431" w:rsidRPr="00436CFF" w:rsidRDefault="00561431" w:rsidP="00704445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noProof/>
          <w:lang w:val="en-GB" w:eastAsia="en-GB"/>
        </w:rPr>
      </w:pPr>
      <w:r w:rsidRPr="00436CFF">
        <w:rPr>
          <w:rFonts w:asciiTheme="majorBidi" w:hAnsiTheme="majorBidi" w:cstheme="majorBidi"/>
          <w:b w:val="0"/>
          <w:bCs w:val="0"/>
        </w:rPr>
        <w:t xml:space="preserve">At the same time, imports from other countries </w:t>
      </w:r>
      <w:r w:rsidR="00EA0FB0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decreased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by </w:t>
      </w:r>
      <w:r w:rsidR="00EA0FB0">
        <w:rPr>
          <w:rFonts w:asciiTheme="majorBidi" w:hAnsiTheme="majorBidi" w:cstheme="majorBidi"/>
          <w:b w:val="0"/>
          <w:bCs w:val="0"/>
        </w:rPr>
        <w:t>20.1</w:t>
      </w:r>
      <w:r w:rsidRPr="00436CFF">
        <w:rPr>
          <w:rFonts w:asciiTheme="majorBidi" w:hAnsiTheme="majorBidi" w:cstheme="majorBidi"/>
          <w:b w:val="0"/>
          <w:bCs w:val="0"/>
        </w:rPr>
        <w:t xml:space="preserve">% compared to </w:t>
      </w:r>
      <w:r w:rsidR="00704445">
        <w:rPr>
          <w:rFonts w:asciiTheme="majorBidi" w:hAnsiTheme="majorBidi" w:cstheme="majorBidi"/>
          <w:b w:val="0"/>
          <w:bCs w:val="0"/>
        </w:rPr>
        <w:t>August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>7</w:t>
      </w:r>
      <w:r w:rsidRPr="00436CFF">
        <w:rPr>
          <w:rFonts w:asciiTheme="majorBidi" w:hAnsiTheme="majorBidi" w:cstheme="majorBidi"/>
          <w:b w:val="0"/>
          <w:bCs w:val="0"/>
        </w:rPr>
        <w:t>.</w:t>
      </w:r>
      <w:r w:rsidRPr="00436CFF">
        <w:rPr>
          <w:rFonts w:asciiTheme="majorBidi" w:hAnsiTheme="majorBidi" w:cstheme="majorBidi"/>
          <w:noProof/>
          <w:lang w:val="en-GB" w:eastAsia="en-GB"/>
        </w:rPr>
        <w:t xml:space="preserve"> </w:t>
      </w:r>
    </w:p>
    <w:p w:rsidR="00570FB1" w:rsidRPr="001E5DA1" w:rsidRDefault="00561431" w:rsidP="001E5DA1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  <w:r w:rsidRPr="001E5DA1">
        <w:rPr>
          <w:rFonts w:asciiTheme="majorBidi" w:hAnsiTheme="majorBidi" w:cstheme="majorBidi"/>
          <w:b w:val="0"/>
          <w:bCs w:val="0"/>
          <w:noProof/>
          <w:color w:val="000000" w:themeColor="text1"/>
          <w:sz w:val="16"/>
          <w:szCs w:val="16"/>
          <w:lang w:val="en-GB" w:eastAsia="en-GB"/>
        </w:rPr>
        <w:t xml:space="preserve"> </w:t>
      </w:r>
    </w:p>
    <w:p w:rsidR="00561431" w:rsidRPr="00EF2E12" w:rsidRDefault="007A35D9" w:rsidP="001E5DA1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5D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drawing>
          <wp:inline distT="0" distB="0" distL="0" distR="0">
            <wp:extent cx="3200400" cy="264795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18EB" w:rsidRPr="001E5DA1" w:rsidRDefault="00B718EB" w:rsidP="0070444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rtl/>
          <w:lang w:eastAsia="en-US"/>
        </w:rPr>
      </w:pPr>
    </w:p>
    <w:p w:rsidR="00561431" w:rsidRPr="001E5DA1" w:rsidRDefault="00561431" w:rsidP="0070444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eastAsia="en-US"/>
        </w:rPr>
      </w:pPr>
      <w:r w:rsidRPr="001E5DA1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eastAsia="en-US"/>
        </w:rPr>
        <w:t>Net Trade Balance on Registered Goods:</w:t>
      </w:r>
    </w:p>
    <w:p w:rsidR="00561431" w:rsidRPr="00EF2E12" w:rsidRDefault="00561431" w:rsidP="00704445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trade balance which represents the difference between exports and imports showed 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a decrease</w:t>
      </w:r>
      <w:r w:rsidR="00716B51" w:rsidRPr="00EF2E1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EF2E1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in</w:t>
      </w:r>
      <w:r w:rsidR="00716B51"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trade deficit by 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</w:rPr>
        <w:t>14.1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in 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</w:rPr>
        <w:t>September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compared to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</w:rPr>
        <w:t>August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DB34CC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While it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D230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</w:rPr>
        <w:t>1.8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compared to 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</w:rPr>
        <w:t>September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2016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reached USD 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346.1 </w:t>
      </w:r>
      <w:r w:rsidR="00EE17C3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illion.</w:t>
      </w:r>
    </w:p>
    <w:p w:rsidR="001E5DA1" w:rsidRDefault="001E5DA1" w:rsidP="001E5DA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53A33" w:rsidRPr="001E5DA1" w:rsidRDefault="00753A33" w:rsidP="001E5DA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E5DA1">
        <w:rPr>
          <w:rFonts w:ascii="Times New Roman" w:hAnsi="Times New Roman" w:cs="Times New Roman"/>
          <w:b/>
          <w:bCs/>
          <w:color w:val="000000" w:themeColor="text1"/>
        </w:rPr>
        <w:t>Note:</w:t>
      </w:r>
      <w:r w:rsidR="001E5DA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E5DA1">
        <w:rPr>
          <w:rFonts w:ascii="Times New Roman" w:hAnsi="Times New Roman" w:cs="Times New Roman"/>
          <w:color w:val="000000" w:themeColor="text1"/>
        </w:rPr>
        <w:t>Includes actual data received from official sources</w:t>
      </w:r>
      <w:r w:rsidRPr="001E5DA1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</w:t>
      </w:r>
    </w:p>
    <w:p w:rsidR="00716B51" w:rsidRPr="00570FB1" w:rsidRDefault="00716B51" w:rsidP="00570F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16B51" w:rsidRPr="00570FB1" w:rsidSect="001E5DA1">
      <w:type w:val="continuous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01" w:rsidRDefault="00472201" w:rsidP="0089530C">
      <w:r>
        <w:separator/>
      </w:r>
    </w:p>
  </w:endnote>
  <w:endnote w:type="continuationSeparator" w:id="0">
    <w:p w:rsidR="00472201" w:rsidRDefault="00472201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EB" w:rsidRDefault="00AB76E8" w:rsidP="00716B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18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18EB" w:rsidRDefault="00AB76E8" w:rsidP="00716B5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718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18EB" w:rsidRDefault="00B718E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EB" w:rsidRDefault="00AB76E8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B718EB" w:rsidRDefault="00B718EB" w:rsidP="00D16DBA">
                <w:r>
                  <w:t xml:space="preserve">Date: </w:t>
                </w:r>
                <w:r w:rsidR="00D16DBA">
                  <w:t>23</w:t>
                </w:r>
                <w:r>
                  <w:t>/</w:t>
                </w:r>
                <w:r w:rsidR="00D16DBA">
                  <w:t>11</w:t>
                </w:r>
                <w:r>
                  <w:t>/2017</w:t>
                </w:r>
              </w:p>
            </w:txbxContent>
          </v:textbox>
        </v:shape>
      </w:pict>
    </w:r>
    <w:r w:rsidR="00B718EB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01" w:rsidRDefault="00472201" w:rsidP="0089530C">
      <w:r>
        <w:separator/>
      </w:r>
    </w:p>
  </w:footnote>
  <w:footnote w:type="continuationSeparator" w:id="0">
    <w:p w:rsidR="00472201" w:rsidRDefault="00472201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EB" w:rsidRDefault="00B718EB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76E8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84122"/>
    <w:rsid w:val="000F2B27"/>
    <w:rsid w:val="0018441C"/>
    <w:rsid w:val="001909DE"/>
    <w:rsid w:val="00195F2D"/>
    <w:rsid w:val="001B292F"/>
    <w:rsid w:val="001D2300"/>
    <w:rsid w:val="001D36DE"/>
    <w:rsid w:val="001E5DA1"/>
    <w:rsid w:val="0020755C"/>
    <w:rsid w:val="002271BB"/>
    <w:rsid w:val="00240A97"/>
    <w:rsid w:val="002B3FBA"/>
    <w:rsid w:val="002C75A5"/>
    <w:rsid w:val="002E3E84"/>
    <w:rsid w:val="003169B5"/>
    <w:rsid w:val="003261C5"/>
    <w:rsid w:val="003C749E"/>
    <w:rsid w:val="003F188A"/>
    <w:rsid w:val="00436CFF"/>
    <w:rsid w:val="00460A96"/>
    <w:rsid w:val="00472201"/>
    <w:rsid w:val="00490835"/>
    <w:rsid w:val="004D7777"/>
    <w:rsid w:val="00516C24"/>
    <w:rsid w:val="00561431"/>
    <w:rsid w:val="00570FB1"/>
    <w:rsid w:val="005B2D0A"/>
    <w:rsid w:val="005D6762"/>
    <w:rsid w:val="00610E05"/>
    <w:rsid w:val="00633AE2"/>
    <w:rsid w:val="006957CF"/>
    <w:rsid w:val="006B2614"/>
    <w:rsid w:val="006E4CE8"/>
    <w:rsid w:val="00704445"/>
    <w:rsid w:val="00716B51"/>
    <w:rsid w:val="00723FD2"/>
    <w:rsid w:val="00753A33"/>
    <w:rsid w:val="007844F6"/>
    <w:rsid w:val="007859EB"/>
    <w:rsid w:val="007A35D9"/>
    <w:rsid w:val="007D73EA"/>
    <w:rsid w:val="00816FF4"/>
    <w:rsid w:val="00844407"/>
    <w:rsid w:val="0089530C"/>
    <w:rsid w:val="008A589C"/>
    <w:rsid w:val="009B0538"/>
    <w:rsid w:val="009B2B6C"/>
    <w:rsid w:val="009E07DD"/>
    <w:rsid w:val="009F090A"/>
    <w:rsid w:val="00A807A4"/>
    <w:rsid w:val="00AA6740"/>
    <w:rsid w:val="00AB76E8"/>
    <w:rsid w:val="00AC1324"/>
    <w:rsid w:val="00B14BE8"/>
    <w:rsid w:val="00B328CE"/>
    <w:rsid w:val="00B718EB"/>
    <w:rsid w:val="00BB1447"/>
    <w:rsid w:val="00C04516"/>
    <w:rsid w:val="00C07884"/>
    <w:rsid w:val="00C12134"/>
    <w:rsid w:val="00C14BC7"/>
    <w:rsid w:val="00C37543"/>
    <w:rsid w:val="00CA0566"/>
    <w:rsid w:val="00CC79C0"/>
    <w:rsid w:val="00CD36DE"/>
    <w:rsid w:val="00CF3357"/>
    <w:rsid w:val="00D16DBA"/>
    <w:rsid w:val="00D17281"/>
    <w:rsid w:val="00D95CD6"/>
    <w:rsid w:val="00DB34CC"/>
    <w:rsid w:val="00E316C4"/>
    <w:rsid w:val="00E71E0E"/>
    <w:rsid w:val="00E76D45"/>
    <w:rsid w:val="00EA0FB0"/>
    <w:rsid w:val="00EB5CBA"/>
    <w:rsid w:val="00EE17C3"/>
    <w:rsid w:val="00EF2E12"/>
    <w:rsid w:val="00F605F2"/>
    <w:rsid w:val="00F959A5"/>
    <w:rsid w:val="00FA2CE0"/>
    <w:rsid w:val="00FC1126"/>
    <w:rsid w:val="00FC33A0"/>
    <w:rsid w:val="00FC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character" w:customStyle="1" w:styleId="longtext">
    <w:name w:val="long_text"/>
    <w:basedOn w:val="DefaultParagraphFont"/>
    <w:rsid w:val="00561431"/>
  </w:style>
  <w:style w:type="paragraph" w:styleId="BodyText">
    <w:name w:val="Body Text"/>
    <w:basedOn w:val="Normal"/>
    <w:link w:val="BodyTextChar"/>
    <w:semiHidden/>
    <w:rsid w:val="005614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right="720"/>
      <w:jc w:val="lowKashida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561431"/>
    <w:rPr>
      <w:rFonts w:ascii="Times New Roman" w:eastAsia="Times New Roman" w:hAnsi="Times New Roman" w:cs="Times New Roman"/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1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C04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9\news%20releases\E-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September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1999-2017</a:t>
            </a:r>
          </a:p>
        </c:rich>
      </c:tx>
      <c:layout>
        <c:manualLayout>
          <c:xMode val="edge"/>
          <c:yMode val="edge"/>
          <c:x val="0.16968563861024225"/>
          <c:y val="1.5373180951560261E-2"/>
        </c:manualLayout>
      </c:layout>
    </c:title>
    <c:plotArea>
      <c:layout>
        <c:manualLayout>
          <c:layoutTarget val="inner"/>
          <c:xMode val="edge"/>
          <c:yMode val="edge"/>
          <c:x val="0.17906443937498676"/>
          <c:y val="9.0857012438663884E-2"/>
          <c:w val="0.76938880603264714"/>
          <c:h val="0.6748011846112828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36404</c:v>
                </c:pt>
                <c:pt idx="1">
                  <c:v>36770</c:v>
                </c:pt>
                <c:pt idx="2">
                  <c:v>37135</c:v>
                </c:pt>
                <c:pt idx="3">
                  <c:v>37500</c:v>
                </c:pt>
                <c:pt idx="4">
                  <c:v>37865</c:v>
                </c:pt>
                <c:pt idx="5">
                  <c:v>38231</c:v>
                </c:pt>
                <c:pt idx="6">
                  <c:v>38596</c:v>
                </c:pt>
                <c:pt idx="7">
                  <c:v>38961</c:v>
                </c:pt>
                <c:pt idx="8">
                  <c:v>39326</c:v>
                </c:pt>
                <c:pt idx="9">
                  <c:v>39692</c:v>
                </c:pt>
                <c:pt idx="10">
                  <c:v>40057</c:v>
                </c:pt>
                <c:pt idx="11">
                  <c:v>40422</c:v>
                </c:pt>
                <c:pt idx="12">
                  <c:v>40787</c:v>
                </c:pt>
                <c:pt idx="13">
                  <c:v>41153</c:v>
                </c:pt>
                <c:pt idx="14">
                  <c:v>41518</c:v>
                </c:pt>
                <c:pt idx="15">
                  <c:v>41883</c:v>
                </c:pt>
                <c:pt idx="16">
                  <c:v>42248</c:v>
                </c:pt>
                <c:pt idx="17">
                  <c:v>42614</c:v>
                </c:pt>
                <c:pt idx="18">
                  <c:v>42979</c:v>
                </c:pt>
              </c:numCache>
            </c:numRef>
          </c:cat>
          <c:val>
            <c:numRef>
              <c:f>'صادرات وواردات'!$B$2:$B$20</c:f>
              <c:numCache>
                <c:formatCode>#,##0.0</c:formatCode>
                <c:ptCount val="19"/>
                <c:pt idx="0">
                  <c:v>255.2</c:v>
                </c:pt>
                <c:pt idx="1">
                  <c:v>208.9</c:v>
                </c:pt>
                <c:pt idx="2">
                  <c:v>149</c:v>
                </c:pt>
                <c:pt idx="3">
                  <c:v>127.4</c:v>
                </c:pt>
                <c:pt idx="4">
                  <c:v>164.3</c:v>
                </c:pt>
                <c:pt idx="5">
                  <c:v>200.9</c:v>
                </c:pt>
                <c:pt idx="6">
                  <c:v>224</c:v>
                </c:pt>
                <c:pt idx="7">
                  <c:v>216.2</c:v>
                </c:pt>
                <c:pt idx="8">
                  <c:v>237.7</c:v>
                </c:pt>
                <c:pt idx="9">
                  <c:v>316</c:v>
                </c:pt>
                <c:pt idx="10">
                  <c:v>261.10000000000002</c:v>
                </c:pt>
                <c:pt idx="11">
                  <c:v>293.7</c:v>
                </c:pt>
                <c:pt idx="12">
                  <c:v>372.9</c:v>
                </c:pt>
                <c:pt idx="13">
                  <c:v>354.6</c:v>
                </c:pt>
                <c:pt idx="14">
                  <c:v>358.2</c:v>
                </c:pt>
                <c:pt idx="15">
                  <c:v>423.1</c:v>
                </c:pt>
                <c:pt idx="16">
                  <c:v>450.3</c:v>
                </c:pt>
                <c:pt idx="17" formatCode="0.0">
                  <c:v>415.3</c:v>
                </c:pt>
                <c:pt idx="18" formatCode="0.0">
                  <c:v>419.6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36404</c:v>
                </c:pt>
                <c:pt idx="1">
                  <c:v>36770</c:v>
                </c:pt>
                <c:pt idx="2">
                  <c:v>37135</c:v>
                </c:pt>
                <c:pt idx="3">
                  <c:v>37500</c:v>
                </c:pt>
                <c:pt idx="4">
                  <c:v>37865</c:v>
                </c:pt>
                <c:pt idx="5">
                  <c:v>38231</c:v>
                </c:pt>
                <c:pt idx="6">
                  <c:v>38596</c:v>
                </c:pt>
                <c:pt idx="7">
                  <c:v>38961</c:v>
                </c:pt>
                <c:pt idx="8">
                  <c:v>39326</c:v>
                </c:pt>
                <c:pt idx="9">
                  <c:v>39692</c:v>
                </c:pt>
                <c:pt idx="10">
                  <c:v>40057</c:v>
                </c:pt>
                <c:pt idx="11">
                  <c:v>40422</c:v>
                </c:pt>
                <c:pt idx="12">
                  <c:v>40787</c:v>
                </c:pt>
                <c:pt idx="13">
                  <c:v>41153</c:v>
                </c:pt>
                <c:pt idx="14">
                  <c:v>41518</c:v>
                </c:pt>
                <c:pt idx="15">
                  <c:v>41883</c:v>
                </c:pt>
                <c:pt idx="16">
                  <c:v>42248</c:v>
                </c:pt>
                <c:pt idx="17">
                  <c:v>42614</c:v>
                </c:pt>
                <c:pt idx="18">
                  <c:v>42979</c:v>
                </c:pt>
              </c:numCache>
            </c:numRef>
          </c:cat>
          <c:val>
            <c:numRef>
              <c:f>'صادرات وواردات'!$C$2:$C$20</c:f>
              <c:numCache>
                <c:formatCode>#,##0.0</c:formatCode>
                <c:ptCount val="19"/>
                <c:pt idx="0">
                  <c:v>31.8</c:v>
                </c:pt>
                <c:pt idx="1">
                  <c:v>28.8</c:v>
                </c:pt>
                <c:pt idx="2">
                  <c:v>22.5</c:v>
                </c:pt>
                <c:pt idx="3">
                  <c:v>19.5</c:v>
                </c:pt>
                <c:pt idx="4">
                  <c:v>23.8</c:v>
                </c:pt>
                <c:pt idx="5">
                  <c:v>22.4</c:v>
                </c:pt>
                <c:pt idx="6">
                  <c:v>27.3</c:v>
                </c:pt>
                <c:pt idx="7">
                  <c:v>24.9</c:v>
                </c:pt>
                <c:pt idx="8">
                  <c:v>33.800000000000004</c:v>
                </c:pt>
                <c:pt idx="9">
                  <c:v>47.1</c:v>
                </c:pt>
                <c:pt idx="10">
                  <c:v>38.9</c:v>
                </c:pt>
                <c:pt idx="11">
                  <c:v>43.3</c:v>
                </c:pt>
                <c:pt idx="12">
                  <c:v>65.3</c:v>
                </c:pt>
                <c:pt idx="13">
                  <c:v>65.3</c:v>
                </c:pt>
                <c:pt idx="14">
                  <c:v>66.7</c:v>
                </c:pt>
                <c:pt idx="15">
                  <c:v>75.7</c:v>
                </c:pt>
                <c:pt idx="16">
                  <c:v>63.4</c:v>
                </c:pt>
                <c:pt idx="17" formatCode="0.0">
                  <c:v>75.400000000000006</c:v>
                </c:pt>
                <c:pt idx="18" formatCode="0.0">
                  <c:v>73.5</c:v>
                </c:pt>
              </c:numCache>
            </c:numRef>
          </c:val>
        </c:ser>
        <c:marker val="1"/>
        <c:axId val="51876224"/>
        <c:axId val="51951104"/>
      </c:lineChart>
      <c:dateAx>
        <c:axId val="51876224"/>
        <c:scaling>
          <c:orientation val="minMax"/>
          <c:max val="42979"/>
          <c:min val="36404"/>
        </c:scaling>
        <c:axPos val="b"/>
        <c:majorGridlines/>
        <c:min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195110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51951104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498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187622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193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0D011-63CD-4998-B9A5-37052C3D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2017-11-23T07:28:00Z</cp:lastPrinted>
  <dcterms:created xsi:type="dcterms:W3CDTF">2017-11-23T07:31:00Z</dcterms:created>
  <dcterms:modified xsi:type="dcterms:W3CDTF">2017-11-23T07:31:00Z</dcterms:modified>
</cp:coreProperties>
</file>