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1D" w:rsidRDefault="00BB0A1D" w:rsidP="004B4668">
      <w:pPr>
        <w:bidi w:val="0"/>
        <w:jc w:val="both"/>
        <w:rPr>
          <w:b/>
          <w:bCs/>
          <w:color w:val="000000" w:themeColor="text1"/>
          <w:sz w:val="28"/>
          <w:szCs w:val="28"/>
          <w:rtl/>
        </w:rPr>
      </w:pPr>
    </w:p>
    <w:p w:rsidR="00BB0A1D" w:rsidRPr="00BB0A1D" w:rsidRDefault="00BB0A1D" w:rsidP="00BB0A1D">
      <w:pPr>
        <w:bidi w:val="0"/>
        <w:jc w:val="center"/>
        <w:rPr>
          <w:b/>
          <w:bCs/>
          <w:color w:val="000000" w:themeColor="text1"/>
          <w:sz w:val="32"/>
          <w:szCs w:val="32"/>
          <w:rtl/>
        </w:rPr>
      </w:pPr>
      <w:r w:rsidRPr="00BB0A1D">
        <w:rPr>
          <w:b/>
          <w:bCs/>
          <w:color w:val="000000" w:themeColor="text1"/>
          <w:sz w:val="32"/>
          <w:szCs w:val="32"/>
        </w:rPr>
        <w:t>Palestinian Central Bureau of Statistics (PCBS)</w:t>
      </w:r>
    </w:p>
    <w:p w:rsidR="00BB0A1D" w:rsidRPr="00134DF5" w:rsidRDefault="00BB0A1D" w:rsidP="00BB0A1D">
      <w:pPr>
        <w:bidi w:val="0"/>
        <w:jc w:val="center"/>
        <w:rPr>
          <w:b/>
          <w:bCs/>
          <w:color w:val="000000" w:themeColor="text1"/>
          <w:sz w:val="16"/>
          <w:szCs w:val="16"/>
          <w:rtl/>
        </w:rPr>
      </w:pPr>
    </w:p>
    <w:p w:rsidR="00BB0A1D" w:rsidRPr="00BB0A1D" w:rsidRDefault="00BB0A1D" w:rsidP="00BB0A1D">
      <w:pPr>
        <w:bidi w:val="0"/>
        <w:jc w:val="center"/>
        <w:rPr>
          <w:rFonts w:hint="cs"/>
          <w:b/>
          <w:bCs/>
          <w:color w:val="000000" w:themeColor="text1"/>
          <w:sz w:val="28"/>
          <w:szCs w:val="28"/>
          <w:rtl/>
        </w:rPr>
      </w:pPr>
      <w:bookmarkStart w:id="0" w:name="_GoBack"/>
      <w:r w:rsidRPr="00BB0A1D">
        <w:rPr>
          <w:b/>
          <w:bCs/>
          <w:color w:val="000000" w:themeColor="text1"/>
          <w:sz w:val="28"/>
          <w:szCs w:val="28"/>
        </w:rPr>
        <w:t xml:space="preserve">A </w:t>
      </w:r>
      <w:r w:rsidRPr="00BB0A1D">
        <w:rPr>
          <w:b/>
          <w:bCs/>
          <w:sz w:val="28"/>
          <w:szCs w:val="28"/>
        </w:rPr>
        <w:t>decrease</w:t>
      </w:r>
      <w:r w:rsidRPr="00BB0A1D">
        <w:rPr>
          <w:b/>
          <w:bCs/>
          <w:color w:val="000000" w:themeColor="text1"/>
          <w:sz w:val="28"/>
          <w:szCs w:val="28"/>
        </w:rPr>
        <w:t xml:space="preserve"> in Trade Balance Deficit on Registered* Goods by </w:t>
      </w:r>
      <w:r w:rsidRPr="00BB0A1D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Pr="00BB0A1D">
        <w:rPr>
          <w:b/>
          <w:bCs/>
          <w:color w:val="000000" w:themeColor="text1"/>
          <w:sz w:val="28"/>
          <w:szCs w:val="28"/>
        </w:rPr>
        <w:t>% in April</w:t>
      </w:r>
      <w:r w:rsidRPr="00BB0A1D">
        <w:rPr>
          <w:b/>
          <w:bCs/>
          <w:color w:val="000000" w:themeColor="text1"/>
          <w:sz w:val="28"/>
          <w:szCs w:val="28"/>
        </w:rPr>
        <w:t xml:space="preserve">, </w:t>
      </w:r>
      <w:r w:rsidRPr="00BB0A1D">
        <w:rPr>
          <w:rFonts w:hint="cs"/>
          <w:b/>
          <w:bCs/>
          <w:color w:val="000000" w:themeColor="text1"/>
          <w:sz w:val="28"/>
          <w:szCs w:val="28"/>
          <w:rtl/>
        </w:rPr>
        <w:t xml:space="preserve"> 2021/04</w:t>
      </w:r>
    </w:p>
    <w:bookmarkEnd w:id="0"/>
    <w:p w:rsidR="00CC701C" w:rsidRDefault="00CC701C" w:rsidP="00025A2D">
      <w:pPr>
        <w:bidi w:val="0"/>
        <w:jc w:val="both"/>
        <w:rPr>
          <w:rStyle w:val="longtext"/>
          <w:b/>
          <w:bCs/>
          <w:color w:val="FF0000"/>
          <w:shd w:val="clear" w:color="auto" w:fill="FFFFFF"/>
          <w:rtl/>
          <w:lang w:val="en-GB"/>
        </w:rPr>
      </w:pPr>
    </w:p>
    <w:p w:rsidR="00BB0A1D" w:rsidRPr="005B7A4B" w:rsidRDefault="00BB0A1D" w:rsidP="00BB0A1D">
      <w:pPr>
        <w:bidi w:val="0"/>
        <w:jc w:val="both"/>
        <w:rPr>
          <w:rStyle w:val="longtext"/>
          <w:b/>
          <w:bCs/>
          <w:color w:val="FF0000"/>
          <w:shd w:val="clear" w:color="auto" w:fill="FFFFFF"/>
          <w:rtl/>
          <w:lang w:val="en-GB"/>
        </w:rPr>
      </w:pPr>
    </w:p>
    <w:p w:rsidR="00025A2D" w:rsidRPr="00BB0A1D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B0A1D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B7A4B" w:rsidRPr="00BB0A1D" w:rsidRDefault="005B7A4B" w:rsidP="00BE66C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B0A1D">
        <w:rPr>
          <w:rStyle w:val="longtext"/>
          <w:sz w:val="26"/>
          <w:szCs w:val="26"/>
          <w:shd w:val="clear" w:color="auto" w:fill="FFFFFF"/>
        </w:rPr>
        <w:t xml:space="preserve">Exports slightly </w:t>
      </w:r>
      <w:r w:rsidRPr="00BB0A1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in </w:t>
      </w:r>
      <w:r w:rsidRPr="00BB0A1D">
        <w:rPr>
          <w:sz w:val="26"/>
          <w:szCs w:val="26"/>
        </w:rPr>
        <w:t>April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2021 by 0.1% compared to </w:t>
      </w:r>
      <w:r w:rsidRPr="00BB0A1D">
        <w:rPr>
          <w:sz w:val="26"/>
          <w:szCs w:val="26"/>
        </w:rPr>
        <w:t>March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2021. While it </w:t>
      </w:r>
      <w:r w:rsidR="00BE66CE" w:rsidRPr="00BB0A1D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by 109% compared to </w:t>
      </w:r>
      <w:r w:rsidRPr="00BB0A1D">
        <w:rPr>
          <w:sz w:val="26"/>
          <w:szCs w:val="26"/>
        </w:rPr>
        <w:t>April,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2020 and reached USD 114.6 Million.</w:t>
      </w:r>
    </w:p>
    <w:p w:rsidR="005B7A4B" w:rsidRPr="00BB0A1D" w:rsidRDefault="005B7A4B" w:rsidP="005B7A4B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BB0A1D" w:rsidRDefault="006B2524" w:rsidP="0015674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B0A1D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4E7DA1" w:rsidRPr="00BB0A1D">
        <w:rPr>
          <w:rStyle w:val="longtext"/>
          <w:sz w:val="26"/>
          <w:szCs w:val="26"/>
          <w:shd w:val="clear" w:color="auto" w:fill="FFFFFF"/>
        </w:rPr>
        <w:t>in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156742" w:rsidRPr="00BB0A1D">
        <w:rPr>
          <w:sz w:val="26"/>
          <w:szCs w:val="26"/>
        </w:rPr>
        <w:t>April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BB0A1D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56742" w:rsidRPr="00BB0A1D">
        <w:rPr>
          <w:rStyle w:val="longtext"/>
          <w:sz w:val="26"/>
          <w:szCs w:val="26"/>
          <w:shd w:val="clear" w:color="auto" w:fill="FFFFFF"/>
        </w:rPr>
        <w:t>3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56742" w:rsidRPr="00BB0A1D">
        <w:rPr>
          <w:sz w:val="26"/>
          <w:szCs w:val="26"/>
        </w:rPr>
        <w:t>March</w:t>
      </w:r>
      <w:r w:rsidRPr="00BB0A1D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BB0A1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56742" w:rsidRPr="00BB0A1D">
        <w:rPr>
          <w:rStyle w:val="longtext"/>
          <w:sz w:val="26"/>
          <w:szCs w:val="26"/>
          <w:shd w:val="clear" w:color="auto" w:fill="FFFFFF"/>
        </w:rPr>
        <w:t>91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156742" w:rsidRPr="00BB0A1D">
        <w:rPr>
          <w:sz w:val="26"/>
          <w:szCs w:val="26"/>
        </w:rPr>
        <w:t>April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BB0A1D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BB0A1D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25A2D" w:rsidRPr="00BB0A1D" w:rsidRDefault="006B2524" w:rsidP="00C506A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B0A1D">
        <w:rPr>
          <w:rStyle w:val="longtext"/>
          <w:sz w:val="26"/>
          <w:szCs w:val="26"/>
          <w:shd w:val="clear" w:color="auto" w:fill="FFFFFF"/>
        </w:rPr>
        <w:t xml:space="preserve">On the other hand, exports to other countries </w:t>
      </w:r>
      <w:r w:rsidR="004E7DA1" w:rsidRPr="00BB0A1D">
        <w:rPr>
          <w:rStyle w:val="longtext"/>
          <w:sz w:val="26"/>
          <w:szCs w:val="26"/>
          <w:shd w:val="clear" w:color="auto" w:fill="FFFFFF"/>
        </w:rPr>
        <w:t>de</w:t>
      </w:r>
      <w:r w:rsidRPr="00BB0A1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C506A3" w:rsidRPr="00BB0A1D">
        <w:rPr>
          <w:rStyle w:val="longtext"/>
          <w:sz w:val="26"/>
          <w:szCs w:val="26"/>
          <w:shd w:val="clear" w:color="auto" w:fill="FFFFFF"/>
        </w:rPr>
        <w:t>22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C506A3" w:rsidRPr="00BB0A1D">
        <w:rPr>
          <w:sz w:val="26"/>
          <w:szCs w:val="26"/>
        </w:rPr>
        <w:t>March</w:t>
      </w:r>
      <w:r w:rsidRPr="00BB0A1D">
        <w:rPr>
          <w:rStyle w:val="longtext"/>
          <w:sz w:val="26"/>
          <w:szCs w:val="26"/>
          <w:shd w:val="clear" w:color="auto" w:fill="FFFFFF"/>
        </w:rPr>
        <w:t>, 202</w:t>
      </w:r>
      <w:r w:rsidR="00212C60" w:rsidRPr="00BB0A1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761CAB" w:rsidRPr="00BB0A1D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BB0A1D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BB0A1D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B0A1D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BB0A1D" w:rsidRDefault="006B2524" w:rsidP="007712A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B0A1D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BB19C3" w:rsidRPr="00BB0A1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 xml:space="preserve"> in </w:t>
      </w:r>
      <w:r w:rsidR="00BB19C3" w:rsidRPr="00BB0A1D">
        <w:rPr>
          <w:sz w:val="26"/>
          <w:szCs w:val="26"/>
        </w:rPr>
        <w:t>April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>, 2021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>4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B19C3" w:rsidRPr="00BB0A1D">
        <w:rPr>
          <w:sz w:val="26"/>
          <w:szCs w:val="26"/>
        </w:rPr>
        <w:t>March</w:t>
      </w:r>
      <w:r w:rsidRPr="00BB0A1D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BB0A1D">
        <w:rPr>
          <w:rStyle w:val="longtext"/>
          <w:sz w:val="26"/>
          <w:szCs w:val="26"/>
          <w:shd w:val="clear" w:color="auto" w:fill="FFFFFF"/>
        </w:rPr>
        <w:t>1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. </w:t>
      </w:r>
      <w:r w:rsidR="00B16AD4" w:rsidRPr="00BB0A1D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While it </w:t>
      </w:r>
      <w:r w:rsidR="007712A5" w:rsidRPr="00BB0A1D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in</w:t>
      </w:r>
      <w:r w:rsidR="00BB19C3" w:rsidRPr="00BB0A1D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creased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 xml:space="preserve"> 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by 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>58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BB0A1D">
        <w:rPr>
          <w:rStyle w:val="longtext"/>
          <w:sz w:val="26"/>
          <w:szCs w:val="26"/>
          <w:shd w:val="clear" w:color="auto" w:fill="FFFFFF"/>
        </w:rPr>
        <w:t>to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</w:t>
      </w:r>
      <w:r w:rsidR="00BB19C3" w:rsidRPr="00BB0A1D">
        <w:rPr>
          <w:sz w:val="26"/>
          <w:szCs w:val="26"/>
        </w:rPr>
        <w:t>April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B0A1D">
        <w:rPr>
          <w:rStyle w:val="longtext"/>
          <w:sz w:val="26"/>
          <w:szCs w:val="26"/>
          <w:shd w:val="clear" w:color="auto" w:fill="FFFFFF"/>
        </w:rPr>
        <w:t>2020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BB0A1D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>487.8</w:t>
      </w:r>
      <w:r w:rsidR="00AB3305" w:rsidRPr="00BB0A1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BB0A1D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BB0A1D" w:rsidRDefault="006B2524" w:rsidP="00BB19C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B0A1D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BB19C3" w:rsidRPr="00BB0A1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 xml:space="preserve"> 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by 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>3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BB19C3" w:rsidRPr="00BB0A1D">
        <w:rPr>
          <w:sz w:val="26"/>
          <w:szCs w:val="26"/>
        </w:rPr>
        <w:t>April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B0A1D">
        <w:rPr>
          <w:rStyle w:val="longtext"/>
          <w:sz w:val="26"/>
          <w:szCs w:val="26"/>
          <w:shd w:val="clear" w:color="auto" w:fill="FFFFFF"/>
        </w:rPr>
        <w:t>2021</w:t>
      </w:r>
      <w:r w:rsidR="00A42D5E" w:rsidRPr="00BB0A1D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to </w:t>
      </w:r>
      <w:r w:rsidR="00BB19C3" w:rsidRPr="00BB0A1D">
        <w:rPr>
          <w:sz w:val="26"/>
          <w:szCs w:val="26"/>
        </w:rPr>
        <w:t>March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B0A1D">
        <w:rPr>
          <w:rStyle w:val="longtext"/>
          <w:sz w:val="26"/>
          <w:szCs w:val="26"/>
          <w:shd w:val="clear" w:color="auto" w:fill="FFFFFF"/>
        </w:rPr>
        <w:t>2021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>53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BB19C3" w:rsidRPr="00BB0A1D">
        <w:rPr>
          <w:sz w:val="26"/>
          <w:szCs w:val="26"/>
        </w:rPr>
        <w:t>April</w:t>
      </w:r>
      <w:r w:rsidRPr="00BB0A1D">
        <w:rPr>
          <w:rStyle w:val="longtext"/>
          <w:sz w:val="26"/>
          <w:szCs w:val="26"/>
          <w:shd w:val="clear" w:color="auto" w:fill="FFFFFF"/>
        </w:rPr>
        <w:t>,</w:t>
      </w:r>
      <w:r w:rsidRPr="00BB0A1D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BB0A1D">
        <w:rPr>
          <w:rStyle w:val="longtext"/>
          <w:sz w:val="26"/>
          <w:szCs w:val="26"/>
          <w:shd w:val="clear" w:color="auto" w:fill="FFFFFF"/>
        </w:rPr>
        <w:t>2021</w:t>
      </w:r>
      <w:r w:rsidRPr="00BB0A1D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BB0A1D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BB0A1D" w:rsidRDefault="006B2524" w:rsidP="00BB19C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B0A1D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BB19C3" w:rsidRPr="00BB0A1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 xml:space="preserve"> 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by </w:t>
      </w:r>
      <w:r w:rsidR="00BB19C3" w:rsidRPr="00BB0A1D">
        <w:rPr>
          <w:rStyle w:val="longtext"/>
          <w:sz w:val="26"/>
          <w:szCs w:val="26"/>
          <w:shd w:val="clear" w:color="auto" w:fill="FFFFFF"/>
        </w:rPr>
        <w:t>5</w:t>
      </w:r>
      <w:r w:rsidRPr="00BB0A1D">
        <w:rPr>
          <w:rStyle w:val="longtext"/>
          <w:sz w:val="26"/>
          <w:szCs w:val="26"/>
          <w:shd w:val="clear" w:color="auto" w:fill="FFFFFF"/>
        </w:rPr>
        <w:t>%</w:t>
      </w:r>
      <w:r w:rsidR="00A42D5E" w:rsidRPr="00BB0A1D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B19C3" w:rsidRPr="00BB0A1D">
        <w:rPr>
          <w:sz w:val="26"/>
          <w:szCs w:val="26"/>
        </w:rPr>
        <w:t>March</w:t>
      </w:r>
      <w:r w:rsidRPr="00BB0A1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B0A1D">
        <w:rPr>
          <w:rStyle w:val="longtext"/>
          <w:sz w:val="26"/>
          <w:szCs w:val="26"/>
          <w:shd w:val="clear" w:color="auto" w:fill="FFFFFF"/>
        </w:rPr>
        <w:t>2021</w:t>
      </w:r>
      <w:r w:rsidRPr="00BB0A1D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BB0A1D" w:rsidRDefault="005A6E09" w:rsidP="006F6A60">
      <w:pPr>
        <w:bidi w:val="0"/>
        <w:jc w:val="both"/>
        <w:rPr>
          <w:sz w:val="16"/>
          <w:szCs w:val="16"/>
          <w:lang w:bidi="ar-JO"/>
        </w:rPr>
      </w:pPr>
    </w:p>
    <w:p w:rsidR="003E3101" w:rsidRPr="008C3B83" w:rsidRDefault="00641994" w:rsidP="00BB0A1D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16FD3BCA" wp14:editId="343A6F1A">
            <wp:extent cx="3698240" cy="2228850"/>
            <wp:effectExtent l="0" t="0" r="1651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0A1D" w:rsidRPr="00BB0A1D" w:rsidRDefault="00BB0A1D" w:rsidP="0064229C">
      <w:pPr>
        <w:bidi w:val="0"/>
        <w:jc w:val="both"/>
        <w:rPr>
          <w:b/>
          <w:bCs/>
          <w:sz w:val="16"/>
          <w:szCs w:val="16"/>
          <w:rtl/>
          <w:lang w:bidi="ar-JO"/>
        </w:rPr>
      </w:pPr>
    </w:p>
    <w:p w:rsidR="00896E39" w:rsidRPr="008C3B83" w:rsidRDefault="00696F84" w:rsidP="00BB0A1D">
      <w:pPr>
        <w:bidi w:val="0"/>
        <w:jc w:val="both"/>
        <w:rPr>
          <w:lang w:bidi="ar-JO"/>
        </w:rPr>
      </w:pPr>
      <w:r w:rsidRPr="008C3B83">
        <w:rPr>
          <w:b/>
          <w:bCs/>
          <w:lang w:bidi="ar-JO"/>
        </w:rPr>
        <w:t>Tr</w:t>
      </w:r>
      <w:r w:rsidR="00896E39" w:rsidRPr="008C3B83">
        <w:rPr>
          <w:b/>
          <w:bCs/>
          <w:lang w:bidi="ar-JO"/>
        </w:rPr>
        <w:t xml:space="preserve">ade Balance on Registered Goods </w:t>
      </w:r>
    </w:p>
    <w:p w:rsidR="00174BFB" w:rsidRDefault="008E2FF1" w:rsidP="00BB0A1D">
      <w:pPr>
        <w:bidi w:val="0"/>
        <w:jc w:val="both"/>
        <w:rPr>
          <w:rStyle w:val="longtext"/>
          <w:shd w:val="clear" w:color="auto" w:fill="FFFFFF"/>
          <w:rtl/>
        </w:rPr>
      </w:pPr>
      <w:r w:rsidRPr="00A42D5E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824363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a </w:t>
      </w:r>
      <w:r w:rsidR="0082436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824363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 in trade deficit by</w:t>
      </w:r>
      <w:r w:rsidRPr="00A42D5E">
        <w:rPr>
          <w:rStyle w:val="longtext"/>
          <w:shd w:val="clear" w:color="auto" w:fill="FFFFFF"/>
        </w:rPr>
        <w:t xml:space="preserve"> </w:t>
      </w:r>
      <w:r w:rsidR="00824363">
        <w:rPr>
          <w:rStyle w:val="longtext"/>
          <w:shd w:val="clear" w:color="auto" w:fill="FFFFFF"/>
        </w:rPr>
        <w:t>5</w:t>
      </w:r>
      <w:r w:rsidRPr="00A42D5E">
        <w:rPr>
          <w:rStyle w:val="longtext"/>
          <w:shd w:val="clear" w:color="auto" w:fill="FFFFFF"/>
        </w:rPr>
        <w:t xml:space="preserve">% in </w:t>
      </w:r>
      <w:r w:rsidR="00824363" w:rsidRPr="00BB19C3">
        <w:t>April</w:t>
      </w:r>
      <w:r w:rsidRPr="00A42D5E">
        <w:rPr>
          <w:rStyle w:val="longtext"/>
          <w:shd w:val="clear" w:color="auto" w:fill="FFFFFF"/>
        </w:rPr>
        <w:t xml:space="preserve">, </w:t>
      </w:r>
      <w:r w:rsidR="004207C1">
        <w:rPr>
          <w:rStyle w:val="longtext"/>
          <w:shd w:val="clear" w:color="auto" w:fill="FFFFFF"/>
        </w:rPr>
        <w:t>2021</w:t>
      </w:r>
      <w:r w:rsidRPr="00A42D5E">
        <w:rPr>
          <w:rStyle w:val="longtext"/>
          <w:shd w:val="clear" w:color="auto" w:fill="FFFFFF"/>
        </w:rPr>
        <w:t xml:space="preserve"> compared to </w:t>
      </w:r>
      <w:r w:rsidR="00824363">
        <w:rPr>
          <w:rStyle w:val="longtext"/>
          <w:shd w:val="clear" w:color="auto" w:fill="FFFFFF"/>
        </w:rPr>
        <w:t>March</w:t>
      </w:r>
      <w:r w:rsidR="00220A09" w:rsidRPr="003F1B0A">
        <w:rPr>
          <w:rStyle w:val="longtext"/>
          <w:shd w:val="clear" w:color="auto" w:fill="FFFFFF"/>
        </w:rPr>
        <w:t xml:space="preserve">, </w:t>
      </w:r>
      <w:r w:rsidR="004207C1" w:rsidRPr="003F1B0A">
        <w:rPr>
          <w:rStyle w:val="longtext"/>
          <w:shd w:val="clear" w:color="auto" w:fill="FFFFFF"/>
        </w:rPr>
        <w:t>2021</w:t>
      </w:r>
      <w:r w:rsidR="003F1B0A" w:rsidRPr="003F1B0A">
        <w:rPr>
          <w:rStyle w:val="longtext"/>
          <w:shd w:val="clear" w:color="auto" w:fill="FFFFFF"/>
        </w:rPr>
        <w:t>.</w:t>
      </w:r>
      <w:r w:rsidR="004E7DA1">
        <w:rPr>
          <w:rStyle w:val="longtext"/>
          <w:shd w:val="clear" w:color="auto" w:fill="FFFFFF"/>
        </w:rPr>
        <w:t xml:space="preserve"> </w:t>
      </w:r>
      <w:r w:rsidR="00B16AD4" w:rsidRPr="00B16AD4">
        <w:rPr>
          <w:rStyle w:val="longtext"/>
          <w:color w:val="000000" w:themeColor="text1"/>
          <w:shd w:val="clear" w:color="auto" w:fill="FFFFFF"/>
        </w:rPr>
        <w:t>While it</w:t>
      </w:r>
      <w:r w:rsidR="00214E49" w:rsidRPr="003F1B0A">
        <w:rPr>
          <w:rStyle w:val="longtext"/>
          <w:shd w:val="clear" w:color="auto" w:fill="FFFFFF"/>
        </w:rPr>
        <w:t xml:space="preserve"> </w:t>
      </w:r>
      <w:r w:rsidR="007712A5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824363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creased </w:t>
      </w:r>
      <w:r w:rsidR="00214E49" w:rsidRPr="003F1B0A">
        <w:rPr>
          <w:rStyle w:val="longtext"/>
          <w:shd w:val="clear" w:color="auto" w:fill="FFFFFF"/>
        </w:rPr>
        <w:t>by</w:t>
      </w:r>
      <w:r w:rsidRPr="00A42D5E">
        <w:rPr>
          <w:rStyle w:val="longtext"/>
          <w:shd w:val="clear" w:color="auto" w:fill="FFFFFF"/>
        </w:rPr>
        <w:t xml:space="preserve"> </w:t>
      </w:r>
      <w:r w:rsidR="00824363">
        <w:rPr>
          <w:rStyle w:val="longtext"/>
          <w:shd w:val="clear" w:color="auto" w:fill="FFFFFF"/>
        </w:rPr>
        <w:t>47</w:t>
      </w:r>
      <w:r w:rsidRPr="00A42D5E">
        <w:rPr>
          <w:rStyle w:val="longtext"/>
          <w:shd w:val="clear" w:color="auto" w:fill="FFFFFF"/>
        </w:rPr>
        <w:t xml:space="preserve">% compared to </w:t>
      </w:r>
      <w:r w:rsidR="00824363">
        <w:rPr>
          <w:rStyle w:val="longtext"/>
          <w:shd w:val="clear" w:color="auto" w:fill="FFFFFF"/>
        </w:rPr>
        <w:t>April</w:t>
      </w:r>
      <w:r w:rsidRPr="00A42D5E">
        <w:rPr>
          <w:rStyle w:val="longtext"/>
          <w:shd w:val="clear" w:color="auto" w:fill="FFFFFF"/>
        </w:rPr>
        <w:t xml:space="preserve">, </w:t>
      </w:r>
      <w:r w:rsidR="004207C1">
        <w:rPr>
          <w:rStyle w:val="longtext"/>
          <w:shd w:val="clear" w:color="auto" w:fill="FFFFFF"/>
        </w:rPr>
        <w:t>2020</w:t>
      </w:r>
      <w:r w:rsidRPr="00A42D5E">
        <w:rPr>
          <w:rStyle w:val="longtext"/>
          <w:shd w:val="clear" w:color="auto" w:fill="FFFFFF"/>
        </w:rPr>
        <w:t xml:space="preserve"> and</w:t>
      </w:r>
      <w:r w:rsidRPr="003F1B0A">
        <w:rPr>
          <w:rStyle w:val="longtext"/>
          <w:shd w:val="clear" w:color="auto" w:fill="FFFFFF"/>
        </w:rPr>
        <w:t xml:space="preserve"> reached USD </w:t>
      </w:r>
      <w:r w:rsidR="00824363">
        <w:rPr>
          <w:rStyle w:val="longtext"/>
          <w:shd w:val="clear" w:color="auto" w:fill="FFFFFF"/>
        </w:rPr>
        <w:t>373.2</w:t>
      </w:r>
      <w:r w:rsidRPr="003F1B0A">
        <w:rPr>
          <w:rStyle w:val="longtext"/>
          <w:shd w:val="clear" w:color="auto" w:fill="FFFFFF"/>
        </w:rPr>
        <w:t xml:space="preserve"> Million</w:t>
      </w:r>
      <w:r w:rsidR="0071262E" w:rsidRPr="003F1B0A">
        <w:rPr>
          <w:rStyle w:val="longtext"/>
          <w:shd w:val="clear" w:color="auto" w:fill="FFFFFF"/>
        </w:rPr>
        <w:t>.</w:t>
      </w:r>
    </w:p>
    <w:p w:rsidR="00BB0A1D" w:rsidRDefault="00BB0A1D" w:rsidP="00BB0A1D">
      <w:pPr>
        <w:pStyle w:val="Footer"/>
        <w:bidi w:val="0"/>
        <w:rPr>
          <w:b/>
          <w:bCs/>
          <w:sz w:val="20"/>
          <w:szCs w:val="20"/>
          <w:rtl/>
        </w:rPr>
      </w:pPr>
    </w:p>
    <w:p w:rsidR="00BB0A1D" w:rsidRDefault="00BB0A1D" w:rsidP="00BB0A1D">
      <w:pPr>
        <w:pStyle w:val="Footer"/>
        <w:bidi w:val="0"/>
        <w:rPr>
          <w:b/>
          <w:bCs/>
          <w:sz w:val="20"/>
          <w:szCs w:val="20"/>
          <w:rtl/>
        </w:rPr>
      </w:pPr>
    </w:p>
    <w:p w:rsidR="00BB0A1D" w:rsidRDefault="00BB0A1D" w:rsidP="00BB0A1D">
      <w:pPr>
        <w:pStyle w:val="Footer"/>
        <w:bidi w:val="0"/>
        <w:rPr>
          <w:b/>
          <w:bCs/>
          <w:sz w:val="20"/>
          <w:szCs w:val="20"/>
          <w:rtl/>
        </w:rPr>
      </w:pPr>
    </w:p>
    <w:p w:rsidR="00BB0A1D" w:rsidRPr="00BB0A1D" w:rsidRDefault="00BB0A1D" w:rsidP="00BB0A1D">
      <w:pPr>
        <w:pStyle w:val="Footer"/>
        <w:bidi w:val="0"/>
        <w:rPr>
          <w:rStyle w:val="longtext"/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8E2FF1" w:rsidRPr="008C3B83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</w:p>
    <w:p w:rsidR="00696F84" w:rsidRPr="00FC1AE4" w:rsidRDefault="00696F84" w:rsidP="00696F84">
      <w:pPr>
        <w:bidi w:val="0"/>
        <w:jc w:val="lowKashida"/>
        <w:rPr>
          <w:b/>
          <w:bCs/>
          <w:color w:val="000000" w:themeColor="text1"/>
          <w:sz w:val="20"/>
          <w:szCs w:val="20"/>
        </w:rPr>
      </w:pPr>
    </w:p>
    <w:p w:rsidR="00CA238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BB0A1D">
      <w:headerReference w:type="default" r:id="rId8"/>
      <w:footerReference w:type="default" r:id="rId9"/>
      <w:pgSz w:w="12240" w:h="15840"/>
      <w:pgMar w:top="851" w:right="851" w:bottom="851" w:left="851" w:header="720" w:footer="39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73" w:rsidRDefault="00857573" w:rsidP="0006016C">
      <w:r>
        <w:separator/>
      </w:r>
    </w:p>
  </w:endnote>
  <w:endnote w:type="continuationSeparator" w:id="0">
    <w:p w:rsidR="00857573" w:rsidRDefault="00857573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92280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0A1D" w:rsidRDefault="00BB0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73" w:rsidRDefault="00857573" w:rsidP="0006016C">
      <w:r>
        <w:separator/>
      </w:r>
    </w:p>
  </w:footnote>
  <w:footnote w:type="continuationSeparator" w:id="0">
    <w:p w:rsidR="00857573" w:rsidRDefault="00857573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40D4"/>
    <w:rsid w:val="00146477"/>
    <w:rsid w:val="00147996"/>
    <w:rsid w:val="00156742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4C60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489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A6C24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530"/>
    <w:rsid w:val="003E74DA"/>
    <w:rsid w:val="003F1989"/>
    <w:rsid w:val="003F1B0A"/>
    <w:rsid w:val="003F6CCD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66B4"/>
    <w:rsid w:val="004B1497"/>
    <w:rsid w:val="004B24DF"/>
    <w:rsid w:val="004B2D90"/>
    <w:rsid w:val="004B41B0"/>
    <w:rsid w:val="004B4668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B7A4B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199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E78D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1667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1CAB"/>
    <w:rsid w:val="007631D0"/>
    <w:rsid w:val="007659C9"/>
    <w:rsid w:val="007712A5"/>
    <w:rsid w:val="0077167D"/>
    <w:rsid w:val="00772BD5"/>
    <w:rsid w:val="00775111"/>
    <w:rsid w:val="0077680B"/>
    <w:rsid w:val="00783AF8"/>
    <w:rsid w:val="00786B92"/>
    <w:rsid w:val="0078735C"/>
    <w:rsid w:val="00791CB1"/>
    <w:rsid w:val="00797410"/>
    <w:rsid w:val="007976CB"/>
    <w:rsid w:val="007A0421"/>
    <w:rsid w:val="007A3FA6"/>
    <w:rsid w:val="007A5B20"/>
    <w:rsid w:val="007B0044"/>
    <w:rsid w:val="007B1633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363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7573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16AD4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235C"/>
    <w:rsid w:val="00B9449D"/>
    <w:rsid w:val="00BA312B"/>
    <w:rsid w:val="00BA3C01"/>
    <w:rsid w:val="00BA5244"/>
    <w:rsid w:val="00BA6445"/>
    <w:rsid w:val="00BB0A1D"/>
    <w:rsid w:val="00BB19C3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6CE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06A3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A59B1"/>
    <w:rsid w:val="00EB2AA1"/>
    <w:rsid w:val="00EB4937"/>
    <w:rsid w:val="00EB4FC1"/>
    <w:rsid w:val="00EB60F0"/>
    <w:rsid w:val="00EB6E38"/>
    <w:rsid w:val="00EC24D3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5FF1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57FA5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 and Imports of April 20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11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-2021</a:t>
            </a:r>
          </a:p>
        </c:rich>
      </c:tx>
      <c:layout>
        <c:manualLayout>
          <c:xMode val="edge"/>
          <c:yMode val="edge"/>
          <c:x val="0.25717176341329434"/>
          <c:y val="3.25119432013444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8"/>
          <c:w val="0.74629857243454756"/>
          <c:h val="0.60094139197438634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404040404040407E-2"/>
                  <c:y val="-7.0975890551823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B1-444F-B0D8-B9DED3A8D7A7}"/>
                </c:ext>
              </c:extLst>
            </c:dLbl>
            <c:dLbl>
              <c:idx val="10"/>
              <c:layout>
                <c:manualLayout>
                  <c:x val="-2.0168323327072402E-2"/>
                  <c:y val="-5.061148414730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B1-444F-B0D8-B9DED3A8D7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40634</c:v>
                </c:pt>
                <c:pt idx="1">
                  <c:v>41000</c:v>
                </c:pt>
                <c:pt idx="2">
                  <c:v>41365</c:v>
                </c:pt>
                <c:pt idx="3">
                  <c:v>41730</c:v>
                </c:pt>
                <c:pt idx="4">
                  <c:v>42095</c:v>
                </c:pt>
                <c:pt idx="5">
                  <c:v>42461</c:v>
                </c:pt>
                <c:pt idx="6">
                  <c:v>42826</c:v>
                </c:pt>
                <c:pt idx="7">
                  <c:v>43191</c:v>
                </c:pt>
                <c:pt idx="8">
                  <c:v>43556</c:v>
                </c:pt>
                <c:pt idx="9">
                  <c:v>43922</c:v>
                </c:pt>
                <c:pt idx="10">
                  <c:v>44287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49.381</c:v>
                </c:pt>
                <c:pt idx="1">
                  <c:v>63.482999999999997</c:v>
                </c:pt>
                <c:pt idx="2">
                  <c:v>74.2</c:v>
                </c:pt>
                <c:pt idx="3">
                  <c:v>70.2</c:v>
                </c:pt>
                <c:pt idx="4">
                  <c:v>76</c:v>
                </c:pt>
                <c:pt idx="5" formatCode="#,##0.0">
                  <c:v>80</c:v>
                </c:pt>
                <c:pt idx="6">
                  <c:v>84.8</c:v>
                </c:pt>
                <c:pt idx="7">
                  <c:v>91.5</c:v>
                </c:pt>
                <c:pt idx="8">
                  <c:v>90.7</c:v>
                </c:pt>
                <c:pt idx="9">
                  <c:v>54.8</c:v>
                </c:pt>
                <c:pt idx="10">
                  <c:v>114.6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B1-444F-B0D8-B9DED3A8D7A7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B1-444F-B0D8-B9DED3A8D7A7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B1-444F-B0D8-B9DED3A8D7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40634</c:v>
                </c:pt>
                <c:pt idx="1">
                  <c:v>41000</c:v>
                </c:pt>
                <c:pt idx="2">
                  <c:v>41365</c:v>
                </c:pt>
                <c:pt idx="3">
                  <c:v>41730</c:v>
                </c:pt>
                <c:pt idx="4">
                  <c:v>42095</c:v>
                </c:pt>
                <c:pt idx="5">
                  <c:v>42461</c:v>
                </c:pt>
                <c:pt idx="6">
                  <c:v>42826</c:v>
                </c:pt>
                <c:pt idx="7">
                  <c:v>43191</c:v>
                </c:pt>
                <c:pt idx="8">
                  <c:v>43556</c:v>
                </c:pt>
                <c:pt idx="9">
                  <c:v>43922</c:v>
                </c:pt>
                <c:pt idx="10">
                  <c:v>44287</c:v>
                </c:pt>
              </c:numCache>
            </c:numRef>
          </c:cat>
          <c:val>
            <c:numRef>
              <c:f>'صادرات وواردات'!$C$2:$C$10</c:f>
            </c:numRef>
          </c:val>
          <c:smooth val="0"/>
          <c:extLst>
            <c:ext xmlns:c16="http://schemas.microsoft.com/office/drawing/2014/chart" uri="{C3380CC4-5D6E-409C-BE32-E72D297353CC}">
              <c16:uniqueId val="{00000005-3CB1-444F-B0D8-B9DED3A8D7A7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35274114874979E-2"/>
                  <c:y val="-6.54356472312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B1-444F-B0D8-B9DED3A8D7A7}"/>
                </c:ext>
              </c:extLst>
            </c:dLbl>
            <c:dLbl>
              <c:idx val="10"/>
              <c:layout>
                <c:manualLayout>
                  <c:x val="0"/>
                  <c:y val="-6.0708017326055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B1-444F-B0D8-B9DED3A8D7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40634</c:v>
                </c:pt>
                <c:pt idx="1">
                  <c:v>41000</c:v>
                </c:pt>
                <c:pt idx="2">
                  <c:v>41365</c:v>
                </c:pt>
                <c:pt idx="3">
                  <c:v>41730</c:v>
                </c:pt>
                <c:pt idx="4">
                  <c:v>42095</c:v>
                </c:pt>
                <c:pt idx="5">
                  <c:v>42461</c:v>
                </c:pt>
                <c:pt idx="6">
                  <c:v>42826</c:v>
                </c:pt>
                <c:pt idx="7">
                  <c:v>43191</c:v>
                </c:pt>
                <c:pt idx="8">
                  <c:v>43556</c:v>
                </c:pt>
                <c:pt idx="9">
                  <c:v>43922</c:v>
                </c:pt>
                <c:pt idx="10">
                  <c:v>44287</c:v>
                </c:pt>
              </c:numCache>
            </c:numRef>
          </c:cat>
          <c:val>
            <c:numRef>
              <c:f>'صادرات وواردات'!$D$2:$D$12</c:f>
              <c:numCache>
                <c:formatCode>0.0</c:formatCode>
                <c:ptCount val="11"/>
                <c:pt idx="0">
                  <c:v>330.83600000000001</c:v>
                </c:pt>
                <c:pt idx="1">
                  <c:v>383.90800000000002</c:v>
                </c:pt>
                <c:pt idx="2">
                  <c:v>402.7</c:v>
                </c:pt>
                <c:pt idx="3">
                  <c:v>468.9</c:v>
                </c:pt>
                <c:pt idx="4">
                  <c:v>420</c:v>
                </c:pt>
                <c:pt idx="5" formatCode="#,##0.0">
                  <c:v>405.1</c:v>
                </c:pt>
                <c:pt idx="6">
                  <c:v>405.5</c:v>
                </c:pt>
                <c:pt idx="7">
                  <c:v>473.5</c:v>
                </c:pt>
                <c:pt idx="8">
                  <c:v>504.7</c:v>
                </c:pt>
                <c:pt idx="9">
                  <c:v>309.3</c:v>
                </c:pt>
                <c:pt idx="10">
                  <c:v>487.8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CB1-444F-B0D8-B9DED3A8D7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37888"/>
        <c:axId val="97639424"/>
      </c:lineChart>
      <c:dateAx>
        <c:axId val="97637888"/>
        <c:scaling>
          <c:orientation val="minMax"/>
          <c:max val="44287"/>
          <c:min val="40634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3942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639424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378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199"/>
          <c:w val="0.49825581395348856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6B9CB-53E1-4B5A-86DA-9F337DD3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2021-04-18T07:15:00Z</cp:lastPrinted>
  <dcterms:created xsi:type="dcterms:W3CDTF">2021-06-20T09:13:00Z</dcterms:created>
  <dcterms:modified xsi:type="dcterms:W3CDTF">2021-06-20T09:28:00Z</dcterms:modified>
</cp:coreProperties>
</file>