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7" w:rsidRPr="00435C47" w:rsidRDefault="00435C47" w:rsidP="00435C47">
      <w:pPr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435C47"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 (PCBS) and the Palestine</w:t>
      </w:r>
    </w:p>
    <w:p w:rsidR="00926F06" w:rsidRPr="00435C47" w:rsidRDefault="00435C47" w:rsidP="00435C47">
      <w:pPr>
        <w:jc w:val="center"/>
        <w:rPr>
          <w:rFonts w:asciiTheme="majorBidi" w:hAnsiTheme="majorBidi" w:cstheme="majorBidi"/>
          <w:sz w:val="32"/>
          <w:szCs w:val="32"/>
        </w:rPr>
      </w:pPr>
      <w:r w:rsidRPr="00435C47">
        <w:rPr>
          <w:rFonts w:asciiTheme="majorBidi" w:hAnsiTheme="majorBidi" w:cstheme="majorBidi"/>
          <w:i w:val="0"/>
          <w:iCs/>
          <w:sz w:val="32"/>
          <w:szCs w:val="32"/>
        </w:rPr>
        <w:t>Monetary Authority (PMA</w:t>
      </w:r>
      <w:r w:rsidRPr="00435C47">
        <w:rPr>
          <w:rFonts w:asciiTheme="majorBidi" w:hAnsiTheme="majorBidi" w:cstheme="majorBidi"/>
          <w:sz w:val="32"/>
          <w:szCs w:val="32"/>
          <w:rtl/>
        </w:rPr>
        <w:t>(</w:t>
      </w:r>
    </w:p>
    <w:p w:rsidR="00835713" w:rsidRPr="00435C47" w:rsidRDefault="0017537B" w:rsidP="00435C47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435C47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435C47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065466" w:rsidRPr="00435C47">
        <w:rPr>
          <w:rFonts w:asciiTheme="majorBidi" w:hAnsiTheme="majorBidi" w:cstheme="majorBidi"/>
          <w:b w:val="0"/>
          <w:bCs/>
          <w:sz w:val="28"/>
          <w:szCs w:val="28"/>
          <w:rtl/>
        </w:rPr>
        <w:t>390</w:t>
      </w:r>
      <w:r w:rsidR="00835713" w:rsidRPr="00435C47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435C47" w:rsidRDefault="00435C47" w:rsidP="00435C47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435C47">
        <w:rPr>
          <w:rFonts w:asciiTheme="majorBidi" w:hAnsiTheme="majorBidi" w:cstheme="majorBidi"/>
          <w:i w:val="0"/>
          <w:iCs/>
          <w:sz w:val="28"/>
          <w:szCs w:val="28"/>
        </w:rPr>
        <w:t>Of</w:t>
      </w:r>
      <w:r w:rsidR="00A36A82" w:rsidRPr="00435C47">
        <w:rPr>
          <w:rFonts w:asciiTheme="majorBidi" w:hAnsiTheme="majorBidi" w:cstheme="majorBidi"/>
          <w:i w:val="0"/>
          <w:iCs/>
          <w:sz w:val="28"/>
          <w:szCs w:val="28"/>
        </w:rPr>
        <w:t xml:space="preserve"> the </w:t>
      </w:r>
      <w:r w:rsidR="00E50275" w:rsidRPr="00435C47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065466" w:rsidRPr="00435C47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="00EF3090" w:rsidRPr="00435C47">
        <w:rPr>
          <w:rFonts w:asciiTheme="majorBidi" w:hAnsiTheme="majorBidi" w:cstheme="majorBidi"/>
          <w:i w:val="0"/>
          <w:iCs/>
          <w:sz w:val="28"/>
          <w:szCs w:val="28"/>
          <w:rtl/>
        </w:rPr>
        <w:t xml:space="preserve"> </w:t>
      </w:r>
      <w:r w:rsidR="00E50275" w:rsidRPr="00435C47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B83B40" w:rsidRPr="00435C47">
        <w:rPr>
          <w:rFonts w:asciiTheme="majorBidi" w:hAnsiTheme="majorBidi" w:cstheme="majorBidi"/>
          <w:i w:val="0"/>
          <w:iCs/>
          <w:sz w:val="28"/>
          <w:szCs w:val="28"/>
        </w:rPr>
        <w:t>2021</w:t>
      </w:r>
    </w:p>
    <w:p w:rsidR="00D539E6" w:rsidRPr="00780ACD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B2DD0" w:rsidRPr="00435C47" w:rsidRDefault="00D8421E" w:rsidP="0006546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35C47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065466" w:rsidRPr="00435C47">
        <w:rPr>
          <w:rFonts w:asciiTheme="majorBidi" w:hAnsiTheme="majorBidi" w:cstheme="majorBidi"/>
          <w:sz w:val="26"/>
          <w:szCs w:val="26"/>
        </w:rPr>
        <w:t>fourth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Pr="00435C47">
        <w:rPr>
          <w:rFonts w:asciiTheme="majorBidi" w:hAnsiTheme="majorBidi" w:cstheme="majorBidi"/>
          <w:sz w:val="26"/>
          <w:szCs w:val="26"/>
        </w:rPr>
        <w:t xml:space="preserve">quarter of </w:t>
      </w:r>
      <w:r w:rsidR="00B83B40" w:rsidRPr="00435C47">
        <w:rPr>
          <w:rFonts w:asciiTheme="majorBidi" w:hAnsiTheme="majorBidi" w:cstheme="majorBidi"/>
          <w:sz w:val="26"/>
          <w:szCs w:val="26"/>
        </w:rPr>
        <w:t>2021</w:t>
      </w:r>
      <w:r w:rsidRPr="00435C47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435C47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435C47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435C47">
        <w:rPr>
          <w:rFonts w:asciiTheme="majorBidi" w:hAnsiTheme="majorBidi" w:cstheme="majorBidi"/>
          <w:sz w:val="26"/>
          <w:szCs w:val="26"/>
        </w:rPr>
        <w:t>those</w:t>
      </w:r>
      <w:r w:rsidR="007E6926" w:rsidRPr="00435C47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435C47">
        <w:rPr>
          <w:rFonts w:asciiTheme="majorBidi" w:hAnsiTheme="majorBidi" w:cstheme="majorBidi"/>
          <w:sz w:val="26"/>
          <w:szCs w:val="26"/>
        </w:rPr>
        <w:t>s</w:t>
      </w:r>
      <w:r w:rsidR="007E6926" w:rsidRPr="00435C47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435C47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7E6926" w:rsidRPr="00435C47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435C47">
        <w:rPr>
          <w:rFonts w:asciiTheme="majorBidi" w:hAnsiTheme="majorBidi" w:cstheme="majorBidi"/>
          <w:sz w:val="26"/>
          <w:szCs w:val="26"/>
        </w:rPr>
        <w:t>were</w:t>
      </w:r>
      <w:r w:rsidR="007E6926" w:rsidRPr="00435C47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435C47">
        <w:rPr>
          <w:rFonts w:asciiTheme="majorBidi" w:hAnsiTheme="majorBidi" w:cstheme="majorBidi"/>
          <w:sz w:val="26"/>
          <w:szCs w:val="26"/>
        </w:rPr>
        <w:t>i</w:t>
      </w:r>
      <w:r w:rsidR="007E6926" w:rsidRPr="00435C47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435C47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435C47" w:rsidRDefault="00817F99" w:rsidP="00435C47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435C4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deficit in trade balance of goods is the main reason </w:t>
      </w:r>
      <w:r w:rsidR="00935D4F" w:rsidRPr="00435C47">
        <w:rPr>
          <w:rFonts w:asciiTheme="majorBidi" w:hAnsiTheme="majorBidi" w:cstheme="majorBidi"/>
          <w:b/>
          <w:bCs/>
          <w:sz w:val="26"/>
          <w:szCs w:val="26"/>
          <w:lang w:val="en-GB"/>
        </w:rPr>
        <w:t>behind</w:t>
      </w:r>
      <w:r w:rsidRPr="00435C4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the current account deficit</w:t>
      </w:r>
    </w:p>
    <w:p w:rsidR="004D1601" w:rsidRPr="00435C47" w:rsidRDefault="003E65F8" w:rsidP="00435C47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35C47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435C47">
        <w:rPr>
          <w:rFonts w:asciiTheme="majorBidi" w:hAnsiTheme="majorBidi" w:cstheme="majorBidi"/>
          <w:sz w:val="26"/>
          <w:szCs w:val="26"/>
        </w:rPr>
        <w:t>in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435C47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435C47">
        <w:rPr>
          <w:rFonts w:asciiTheme="majorBidi" w:hAnsiTheme="majorBidi" w:cstheme="majorBidi"/>
          <w:sz w:val="26"/>
          <w:szCs w:val="26"/>
        </w:rPr>
        <w:t>g</w:t>
      </w:r>
      <w:r w:rsidR="00EE02A9" w:rsidRPr="00435C47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435C47">
        <w:rPr>
          <w:rFonts w:asciiTheme="majorBidi" w:hAnsiTheme="majorBidi" w:cstheme="majorBidi"/>
          <w:sz w:val="26"/>
          <w:szCs w:val="26"/>
        </w:rPr>
        <w:t>s</w:t>
      </w:r>
      <w:r w:rsidR="00EE02A9" w:rsidRPr="00435C47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435C47">
        <w:rPr>
          <w:rFonts w:asciiTheme="majorBidi" w:hAnsiTheme="majorBidi" w:cstheme="majorBidi"/>
          <w:sz w:val="26"/>
          <w:szCs w:val="26"/>
        </w:rPr>
        <w:t>i</w:t>
      </w:r>
      <w:r w:rsidR="00EE02A9" w:rsidRPr="00435C47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435C47">
        <w:rPr>
          <w:rFonts w:asciiTheme="majorBidi" w:hAnsiTheme="majorBidi" w:cstheme="majorBidi"/>
          <w:sz w:val="26"/>
          <w:szCs w:val="26"/>
        </w:rPr>
        <w:t>c</w:t>
      </w:r>
      <w:r w:rsidR="00EE02A9" w:rsidRPr="00435C47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435C47">
        <w:rPr>
          <w:rFonts w:asciiTheme="majorBidi" w:hAnsiTheme="majorBidi" w:cstheme="majorBidi"/>
          <w:sz w:val="26"/>
          <w:szCs w:val="26"/>
        </w:rPr>
        <w:t>t</w:t>
      </w:r>
      <w:r w:rsidR="00EE02A9" w:rsidRPr="00435C47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435C47">
        <w:rPr>
          <w:rFonts w:asciiTheme="majorBidi" w:hAnsiTheme="majorBidi" w:cstheme="majorBidi"/>
          <w:sz w:val="26"/>
          <w:szCs w:val="26"/>
        </w:rPr>
        <w:t>totaled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USD </w:t>
      </w:r>
      <w:r w:rsidR="00065466" w:rsidRPr="00435C47">
        <w:rPr>
          <w:rFonts w:asciiTheme="majorBidi" w:hAnsiTheme="majorBidi" w:cstheme="majorBidi"/>
          <w:sz w:val="26"/>
          <w:szCs w:val="26"/>
        </w:rPr>
        <w:t>390</w:t>
      </w:r>
      <w:r w:rsidR="00817F99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>million</w:t>
      </w:r>
      <w:r w:rsidR="006419A4" w:rsidRPr="00435C47">
        <w:rPr>
          <w:rFonts w:asciiTheme="majorBidi" w:hAnsiTheme="majorBidi" w:cstheme="majorBidi"/>
          <w:sz w:val="26"/>
          <w:szCs w:val="26"/>
        </w:rPr>
        <w:t>.</w:t>
      </w:r>
      <w:r w:rsidR="00ED79EC" w:rsidRPr="00435C47">
        <w:rPr>
          <w:rFonts w:asciiTheme="majorBidi" w:hAnsiTheme="majorBidi" w:cstheme="majorBidi"/>
          <w:sz w:val="26"/>
          <w:szCs w:val="26"/>
        </w:rPr>
        <w:t xml:space="preserve">  </w:t>
      </w:r>
      <w:r w:rsidR="006419A4" w:rsidRPr="00435C47">
        <w:rPr>
          <w:rFonts w:asciiTheme="majorBidi" w:hAnsiTheme="majorBidi" w:cstheme="majorBidi"/>
          <w:bCs/>
          <w:iCs/>
          <w:sz w:val="26"/>
          <w:szCs w:val="26"/>
        </w:rPr>
        <w:t>This deficit in current account</w:t>
      </w:r>
      <w:r w:rsidR="00EF3090" w:rsidRPr="00435C47">
        <w:rPr>
          <w:rFonts w:asciiTheme="majorBidi" w:hAnsiTheme="majorBidi" w:cstheme="majorBidi"/>
          <w:bCs/>
          <w:iCs/>
          <w:sz w:val="26"/>
          <w:szCs w:val="26"/>
          <w:rtl/>
        </w:rPr>
        <w:t xml:space="preserve">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mainly triggered </w:t>
      </w:r>
      <w:r w:rsidR="005B47E8" w:rsidRPr="00435C47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435C47">
        <w:rPr>
          <w:rFonts w:asciiTheme="majorBidi" w:hAnsiTheme="majorBidi" w:cstheme="majorBidi"/>
          <w:sz w:val="26"/>
          <w:szCs w:val="26"/>
        </w:rPr>
        <w:t>d</w:t>
      </w:r>
      <w:r w:rsidR="0009408F" w:rsidRPr="00435C47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435C47">
        <w:rPr>
          <w:rFonts w:asciiTheme="majorBidi" w:hAnsiTheme="majorBidi" w:cstheme="majorBidi"/>
          <w:sz w:val="26"/>
          <w:szCs w:val="26"/>
        </w:rPr>
        <w:t>of</w:t>
      </w:r>
      <w:r w:rsidR="0009408F" w:rsidRPr="00435C47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435C47">
        <w:rPr>
          <w:rFonts w:asciiTheme="majorBidi" w:hAnsiTheme="majorBidi" w:cstheme="majorBidi"/>
          <w:sz w:val="26"/>
          <w:szCs w:val="26"/>
        </w:rPr>
        <w:t>oods</w:t>
      </w:r>
      <w:r w:rsidR="00E16D50" w:rsidRPr="00435C47">
        <w:rPr>
          <w:rFonts w:asciiTheme="majorBidi" w:hAnsiTheme="majorBidi" w:cstheme="majorBidi"/>
          <w:sz w:val="26"/>
          <w:szCs w:val="26"/>
        </w:rPr>
        <w:t>,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435C47">
        <w:rPr>
          <w:rFonts w:asciiTheme="majorBidi" w:hAnsiTheme="majorBidi" w:cstheme="majorBidi"/>
          <w:sz w:val="26"/>
          <w:szCs w:val="26"/>
        </w:rPr>
        <w:t>USD</w:t>
      </w:r>
      <w:r w:rsidR="00E74CB6" w:rsidRPr="00435C47">
        <w:rPr>
          <w:rFonts w:asciiTheme="majorBidi" w:hAnsiTheme="majorBidi" w:cstheme="majorBidi"/>
          <w:sz w:val="26"/>
          <w:szCs w:val="26"/>
        </w:rPr>
        <w:t xml:space="preserve"> 1,</w:t>
      </w:r>
      <w:r w:rsidR="00065466" w:rsidRPr="00435C47">
        <w:rPr>
          <w:rFonts w:asciiTheme="majorBidi" w:hAnsiTheme="majorBidi" w:cstheme="majorBidi"/>
          <w:sz w:val="26"/>
          <w:szCs w:val="26"/>
        </w:rPr>
        <w:t>704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435C47">
        <w:rPr>
          <w:rFonts w:asciiTheme="majorBidi" w:hAnsiTheme="majorBidi" w:cstheme="majorBidi"/>
          <w:sz w:val="26"/>
          <w:szCs w:val="26"/>
        </w:rPr>
        <w:t>,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435C47">
        <w:rPr>
          <w:rFonts w:asciiTheme="majorBidi" w:hAnsiTheme="majorBidi" w:cstheme="majorBidi"/>
          <w:sz w:val="26"/>
          <w:szCs w:val="26"/>
        </w:rPr>
        <w:t>a</w:t>
      </w:r>
      <w:r w:rsidR="005B47E8" w:rsidRPr="00435C47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435C47">
        <w:rPr>
          <w:rFonts w:asciiTheme="majorBidi" w:hAnsiTheme="majorBidi" w:cstheme="majorBidi"/>
          <w:sz w:val="26"/>
          <w:szCs w:val="26"/>
        </w:rPr>
        <w:t>deficit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435C47">
        <w:rPr>
          <w:rFonts w:asciiTheme="majorBidi" w:hAnsiTheme="majorBidi" w:cstheme="majorBidi"/>
          <w:sz w:val="26"/>
          <w:szCs w:val="26"/>
        </w:rPr>
        <w:t>,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435C47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435C47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312</w:t>
      </w:r>
      <w:r w:rsidR="00312DAB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435C47">
        <w:rPr>
          <w:rFonts w:asciiTheme="majorBidi" w:hAnsiTheme="majorBidi" w:cstheme="majorBidi"/>
          <w:sz w:val="26"/>
          <w:szCs w:val="26"/>
        </w:rPr>
        <w:t>million</w:t>
      </w:r>
      <w:r w:rsidR="00122B0F" w:rsidRPr="00435C47">
        <w:rPr>
          <w:rFonts w:asciiTheme="majorBidi" w:hAnsiTheme="majorBidi" w:cstheme="majorBidi"/>
          <w:sz w:val="26"/>
          <w:szCs w:val="26"/>
        </w:rPr>
        <w:t>.</w:t>
      </w:r>
    </w:p>
    <w:p w:rsidR="00835713" w:rsidRPr="00435C47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435C47" w:rsidRDefault="005302EF" w:rsidP="00435C47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35C47">
        <w:rPr>
          <w:rFonts w:asciiTheme="majorBidi" w:hAnsiTheme="majorBidi" w:cstheme="majorBidi"/>
          <w:b/>
          <w:bCs/>
          <w:sz w:val="26"/>
          <w:szCs w:val="26"/>
        </w:rPr>
        <w:t xml:space="preserve">The compensations of employees working in Israel </w:t>
      </w:r>
      <w:r w:rsidR="00C62E2F" w:rsidRPr="00435C47">
        <w:rPr>
          <w:rFonts w:asciiTheme="majorBidi" w:hAnsiTheme="majorBidi" w:cstheme="majorBidi"/>
          <w:b/>
          <w:bCs/>
          <w:sz w:val="26"/>
          <w:szCs w:val="26"/>
        </w:rPr>
        <w:t>are</w:t>
      </w:r>
      <w:r w:rsidRPr="00435C47">
        <w:rPr>
          <w:rFonts w:asciiTheme="majorBidi" w:hAnsiTheme="majorBidi" w:cstheme="majorBidi"/>
          <w:b/>
          <w:bCs/>
          <w:sz w:val="26"/>
          <w:szCs w:val="26"/>
        </w:rPr>
        <w:t xml:space="preserve"> the main reason </w:t>
      </w:r>
      <w:r w:rsidR="00935D4F" w:rsidRPr="00435C4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435C47">
        <w:rPr>
          <w:rFonts w:asciiTheme="majorBidi" w:hAnsiTheme="majorBidi" w:cstheme="majorBidi"/>
          <w:b/>
          <w:bCs/>
          <w:sz w:val="26"/>
          <w:szCs w:val="26"/>
        </w:rPr>
        <w:t>the income account surplus</w:t>
      </w:r>
    </w:p>
    <w:p w:rsidR="007440AA" w:rsidRPr="00435C47" w:rsidRDefault="00710F52" w:rsidP="00435C4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35C47">
        <w:rPr>
          <w:rFonts w:asciiTheme="majorBidi" w:hAnsiTheme="majorBidi" w:cstheme="majorBidi"/>
          <w:sz w:val="26"/>
          <w:szCs w:val="26"/>
        </w:rPr>
        <w:t>T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435C47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435C47">
        <w:rPr>
          <w:rFonts w:asciiTheme="majorBidi" w:hAnsiTheme="majorBidi" w:cstheme="majorBidi"/>
          <w:sz w:val="26"/>
          <w:szCs w:val="26"/>
        </w:rPr>
        <w:t>I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435C47">
        <w:rPr>
          <w:rFonts w:asciiTheme="majorBidi" w:hAnsiTheme="majorBidi" w:cstheme="majorBidi"/>
          <w:sz w:val="26"/>
          <w:szCs w:val="26"/>
        </w:rPr>
        <w:t>A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435C47">
        <w:rPr>
          <w:rFonts w:asciiTheme="majorBidi" w:hAnsiTheme="majorBidi" w:cstheme="majorBidi"/>
          <w:sz w:val="26"/>
          <w:szCs w:val="26"/>
        </w:rPr>
        <w:t>amount</w:t>
      </w:r>
      <w:r w:rsidR="00BA47E0" w:rsidRPr="00435C47">
        <w:rPr>
          <w:rFonts w:asciiTheme="majorBidi" w:hAnsiTheme="majorBidi" w:cstheme="majorBidi"/>
          <w:sz w:val="26"/>
          <w:szCs w:val="26"/>
        </w:rPr>
        <w:t>ed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435C47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435C47">
        <w:rPr>
          <w:rFonts w:asciiTheme="majorBidi" w:hAnsiTheme="majorBidi" w:cstheme="majorBidi"/>
          <w:sz w:val="26"/>
          <w:szCs w:val="26"/>
        </w:rPr>
        <w:t>USD</w:t>
      </w:r>
      <w:r w:rsidR="00F747ED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911</w:t>
      </w:r>
      <w:r w:rsidR="00F747ED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>million</w:t>
      </w:r>
      <w:r w:rsidR="00E16D50" w:rsidRPr="00435C47">
        <w:rPr>
          <w:rFonts w:asciiTheme="majorBidi" w:hAnsiTheme="majorBidi" w:cstheme="majorBidi"/>
          <w:sz w:val="26"/>
          <w:szCs w:val="26"/>
        </w:rPr>
        <w:t>.</w:t>
      </w:r>
      <w:r w:rsidR="00F747ED" w:rsidRPr="00435C47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435C47">
        <w:rPr>
          <w:rFonts w:asciiTheme="majorBidi" w:hAnsiTheme="majorBidi" w:cstheme="majorBidi"/>
          <w:sz w:val="26"/>
          <w:szCs w:val="26"/>
        </w:rPr>
        <w:t>This</w:t>
      </w:r>
      <w:r w:rsidR="00EA4DBD" w:rsidRPr="00435C47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435C47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435C47">
        <w:rPr>
          <w:rFonts w:asciiTheme="majorBidi" w:hAnsiTheme="majorBidi" w:cstheme="majorBidi"/>
          <w:sz w:val="26"/>
          <w:szCs w:val="26"/>
        </w:rPr>
        <w:t>e</w:t>
      </w:r>
      <w:r w:rsidR="006239FE" w:rsidRPr="00435C47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435C47">
        <w:rPr>
          <w:rFonts w:asciiTheme="majorBidi" w:hAnsiTheme="majorBidi" w:cstheme="majorBidi"/>
          <w:sz w:val="26"/>
          <w:szCs w:val="26"/>
        </w:rPr>
        <w:t>,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35C47">
        <w:rPr>
          <w:rFonts w:asciiTheme="majorBidi" w:hAnsiTheme="majorBidi" w:cstheme="majorBidi"/>
          <w:sz w:val="26"/>
          <w:szCs w:val="26"/>
        </w:rPr>
        <w:t>which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reached USD </w:t>
      </w:r>
      <w:r w:rsidR="00065466" w:rsidRPr="00435C47">
        <w:rPr>
          <w:rFonts w:asciiTheme="majorBidi" w:hAnsiTheme="majorBidi" w:cstheme="majorBidi"/>
          <w:sz w:val="26"/>
          <w:szCs w:val="26"/>
        </w:rPr>
        <w:t>867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million. 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435C47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435C47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79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435C47">
        <w:rPr>
          <w:rFonts w:asciiTheme="majorBidi" w:hAnsiTheme="majorBidi" w:cstheme="majorBidi"/>
          <w:sz w:val="26"/>
          <w:szCs w:val="26"/>
        </w:rPr>
        <w:t>;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435C47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435C47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435C47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435C47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435C47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435C47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435C47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435C47" w:rsidRDefault="005302EF" w:rsidP="00435C4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435C47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435C47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435C47">
        <w:rPr>
          <w:rFonts w:asciiTheme="majorBidi" w:hAnsiTheme="majorBidi" w:cstheme="majorBidi"/>
          <w:b/>
          <w:iCs/>
          <w:sz w:val="26"/>
          <w:szCs w:val="26"/>
        </w:rPr>
        <w:t xml:space="preserve"> the main reason </w:t>
      </w:r>
      <w:r w:rsidR="00935D4F" w:rsidRPr="00435C4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435C47">
        <w:rPr>
          <w:rFonts w:asciiTheme="majorBidi" w:hAnsiTheme="majorBidi" w:cstheme="majorBidi"/>
          <w:b/>
          <w:iCs/>
          <w:sz w:val="26"/>
          <w:szCs w:val="26"/>
        </w:rPr>
        <w:t>the current transfers surplus</w:t>
      </w:r>
    </w:p>
    <w:p w:rsidR="004D1601" w:rsidRPr="00435C47" w:rsidRDefault="00710F52" w:rsidP="00435C4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35C47">
        <w:rPr>
          <w:rFonts w:asciiTheme="majorBidi" w:hAnsiTheme="majorBidi" w:cstheme="majorBidi"/>
          <w:sz w:val="26"/>
          <w:szCs w:val="26"/>
        </w:rPr>
        <w:t>T</w:t>
      </w:r>
      <w:r w:rsidR="006239FE" w:rsidRPr="00435C47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435C47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435C47">
        <w:rPr>
          <w:rFonts w:asciiTheme="majorBidi" w:hAnsiTheme="majorBidi" w:cstheme="majorBidi"/>
          <w:sz w:val="26"/>
          <w:szCs w:val="26"/>
        </w:rPr>
        <w:t>ed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>to USD</w:t>
      </w:r>
      <w:r w:rsidR="001B23AC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715</w:t>
      </w:r>
      <w:r w:rsidR="001B23AC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435C47">
        <w:rPr>
          <w:rFonts w:asciiTheme="majorBidi" w:hAnsiTheme="majorBidi" w:cstheme="majorBidi"/>
          <w:sz w:val="26"/>
          <w:szCs w:val="26"/>
        </w:rPr>
        <w:t>million with a</w:t>
      </w:r>
      <w:r w:rsidR="00065466" w:rsidRPr="00435C47">
        <w:rPr>
          <w:rFonts w:asciiTheme="majorBidi" w:hAnsiTheme="majorBidi" w:cstheme="majorBidi"/>
          <w:sz w:val="26"/>
          <w:szCs w:val="26"/>
        </w:rPr>
        <w:t>n</w:t>
      </w:r>
      <w:r w:rsidR="00F20F61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in</w:t>
      </w:r>
      <w:r w:rsidR="006239FE" w:rsidRPr="00435C47">
        <w:rPr>
          <w:rFonts w:asciiTheme="majorBidi" w:hAnsiTheme="majorBidi" w:cstheme="majorBidi"/>
          <w:sz w:val="26"/>
          <w:szCs w:val="26"/>
        </w:rPr>
        <w:t>crease of</w:t>
      </w:r>
      <w:r w:rsidR="001B23AC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39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% compared </w:t>
      </w:r>
      <w:r w:rsidR="003F2C98" w:rsidRPr="00435C47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435C47">
        <w:rPr>
          <w:rFonts w:asciiTheme="majorBidi" w:hAnsiTheme="majorBidi" w:cstheme="majorBidi"/>
          <w:sz w:val="26"/>
          <w:szCs w:val="26"/>
        </w:rPr>
        <w:t>the previous quarter</w:t>
      </w:r>
      <w:r w:rsidR="00382E41" w:rsidRPr="00435C47">
        <w:rPr>
          <w:rFonts w:asciiTheme="majorBidi" w:hAnsiTheme="majorBidi" w:cstheme="majorBidi"/>
          <w:sz w:val="26"/>
          <w:szCs w:val="26"/>
        </w:rPr>
        <w:t>.</w:t>
      </w:r>
      <w:r w:rsidR="00886ABF" w:rsidRPr="00435C47">
        <w:rPr>
          <w:rFonts w:asciiTheme="majorBidi" w:hAnsiTheme="majorBidi" w:cstheme="majorBidi"/>
          <w:sz w:val="26"/>
          <w:szCs w:val="26"/>
        </w:rPr>
        <w:t xml:space="preserve"> The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886ABF" w:rsidRPr="00435C47">
        <w:rPr>
          <w:rFonts w:asciiTheme="majorBidi" w:hAnsiTheme="majorBidi" w:cstheme="majorBidi"/>
          <w:sz w:val="26"/>
          <w:szCs w:val="26"/>
        </w:rPr>
        <w:t xml:space="preserve">total transfers from abroad amounted </w:t>
      </w:r>
      <w:r w:rsidR="00A378CF" w:rsidRPr="00435C47">
        <w:rPr>
          <w:rFonts w:asciiTheme="majorBidi" w:hAnsiTheme="majorBidi" w:cstheme="majorBidi"/>
          <w:sz w:val="26"/>
          <w:szCs w:val="26"/>
        </w:rPr>
        <w:t xml:space="preserve">to </w:t>
      </w:r>
      <w:r w:rsidR="00886ABF" w:rsidRPr="00435C47">
        <w:rPr>
          <w:rFonts w:asciiTheme="majorBidi" w:hAnsiTheme="majorBidi" w:cstheme="majorBidi"/>
          <w:sz w:val="26"/>
          <w:szCs w:val="26"/>
        </w:rPr>
        <w:t xml:space="preserve">USD </w:t>
      </w:r>
      <w:r w:rsidR="00065466" w:rsidRPr="00435C47">
        <w:rPr>
          <w:rFonts w:asciiTheme="majorBidi" w:hAnsiTheme="majorBidi" w:cstheme="majorBidi"/>
          <w:sz w:val="26"/>
          <w:szCs w:val="26"/>
        </w:rPr>
        <w:t>806</w:t>
      </w:r>
      <w:r w:rsidR="00886ABF" w:rsidRPr="00435C47">
        <w:rPr>
          <w:rFonts w:asciiTheme="majorBidi" w:hAnsiTheme="majorBidi" w:cstheme="majorBidi"/>
          <w:sz w:val="26"/>
          <w:szCs w:val="26"/>
        </w:rPr>
        <w:t xml:space="preserve"> million, of which </w:t>
      </w:r>
      <w:r w:rsidR="00065466" w:rsidRPr="00435C47">
        <w:rPr>
          <w:rFonts w:asciiTheme="majorBidi" w:hAnsiTheme="majorBidi" w:cstheme="majorBidi"/>
          <w:sz w:val="26"/>
          <w:szCs w:val="26"/>
        </w:rPr>
        <w:t>33</w:t>
      </w:r>
      <w:r w:rsidR="00886ABF" w:rsidRPr="00435C47">
        <w:rPr>
          <w:rFonts w:asciiTheme="majorBidi" w:hAnsiTheme="majorBidi" w:cstheme="majorBidi"/>
          <w:sz w:val="26"/>
          <w:szCs w:val="26"/>
        </w:rPr>
        <w:t xml:space="preserve">% </w:t>
      </w:r>
      <w:r w:rsidR="00A378CF" w:rsidRPr="00435C47">
        <w:rPr>
          <w:rFonts w:asciiTheme="majorBidi" w:hAnsiTheme="majorBidi" w:cstheme="majorBidi"/>
          <w:sz w:val="26"/>
          <w:szCs w:val="26"/>
        </w:rPr>
        <w:t xml:space="preserve">were </w:t>
      </w:r>
      <w:r w:rsidR="00886ABF" w:rsidRPr="00435C47">
        <w:rPr>
          <w:rFonts w:asciiTheme="majorBidi" w:hAnsiTheme="majorBidi" w:cstheme="majorBidi"/>
          <w:sz w:val="26"/>
          <w:szCs w:val="26"/>
        </w:rPr>
        <w:t>t</w:t>
      </w:r>
      <w:r w:rsidR="001B7265" w:rsidRPr="00435C47">
        <w:rPr>
          <w:rFonts w:asciiTheme="majorBidi" w:hAnsiTheme="majorBidi" w:cstheme="majorBidi"/>
          <w:sz w:val="26"/>
          <w:szCs w:val="26"/>
        </w:rPr>
        <w:t>he transfers</w:t>
      </w:r>
      <w:r w:rsidR="007673B4" w:rsidRPr="00435C47">
        <w:rPr>
          <w:rFonts w:asciiTheme="majorBidi" w:hAnsiTheme="majorBidi" w:cstheme="majorBidi"/>
          <w:sz w:val="26"/>
          <w:szCs w:val="26"/>
        </w:rPr>
        <w:t xml:space="preserve"> to</w:t>
      </w:r>
      <w:r w:rsidR="001B7265" w:rsidRPr="00435C47">
        <w:rPr>
          <w:rFonts w:asciiTheme="majorBidi" w:hAnsiTheme="majorBidi" w:cstheme="majorBidi"/>
          <w:sz w:val="26"/>
          <w:szCs w:val="26"/>
        </w:rPr>
        <w:t xml:space="preserve"> the government sector</w:t>
      </w:r>
      <w:r w:rsidR="006D6EEF" w:rsidRPr="00435C47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435C47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435C47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435C47">
        <w:rPr>
          <w:rFonts w:asciiTheme="majorBidi" w:hAnsiTheme="majorBidi" w:cstheme="majorBidi"/>
          <w:sz w:val="26"/>
          <w:szCs w:val="26"/>
        </w:rPr>
        <w:t>reached</w:t>
      </w:r>
      <w:r w:rsidR="001B23AC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67</w:t>
      </w:r>
      <w:r w:rsidR="0068736E" w:rsidRPr="00435C47">
        <w:rPr>
          <w:rFonts w:asciiTheme="majorBidi" w:hAnsiTheme="majorBidi" w:cstheme="majorBidi"/>
          <w:sz w:val="26"/>
          <w:szCs w:val="26"/>
        </w:rPr>
        <w:t>%.  T</w:t>
      </w:r>
      <w:r w:rsidR="006239FE" w:rsidRPr="00435C47">
        <w:rPr>
          <w:rFonts w:asciiTheme="majorBidi" w:hAnsiTheme="majorBidi" w:cstheme="majorBidi"/>
          <w:sz w:val="26"/>
          <w:szCs w:val="26"/>
        </w:rPr>
        <w:t>he donors</w:t>
      </w:r>
      <w:r w:rsidR="00E16D50" w:rsidRPr="00435C47">
        <w:rPr>
          <w:rFonts w:asciiTheme="majorBidi" w:hAnsiTheme="majorBidi" w:cstheme="majorBidi"/>
          <w:sz w:val="26"/>
          <w:szCs w:val="26"/>
        </w:rPr>
        <w:t>’</w:t>
      </w:r>
      <w:r w:rsidR="0017537B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constituted </w:t>
      </w:r>
      <w:r w:rsidR="00065466" w:rsidRPr="00435C47">
        <w:rPr>
          <w:rFonts w:asciiTheme="majorBidi" w:hAnsiTheme="majorBidi" w:cstheme="majorBidi"/>
          <w:sz w:val="26"/>
          <w:szCs w:val="26"/>
        </w:rPr>
        <w:t>29</w:t>
      </w:r>
      <w:r w:rsidR="006239FE" w:rsidRPr="00435C47">
        <w:rPr>
          <w:rFonts w:asciiTheme="majorBidi" w:hAnsiTheme="majorBidi" w:cstheme="majorBidi"/>
          <w:sz w:val="26"/>
          <w:szCs w:val="26"/>
        </w:rPr>
        <w:t>% of total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435C47">
        <w:rPr>
          <w:rFonts w:asciiTheme="majorBidi" w:hAnsiTheme="majorBidi" w:cstheme="majorBidi"/>
          <w:sz w:val="26"/>
          <w:szCs w:val="26"/>
        </w:rPr>
        <w:t>transfers</w:t>
      </w:r>
      <w:r w:rsidR="00161954" w:rsidRPr="00435C47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435C47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435C47" w:rsidRDefault="00E007BE" w:rsidP="0006546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35C47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435C47">
        <w:rPr>
          <w:rFonts w:asciiTheme="majorBidi" w:hAnsiTheme="majorBidi" w:cstheme="majorBidi"/>
          <w:sz w:val="26"/>
          <w:szCs w:val="26"/>
        </w:rPr>
        <w:t>preliminary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Pr="00435C47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435C47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435C47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435C47">
        <w:rPr>
          <w:rFonts w:asciiTheme="majorBidi" w:hAnsiTheme="majorBidi" w:cstheme="majorBidi"/>
          <w:sz w:val="26"/>
          <w:szCs w:val="26"/>
        </w:rPr>
        <w:t>ed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to USD </w:t>
      </w:r>
      <w:r w:rsidR="00065466" w:rsidRPr="00435C47">
        <w:rPr>
          <w:rFonts w:asciiTheme="majorBidi" w:hAnsiTheme="majorBidi" w:cstheme="majorBidi"/>
          <w:sz w:val="26"/>
          <w:szCs w:val="26"/>
        </w:rPr>
        <w:t>569</w:t>
      </w:r>
      <w:r w:rsidR="00024CA3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>million</w:t>
      </w:r>
      <w:r w:rsidR="0017537B" w:rsidRPr="00435C47">
        <w:rPr>
          <w:rFonts w:asciiTheme="majorBidi" w:hAnsiTheme="majorBidi" w:cstheme="majorBidi"/>
          <w:sz w:val="26"/>
          <w:szCs w:val="26"/>
        </w:rPr>
        <w:t>,</w:t>
      </w:r>
      <w:r w:rsidR="00024CA3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435C47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435C47">
        <w:rPr>
          <w:rFonts w:asciiTheme="majorBidi" w:hAnsiTheme="majorBidi" w:cstheme="majorBidi"/>
          <w:sz w:val="26"/>
          <w:szCs w:val="26"/>
        </w:rPr>
        <w:t>Financial</w:t>
      </w:r>
      <w:r w:rsidR="00BF4821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435C47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065466" w:rsidRPr="00435C47">
        <w:rPr>
          <w:rFonts w:asciiTheme="majorBidi" w:hAnsiTheme="majorBidi" w:cstheme="majorBidi"/>
          <w:sz w:val="26"/>
          <w:szCs w:val="26"/>
        </w:rPr>
        <w:t>428</w:t>
      </w:r>
      <w:r w:rsidR="00F17FD5" w:rsidRPr="00435C47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435C47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435C47">
        <w:rPr>
          <w:rFonts w:asciiTheme="majorBidi" w:hAnsiTheme="majorBidi" w:cstheme="majorBidi"/>
          <w:sz w:val="26"/>
          <w:szCs w:val="26"/>
        </w:rPr>
        <w:t xml:space="preserve">There </w:t>
      </w:r>
      <w:r w:rsidRPr="00435C47">
        <w:rPr>
          <w:rFonts w:asciiTheme="majorBidi" w:hAnsiTheme="majorBidi" w:cstheme="majorBidi"/>
          <w:sz w:val="26"/>
          <w:szCs w:val="26"/>
        </w:rPr>
        <w:t>was a</w:t>
      </w:r>
      <w:r w:rsidR="00CF4A51" w:rsidRPr="00435C47">
        <w:rPr>
          <w:rFonts w:asciiTheme="majorBidi" w:hAnsiTheme="majorBidi" w:cstheme="majorBidi"/>
          <w:sz w:val="26"/>
          <w:szCs w:val="26"/>
        </w:rPr>
        <w:t>n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435C47">
        <w:rPr>
          <w:rFonts w:asciiTheme="majorBidi" w:hAnsiTheme="majorBidi" w:cstheme="majorBidi"/>
          <w:sz w:val="26"/>
          <w:szCs w:val="26"/>
        </w:rPr>
        <w:t>in</w:t>
      </w:r>
      <w:r w:rsidR="00BC6532" w:rsidRPr="00435C47">
        <w:rPr>
          <w:rFonts w:asciiTheme="majorBidi" w:hAnsiTheme="majorBidi" w:cstheme="majorBidi"/>
          <w:sz w:val="26"/>
          <w:szCs w:val="26"/>
        </w:rPr>
        <w:t>crease</w:t>
      </w:r>
      <w:r w:rsidR="00013A84" w:rsidRPr="00435C47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435C47">
        <w:rPr>
          <w:rFonts w:asciiTheme="majorBidi" w:hAnsiTheme="majorBidi" w:cstheme="majorBidi"/>
          <w:sz w:val="26"/>
          <w:szCs w:val="26"/>
        </w:rPr>
        <w:t>r</w:t>
      </w:r>
      <w:r w:rsidR="001862D7" w:rsidRPr="00435C47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435C47">
        <w:rPr>
          <w:rFonts w:asciiTheme="majorBidi" w:hAnsiTheme="majorBidi" w:cstheme="majorBidi"/>
          <w:sz w:val="26"/>
          <w:szCs w:val="26"/>
        </w:rPr>
        <w:t>a</w:t>
      </w:r>
      <w:r w:rsidR="001862D7" w:rsidRPr="00435C47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435C47">
        <w:rPr>
          <w:rFonts w:asciiTheme="majorBidi" w:hAnsiTheme="majorBidi" w:cstheme="majorBidi"/>
          <w:sz w:val="26"/>
          <w:szCs w:val="26"/>
        </w:rPr>
        <w:t>at PMA</w:t>
      </w:r>
      <w:r w:rsidR="006239FE" w:rsidRPr="00435C47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435C47">
        <w:rPr>
          <w:rFonts w:asciiTheme="majorBidi" w:hAnsiTheme="majorBidi" w:cstheme="majorBidi"/>
          <w:sz w:val="26"/>
          <w:szCs w:val="26"/>
        </w:rPr>
        <w:t>ed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>to USD</w:t>
      </w:r>
      <w:r w:rsidR="00024CA3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79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35C47">
        <w:rPr>
          <w:rFonts w:asciiTheme="majorBidi" w:hAnsiTheme="majorBidi" w:cstheme="majorBidi"/>
          <w:sz w:val="26"/>
          <w:szCs w:val="26"/>
        </w:rPr>
        <w:t>million</w:t>
      </w:r>
      <w:r w:rsidR="000C156F" w:rsidRPr="00435C47">
        <w:rPr>
          <w:rFonts w:asciiTheme="majorBidi" w:hAnsiTheme="majorBidi" w:cstheme="majorBidi"/>
          <w:sz w:val="26"/>
          <w:szCs w:val="26"/>
        </w:rPr>
        <w:t>,</w:t>
      </w:r>
      <w:r w:rsidR="0061614B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435C47">
        <w:rPr>
          <w:rFonts w:asciiTheme="majorBidi" w:hAnsiTheme="majorBidi" w:cstheme="majorBidi"/>
          <w:sz w:val="26"/>
          <w:szCs w:val="26"/>
        </w:rPr>
        <w:t xml:space="preserve">compared to </w:t>
      </w:r>
      <w:r w:rsidR="00530162" w:rsidRPr="00435C47">
        <w:rPr>
          <w:rFonts w:asciiTheme="majorBidi" w:hAnsiTheme="majorBidi" w:cstheme="majorBidi"/>
          <w:sz w:val="26"/>
          <w:szCs w:val="26"/>
        </w:rPr>
        <w:t>a</w:t>
      </w:r>
      <w:r w:rsidR="003D5B8B" w:rsidRPr="00435C47">
        <w:rPr>
          <w:rFonts w:asciiTheme="majorBidi" w:hAnsiTheme="majorBidi" w:cstheme="majorBidi"/>
          <w:sz w:val="26"/>
          <w:szCs w:val="26"/>
        </w:rPr>
        <w:t>n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3D5B8B" w:rsidRPr="00435C47">
        <w:rPr>
          <w:rFonts w:asciiTheme="majorBidi" w:hAnsiTheme="majorBidi" w:cstheme="majorBidi"/>
          <w:sz w:val="26"/>
          <w:szCs w:val="26"/>
        </w:rPr>
        <w:t xml:space="preserve">increase </w:t>
      </w:r>
      <w:r w:rsidR="00354CC2" w:rsidRPr="00435C47">
        <w:rPr>
          <w:rFonts w:asciiTheme="majorBidi" w:hAnsiTheme="majorBidi" w:cstheme="majorBidi"/>
          <w:sz w:val="26"/>
          <w:szCs w:val="26"/>
        </w:rPr>
        <w:t>of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435C47">
        <w:rPr>
          <w:rFonts w:asciiTheme="majorBidi" w:hAnsiTheme="majorBidi" w:cstheme="majorBidi"/>
          <w:sz w:val="26"/>
          <w:szCs w:val="26"/>
        </w:rPr>
        <w:t>USD</w:t>
      </w:r>
      <w:r w:rsidR="00024CA3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435C47">
        <w:rPr>
          <w:rFonts w:asciiTheme="majorBidi" w:hAnsiTheme="majorBidi" w:cstheme="majorBidi"/>
          <w:sz w:val="26"/>
          <w:szCs w:val="26"/>
        </w:rPr>
        <w:t>10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435C47">
        <w:rPr>
          <w:rFonts w:asciiTheme="majorBidi" w:hAnsiTheme="majorBidi" w:cstheme="majorBidi"/>
          <w:sz w:val="26"/>
          <w:szCs w:val="26"/>
        </w:rPr>
        <w:t>million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435C47">
        <w:rPr>
          <w:rFonts w:asciiTheme="majorBidi" w:hAnsiTheme="majorBidi" w:cstheme="majorBidi"/>
          <w:sz w:val="26"/>
          <w:szCs w:val="26"/>
        </w:rPr>
        <w:t>in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Pr="00435C47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435C47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435C47">
        <w:rPr>
          <w:rFonts w:asciiTheme="majorBidi" w:hAnsiTheme="majorBidi" w:cstheme="majorBidi"/>
          <w:sz w:val="26"/>
          <w:szCs w:val="26"/>
        </w:rPr>
        <w:t>.</w:t>
      </w:r>
    </w:p>
    <w:p w:rsidR="00F8270B" w:rsidRPr="00435C47" w:rsidRDefault="00F8270B" w:rsidP="00F8270B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435C47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35C47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435C47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435C47">
        <w:rPr>
          <w:rFonts w:asciiTheme="majorBidi" w:hAnsiTheme="majorBidi" w:cstheme="majorBidi"/>
          <w:sz w:val="26"/>
          <w:szCs w:val="26"/>
        </w:rPr>
        <w:t>ts (B</w:t>
      </w:r>
      <w:r w:rsidR="00C5265D" w:rsidRPr="00435C47">
        <w:rPr>
          <w:rFonts w:asciiTheme="majorBidi" w:hAnsiTheme="majorBidi" w:cstheme="majorBidi"/>
          <w:sz w:val="26"/>
          <w:szCs w:val="26"/>
        </w:rPr>
        <w:t>o</w:t>
      </w:r>
      <w:r w:rsidR="003D6FF3" w:rsidRPr="00435C47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435C47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435C47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435C47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435C47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435C47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435C47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435C47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435C47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435C47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435C47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435C4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435C47">
        <w:rPr>
          <w:rFonts w:asciiTheme="majorBidi" w:hAnsiTheme="majorBidi" w:cstheme="majorBidi"/>
          <w:sz w:val="26"/>
          <w:szCs w:val="26"/>
        </w:rPr>
        <w:t>This</w:t>
      </w:r>
      <w:r w:rsidR="000042EC" w:rsidRPr="00435C47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435C47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435C47">
        <w:rPr>
          <w:rFonts w:asciiTheme="majorBidi" w:hAnsiTheme="majorBidi" w:cstheme="majorBidi"/>
          <w:sz w:val="26"/>
          <w:szCs w:val="26"/>
        </w:rPr>
        <w:t>to devise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435C47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435C47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435C47">
        <w:rPr>
          <w:rFonts w:asciiTheme="majorBidi" w:hAnsiTheme="majorBidi" w:cstheme="majorBidi"/>
          <w:sz w:val="26"/>
          <w:szCs w:val="26"/>
        </w:rPr>
        <w:t>external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435C47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435C47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435C47">
        <w:rPr>
          <w:rFonts w:asciiTheme="majorBidi" w:hAnsiTheme="majorBidi" w:cstheme="majorBidi"/>
          <w:sz w:val="26"/>
          <w:szCs w:val="26"/>
        </w:rPr>
        <w:t>. B</w:t>
      </w:r>
      <w:r w:rsidR="00C5265D" w:rsidRPr="00435C47">
        <w:rPr>
          <w:rFonts w:asciiTheme="majorBidi" w:hAnsiTheme="majorBidi" w:cstheme="majorBidi"/>
          <w:sz w:val="26"/>
          <w:szCs w:val="26"/>
        </w:rPr>
        <w:t>o</w:t>
      </w:r>
      <w:r w:rsidR="00F60F15" w:rsidRPr="00435C47">
        <w:rPr>
          <w:rFonts w:asciiTheme="majorBidi" w:hAnsiTheme="majorBidi" w:cstheme="majorBidi"/>
          <w:sz w:val="26"/>
          <w:szCs w:val="26"/>
        </w:rPr>
        <w:t>P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435C47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435C47">
        <w:rPr>
          <w:rFonts w:asciiTheme="majorBidi" w:hAnsiTheme="majorBidi" w:cstheme="majorBidi"/>
          <w:sz w:val="26"/>
          <w:szCs w:val="26"/>
        </w:rPr>
        <w:t>was</w:t>
      </w:r>
      <w:r w:rsidR="00F60F15" w:rsidRPr="00435C47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435C47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435C47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435C47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435C47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435C47">
        <w:rPr>
          <w:rFonts w:asciiTheme="majorBidi" w:hAnsiTheme="majorBidi" w:cstheme="majorBidi"/>
          <w:sz w:val="26"/>
          <w:szCs w:val="26"/>
        </w:rPr>
        <w:t>situation</w:t>
      </w:r>
      <w:r w:rsidR="00613DED" w:rsidRPr="00435C47">
        <w:rPr>
          <w:rFonts w:asciiTheme="majorBidi" w:hAnsiTheme="majorBidi" w:cstheme="majorBidi"/>
          <w:sz w:val="26"/>
          <w:szCs w:val="26"/>
        </w:rPr>
        <w:t>.</w:t>
      </w:r>
    </w:p>
    <w:p w:rsidR="00435C47" w:rsidRDefault="00435C47" w:rsidP="00F91DCF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0ACD" w:rsidRPr="00435C47" w:rsidRDefault="00780ACD" w:rsidP="00780ACD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9461"/>
      </w:tblGrid>
      <w:tr w:rsidR="00B578D2" w:rsidRPr="00435C47" w:rsidTr="00435C47">
        <w:trPr>
          <w:trHeight w:val="360"/>
          <w:jc w:val="center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435C47" w:rsidRDefault="00B578D2" w:rsidP="00435C47">
            <w:pPr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Palestine* for the </w:t>
            </w:r>
            <w:r w:rsidR="00065466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301E05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</w:t>
            </w:r>
            <w:r w:rsidR="00065466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fourth</w:t>
            </w:r>
            <w:r w:rsidR="00E2021E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quarter</w:t>
            </w:r>
            <w:r w:rsidR="00301E05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E2021E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2021</w:t>
            </w:r>
          </w:p>
        </w:tc>
      </w:tr>
    </w:tbl>
    <w:p w:rsidR="00B769D0" w:rsidRPr="00435C47" w:rsidRDefault="00B769D0">
      <w:pPr>
        <w:rPr>
          <w:rFonts w:asciiTheme="majorBidi" w:hAnsiTheme="majorBidi" w:cstheme="majorBidi"/>
          <w:b w:val="0"/>
          <w:bCs/>
          <w:i w:val="0"/>
          <w:iCs/>
          <w:sz w:val="26"/>
          <w:szCs w:val="26"/>
          <w:rtl/>
        </w:rPr>
      </w:pPr>
    </w:p>
    <w:tbl>
      <w:tblPr>
        <w:tblW w:w="8620" w:type="dxa"/>
        <w:jc w:val="center"/>
        <w:tblLook w:val="04A0" w:firstRow="1" w:lastRow="0" w:firstColumn="1" w:lastColumn="0" w:noHBand="0" w:noVBand="1"/>
      </w:tblPr>
      <w:tblGrid>
        <w:gridCol w:w="5031"/>
        <w:gridCol w:w="1843"/>
        <w:gridCol w:w="1746"/>
      </w:tblGrid>
      <w:tr w:rsidR="00297E85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435C47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(Value in million USD)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435C47" w:rsidRDefault="0058621D" w:rsidP="0058621D">
            <w:pPr>
              <w:rPr>
                <w:rFonts w:asciiTheme="majorBidi" w:hAnsiTheme="majorBidi" w:cstheme="majorBidi"/>
                <w:bCs/>
                <w:i w:val="0"/>
                <w:iCs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435C47" w:rsidRDefault="0058621D" w:rsidP="0058621D">
            <w:pPr>
              <w:rPr>
                <w:rFonts w:asciiTheme="majorBidi" w:hAnsiTheme="majorBidi" w:cstheme="majorBidi"/>
                <w:bCs/>
                <w:i w:val="0"/>
                <w:iCs/>
              </w:rPr>
            </w:pP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Q3- 2021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Q4- 2021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-316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-390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Goods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-1,464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-1,704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571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694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2,035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2,398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</w:t>
            </w:r>
            <w:r w:rsid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</w:t>
            </w: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Services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-272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-312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219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266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435C47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491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578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Income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906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911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930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960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Compensation of employees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861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881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which from Israel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848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867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Investment income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69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79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49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065466" w:rsidRPr="00435C47">
              <w:rPr>
                <w:rFonts w:asciiTheme="majorBidi" w:hAnsiTheme="majorBidi" w:cstheme="majorBidi"/>
                <w:i w:val="0"/>
                <w:iCs/>
              </w:rPr>
              <w:t>Current transfers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514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715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602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806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69386C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103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262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69386C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which from Donors transfers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54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212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69386C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499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544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69386C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which from Donors transfers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25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</w:t>
            </w:r>
            <w:r w:rsidR="0069386C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</w:t>
            </w: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88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91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69386C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Cs/>
                <w:i w:val="0"/>
                <w:iCs/>
              </w:rPr>
              <w:t xml:space="preserve"> </w:t>
            </w:r>
            <w:r w:rsidR="00065466" w:rsidRPr="00435C47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222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569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114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141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435C47" w:rsidP="00435C47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bookmarkStart w:id="0" w:name="_GoBack"/>
            <w:bookmarkEnd w:id="0"/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Capital transfers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114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141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69386C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114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141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69386C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34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53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69386C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which from Donors transfers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34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53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65466" w:rsidRPr="00435C47" w:rsidRDefault="0069386C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88</w:t>
            </w:r>
          </w:p>
        </w:tc>
      </w:tr>
      <w:tr w:rsidR="00065466" w:rsidRPr="00435C47" w:rsidTr="00435C47">
        <w:trPr>
          <w:trHeight w:val="330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65466" w:rsidRPr="00435C47" w:rsidRDefault="0069386C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0</w:t>
            </w:r>
          </w:p>
        </w:tc>
      </w:tr>
      <w:tr w:rsidR="00065466" w:rsidRPr="00435C47" w:rsidTr="00435C47">
        <w:trPr>
          <w:trHeight w:val="337"/>
          <w:jc w:val="center"/>
        </w:trPr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66" w:rsidRPr="00435C47" w:rsidRDefault="00065466" w:rsidP="00065466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</w:t>
            </w:r>
            <w:r w:rsid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financial assets non-financial assets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780AC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i w:val="0"/>
                <w:iCs/>
              </w:rPr>
              <w:t>0</w:t>
            </w:r>
          </w:p>
        </w:tc>
      </w:tr>
    </w:tbl>
    <w:p w:rsidR="00295C09" w:rsidRPr="00435C47" w:rsidRDefault="00295C09">
      <w:pPr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0ACD" w:rsidRDefault="00780ACD" w:rsidP="00780ACD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0D252C" w:rsidRDefault="000D252C" w:rsidP="000D252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0D252C" w:rsidRDefault="000D252C" w:rsidP="000D252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0D252C" w:rsidRDefault="000D252C" w:rsidP="000D252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0D252C" w:rsidRDefault="000D252C" w:rsidP="000D252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0D252C" w:rsidRDefault="000D252C" w:rsidP="000D252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0D252C" w:rsidRDefault="000D252C" w:rsidP="000D252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0ACD" w:rsidRDefault="00780ACD" w:rsidP="00780ACD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0ACD" w:rsidRPr="00780ACD" w:rsidRDefault="00780ACD" w:rsidP="00780ACD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tbl>
      <w:tblPr>
        <w:tblW w:w="10169" w:type="dxa"/>
        <w:jc w:val="center"/>
        <w:tblLook w:val="04A0" w:firstRow="1" w:lastRow="0" w:firstColumn="1" w:lastColumn="0" w:noHBand="0" w:noVBand="1"/>
      </w:tblPr>
      <w:tblGrid>
        <w:gridCol w:w="10169"/>
      </w:tblGrid>
      <w:tr w:rsidR="00B578D2" w:rsidRPr="00435C47" w:rsidTr="00435C47">
        <w:trPr>
          <w:trHeight w:val="360"/>
          <w:jc w:val="center"/>
        </w:trPr>
        <w:tc>
          <w:tcPr>
            <w:tcW w:w="10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435C47" w:rsidRDefault="00B578D2" w:rsidP="00065466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 (Cont.): Balance of Payments In Palestine* for the </w:t>
            </w:r>
            <w:r w:rsidR="00065466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301E05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</w:t>
            </w:r>
            <w:r w:rsidR="00065466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fourth</w:t>
            </w:r>
            <w:r w:rsidR="00301E05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E2021E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301E05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E2021E" w:rsidRPr="00435C4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2021</w:t>
            </w:r>
          </w:p>
        </w:tc>
      </w:tr>
    </w:tbl>
    <w:p w:rsidR="00BB40CB" w:rsidRPr="00435C47" w:rsidRDefault="00BB40CB">
      <w:pPr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</w:p>
    <w:tbl>
      <w:tblPr>
        <w:tblW w:w="9237" w:type="dxa"/>
        <w:jc w:val="center"/>
        <w:tblLook w:val="04A0" w:firstRow="1" w:lastRow="0" w:firstColumn="1" w:lastColumn="0" w:noHBand="0" w:noVBand="1"/>
      </w:tblPr>
      <w:tblGrid>
        <w:gridCol w:w="5670"/>
        <w:gridCol w:w="1843"/>
        <w:gridCol w:w="1724"/>
      </w:tblGrid>
      <w:tr w:rsidR="00297E85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435C47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435C47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435C47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065466" w:rsidRPr="00435C47" w:rsidTr="00780ACD">
        <w:trPr>
          <w:trHeight w:val="644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66" w:rsidRPr="00435C47" w:rsidRDefault="00065466" w:rsidP="00065466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Pr="00435C47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435C47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435C47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Pr="00435C47">
              <w:rPr>
                <w:rFonts w:asciiTheme="majorBidi" w:hAnsiTheme="majorBidi" w:cstheme="majorBidi"/>
                <w:bCs/>
                <w:i w:val="0"/>
              </w:rPr>
              <w:t>4</w:t>
            </w:r>
            <w:r w:rsidRPr="00435C47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435C47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108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428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rtl/>
              </w:rPr>
              <w:t>16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rtl/>
              </w:rPr>
              <w:t>87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abroad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0D252C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</w:rPr>
            </w:pPr>
            <w:r w:rsidRPr="00435C47">
              <w:rPr>
                <w:rFonts w:asciiTheme="majorBidi" w:hAnsiTheme="majorBidi" w:cstheme="majorBidi"/>
              </w:rPr>
              <w:t>-</w:t>
            </w:r>
            <w:r w:rsidRPr="00435C47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D252C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</w:rPr>
            </w:pPr>
            <w:r w:rsidRPr="00435C47">
              <w:rPr>
                <w:rFonts w:asciiTheme="majorBidi" w:hAnsiTheme="majorBidi" w:cstheme="majorBidi"/>
              </w:rPr>
              <w:t>-</w:t>
            </w:r>
            <w:r w:rsidRPr="00435C47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435C47">
              <w:rPr>
                <w:rFonts w:asciiTheme="majorBidi" w:hAnsiTheme="majorBidi" w:cstheme="majorBidi"/>
                <w:rtl/>
              </w:rPr>
              <w:t>22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435C47">
              <w:rPr>
                <w:rFonts w:asciiTheme="majorBidi" w:hAnsiTheme="majorBidi" w:cstheme="majorBidi"/>
                <w:rtl/>
              </w:rPr>
              <w:t>90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74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17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21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28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403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372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    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</w:rPr>
              <w:t>Of which Currency and deposits***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</w:rPr>
              <w:t>-101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  <w:rtl/>
              </w:rPr>
              <w:t>459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31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435C47">
            <w:pPr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    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</w:rPr>
              <w:t>Of which Loans nonresidents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      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</w:rPr>
              <w:t>Of which Currency and deposits****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</w:rPr>
              <w:t>73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</w:rPr>
              <w:t>33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Cs/>
                <w:i w:val="0"/>
                <w:iCs/>
              </w:rPr>
              <w:t xml:space="preserve">  </w:t>
            </w:r>
            <w:r w:rsidR="00065466" w:rsidRPr="00435C47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94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-179</w:t>
            </w:r>
          </w:p>
        </w:tc>
      </w:tr>
      <w:tr w:rsidR="00065466" w:rsidRPr="00435C47" w:rsidTr="00780ACD">
        <w:trPr>
          <w:trHeight w:val="406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435C47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435C47">
              <w:rPr>
                <w:rFonts w:asciiTheme="majorBidi" w:hAnsiTheme="majorBidi" w:cstheme="majorBidi"/>
                <w:rtl/>
              </w:rPr>
              <w:t>79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-79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435C47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</w:t>
            </w:r>
            <w:r w:rsidR="00065466"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065466" w:rsidRPr="00435C47" w:rsidTr="00780ACD">
        <w:trPr>
          <w:trHeight w:val="33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06546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-10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66" w:rsidRPr="00435C47" w:rsidRDefault="00065466" w:rsidP="00435C4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i w:val="0"/>
                <w:iCs/>
              </w:rPr>
              <w:t>-79</w:t>
            </w:r>
          </w:p>
        </w:tc>
      </w:tr>
    </w:tbl>
    <w:p w:rsidR="00021DB6" w:rsidRDefault="00021DB6">
      <w:pPr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</w:p>
    <w:p w:rsidR="00435C47" w:rsidRDefault="00435C47">
      <w:pPr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</w:p>
    <w:p w:rsidR="00435C47" w:rsidRPr="00435C47" w:rsidRDefault="00435C47">
      <w:pPr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</w:p>
    <w:tbl>
      <w:tblPr>
        <w:bidiVisual/>
        <w:tblW w:w="9285" w:type="dxa"/>
        <w:jc w:val="center"/>
        <w:tblLayout w:type="fixed"/>
        <w:tblLook w:val="0000" w:firstRow="0" w:lastRow="0" w:firstColumn="0" w:lastColumn="0" w:noHBand="0" w:noVBand="0"/>
      </w:tblPr>
      <w:tblGrid>
        <w:gridCol w:w="9285"/>
      </w:tblGrid>
      <w:tr w:rsidR="00297E85" w:rsidRPr="00435C47" w:rsidTr="00780ACD">
        <w:trPr>
          <w:trHeight w:val="588"/>
          <w:jc w:val="center"/>
        </w:trPr>
        <w:tc>
          <w:tcPr>
            <w:tcW w:w="9285" w:type="dxa"/>
            <w:vAlign w:val="center"/>
          </w:tcPr>
          <w:p w:rsidR="00327CC3" w:rsidRPr="00435C47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  <w:t>*The data excludes those part of Jerusalem which were annexed by Israeli occupation in 1967.</w:t>
            </w:r>
          </w:p>
        </w:tc>
      </w:tr>
      <w:tr w:rsidR="00297E85" w:rsidRPr="00435C47" w:rsidTr="00780ACD">
        <w:trPr>
          <w:trHeight w:val="285"/>
          <w:jc w:val="center"/>
        </w:trPr>
        <w:tc>
          <w:tcPr>
            <w:tcW w:w="9285" w:type="dxa"/>
            <w:vAlign w:val="center"/>
          </w:tcPr>
          <w:p w:rsidR="00327CC3" w:rsidRPr="00435C47" w:rsidRDefault="00327CC3" w:rsidP="00327CC3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 Include reserve assets.</w:t>
            </w:r>
          </w:p>
        </w:tc>
      </w:tr>
      <w:tr w:rsidR="00297E85" w:rsidRPr="00435C47" w:rsidTr="00780ACD">
        <w:trPr>
          <w:trHeight w:val="285"/>
          <w:jc w:val="center"/>
        </w:trPr>
        <w:tc>
          <w:tcPr>
            <w:tcW w:w="9285" w:type="dxa"/>
            <w:vAlign w:val="center"/>
          </w:tcPr>
          <w:p w:rsidR="00327CC3" w:rsidRPr="00435C47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***Currency and deposits: Including the cash of foreign currency in the banks and the deposits </w:t>
            </w:r>
          </w:p>
          <w:p w:rsidR="00327CC3" w:rsidRPr="00435C47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  <w:lang w:val="en-GB"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the Palestinian institutions deposited abroad.</w:t>
            </w:r>
          </w:p>
        </w:tc>
      </w:tr>
      <w:tr w:rsidR="00327CC3" w:rsidRPr="00435C47" w:rsidTr="00780ACD">
        <w:trPr>
          <w:trHeight w:val="336"/>
          <w:jc w:val="center"/>
        </w:trPr>
        <w:tc>
          <w:tcPr>
            <w:tcW w:w="9285" w:type="dxa"/>
            <w:vAlign w:val="center"/>
          </w:tcPr>
          <w:p w:rsidR="00327CC3" w:rsidRPr="00435C47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435C4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****Currency and deposits: Includes the deposits of non-residents deposited in Local banks.</w:t>
            </w:r>
          </w:p>
        </w:tc>
      </w:tr>
    </w:tbl>
    <w:p w:rsidR="00B578D2" w:rsidRPr="00435C4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sectPr w:rsidR="00B578D2" w:rsidRPr="00435C47" w:rsidSect="00780ACD">
      <w:headerReference w:type="default" r:id="rId8"/>
      <w:footerReference w:type="default" r:id="rId9"/>
      <w:pgSz w:w="11907" w:h="16839" w:code="9"/>
      <w:pgMar w:top="720" w:right="720" w:bottom="720" w:left="720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F1" w:rsidRDefault="008E0DF1" w:rsidP="00885BEC">
      <w:r>
        <w:separator/>
      </w:r>
    </w:p>
  </w:endnote>
  <w:endnote w:type="continuationSeparator" w:id="0">
    <w:p w:rsidR="008E0DF1" w:rsidRDefault="008E0DF1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20325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780ACD" w:rsidRPr="00780ACD" w:rsidRDefault="00780ACD">
        <w:pPr>
          <w:pStyle w:val="Footer"/>
          <w:jc w:val="center"/>
          <w:rPr>
            <w:i w:val="0"/>
            <w:iCs/>
          </w:rPr>
        </w:pPr>
        <w:r w:rsidRPr="00780ACD">
          <w:rPr>
            <w:i w:val="0"/>
            <w:iCs/>
          </w:rPr>
          <w:fldChar w:fldCharType="begin"/>
        </w:r>
        <w:r w:rsidRPr="00780ACD">
          <w:rPr>
            <w:i w:val="0"/>
            <w:iCs/>
          </w:rPr>
          <w:instrText xml:space="preserve"> PAGE   \* MERGEFORMAT </w:instrText>
        </w:r>
        <w:r w:rsidRPr="00780ACD">
          <w:rPr>
            <w:i w:val="0"/>
            <w:iCs/>
          </w:rPr>
          <w:fldChar w:fldCharType="separate"/>
        </w:r>
        <w:r w:rsidR="0069386C">
          <w:rPr>
            <w:i w:val="0"/>
            <w:iCs/>
            <w:noProof/>
          </w:rPr>
          <w:t>1</w:t>
        </w:r>
        <w:r w:rsidRPr="00780ACD">
          <w:rPr>
            <w:i w:val="0"/>
            <w:iCs/>
            <w:noProof/>
          </w:rPr>
          <w:fldChar w:fldCharType="end"/>
        </w:r>
      </w:p>
    </w:sdtContent>
  </w:sdt>
  <w:p w:rsidR="00780ACD" w:rsidRDefault="00780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F1" w:rsidRDefault="008E0DF1" w:rsidP="00885BEC">
      <w:r>
        <w:separator/>
      </w:r>
    </w:p>
  </w:footnote>
  <w:footnote w:type="continuationSeparator" w:id="0">
    <w:p w:rsidR="008E0DF1" w:rsidRDefault="008E0DF1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47" w:rsidRPr="00780ACD" w:rsidRDefault="00435C47" w:rsidP="00435C47">
    <w:pPr>
      <w:pStyle w:val="Footer"/>
      <w:tabs>
        <w:tab w:val="left" w:pos="2415"/>
      </w:tabs>
      <w:rPr>
        <w:b w:val="0"/>
        <w:bCs/>
        <w:i w:val="0"/>
        <w:iCs/>
        <w:sz w:val="6"/>
        <w:szCs w:val="6"/>
      </w:rPr>
    </w:pPr>
    <w:r w:rsidRPr="00780ACD">
      <w:rPr>
        <w:b w:val="0"/>
        <w:bCs/>
        <w:i w:val="0"/>
        <w:iCs/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1FE"/>
    <w:rsid w:val="000D0B86"/>
    <w:rsid w:val="000D134F"/>
    <w:rsid w:val="000D252C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5C47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86C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1CA2"/>
    <w:rsid w:val="0077245A"/>
    <w:rsid w:val="007739AD"/>
    <w:rsid w:val="00773A02"/>
    <w:rsid w:val="00774007"/>
    <w:rsid w:val="00774849"/>
    <w:rsid w:val="007804B5"/>
    <w:rsid w:val="00780ACD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0DF1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70E857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AF87-4776-4625-988A-5B37824D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128</cp:revision>
  <cp:lastPrinted>2022-03-23T11:06:00Z</cp:lastPrinted>
  <dcterms:created xsi:type="dcterms:W3CDTF">2019-06-20T12:10:00Z</dcterms:created>
  <dcterms:modified xsi:type="dcterms:W3CDTF">2022-03-23T11:25:00Z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