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1CE" w:rsidRPr="001D11CE" w:rsidRDefault="001D11CE" w:rsidP="001D11CE">
      <w:pPr>
        <w:jc w:val="center"/>
        <w:rPr>
          <w:rFonts w:asciiTheme="majorBidi" w:hAnsiTheme="majorBidi" w:cstheme="majorBidi"/>
          <w:b/>
          <w:bCs/>
          <w:sz w:val="32"/>
          <w:szCs w:val="32"/>
        </w:rPr>
      </w:pPr>
      <w:r w:rsidRPr="001D11CE">
        <w:rPr>
          <w:rFonts w:asciiTheme="majorBidi" w:hAnsiTheme="majorBidi" w:cstheme="majorBidi"/>
          <w:b/>
          <w:bCs/>
          <w:sz w:val="32"/>
          <w:szCs w:val="32"/>
        </w:rPr>
        <w:t>Palestinian Central Bureau of Statistics (PCBS)</w:t>
      </w:r>
    </w:p>
    <w:p w:rsidR="001D11CE" w:rsidRPr="001D11CE" w:rsidRDefault="001D11CE" w:rsidP="001D11CE">
      <w:pPr>
        <w:jc w:val="center"/>
        <w:rPr>
          <w:rFonts w:asciiTheme="majorBidi" w:hAnsiTheme="majorBidi" w:cstheme="majorBidi"/>
          <w:b/>
          <w:bCs/>
          <w:sz w:val="16"/>
          <w:szCs w:val="16"/>
          <w:rtl/>
        </w:rPr>
      </w:pPr>
    </w:p>
    <w:p w:rsidR="001D11CE" w:rsidRPr="001D11CE" w:rsidRDefault="001D11CE" w:rsidP="001D11CE">
      <w:pPr>
        <w:jc w:val="center"/>
        <w:rPr>
          <w:rFonts w:asciiTheme="majorBidi" w:hAnsiTheme="majorBidi" w:cstheme="majorBidi"/>
          <w:b/>
          <w:bCs/>
          <w:sz w:val="32"/>
          <w:szCs w:val="32"/>
        </w:rPr>
      </w:pPr>
      <w:r w:rsidRPr="001D11CE">
        <w:rPr>
          <w:rFonts w:asciiTheme="majorBidi" w:hAnsiTheme="majorBidi" w:cstheme="majorBidi"/>
          <w:b/>
          <w:bCs/>
          <w:sz w:val="32"/>
          <w:szCs w:val="32"/>
        </w:rPr>
        <w:t>Press Release on the Results of the Labour Force Survey Second Quarter</w:t>
      </w:r>
    </w:p>
    <w:p w:rsidR="001D11CE" w:rsidRDefault="001D11CE" w:rsidP="001D11CE">
      <w:pPr>
        <w:jc w:val="center"/>
        <w:rPr>
          <w:rFonts w:asciiTheme="majorBidi" w:hAnsiTheme="majorBidi" w:cstheme="majorBidi"/>
          <w:b/>
          <w:bCs/>
          <w:sz w:val="32"/>
          <w:szCs w:val="32"/>
        </w:rPr>
      </w:pPr>
      <w:r w:rsidRPr="001D11CE">
        <w:rPr>
          <w:rFonts w:asciiTheme="majorBidi" w:hAnsiTheme="majorBidi" w:cstheme="majorBidi"/>
          <w:b/>
          <w:bCs/>
          <w:sz w:val="32"/>
          <w:szCs w:val="32"/>
        </w:rPr>
        <w:t>(April – June, 2021)  Round</w:t>
      </w:r>
    </w:p>
    <w:p w:rsidR="00B15C6C" w:rsidRPr="001D11CE" w:rsidRDefault="00B15C6C" w:rsidP="001D11CE">
      <w:pPr>
        <w:jc w:val="center"/>
        <w:rPr>
          <w:rFonts w:asciiTheme="majorBidi" w:hAnsiTheme="majorBidi" w:cstheme="majorBidi"/>
          <w:b/>
          <w:bCs/>
          <w:sz w:val="32"/>
          <w:szCs w:val="32"/>
          <w:rtl/>
        </w:rPr>
      </w:pPr>
    </w:p>
    <w:p w:rsidR="001D11CE" w:rsidRPr="001D11CE" w:rsidRDefault="001D11CE" w:rsidP="001D11CE">
      <w:pPr>
        <w:jc w:val="center"/>
        <w:rPr>
          <w:rFonts w:asciiTheme="majorBidi" w:hAnsiTheme="majorBidi" w:cstheme="majorBidi"/>
          <w:b/>
          <w:bCs/>
          <w:sz w:val="16"/>
          <w:szCs w:val="16"/>
          <w:rtl/>
        </w:rPr>
      </w:pPr>
    </w:p>
    <w:p w:rsidR="001D11CE" w:rsidRPr="00B15C6C" w:rsidRDefault="001D11CE" w:rsidP="00B15C6C">
      <w:pPr>
        <w:jc w:val="center"/>
        <w:rPr>
          <w:rFonts w:ascii="Simplified Arabic" w:hAnsi="Simplified Arabic" w:cs="Simplified Arabic"/>
          <w:b/>
          <w:bCs/>
          <w:sz w:val="30"/>
          <w:szCs w:val="30"/>
        </w:rPr>
      </w:pPr>
      <w:r w:rsidRPr="00B15C6C">
        <w:rPr>
          <w:rFonts w:ascii="Simplified Arabic" w:hAnsi="Simplified Arabic" w:cs="Simplified Arabic"/>
          <w:b/>
          <w:bCs/>
          <w:sz w:val="30"/>
          <w:szCs w:val="30"/>
        </w:rPr>
        <w:t>Decrease in the Unemployment Rate in</w:t>
      </w:r>
      <w:r w:rsidR="00383735">
        <w:rPr>
          <w:rFonts w:ascii="Simplified Arabic" w:hAnsi="Simplified Arabic" w:cs="Simplified Arabic"/>
          <w:b/>
          <w:bCs/>
          <w:sz w:val="30"/>
          <w:szCs w:val="30"/>
        </w:rPr>
        <w:t xml:space="preserve"> the</w:t>
      </w:r>
      <w:r w:rsidRPr="00B15C6C">
        <w:rPr>
          <w:rFonts w:ascii="Simplified Arabic" w:hAnsi="Simplified Arabic" w:cs="Simplified Arabic"/>
          <w:b/>
          <w:bCs/>
          <w:sz w:val="30"/>
          <w:szCs w:val="30"/>
        </w:rPr>
        <w:t xml:space="preserve"> </w:t>
      </w:r>
      <w:r w:rsidR="00B15C6C" w:rsidRPr="00B15C6C">
        <w:rPr>
          <w:rFonts w:ascii="Simplified Arabic" w:hAnsi="Simplified Arabic" w:cs="Simplified Arabic"/>
          <w:b/>
          <w:bCs/>
          <w:sz w:val="30"/>
          <w:szCs w:val="30"/>
        </w:rPr>
        <w:t xml:space="preserve">Second Quarter </w:t>
      </w:r>
      <w:r w:rsidRPr="00B15C6C">
        <w:rPr>
          <w:rFonts w:ascii="Simplified Arabic" w:hAnsi="Simplified Arabic" w:cs="Simplified Arabic"/>
          <w:b/>
          <w:bCs/>
          <w:sz w:val="30"/>
          <w:szCs w:val="30"/>
        </w:rPr>
        <w:t>2021</w:t>
      </w:r>
    </w:p>
    <w:p w:rsidR="001D11CE" w:rsidRPr="001D11CE" w:rsidRDefault="001D11CE" w:rsidP="001D11CE">
      <w:pPr>
        <w:tabs>
          <w:tab w:val="right" w:pos="142"/>
          <w:tab w:val="num" w:pos="900"/>
        </w:tabs>
        <w:bidi w:val="0"/>
        <w:ind w:right="-1"/>
        <w:jc w:val="both"/>
        <w:rPr>
          <w:rFonts w:asciiTheme="majorBidi" w:hAnsiTheme="majorBidi" w:cstheme="majorBidi"/>
          <w:b/>
          <w:bCs/>
          <w:rtl/>
        </w:rPr>
      </w:pPr>
    </w:p>
    <w:p w:rsidR="00C34F81" w:rsidRPr="001D11CE" w:rsidRDefault="00D42CF0" w:rsidP="001D11CE">
      <w:pPr>
        <w:tabs>
          <w:tab w:val="right" w:pos="142"/>
          <w:tab w:val="num" w:pos="900"/>
        </w:tabs>
        <w:bidi w:val="0"/>
        <w:ind w:right="-1"/>
        <w:jc w:val="both"/>
        <w:rPr>
          <w:rFonts w:asciiTheme="majorBidi" w:hAnsiTheme="majorBidi" w:cstheme="majorBidi"/>
          <w:b/>
          <w:bCs/>
          <w:sz w:val="26"/>
          <w:szCs w:val="26"/>
          <w:lang w:val="en-GB"/>
        </w:rPr>
      </w:pPr>
      <w:r w:rsidRPr="001D11CE">
        <w:rPr>
          <w:rFonts w:asciiTheme="majorBidi" w:hAnsiTheme="majorBidi" w:cstheme="majorBidi"/>
          <w:b/>
          <w:bCs/>
          <w:sz w:val="26"/>
          <w:szCs w:val="26"/>
          <w:lang w:val="en-GB"/>
        </w:rPr>
        <w:t xml:space="preserve">The number of employed </w:t>
      </w:r>
      <w:r w:rsidR="0008530B" w:rsidRPr="001D11CE">
        <w:rPr>
          <w:rFonts w:asciiTheme="majorBidi" w:hAnsiTheme="majorBidi" w:cstheme="majorBidi"/>
          <w:b/>
          <w:bCs/>
          <w:sz w:val="26"/>
          <w:szCs w:val="26"/>
          <w:lang w:val="en-GB"/>
        </w:rPr>
        <w:t xml:space="preserve">persons </w:t>
      </w:r>
      <w:r w:rsidR="00425D65" w:rsidRPr="001D11CE">
        <w:rPr>
          <w:rFonts w:asciiTheme="majorBidi" w:hAnsiTheme="majorBidi" w:cstheme="majorBidi"/>
          <w:b/>
          <w:bCs/>
          <w:sz w:val="26"/>
          <w:szCs w:val="26"/>
          <w:lang w:val="en-GB"/>
        </w:rPr>
        <w:t>in</w:t>
      </w:r>
      <w:r w:rsidRPr="001D11CE">
        <w:rPr>
          <w:rFonts w:asciiTheme="majorBidi" w:hAnsiTheme="majorBidi" w:cstheme="majorBidi"/>
          <w:b/>
          <w:bCs/>
          <w:sz w:val="26"/>
          <w:szCs w:val="26"/>
          <w:lang w:val="en-GB"/>
        </w:rPr>
        <w:t xml:space="preserve">creased by </w:t>
      </w:r>
      <w:r w:rsidR="00EF42F4" w:rsidRPr="001D11CE">
        <w:rPr>
          <w:rFonts w:asciiTheme="majorBidi" w:hAnsiTheme="majorBidi" w:cstheme="majorBidi"/>
          <w:b/>
          <w:bCs/>
          <w:sz w:val="26"/>
          <w:szCs w:val="26"/>
          <w:lang w:val="en-GB"/>
        </w:rPr>
        <w:t>22</w:t>
      </w:r>
      <w:r w:rsidR="00C34F81" w:rsidRPr="001D11CE">
        <w:rPr>
          <w:rFonts w:asciiTheme="majorBidi" w:hAnsiTheme="majorBidi" w:cstheme="majorBidi"/>
          <w:b/>
          <w:bCs/>
          <w:sz w:val="26"/>
          <w:szCs w:val="26"/>
          <w:lang w:val="en-GB"/>
        </w:rPr>
        <w:t xml:space="preserve"> </w:t>
      </w:r>
      <w:r w:rsidRPr="001D11CE">
        <w:rPr>
          <w:rFonts w:asciiTheme="majorBidi" w:hAnsiTheme="majorBidi" w:cstheme="majorBidi"/>
          <w:b/>
          <w:bCs/>
          <w:sz w:val="26"/>
          <w:szCs w:val="26"/>
          <w:lang w:val="en-GB"/>
        </w:rPr>
        <w:t xml:space="preserve">thousand in the </w:t>
      </w:r>
      <w:r w:rsidR="00674458" w:rsidRPr="001D11CE">
        <w:rPr>
          <w:rFonts w:asciiTheme="majorBidi" w:hAnsiTheme="majorBidi" w:cstheme="majorBidi"/>
          <w:b/>
          <w:bCs/>
          <w:sz w:val="26"/>
          <w:szCs w:val="26"/>
          <w:lang w:val="en-GB"/>
        </w:rPr>
        <w:t>2</w:t>
      </w:r>
      <w:r w:rsidR="00674458" w:rsidRPr="001D11CE">
        <w:rPr>
          <w:rFonts w:asciiTheme="majorBidi" w:hAnsiTheme="majorBidi" w:cstheme="majorBidi"/>
          <w:b/>
          <w:bCs/>
          <w:sz w:val="26"/>
          <w:szCs w:val="26"/>
          <w:vertAlign w:val="superscript"/>
          <w:lang w:val="en-GB"/>
        </w:rPr>
        <w:t>nd</w:t>
      </w:r>
      <w:r w:rsidR="00C34F81" w:rsidRPr="001D11CE">
        <w:rPr>
          <w:rFonts w:asciiTheme="majorBidi" w:hAnsiTheme="majorBidi" w:cstheme="majorBidi"/>
          <w:b/>
          <w:bCs/>
          <w:sz w:val="26"/>
          <w:szCs w:val="26"/>
          <w:lang w:val="en-GB"/>
        </w:rPr>
        <w:t xml:space="preserve"> </w:t>
      </w:r>
      <w:r w:rsidRPr="001D11CE">
        <w:rPr>
          <w:rFonts w:asciiTheme="majorBidi" w:hAnsiTheme="majorBidi" w:cstheme="majorBidi"/>
          <w:b/>
          <w:bCs/>
          <w:sz w:val="26"/>
          <w:szCs w:val="26"/>
          <w:lang w:val="en-GB"/>
        </w:rPr>
        <w:t>quarter of 202</w:t>
      </w:r>
      <w:r w:rsidR="00674458" w:rsidRPr="001D11CE">
        <w:rPr>
          <w:rFonts w:asciiTheme="majorBidi" w:hAnsiTheme="majorBidi" w:cstheme="majorBidi"/>
          <w:b/>
          <w:bCs/>
          <w:sz w:val="26"/>
          <w:szCs w:val="26"/>
          <w:lang w:val="en-GB"/>
        </w:rPr>
        <w:t>1</w:t>
      </w:r>
    </w:p>
    <w:p w:rsidR="00C34F81" w:rsidRPr="001D11CE" w:rsidRDefault="00961A95" w:rsidP="004856EE">
      <w:pPr>
        <w:tabs>
          <w:tab w:val="right" w:pos="142"/>
          <w:tab w:val="num" w:pos="900"/>
        </w:tabs>
        <w:bidi w:val="0"/>
        <w:ind w:right="-1"/>
        <w:jc w:val="both"/>
        <w:rPr>
          <w:rFonts w:asciiTheme="majorBidi" w:hAnsiTheme="majorBidi" w:cstheme="majorBidi"/>
          <w:sz w:val="26"/>
          <w:szCs w:val="26"/>
          <w:lang w:val="en-GB"/>
        </w:rPr>
      </w:pPr>
      <w:r w:rsidRPr="001D11CE">
        <w:rPr>
          <w:rFonts w:asciiTheme="majorBidi" w:hAnsiTheme="majorBidi" w:cstheme="majorBidi"/>
          <w:sz w:val="26"/>
          <w:szCs w:val="26"/>
          <w:lang w:val="en-GB"/>
        </w:rPr>
        <w:t xml:space="preserve">The number of employed </w:t>
      </w:r>
      <w:r w:rsidR="0082459D" w:rsidRPr="001D11CE">
        <w:rPr>
          <w:rFonts w:asciiTheme="majorBidi" w:hAnsiTheme="majorBidi" w:cstheme="majorBidi"/>
          <w:sz w:val="26"/>
          <w:szCs w:val="26"/>
          <w:lang w:val="en-GB"/>
        </w:rPr>
        <w:t>persons</w:t>
      </w:r>
      <w:r w:rsidR="00BD7A9D" w:rsidRPr="001D11CE">
        <w:rPr>
          <w:rFonts w:asciiTheme="majorBidi" w:hAnsiTheme="majorBidi" w:cstheme="majorBidi"/>
          <w:sz w:val="26"/>
          <w:szCs w:val="26"/>
          <w:lang w:val="en-GB"/>
        </w:rPr>
        <w:t xml:space="preserve"> (</w:t>
      </w:r>
      <w:bookmarkStart w:id="0" w:name="_GoBack"/>
      <w:bookmarkEnd w:id="0"/>
      <w:r w:rsidR="00BD7A9D" w:rsidRPr="001D11CE">
        <w:rPr>
          <w:rFonts w:asciiTheme="majorBidi" w:hAnsiTheme="majorBidi" w:cstheme="majorBidi"/>
          <w:sz w:val="26"/>
          <w:szCs w:val="26"/>
          <w:lang w:val="en-GB"/>
        </w:rPr>
        <w:t>excluded workers abroad)</w:t>
      </w:r>
      <w:r w:rsidR="0082459D" w:rsidRPr="001D11CE">
        <w:rPr>
          <w:rFonts w:asciiTheme="majorBidi" w:hAnsiTheme="majorBidi" w:cstheme="majorBidi"/>
          <w:b/>
          <w:bCs/>
          <w:sz w:val="26"/>
          <w:szCs w:val="26"/>
          <w:lang w:val="en-GB"/>
        </w:rPr>
        <w:t xml:space="preserve"> </w:t>
      </w:r>
      <w:r w:rsidR="00942D64" w:rsidRPr="001D11CE">
        <w:rPr>
          <w:rFonts w:asciiTheme="majorBidi" w:hAnsiTheme="majorBidi" w:cstheme="majorBidi"/>
          <w:sz w:val="26"/>
          <w:szCs w:val="26"/>
          <w:lang w:val="en-GB"/>
        </w:rPr>
        <w:t>in</w:t>
      </w:r>
      <w:r w:rsidRPr="001D11CE">
        <w:rPr>
          <w:rFonts w:asciiTheme="majorBidi" w:hAnsiTheme="majorBidi" w:cstheme="majorBidi"/>
          <w:sz w:val="26"/>
          <w:szCs w:val="26"/>
          <w:lang w:val="en-GB"/>
        </w:rPr>
        <w:t xml:space="preserve">creased from </w:t>
      </w:r>
      <w:r w:rsidR="00F10A24" w:rsidRPr="001D11CE">
        <w:rPr>
          <w:rFonts w:asciiTheme="majorBidi" w:hAnsiTheme="majorBidi" w:cstheme="majorBidi"/>
          <w:sz w:val="26"/>
          <w:szCs w:val="26"/>
          <w:lang w:val="en-GB"/>
        </w:rPr>
        <w:t xml:space="preserve">about </w:t>
      </w:r>
      <w:r w:rsidR="00784ECE" w:rsidRPr="001D11CE">
        <w:rPr>
          <w:rFonts w:asciiTheme="majorBidi" w:hAnsiTheme="majorBidi" w:cstheme="majorBidi"/>
          <w:sz w:val="26"/>
          <w:szCs w:val="26"/>
          <w:lang w:val="en-GB"/>
        </w:rPr>
        <w:t>9</w:t>
      </w:r>
      <w:r w:rsidR="00674458" w:rsidRPr="001D11CE">
        <w:rPr>
          <w:rFonts w:asciiTheme="majorBidi" w:hAnsiTheme="majorBidi" w:cstheme="majorBidi"/>
          <w:sz w:val="26"/>
          <w:szCs w:val="26"/>
          <w:lang w:val="en-GB"/>
        </w:rPr>
        <w:t>94</w:t>
      </w:r>
      <w:r w:rsidRPr="001D11CE">
        <w:rPr>
          <w:rFonts w:asciiTheme="majorBidi" w:hAnsiTheme="majorBidi" w:cstheme="majorBidi"/>
          <w:sz w:val="26"/>
          <w:szCs w:val="26"/>
          <w:lang w:val="en-GB"/>
        </w:rPr>
        <w:t xml:space="preserve"> </w:t>
      </w:r>
      <w:r w:rsidR="004B2DC7" w:rsidRPr="001D11CE">
        <w:rPr>
          <w:rFonts w:asciiTheme="majorBidi" w:hAnsiTheme="majorBidi" w:cstheme="majorBidi"/>
          <w:sz w:val="26"/>
          <w:szCs w:val="26"/>
          <w:lang w:val="en-GB"/>
        </w:rPr>
        <w:t xml:space="preserve">thousand </w:t>
      </w:r>
      <w:r w:rsidRPr="001D11CE">
        <w:rPr>
          <w:rFonts w:asciiTheme="majorBidi" w:hAnsiTheme="majorBidi" w:cstheme="majorBidi"/>
          <w:sz w:val="26"/>
          <w:szCs w:val="26"/>
          <w:lang w:val="en-GB"/>
        </w:rPr>
        <w:t xml:space="preserve">in the </w:t>
      </w:r>
      <w:r w:rsidR="00674458" w:rsidRPr="001D11CE">
        <w:rPr>
          <w:rFonts w:asciiTheme="majorBidi" w:hAnsiTheme="majorBidi" w:cstheme="majorBidi"/>
          <w:sz w:val="26"/>
          <w:szCs w:val="26"/>
          <w:lang w:val="en-GB"/>
        </w:rPr>
        <w:t>1</w:t>
      </w:r>
      <w:r w:rsidR="00674458" w:rsidRPr="001D11CE">
        <w:rPr>
          <w:rFonts w:asciiTheme="majorBidi" w:hAnsiTheme="majorBidi" w:cstheme="majorBidi"/>
          <w:sz w:val="26"/>
          <w:szCs w:val="26"/>
          <w:vertAlign w:val="superscript"/>
          <w:lang w:val="en-GB"/>
        </w:rPr>
        <w:t>st</w:t>
      </w:r>
      <w:r w:rsidRPr="001D11CE">
        <w:rPr>
          <w:rFonts w:asciiTheme="majorBidi" w:hAnsiTheme="majorBidi" w:cstheme="majorBidi"/>
          <w:sz w:val="26"/>
          <w:szCs w:val="26"/>
          <w:lang w:val="en-GB"/>
        </w:rPr>
        <w:t xml:space="preserve"> quarter of 202</w:t>
      </w:r>
      <w:r w:rsidR="00674458" w:rsidRPr="001D11CE">
        <w:rPr>
          <w:rFonts w:asciiTheme="majorBidi" w:hAnsiTheme="majorBidi" w:cstheme="majorBidi"/>
          <w:sz w:val="26"/>
          <w:szCs w:val="26"/>
          <w:lang w:val="en-GB"/>
        </w:rPr>
        <w:t>1</w:t>
      </w:r>
      <w:r w:rsidRPr="001D11CE">
        <w:rPr>
          <w:rFonts w:asciiTheme="majorBidi" w:hAnsiTheme="majorBidi" w:cstheme="majorBidi"/>
          <w:sz w:val="26"/>
          <w:szCs w:val="26"/>
          <w:lang w:val="en-GB"/>
        </w:rPr>
        <w:t xml:space="preserve"> to </w:t>
      </w:r>
      <w:r w:rsidR="00674458" w:rsidRPr="001D11CE">
        <w:rPr>
          <w:rFonts w:asciiTheme="majorBidi" w:hAnsiTheme="majorBidi" w:cstheme="majorBidi"/>
          <w:sz w:val="26"/>
          <w:szCs w:val="26"/>
          <w:lang w:val="en-GB"/>
        </w:rPr>
        <w:t xml:space="preserve">about </w:t>
      </w:r>
      <w:r w:rsidR="00EF42F4" w:rsidRPr="001D11CE">
        <w:rPr>
          <w:rFonts w:asciiTheme="majorBidi" w:hAnsiTheme="majorBidi" w:cstheme="majorBidi"/>
          <w:sz w:val="26"/>
          <w:szCs w:val="26"/>
          <w:lang w:val="en-GB"/>
        </w:rPr>
        <w:t>1.016 thousand</w:t>
      </w:r>
      <w:r w:rsidR="004B2DC7" w:rsidRPr="001D11CE">
        <w:rPr>
          <w:rFonts w:asciiTheme="majorBidi" w:hAnsiTheme="majorBidi" w:cstheme="majorBidi"/>
          <w:sz w:val="26"/>
          <w:szCs w:val="26"/>
          <w:lang w:val="en-GB"/>
        </w:rPr>
        <w:t xml:space="preserve"> </w:t>
      </w:r>
      <w:r w:rsidRPr="001D11CE">
        <w:rPr>
          <w:rFonts w:asciiTheme="majorBidi" w:hAnsiTheme="majorBidi" w:cstheme="majorBidi"/>
          <w:sz w:val="26"/>
          <w:szCs w:val="26"/>
          <w:lang w:val="en-GB"/>
        </w:rPr>
        <w:t xml:space="preserve">in the </w:t>
      </w:r>
      <w:r w:rsidR="00674458" w:rsidRPr="001D11CE">
        <w:rPr>
          <w:rFonts w:asciiTheme="majorBidi" w:hAnsiTheme="majorBidi" w:cstheme="majorBidi"/>
          <w:sz w:val="26"/>
          <w:szCs w:val="26"/>
          <w:lang w:val="en-GB"/>
        </w:rPr>
        <w:t>2</w:t>
      </w:r>
      <w:r w:rsidR="00674458" w:rsidRPr="001D11CE">
        <w:rPr>
          <w:rFonts w:asciiTheme="majorBidi" w:hAnsiTheme="majorBidi" w:cstheme="majorBidi"/>
          <w:sz w:val="26"/>
          <w:szCs w:val="26"/>
          <w:vertAlign w:val="superscript"/>
          <w:lang w:val="en-GB"/>
        </w:rPr>
        <w:t>nd</w:t>
      </w:r>
      <w:r w:rsidR="00BD7A9D" w:rsidRPr="001D11CE">
        <w:rPr>
          <w:rFonts w:asciiTheme="majorBidi" w:hAnsiTheme="majorBidi" w:cstheme="majorBidi"/>
          <w:sz w:val="26"/>
          <w:szCs w:val="26"/>
          <w:lang w:val="en-GB"/>
        </w:rPr>
        <w:t xml:space="preserve"> </w:t>
      </w:r>
      <w:r w:rsidRPr="001D11CE">
        <w:rPr>
          <w:rFonts w:asciiTheme="majorBidi" w:hAnsiTheme="majorBidi" w:cstheme="majorBidi"/>
          <w:sz w:val="26"/>
          <w:szCs w:val="26"/>
          <w:lang w:val="en-GB"/>
        </w:rPr>
        <w:t xml:space="preserve"> quarter of 202</w:t>
      </w:r>
      <w:r w:rsidR="00674458" w:rsidRPr="001D11CE">
        <w:rPr>
          <w:rFonts w:asciiTheme="majorBidi" w:hAnsiTheme="majorBidi" w:cstheme="majorBidi"/>
          <w:sz w:val="26"/>
          <w:szCs w:val="26"/>
          <w:lang w:val="en-GB"/>
        </w:rPr>
        <w:t>1</w:t>
      </w:r>
      <w:r w:rsidRPr="001D11CE">
        <w:rPr>
          <w:rFonts w:asciiTheme="majorBidi" w:hAnsiTheme="majorBidi" w:cstheme="majorBidi"/>
          <w:sz w:val="26"/>
          <w:szCs w:val="26"/>
          <w:lang w:val="en-GB"/>
        </w:rPr>
        <w:t xml:space="preserve">, by </w:t>
      </w:r>
      <w:r w:rsidR="00674458" w:rsidRPr="001D11CE">
        <w:rPr>
          <w:rFonts w:asciiTheme="majorBidi" w:hAnsiTheme="majorBidi" w:cstheme="majorBidi"/>
          <w:sz w:val="26"/>
          <w:szCs w:val="26"/>
          <w:lang w:val="en-GB"/>
        </w:rPr>
        <w:t>2</w:t>
      </w:r>
      <w:r w:rsidRPr="001D11CE">
        <w:rPr>
          <w:rFonts w:asciiTheme="majorBidi" w:hAnsiTheme="majorBidi" w:cstheme="majorBidi"/>
          <w:sz w:val="26"/>
          <w:szCs w:val="26"/>
          <w:lang w:val="en-GB"/>
        </w:rPr>
        <w:t xml:space="preserve">% compared to the </w:t>
      </w:r>
      <w:r w:rsidR="00674458" w:rsidRPr="001D11CE">
        <w:rPr>
          <w:rFonts w:asciiTheme="majorBidi" w:hAnsiTheme="majorBidi" w:cstheme="majorBidi"/>
          <w:sz w:val="26"/>
          <w:szCs w:val="26"/>
          <w:lang w:val="en-GB"/>
        </w:rPr>
        <w:t>1</w:t>
      </w:r>
      <w:r w:rsidR="00674458" w:rsidRPr="001D11CE">
        <w:rPr>
          <w:rFonts w:asciiTheme="majorBidi" w:hAnsiTheme="majorBidi" w:cstheme="majorBidi"/>
          <w:sz w:val="26"/>
          <w:szCs w:val="26"/>
          <w:vertAlign w:val="superscript"/>
          <w:lang w:val="en-GB"/>
        </w:rPr>
        <w:t>st</w:t>
      </w:r>
      <w:r w:rsidRPr="001D11CE">
        <w:rPr>
          <w:rFonts w:asciiTheme="majorBidi" w:hAnsiTheme="majorBidi" w:cstheme="majorBidi"/>
          <w:sz w:val="26"/>
          <w:szCs w:val="26"/>
          <w:lang w:val="en-GB"/>
        </w:rPr>
        <w:t xml:space="preserve"> </w:t>
      </w:r>
      <w:r w:rsidR="00942D64" w:rsidRPr="001D11CE">
        <w:rPr>
          <w:rFonts w:asciiTheme="majorBidi" w:hAnsiTheme="majorBidi" w:cstheme="majorBidi"/>
          <w:sz w:val="26"/>
          <w:szCs w:val="26"/>
          <w:lang w:val="en-GB"/>
        </w:rPr>
        <w:t>quarter of 202</w:t>
      </w:r>
      <w:r w:rsidR="00674458" w:rsidRPr="001D11CE">
        <w:rPr>
          <w:rFonts w:asciiTheme="majorBidi" w:hAnsiTheme="majorBidi" w:cstheme="majorBidi"/>
          <w:sz w:val="26"/>
          <w:szCs w:val="26"/>
          <w:lang w:val="en-GB"/>
        </w:rPr>
        <w:t>1</w:t>
      </w:r>
      <w:r w:rsidR="00942D64" w:rsidRPr="001D11CE">
        <w:rPr>
          <w:rFonts w:asciiTheme="majorBidi" w:hAnsiTheme="majorBidi" w:cstheme="majorBidi"/>
          <w:sz w:val="26"/>
          <w:szCs w:val="26"/>
          <w:lang w:val="en-GB"/>
        </w:rPr>
        <w:t>. It in</w:t>
      </w:r>
      <w:r w:rsidRPr="001D11CE">
        <w:rPr>
          <w:rFonts w:asciiTheme="majorBidi" w:hAnsiTheme="majorBidi" w:cstheme="majorBidi"/>
          <w:sz w:val="26"/>
          <w:szCs w:val="26"/>
          <w:lang w:val="en-GB"/>
        </w:rPr>
        <w:t xml:space="preserve">creased in </w:t>
      </w:r>
      <w:r w:rsidR="00BD7A9D" w:rsidRPr="001D11CE">
        <w:rPr>
          <w:rFonts w:asciiTheme="majorBidi" w:hAnsiTheme="majorBidi" w:cstheme="majorBidi"/>
          <w:sz w:val="26"/>
          <w:szCs w:val="26"/>
          <w:lang w:val="en-GB"/>
        </w:rPr>
        <w:t>the West Bank</w:t>
      </w:r>
      <w:r w:rsidRPr="001D11CE">
        <w:rPr>
          <w:rFonts w:asciiTheme="majorBidi" w:hAnsiTheme="majorBidi" w:cstheme="majorBidi"/>
          <w:sz w:val="26"/>
          <w:szCs w:val="26"/>
          <w:lang w:val="en-GB"/>
        </w:rPr>
        <w:t xml:space="preserve"> by </w:t>
      </w:r>
      <w:r w:rsidR="00674458" w:rsidRPr="001D11CE">
        <w:rPr>
          <w:rFonts w:asciiTheme="majorBidi" w:hAnsiTheme="majorBidi" w:cstheme="majorBidi"/>
          <w:sz w:val="26"/>
          <w:szCs w:val="26"/>
          <w:lang w:val="en-GB"/>
        </w:rPr>
        <w:t>1</w:t>
      </w:r>
      <w:r w:rsidRPr="001D11CE">
        <w:rPr>
          <w:rFonts w:asciiTheme="majorBidi" w:hAnsiTheme="majorBidi" w:cstheme="majorBidi"/>
          <w:sz w:val="26"/>
          <w:szCs w:val="26"/>
          <w:lang w:val="en-GB"/>
        </w:rPr>
        <w:t xml:space="preserve">% compared to the </w:t>
      </w:r>
      <w:r w:rsidR="00674458" w:rsidRPr="001D11CE">
        <w:rPr>
          <w:rFonts w:asciiTheme="majorBidi" w:hAnsiTheme="majorBidi" w:cstheme="majorBidi"/>
          <w:sz w:val="26"/>
          <w:szCs w:val="26"/>
          <w:lang w:val="en-GB"/>
        </w:rPr>
        <w:t>1</w:t>
      </w:r>
      <w:r w:rsidR="00674458" w:rsidRPr="001D11CE">
        <w:rPr>
          <w:rFonts w:asciiTheme="majorBidi" w:hAnsiTheme="majorBidi" w:cstheme="majorBidi"/>
          <w:sz w:val="26"/>
          <w:szCs w:val="26"/>
          <w:vertAlign w:val="superscript"/>
          <w:lang w:val="en-GB"/>
        </w:rPr>
        <w:t>st</w:t>
      </w:r>
      <w:r w:rsidRPr="001D11CE">
        <w:rPr>
          <w:rFonts w:asciiTheme="majorBidi" w:hAnsiTheme="majorBidi" w:cstheme="majorBidi"/>
          <w:sz w:val="26"/>
          <w:szCs w:val="26"/>
          <w:lang w:val="en-GB"/>
        </w:rPr>
        <w:t xml:space="preserve"> quarter 202</w:t>
      </w:r>
      <w:r w:rsidR="00674458" w:rsidRPr="001D11CE">
        <w:rPr>
          <w:rFonts w:asciiTheme="majorBidi" w:hAnsiTheme="majorBidi" w:cstheme="majorBidi"/>
          <w:sz w:val="26"/>
          <w:szCs w:val="26"/>
          <w:lang w:val="en-GB"/>
        </w:rPr>
        <w:t>1</w:t>
      </w:r>
      <w:r w:rsidR="004856EE" w:rsidRPr="001D11CE">
        <w:rPr>
          <w:rFonts w:asciiTheme="majorBidi" w:hAnsiTheme="majorBidi" w:cstheme="majorBidi"/>
          <w:sz w:val="26"/>
          <w:szCs w:val="26"/>
          <w:lang w:val="en-GB"/>
        </w:rPr>
        <w:t>,</w:t>
      </w:r>
      <w:r w:rsidR="00942D64" w:rsidRPr="001D11CE">
        <w:rPr>
          <w:rFonts w:asciiTheme="majorBidi" w:hAnsiTheme="majorBidi" w:cstheme="majorBidi"/>
          <w:sz w:val="26"/>
          <w:szCs w:val="26"/>
          <w:lang w:val="en-GB"/>
        </w:rPr>
        <w:t xml:space="preserve"> in</w:t>
      </w:r>
      <w:r w:rsidRPr="001D11CE">
        <w:rPr>
          <w:rFonts w:asciiTheme="majorBidi" w:hAnsiTheme="majorBidi" w:cstheme="majorBidi"/>
          <w:sz w:val="26"/>
          <w:szCs w:val="26"/>
          <w:lang w:val="en-GB"/>
        </w:rPr>
        <w:t xml:space="preserve">creased by </w:t>
      </w:r>
      <w:r w:rsidR="00EF42F4" w:rsidRPr="001D11CE">
        <w:rPr>
          <w:rFonts w:asciiTheme="majorBidi" w:hAnsiTheme="majorBidi" w:cstheme="majorBidi"/>
          <w:sz w:val="26"/>
          <w:szCs w:val="26"/>
          <w:rtl/>
          <w:lang w:val="en-GB"/>
        </w:rPr>
        <w:t>6</w:t>
      </w:r>
      <w:r w:rsidRPr="001D11CE">
        <w:rPr>
          <w:rFonts w:asciiTheme="majorBidi" w:hAnsiTheme="majorBidi" w:cstheme="majorBidi"/>
          <w:sz w:val="26"/>
          <w:szCs w:val="26"/>
          <w:lang w:val="en-GB"/>
        </w:rPr>
        <w:t xml:space="preserve">% </w:t>
      </w:r>
      <w:r w:rsidR="0008530B" w:rsidRPr="001D11CE">
        <w:rPr>
          <w:rFonts w:asciiTheme="majorBidi" w:hAnsiTheme="majorBidi" w:cstheme="majorBidi"/>
          <w:sz w:val="26"/>
          <w:szCs w:val="26"/>
          <w:lang w:val="en-GB"/>
        </w:rPr>
        <w:t xml:space="preserve">in </w:t>
      </w:r>
      <w:r w:rsidR="00BD7A9D" w:rsidRPr="001D11CE">
        <w:rPr>
          <w:rFonts w:asciiTheme="majorBidi" w:hAnsiTheme="majorBidi" w:cstheme="majorBidi"/>
          <w:sz w:val="26"/>
          <w:szCs w:val="26"/>
          <w:lang w:val="en-GB"/>
        </w:rPr>
        <w:t>Gaza Strip</w:t>
      </w:r>
      <w:r w:rsidR="0008530B" w:rsidRPr="001D11CE">
        <w:rPr>
          <w:rFonts w:asciiTheme="majorBidi" w:hAnsiTheme="majorBidi" w:cstheme="majorBidi"/>
          <w:sz w:val="26"/>
          <w:szCs w:val="26"/>
          <w:lang w:val="en-GB"/>
        </w:rPr>
        <w:t xml:space="preserve"> </w:t>
      </w:r>
      <w:r w:rsidRPr="001D11CE">
        <w:rPr>
          <w:rFonts w:asciiTheme="majorBidi" w:hAnsiTheme="majorBidi" w:cstheme="majorBidi"/>
          <w:sz w:val="26"/>
          <w:szCs w:val="26"/>
          <w:lang w:val="en-GB"/>
        </w:rPr>
        <w:t>for the same period.</w:t>
      </w:r>
    </w:p>
    <w:p w:rsidR="00C34F81" w:rsidRPr="001D11CE" w:rsidRDefault="00C34F81" w:rsidP="00C34F81">
      <w:pPr>
        <w:tabs>
          <w:tab w:val="right" w:pos="142"/>
          <w:tab w:val="num" w:pos="900"/>
        </w:tabs>
        <w:bidi w:val="0"/>
        <w:ind w:right="-1"/>
        <w:jc w:val="both"/>
        <w:rPr>
          <w:rFonts w:asciiTheme="majorBidi" w:hAnsiTheme="majorBidi" w:cstheme="majorBidi"/>
          <w:sz w:val="16"/>
          <w:szCs w:val="16"/>
          <w:lang w:val="en-GB"/>
        </w:rPr>
      </w:pPr>
    </w:p>
    <w:p w:rsidR="00D42CF0" w:rsidRPr="001D11CE" w:rsidRDefault="00D42CF0" w:rsidP="004856EE">
      <w:pPr>
        <w:tabs>
          <w:tab w:val="right" w:pos="142"/>
          <w:tab w:val="num" w:pos="900"/>
        </w:tabs>
        <w:bidi w:val="0"/>
        <w:ind w:right="-1"/>
        <w:jc w:val="both"/>
        <w:rPr>
          <w:rFonts w:asciiTheme="majorBidi" w:hAnsiTheme="majorBidi" w:cstheme="majorBidi"/>
          <w:sz w:val="26"/>
          <w:szCs w:val="26"/>
        </w:rPr>
      </w:pPr>
      <w:r w:rsidRPr="001D11CE">
        <w:rPr>
          <w:rFonts w:asciiTheme="majorBidi" w:hAnsiTheme="majorBidi" w:cstheme="majorBidi"/>
          <w:sz w:val="26"/>
          <w:szCs w:val="26"/>
          <w:lang w:val="en-GB"/>
        </w:rPr>
        <w:t>Th</w:t>
      </w:r>
      <w:r w:rsidR="0012780A" w:rsidRPr="001D11CE">
        <w:rPr>
          <w:rFonts w:asciiTheme="majorBidi" w:hAnsiTheme="majorBidi" w:cstheme="majorBidi"/>
          <w:sz w:val="26"/>
          <w:szCs w:val="26"/>
          <w:lang w:val="en-GB"/>
        </w:rPr>
        <w:t>e</w:t>
      </w:r>
      <w:r w:rsidRPr="001D11CE">
        <w:rPr>
          <w:rFonts w:asciiTheme="majorBidi" w:hAnsiTheme="majorBidi" w:cstheme="majorBidi"/>
          <w:sz w:val="26"/>
          <w:szCs w:val="26"/>
          <w:lang w:val="en-GB"/>
        </w:rPr>
        <w:t xml:space="preserve"> </w:t>
      </w:r>
      <w:r w:rsidR="00961A95" w:rsidRPr="001D11CE">
        <w:rPr>
          <w:rFonts w:asciiTheme="majorBidi" w:hAnsiTheme="majorBidi" w:cstheme="majorBidi"/>
          <w:sz w:val="26"/>
          <w:szCs w:val="26"/>
          <w:lang w:val="en-GB"/>
        </w:rPr>
        <w:t xml:space="preserve">largest </w:t>
      </w:r>
      <w:r w:rsidR="00046F11" w:rsidRPr="001D11CE">
        <w:rPr>
          <w:rFonts w:asciiTheme="majorBidi" w:hAnsiTheme="majorBidi" w:cstheme="majorBidi"/>
          <w:sz w:val="26"/>
          <w:szCs w:val="26"/>
        </w:rPr>
        <w:t>increase</w:t>
      </w:r>
      <w:r w:rsidR="00961A95" w:rsidRPr="001D11CE">
        <w:rPr>
          <w:rFonts w:asciiTheme="majorBidi" w:hAnsiTheme="majorBidi" w:cstheme="majorBidi"/>
          <w:sz w:val="26"/>
          <w:szCs w:val="26"/>
          <w:lang w:val="en-GB"/>
        </w:rPr>
        <w:t xml:space="preserve"> </w:t>
      </w:r>
      <w:r w:rsidR="00773C89" w:rsidRPr="001D11CE">
        <w:rPr>
          <w:rFonts w:asciiTheme="majorBidi" w:hAnsiTheme="majorBidi" w:cstheme="majorBidi"/>
          <w:sz w:val="26"/>
          <w:szCs w:val="26"/>
          <w:lang w:val="en-GB"/>
        </w:rPr>
        <w:t xml:space="preserve">reported </w:t>
      </w:r>
      <w:r w:rsidR="00961A95" w:rsidRPr="001D11CE">
        <w:rPr>
          <w:rFonts w:asciiTheme="majorBidi" w:hAnsiTheme="majorBidi" w:cstheme="majorBidi"/>
          <w:sz w:val="26"/>
          <w:szCs w:val="26"/>
          <w:lang w:val="en-GB"/>
        </w:rPr>
        <w:t>among</w:t>
      </w:r>
      <w:r w:rsidR="0082459D" w:rsidRPr="001D11CE">
        <w:rPr>
          <w:rFonts w:asciiTheme="majorBidi" w:hAnsiTheme="majorBidi" w:cstheme="majorBidi"/>
          <w:sz w:val="26"/>
          <w:szCs w:val="26"/>
          <w:lang w:val="en-GB"/>
        </w:rPr>
        <w:t xml:space="preserve"> </w:t>
      </w:r>
      <w:r w:rsidR="00BD7A9D" w:rsidRPr="001D11CE">
        <w:rPr>
          <w:rFonts w:asciiTheme="majorBidi" w:hAnsiTheme="majorBidi" w:cstheme="majorBidi"/>
          <w:sz w:val="26"/>
          <w:szCs w:val="26"/>
          <w:lang w:val="en-GB"/>
        </w:rPr>
        <w:t>wage employees</w:t>
      </w:r>
      <w:r w:rsidR="0082459D" w:rsidRPr="001D11CE">
        <w:rPr>
          <w:rFonts w:asciiTheme="majorBidi" w:hAnsiTheme="majorBidi" w:cstheme="majorBidi"/>
          <w:sz w:val="26"/>
          <w:szCs w:val="26"/>
          <w:lang w:val="en-GB"/>
        </w:rPr>
        <w:t xml:space="preserve">, as this number </w:t>
      </w:r>
      <w:r w:rsidR="00046F11" w:rsidRPr="001D11CE">
        <w:rPr>
          <w:rFonts w:asciiTheme="majorBidi" w:hAnsiTheme="majorBidi" w:cstheme="majorBidi"/>
          <w:sz w:val="26"/>
          <w:szCs w:val="26"/>
          <w:lang w:val="en-GB"/>
        </w:rPr>
        <w:t>increased</w:t>
      </w:r>
      <w:r w:rsidR="0082459D" w:rsidRPr="001D11CE">
        <w:rPr>
          <w:rFonts w:asciiTheme="majorBidi" w:hAnsiTheme="majorBidi" w:cstheme="majorBidi"/>
          <w:sz w:val="26"/>
          <w:szCs w:val="26"/>
          <w:lang w:val="en-GB"/>
        </w:rPr>
        <w:t xml:space="preserve"> </w:t>
      </w:r>
      <w:r w:rsidR="00BC7003" w:rsidRPr="001D11CE">
        <w:rPr>
          <w:rFonts w:asciiTheme="majorBidi" w:hAnsiTheme="majorBidi" w:cstheme="majorBidi"/>
          <w:sz w:val="26"/>
          <w:szCs w:val="26"/>
          <w:lang w:val="en-GB"/>
        </w:rPr>
        <w:t>by</w:t>
      </w:r>
      <w:r w:rsidR="0008530B" w:rsidRPr="001D11CE">
        <w:rPr>
          <w:rFonts w:asciiTheme="majorBidi" w:hAnsiTheme="majorBidi" w:cstheme="majorBidi"/>
          <w:sz w:val="26"/>
          <w:szCs w:val="26"/>
          <w:lang w:val="en-GB"/>
        </w:rPr>
        <w:t xml:space="preserve"> </w:t>
      </w:r>
      <w:r w:rsidR="00674458" w:rsidRPr="001D11CE">
        <w:rPr>
          <w:rFonts w:asciiTheme="majorBidi" w:hAnsiTheme="majorBidi" w:cstheme="majorBidi"/>
          <w:sz w:val="26"/>
          <w:szCs w:val="26"/>
          <w:lang w:val="en-GB"/>
        </w:rPr>
        <w:t>9</w:t>
      </w:r>
      <w:r w:rsidRPr="001D11CE">
        <w:rPr>
          <w:rFonts w:asciiTheme="majorBidi" w:hAnsiTheme="majorBidi" w:cstheme="majorBidi"/>
          <w:sz w:val="26"/>
          <w:szCs w:val="26"/>
          <w:lang w:val="en-GB"/>
        </w:rPr>
        <w:t xml:space="preserve"> thousand</w:t>
      </w:r>
      <w:r w:rsidR="00674458" w:rsidRPr="001D11CE">
        <w:rPr>
          <w:rFonts w:asciiTheme="majorBidi" w:hAnsiTheme="majorBidi" w:cstheme="majorBidi"/>
          <w:sz w:val="26"/>
          <w:szCs w:val="26"/>
          <w:lang w:val="en-GB"/>
        </w:rPr>
        <w:t>s</w:t>
      </w:r>
      <w:r w:rsidRPr="001D11CE">
        <w:rPr>
          <w:rFonts w:asciiTheme="majorBidi" w:hAnsiTheme="majorBidi" w:cstheme="majorBidi"/>
          <w:sz w:val="26"/>
          <w:szCs w:val="26"/>
          <w:lang w:val="en-GB"/>
        </w:rPr>
        <w:t xml:space="preserve"> </w:t>
      </w:r>
      <w:r w:rsidR="00C34F81" w:rsidRPr="001D11CE">
        <w:rPr>
          <w:rFonts w:asciiTheme="majorBidi" w:hAnsiTheme="majorBidi" w:cstheme="majorBidi"/>
          <w:sz w:val="26"/>
          <w:szCs w:val="26"/>
          <w:lang w:val="en-GB"/>
        </w:rPr>
        <w:t xml:space="preserve">employed </w:t>
      </w:r>
      <w:r w:rsidR="0082459D" w:rsidRPr="001D11CE">
        <w:rPr>
          <w:rFonts w:asciiTheme="majorBidi" w:hAnsiTheme="majorBidi" w:cstheme="majorBidi"/>
          <w:sz w:val="26"/>
          <w:szCs w:val="26"/>
          <w:lang w:val="en-GB"/>
        </w:rPr>
        <w:t>persons</w:t>
      </w:r>
      <w:r w:rsidR="00BD7A9D" w:rsidRPr="001D11CE">
        <w:rPr>
          <w:rFonts w:asciiTheme="majorBidi" w:hAnsiTheme="majorBidi" w:cstheme="majorBidi"/>
          <w:sz w:val="26"/>
          <w:szCs w:val="26"/>
          <w:lang w:val="en-GB"/>
        </w:rPr>
        <w:t xml:space="preserve">, </w:t>
      </w:r>
      <w:r w:rsidR="00674458" w:rsidRPr="001D11CE">
        <w:rPr>
          <w:rFonts w:asciiTheme="majorBidi" w:hAnsiTheme="majorBidi" w:cstheme="majorBidi"/>
          <w:sz w:val="26"/>
          <w:szCs w:val="26"/>
          <w:lang w:val="en-GB"/>
        </w:rPr>
        <w:t>also</w:t>
      </w:r>
      <w:r w:rsidRPr="001D11CE">
        <w:rPr>
          <w:rFonts w:asciiTheme="majorBidi" w:hAnsiTheme="majorBidi" w:cstheme="majorBidi"/>
          <w:sz w:val="26"/>
          <w:szCs w:val="26"/>
          <w:lang w:val="en-GB"/>
        </w:rPr>
        <w:t xml:space="preserve"> the </w:t>
      </w:r>
      <w:r w:rsidR="001C4601" w:rsidRPr="001D11CE">
        <w:rPr>
          <w:rFonts w:asciiTheme="majorBidi" w:hAnsiTheme="majorBidi" w:cstheme="majorBidi"/>
          <w:sz w:val="26"/>
          <w:szCs w:val="26"/>
          <w:lang w:val="en-GB"/>
        </w:rPr>
        <w:t xml:space="preserve">number </w:t>
      </w:r>
      <w:r w:rsidR="00674458" w:rsidRPr="001D11CE">
        <w:rPr>
          <w:rFonts w:asciiTheme="majorBidi" w:hAnsiTheme="majorBidi" w:cstheme="majorBidi"/>
          <w:sz w:val="26"/>
          <w:szCs w:val="26"/>
          <w:lang w:val="en-GB"/>
        </w:rPr>
        <w:t>increased</w:t>
      </w:r>
      <w:r w:rsidR="00BD7A9D" w:rsidRPr="001D11CE">
        <w:rPr>
          <w:rFonts w:asciiTheme="majorBidi" w:hAnsiTheme="majorBidi" w:cstheme="majorBidi"/>
          <w:sz w:val="26"/>
          <w:szCs w:val="26"/>
          <w:lang w:val="en-GB"/>
        </w:rPr>
        <w:t xml:space="preserve"> bet</w:t>
      </w:r>
      <w:r w:rsidR="00FB7384" w:rsidRPr="001D11CE">
        <w:rPr>
          <w:rFonts w:asciiTheme="majorBidi" w:hAnsiTheme="majorBidi" w:cstheme="majorBidi"/>
          <w:sz w:val="26"/>
          <w:szCs w:val="26"/>
          <w:lang w:val="en-GB"/>
        </w:rPr>
        <w:t>ween the two quarters mentioned by</w:t>
      </w:r>
      <w:r w:rsidR="00887C08" w:rsidRPr="001D11CE">
        <w:rPr>
          <w:rFonts w:asciiTheme="majorBidi" w:hAnsiTheme="majorBidi" w:cstheme="majorBidi"/>
          <w:sz w:val="26"/>
          <w:szCs w:val="26"/>
          <w:lang w:val="en-GB"/>
        </w:rPr>
        <w:t xml:space="preserve"> </w:t>
      </w:r>
      <w:r w:rsidR="00FB7384" w:rsidRPr="001D11CE">
        <w:rPr>
          <w:rFonts w:asciiTheme="majorBidi" w:hAnsiTheme="majorBidi" w:cstheme="majorBidi"/>
          <w:sz w:val="26"/>
          <w:szCs w:val="26"/>
          <w:lang w:val="en-GB"/>
        </w:rPr>
        <w:t>1</w:t>
      </w:r>
      <w:r w:rsidR="003A4A3A" w:rsidRPr="001D11CE">
        <w:rPr>
          <w:rFonts w:asciiTheme="majorBidi" w:hAnsiTheme="majorBidi" w:cstheme="majorBidi"/>
          <w:sz w:val="26"/>
          <w:szCs w:val="26"/>
          <w:lang w:val="en-GB"/>
        </w:rPr>
        <w:t>1</w:t>
      </w:r>
      <w:r w:rsidRPr="001D11CE">
        <w:rPr>
          <w:rFonts w:asciiTheme="majorBidi" w:hAnsiTheme="majorBidi" w:cstheme="majorBidi"/>
          <w:sz w:val="26"/>
          <w:szCs w:val="26"/>
          <w:lang w:val="en-GB"/>
        </w:rPr>
        <w:t xml:space="preserve"> thousand</w:t>
      </w:r>
      <w:r w:rsidR="004856EE" w:rsidRPr="001D11CE">
        <w:rPr>
          <w:rFonts w:asciiTheme="majorBidi" w:hAnsiTheme="majorBidi" w:cstheme="majorBidi"/>
          <w:sz w:val="26"/>
          <w:szCs w:val="26"/>
          <w:lang w:val="en-GB"/>
        </w:rPr>
        <w:t xml:space="preserve"> for</w:t>
      </w:r>
      <w:r w:rsidR="004856EE" w:rsidRPr="001D11CE">
        <w:rPr>
          <w:rFonts w:asciiTheme="majorBidi" w:hAnsiTheme="majorBidi" w:cstheme="majorBidi"/>
          <w:sz w:val="26"/>
          <w:szCs w:val="26"/>
        </w:rPr>
        <w:t xml:space="preserve"> own account</w:t>
      </w:r>
      <w:r w:rsidR="00FB7384" w:rsidRPr="001D11CE">
        <w:rPr>
          <w:rFonts w:asciiTheme="majorBidi" w:hAnsiTheme="majorBidi" w:cstheme="majorBidi"/>
          <w:sz w:val="26"/>
          <w:szCs w:val="26"/>
          <w:lang w:val="en-GB"/>
        </w:rPr>
        <w:t xml:space="preserve"> </w:t>
      </w:r>
      <w:r w:rsidR="004856EE" w:rsidRPr="001D11CE">
        <w:rPr>
          <w:rFonts w:asciiTheme="majorBidi" w:hAnsiTheme="majorBidi" w:cstheme="majorBidi"/>
          <w:sz w:val="26"/>
          <w:szCs w:val="26"/>
          <w:lang w:val="en-GB"/>
        </w:rPr>
        <w:t xml:space="preserve">workers </w:t>
      </w:r>
      <w:r w:rsidR="00FB7384" w:rsidRPr="001D11CE">
        <w:rPr>
          <w:rFonts w:asciiTheme="majorBidi" w:hAnsiTheme="majorBidi" w:cstheme="majorBidi"/>
          <w:sz w:val="26"/>
          <w:szCs w:val="26"/>
          <w:lang w:val="en-GB"/>
        </w:rPr>
        <w:t xml:space="preserve">(employers </w:t>
      </w:r>
      <w:r w:rsidR="00FB7384" w:rsidRPr="001D11CE">
        <w:rPr>
          <w:rFonts w:asciiTheme="majorBidi" w:hAnsiTheme="majorBidi" w:cstheme="majorBidi"/>
          <w:sz w:val="26"/>
          <w:szCs w:val="26"/>
        </w:rPr>
        <w:t xml:space="preserve">and self employed), also it </w:t>
      </w:r>
      <w:r w:rsidR="00674458" w:rsidRPr="001D11CE">
        <w:rPr>
          <w:rFonts w:asciiTheme="majorBidi" w:hAnsiTheme="majorBidi" w:cstheme="majorBidi"/>
          <w:sz w:val="26"/>
          <w:szCs w:val="26"/>
        </w:rPr>
        <w:t>in</w:t>
      </w:r>
      <w:r w:rsidR="00FB7384" w:rsidRPr="001D11CE">
        <w:rPr>
          <w:rFonts w:asciiTheme="majorBidi" w:hAnsiTheme="majorBidi" w:cstheme="majorBidi"/>
          <w:sz w:val="26"/>
          <w:szCs w:val="26"/>
        </w:rPr>
        <w:t xml:space="preserve">creased by </w:t>
      </w:r>
      <w:r w:rsidR="00674458" w:rsidRPr="001D11CE">
        <w:rPr>
          <w:rFonts w:asciiTheme="majorBidi" w:hAnsiTheme="majorBidi" w:cstheme="majorBidi"/>
          <w:sz w:val="26"/>
          <w:szCs w:val="26"/>
        </w:rPr>
        <w:t>one</w:t>
      </w:r>
      <w:r w:rsidR="00FB7384" w:rsidRPr="001D11CE">
        <w:rPr>
          <w:rFonts w:asciiTheme="majorBidi" w:hAnsiTheme="majorBidi" w:cstheme="majorBidi"/>
          <w:sz w:val="26"/>
          <w:szCs w:val="26"/>
        </w:rPr>
        <w:t xml:space="preserve"> thousand</w:t>
      </w:r>
      <w:r w:rsidRPr="001D11CE">
        <w:rPr>
          <w:rFonts w:asciiTheme="majorBidi" w:hAnsiTheme="majorBidi" w:cstheme="majorBidi"/>
          <w:sz w:val="26"/>
          <w:szCs w:val="26"/>
          <w:lang w:val="en-GB"/>
        </w:rPr>
        <w:t xml:space="preserve"> </w:t>
      </w:r>
      <w:r w:rsidR="00FB7384" w:rsidRPr="001D11CE">
        <w:rPr>
          <w:rFonts w:asciiTheme="majorBidi" w:hAnsiTheme="majorBidi" w:cstheme="majorBidi"/>
          <w:sz w:val="26"/>
          <w:szCs w:val="26"/>
          <w:lang w:val="en-GB"/>
        </w:rPr>
        <w:t>for unpaid family workers.</w:t>
      </w:r>
    </w:p>
    <w:p w:rsidR="00887C08" w:rsidRPr="001D11CE" w:rsidRDefault="00887C08" w:rsidP="00887C08">
      <w:pPr>
        <w:tabs>
          <w:tab w:val="right" w:pos="142"/>
          <w:tab w:val="num" w:pos="900"/>
        </w:tabs>
        <w:bidi w:val="0"/>
        <w:ind w:right="-1"/>
        <w:jc w:val="both"/>
        <w:rPr>
          <w:rFonts w:asciiTheme="majorBidi" w:hAnsiTheme="majorBidi" w:cstheme="majorBidi"/>
          <w:b/>
          <w:bCs/>
          <w:sz w:val="16"/>
          <w:szCs w:val="16"/>
          <w:lang w:val="en-GB"/>
        </w:rPr>
      </w:pPr>
    </w:p>
    <w:p w:rsidR="00AF41D2" w:rsidRPr="001D11CE" w:rsidRDefault="00AF41D2" w:rsidP="00F10A24">
      <w:pPr>
        <w:tabs>
          <w:tab w:val="right" w:pos="142"/>
          <w:tab w:val="num" w:pos="900"/>
        </w:tabs>
        <w:bidi w:val="0"/>
        <w:ind w:right="-1"/>
        <w:jc w:val="both"/>
        <w:rPr>
          <w:rFonts w:asciiTheme="majorBidi" w:hAnsiTheme="majorBidi" w:cstheme="majorBidi"/>
          <w:b/>
          <w:bCs/>
          <w:sz w:val="26"/>
          <w:szCs w:val="26"/>
          <w:lang w:val="en-GB"/>
        </w:rPr>
      </w:pPr>
      <w:r w:rsidRPr="001D11CE">
        <w:rPr>
          <w:rFonts w:asciiTheme="majorBidi" w:hAnsiTheme="majorBidi" w:cstheme="majorBidi"/>
          <w:b/>
          <w:bCs/>
          <w:sz w:val="26"/>
          <w:szCs w:val="26"/>
          <w:lang w:val="en-GB"/>
        </w:rPr>
        <w:t>A</w:t>
      </w:r>
      <w:r w:rsidR="004272F7" w:rsidRPr="001D11CE">
        <w:rPr>
          <w:rFonts w:asciiTheme="majorBidi" w:hAnsiTheme="majorBidi" w:cstheme="majorBidi"/>
          <w:b/>
          <w:bCs/>
          <w:sz w:val="26"/>
          <w:szCs w:val="26"/>
          <w:lang w:val="en-GB"/>
        </w:rPr>
        <w:t>n in</w:t>
      </w:r>
      <w:r w:rsidRPr="001D11CE">
        <w:rPr>
          <w:rFonts w:asciiTheme="majorBidi" w:hAnsiTheme="majorBidi" w:cstheme="majorBidi"/>
          <w:b/>
          <w:bCs/>
          <w:sz w:val="26"/>
          <w:szCs w:val="26"/>
          <w:lang w:val="en-GB"/>
        </w:rPr>
        <w:t xml:space="preserve">crease in the number of employed </w:t>
      </w:r>
      <w:r w:rsidR="0074229E" w:rsidRPr="001D11CE">
        <w:rPr>
          <w:rFonts w:asciiTheme="majorBidi" w:hAnsiTheme="majorBidi" w:cstheme="majorBidi"/>
          <w:b/>
          <w:bCs/>
          <w:sz w:val="26"/>
          <w:szCs w:val="26"/>
          <w:lang w:val="en-GB"/>
        </w:rPr>
        <w:t xml:space="preserve">persons </w:t>
      </w:r>
      <w:r w:rsidRPr="001D11CE">
        <w:rPr>
          <w:rFonts w:asciiTheme="majorBidi" w:hAnsiTheme="majorBidi" w:cstheme="majorBidi"/>
          <w:b/>
          <w:bCs/>
          <w:sz w:val="26"/>
          <w:szCs w:val="26"/>
          <w:lang w:val="en-GB"/>
        </w:rPr>
        <w:t xml:space="preserve">in the local market between the </w:t>
      </w:r>
      <w:r w:rsidR="00287941" w:rsidRPr="001D11CE">
        <w:rPr>
          <w:rFonts w:asciiTheme="majorBidi" w:hAnsiTheme="majorBidi" w:cstheme="majorBidi"/>
          <w:b/>
          <w:bCs/>
          <w:sz w:val="26"/>
          <w:szCs w:val="26"/>
          <w:lang w:val="en-GB"/>
        </w:rPr>
        <w:t>1</w:t>
      </w:r>
      <w:r w:rsidR="00287941" w:rsidRPr="001D11CE">
        <w:rPr>
          <w:rFonts w:asciiTheme="majorBidi" w:hAnsiTheme="majorBidi" w:cstheme="majorBidi"/>
          <w:b/>
          <w:bCs/>
          <w:sz w:val="26"/>
          <w:szCs w:val="26"/>
          <w:vertAlign w:val="superscript"/>
          <w:lang w:val="en-GB"/>
        </w:rPr>
        <w:t>st</w:t>
      </w:r>
      <w:r w:rsidRPr="001D11CE">
        <w:rPr>
          <w:rFonts w:asciiTheme="majorBidi" w:hAnsiTheme="majorBidi" w:cstheme="majorBidi"/>
          <w:b/>
          <w:bCs/>
          <w:sz w:val="26"/>
          <w:szCs w:val="26"/>
          <w:lang w:val="en-GB"/>
        </w:rPr>
        <w:t xml:space="preserve"> and </w:t>
      </w:r>
      <w:r w:rsidR="00287941" w:rsidRPr="001D11CE">
        <w:rPr>
          <w:rFonts w:asciiTheme="majorBidi" w:hAnsiTheme="majorBidi" w:cstheme="majorBidi"/>
          <w:b/>
          <w:bCs/>
          <w:sz w:val="26"/>
          <w:szCs w:val="26"/>
          <w:lang w:val="en-GB"/>
        </w:rPr>
        <w:t>2</w:t>
      </w:r>
      <w:r w:rsidR="00287941" w:rsidRPr="001D11CE">
        <w:rPr>
          <w:rFonts w:asciiTheme="majorBidi" w:hAnsiTheme="majorBidi" w:cstheme="majorBidi"/>
          <w:b/>
          <w:bCs/>
          <w:sz w:val="26"/>
          <w:szCs w:val="26"/>
          <w:vertAlign w:val="superscript"/>
          <w:lang w:val="en-GB"/>
        </w:rPr>
        <w:t>nd</w:t>
      </w:r>
      <w:r w:rsidR="00BD7A9D" w:rsidRPr="001D11CE">
        <w:rPr>
          <w:rFonts w:asciiTheme="majorBidi" w:hAnsiTheme="majorBidi" w:cstheme="majorBidi"/>
          <w:b/>
          <w:bCs/>
          <w:sz w:val="26"/>
          <w:szCs w:val="26"/>
          <w:lang w:val="en-GB"/>
        </w:rPr>
        <w:t xml:space="preserve"> </w:t>
      </w:r>
      <w:r w:rsidRPr="001D11CE">
        <w:rPr>
          <w:rFonts w:asciiTheme="majorBidi" w:hAnsiTheme="majorBidi" w:cstheme="majorBidi"/>
          <w:b/>
          <w:bCs/>
          <w:sz w:val="26"/>
          <w:szCs w:val="26"/>
          <w:lang w:val="en-GB"/>
        </w:rPr>
        <w:t xml:space="preserve"> quarter</w:t>
      </w:r>
      <w:r w:rsidR="00F10A24" w:rsidRPr="001D11CE">
        <w:rPr>
          <w:rFonts w:asciiTheme="majorBidi" w:hAnsiTheme="majorBidi" w:cstheme="majorBidi"/>
          <w:b/>
          <w:bCs/>
          <w:sz w:val="26"/>
          <w:szCs w:val="26"/>
          <w:lang w:val="en-GB"/>
        </w:rPr>
        <w:t>s</w:t>
      </w:r>
      <w:r w:rsidRPr="001D11CE">
        <w:rPr>
          <w:rFonts w:asciiTheme="majorBidi" w:hAnsiTheme="majorBidi" w:cstheme="majorBidi"/>
          <w:b/>
          <w:bCs/>
          <w:sz w:val="26"/>
          <w:szCs w:val="26"/>
          <w:lang w:val="en-GB"/>
        </w:rPr>
        <w:t xml:space="preserve"> of 202</w:t>
      </w:r>
      <w:r w:rsidR="0059266D" w:rsidRPr="001D11CE">
        <w:rPr>
          <w:rFonts w:asciiTheme="majorBidi" w:hAnsiTheme="majorBidi" w:cstheme="majorBidi"/>
          <w:b/>
          <w:bCs/>
          <w:sz w:val="26"/>
          <w:szCs w:val="26"/>
          <w:lang w:val="en-GB"/>
        </w:rPr>
        <w:t>1</w:t>
      </w:r>
    </w:p>
    <w:p w:rsidR="00AF41D2" w:rsidRPr="001D11CE" w:rsidRDefault="00AF41D2" w:rsidP="004856EE">
      <w:pPr>
        <w:tabs>
          <w:tab w:val="right" w:pos="142"/>
          <w:tab w:val="num" w:pos="900"/>
        </w:tabs>
        <w:bidi w:val="0"/>
        <w:ind w:right="-1"/>
        <w:jc w:val="both"/>
        <w:rPr>
          <w:rFonts w:asciiTheme="majorBidi" w:hAnsiTheme="majorBidi" w:cstheme="majorBidi"/>
          <w:sz w:val="26"/>
          <w:szCs w:val="26"/>
          <w:lang w:val="en-GB"/>
        </w:rPr>
      </w:pPr>
      <w:r w:rsidRPr="001D11CE">
        <w:rPr>
          <w:rFonts w:asciiTheme="majorBidi" w:hAnsiTheme="majorBidi" w:cstheme="majorBidi"/>
          <w:sz w:val="26"/>
          <w:szCs w:val="26"/>
          <w:lang w:val="en-GB"/>
        </w:rPr>
        <w:t xml:space="preserve">The number of employed </w:t>
      </w:r>
      <w:r w:rsidR="0074229E" w:rsidRPr="001D11CE">
        <w:rPr>
          <w:rFonts w:asciiTheme="majorBidi" w:hAnsiTheme="majorBidi" w:cstheme="majorBidi"/>
          <w:sz w:val="26"/>
          <w:szCs w:val="26"/>
          <w:lang w:val="en-GB"/>
        </w:rPr>
        <w:t xml:space="preserve">persons </w:t>
      </w:r>
      <w:r w:rsidR="004272F7" w:rsidRPr="001D11CE">
        <w:rPr>
          <w:rFonts w:asciiTheme="majorBidi" w:hAnsiTheme="majorBidi" w:cstheme="majorBidi"/>
          <w:sz w:val="26"/>
          <w:szCs w:val="26"/>
          <w:lang w:val="en-GB"/>
        </w:rPr>
        <w:t>in the local market in</w:t>
      </w:r>
      <w:r w:rsidRPr="001D11CE">
        <w:rPr>
          <w:rFonts w:asciiTheme="majorBidi" w:hAnsiTheme="majorBidi" w:cstheme="majorBidi"/>
          <w:sz w:val="26"/>
          <w:szCs w:val="26"/>
          <w:lang w:val="en-GB"/>
        </w:rPr>
        <w:t xml:space="preserve">creased from </w:t>
      </w:r>
      <w:r w:rsidR="00BA0782" w:rsidRPr="001D11CE">
        <w:rPr>
          <w:rFonts w:asciiTheme="majorBidi" w:hAnsiTheme="majorBidi" w:cstheme="majorBidi"/>
          <w:sz w:val="26"/>
          <w:szCs w:val="26"/>
          <w:lang w:val="en-GB"/>
        </w:rPr>
        <w:t>8</w:t>
      </w:r>
      <w:r w:rsidR="0059266D" w:rsidRPr="001D11CE">
        <w:rPr>
          <w:rFonts w:asciiTheme="majorBidi" w:hAnsiTheme="majorBidi" w:cstheme="majorBidi"/>
          <w:sz w:val="26"/>
          <w:szCs w:val="26"/>
          <w:lang w:val="en-GB"/>
        </w:rPr>
        <w:t>56</w:t>
      </w:r>
      <w:r w:rsidRPr="001D11CE">
        <w:rPr>
          <w:rFonts w:asciiTheme="majorBidi" w:hAnsiTheme="majorBidi" w:cstheme="majorBidi"/>
          <w:sz w:val="26"/>
          <w:szCs w:val="26"/>
          <w:lang w:val="en-GB"/>
        </w:rPr>
        <w:t xml:space="preserve"> thousand employed </w:t>
      </w:r>
      <w:r w:rsidR="0074229E" w:rsidRPr="001D11CE">
        <w:rPr>
          <w:rFonts w:asciiTheme="majorBidi" w:hAnsiTheme="majorBidi" w:cstheme="majorBidi"/>
          <w:sz w:val="26"/>
          <w:szCs w:val="26"/>
          <w:lang w:val="en-GB"/>
        </w:rPr>
        <w:t xml:space="preserve">person </w:t>
      </w:r>
      <w:r w:rsidRPr="001D11CE">
        <w:rPr>
          <w:rFonts w:asciiTheme="majorBidi" w:hAnsiTheme="majorBidi" w:cstheme="majorBidi"/>
          <w:sz w:val="26"/>
          <w:szCs w:val="26"/>
          <w:lang w:val="en-GB"/>
        </w:rPr>
        <w:t xml:space="preserve">in the </w:t>
      </w:r>
      <w:r w:rsidR="0059266D" w:rsidRPr="001D11CE">
        <w:rPr>
          <w:rFonts w:asciiTheme="majorBidi" w:hAnsiTheme="majorBidi" w:cstheme="majorBidi"/>
          <w:sz w:val="26"/>
          <w:szCs w:val="26"/>
          <w:lang w:val="en-GB"/>
        </w:rPr>
        <w:t>1</w:t>
      </w:r>
      <w:r w:rsidR="0059266D" w:rsidRPr="001D11CE">
        <w:rPr>
          <w:rFonts w:asciiTheme="majorBidi" w:hAnsiTheme="majorBidi" w:cstheme="majorBidi"/>
          <w:sz w:val="26"/>
          <w:szCs w:val="26"/>
          <w:vertAlign w:val="superscript"/>
          <w:lang w:val="en-GB"/>
        </w:rPr>
        <w:t>st</w:t>
      </w:r>
      <w:r w:rsidRPr="001D11CE">
        <w:rPr>
          <w:rFonts w:asciiTheme="majorBidi" w:hAnsiTheme="majorBidi" w:cstheme="majorBidi"/>
          <w:sz w:val="26"/>
          <w:szCs w:val="26"/>
          <w:lang w:val="en-GB"/>
        </w:rPr>
        <w:t xml:space="preserve"> quarter of 202</w:t>
      </w:r>
      <w:r w:rsidR="0059266D" w:rsidRPr="001D11CE">
        <w:rPr>
          <w:rFonts w:asciiTheme="majorBidi" w:hAnsiTheme="majorBidi" w:cstheme="majorBidi"/>
          <w:sz w:val="26"/>
          <w:szCs w:val="26"/>
          <w:lang w:val="en-GB"/>
        </w:rPr>
        <w:t>1</w:t>
      </w:r>
      <w:r w:rsidRPr="001D11CE">
        <w:rPr>
          <w:rFonts w:asciiTheme="majorBidi" w:hAnsiTheme="majorBidi" w:cstheme="majorBidi"/>
          <w:sz w:val="26"/>
          <w:szCs w:val="26"/>
          <w:lang w:val="en-GB"/>
        </w:rPr>
        <w:t xml:space="preserve"> to </w:t>
      </w:r>
      <w:r w:rsidR="00A13B37" w:rsidRPr="001D11CE">
        <w:rPr>
          <w:rFonts w:asciiTheme="majorBidi" w:hAnsiTheme="majorBidi" w:cstheme="majorBidi"/>
          <w:sz w:val="26"/>
          <w:szCs w:val="26"/>
          <w:lang w:val="en-GB"/>
        </w:rPr>
        <w:t>8</w:t>
      </w:r>
      <w:r w:rsidR="0059266D" w:rsidRPr="001D11CE">
        <w:rPr>
          <w:rFonts w:asciiTheme="majorBidi" w:hAnsiTheme="majorBidi" w:cstheme="majorBidi"/>
          <w:sz w:val="26"/>
          <w:szCs w:val="26"/>
          <w:lang w:val="en-GB"/>
        </w:rPr>
        <w:t>69</w:t>
      </w:r>
      <w:r w:rsidRPr="001D11CE">
        <w:rPr>
          <w:rFonts w:asciiTheme="majorBidi" w:hAnsiTheme="majorBidi" w:cstheme="majorBidi"/>
          <w:sz w:val="26"/>
          <w:szCs w:val="26"/>
          <w:lang w:val="en-GB"/>
        </w:rPr>
        <w:t xml:space="preserve"> thousand employed </w:t>
      </w:r>
      <w:r w:rsidR="0074229E" w:rsidRPr="001D11CE">
        <w:rPr>
          <w:rFonts w:asciiTheme="majorBidi" w:hAnsiTheme="majorBidi" w:cstheme="majorBidi"/>
          <w:sz w:val="26"/>
          <w:szCs w:val="26"/>
          <w:lang w:val="en-GB"/>
        </w:rPr>
        <w:t xml:space="preserve">persons </w:t>
      </w:r>
      <w:r w:rsidRPr="001D11CE">
        <w:rPr>
          <w:rFonts w:asciiTheme="majorBidi" w:hAnsiTheme="majorBidi" w:cstheme="majorBidi"/>
          <w:sz w:val="26"/>
          <w:szCs w:val="26"/>
          <w:lang w:val="en-GB"/>
        </w:rPr>
        <w:t xml:space="preserve">in the </w:t>
      </w:r>
      <w:r w:rsidR="0059266D" w:rsidRPr="001D11CE">
        <w:rPr>
          <w:rFonts w:asciiTheme="majorBidi" w:hAnsiTheme="majorBidi" w:cstheme="majorBidi"/>
          <w:sz w:val="26"/>
          <w:szCs w:val="26"/>
          <w:lang w:val="en-GB"/>
        </w:rPr>
        <w:t>2</w:t>
      </w:r>
      <w:r w:rsidR="0059266D" w:rsidRPr="001D11CE">
        <w:rPr>
          <w:rFonts w:asciiTheme="majorBidi" w:hAnsiTheme="majorBidi" w:cstheme="majorBidi"/>
          <w:sz w:val="26"/>
          <w:szCs w:val="26"/>
          <w:vertAlign w:val="superscript"/>
          <w:lang w:val="en-GB"/>
        </w:rPr>
        <w:t>nd</w:t>
      </w:r>
      <w:r w:rsidR="00BD7A9D" w:rsidRPr="001D11CE">
        <w:rPr>
          <w:rFonts w:asciiTheme="majorBidi" w:hAnsiTheme="majorBidi" w:cstheme="majorBidi"/>
          <w:sz w:val="26"/>
          <w:szCs w:val="26"/>
          <w:lang w:val="en-GB"/>
        </w:rPr>
        <w:t xml:space="preserve"> </w:t>
      </w:r>
      <w:r w:rsidRPr="001D11CE">
        <w:rPr>
          <w:rFonts w:asciiTheme="majorBidi" w:hAnsiTheme="majorBidi" w:cstheme="majorBidi"/>
          <w:sz w:val="26"/>
          <w:szCs w:val="26"/>
          <w:lang w:val="en-GB"/>
        </w:rPr>
        <w:t xml:space="preserve"> quarter of 202</w:t>
      </w:r>
      <w:r w:rsidR="0059266D" w:rsidRPr="001D11CE">
        <w:rPr>
          <w:rFonts w:asciiTheme="majorBidi" w:hAnsiTheme="majorBidi" w:cstheme="majorBidi"/>
          <w:sz w:val="26"/>
          <w:szCs w:val="26"/>
          <w:lang w:val="en-GB"/>
        </w:rPr>
        <w:t>1</w:t>
      </w:r>
      <w:r w:rsidRPr="001D11CE">
        <w:rPr>
          <w:rFonts w:asciiTheme="majorBidi" w:hAnsiTheme="majorBidi" w:cstheme="majorBidi"/>
          <w:sz w:val="26"/>
          <w:szCs w:val="26"/>
          <w:lang w:val="en-GB"/>
        </w:rPr>
        <w:t xml:space="preserve">, </w:t>
      </w:r>
      <w:r w:rsidR="00BA6F99" w:rsidRPr="001D11CE">
        <w:rPr>
          <w:rFonts w:asciiTheme="majorBidi" w:hAnsiTheme="majorBidi" w:cstheme="majorBidi"/>
          <w:sz w:val="26"/>
          <w:szCs w:val="26"/>
          <w:lang w:val="en-GB"/>
        </w:rPr>
        <w:t xml:space="preserve">where </w:t>
      </w:r>
      <w:r w:rsidR="0074229E" w:rsidRPr="001D11CE">
        <w:rPr>
          <w:rFonts w:asciiTheme="majorBidi" w:hAnsiTheme="majorBidi" w:cstheme="majorBidi"/>
          <w:sz w:val="26"/>
          <w:szCs w:val="26"/>
          <w:lang w:val="en-GB"/>
        </w:rPr>
        <w:t>it</w:t>
      </w:r>
      <w:r w:rsidR="004272F7" w:rsidRPr="001D11CE">
        <w:rPr>
          <w:rFonts w:asciiTheme="majorBidi" w:hAnsiTheme="majorBidi" w:cstheme="majorBidi"/>
          <w:sz w:val="26"/>
          <w:szCs w:val="26"/>
          <w:lang w:val="en-GB"/>
        </w:rPr>
        <w:t xml:space="preserve"> in</w:t>
      </w:r>
      <w:r w:rsidRPr="001D11CE">
        <w:rPr>
          <w:rFonts w:asciiTheme="majorBidi" w:hAnsiTheme="majorBidi" w:cstheme="majorBidi"/>
          <w:sz w:val="26"/>
          <w:szCs w:val="26"/>
          <w:lang w:val="en-GB"/>
        </w:rPr>
        <w:t xml:space="preserve">creased by </w:t>
      </w:r>
      <w:r w:rsidR="00EF42F4" w:rsidRPr="001D11CE">
        <w:rPr>
          <w:rFonts w:asciiTheme="majorBidi" w:hAnsiTheme="majorBidi" w:cstheme="majorBidi"/>
          <w:sz w:val="26"/>
          <w:szCs w:val="26"/>
          <w:lang w:val="en-GB"/>
        </w:rPr>
        <w:t>6</w:t>
      </w:r>
      <w:r w:rsidR="0074229E" w:rsidRPr="001D11CE">
        <w:rPr>
          <w:rFonts w:asciiTheme="majorBidi" w:hAnsiTheme="majorBidi" w:cstheme="majorBidi"/>
          <w:sz w:val="26"/>
          <w:szCs w:val="26"/>
          <w:lang w:val="en-GB"/>
        </w:rPr>
        <w:t xml:space="preserve">% in Gaza Strip </w:t>
      </w:r>
      <w:r w:rsidR="00EF42F4" w:rsidRPr="001D11CE">
        <w:rPr>
          <w:rFonts w:asciiTheme="majorBidi" w:hAnsiTheme="majorBidi" w:cstheme="majorBidi"/>
          <w:sz w:val="26"/>
          <w:szCs w:val="26"/>
          <w:lang w:val="en-GB"/>
        </w:rPr>
        <w:t>while</w:t>
      </w:r>
      <w:r w:rsidRPr="001D11CE">
        <w:rPr>
          <w:rFonts w:asciiTheme="majorBidi" w:hAnsiTheme="majorBidi" w:cstheme="majorBidi"/>
          <w:sz w:val="26"/>
          <w:szCs w:val="26"/>
          <w:lang w:val="en-GB"/>
        </w:rPr>
        <w:t xml:space="preserve"> </w:t>
      </w:r>
      <w:r w:rsidR="004856EE" w:rsidRPr="001D11CE">
        <w:rPr>
          <w:rFonts w:asciiTheme="majorBidi" w:hAnsiTheme="majorBidi" w:cstheme="majorBidi"/>
          <w:sz w:val="26"/>
          <w:szCs w:val="26"/>
          <w:lang w:val="en-GB"/>
        </w:rPr>
        <w:t xml:space="preserve">it </w:t>
      </w:r>
      <w:r w:rsidR="00EF42F4" w:rsidRPr="001D11CE">
        <w:rPr>
          <w:rFonts w:asciiTheme="majorBidi" w:hAnsiTheme="majorBidi" w:cstheme="majorBidi"/>
          <w:sz w:val="26"/>
          <w:szCs w:val="26"/>
          <w:lang w:val="en-GB"/>
        </w:rPr>
        <w:t>de</w:t>
      </w:r>
      <w:r w:rsidRPr="001D11CE">
        <w:rPr>
          <w:rFonts w:asciiTheme="majorBidi" w:hAnsiTheme="majorBidi" w:cstheme="majorBidi"/>
          <w:sz w:val="26"/>
          <w:szCs w:val="26"/>
          <w:lang w:val="en-GB"/>
        </w:rPr>
        <w:t xml:space="preserve">creased by </w:t>
      </w:r>
      <w:r w:rsidR="0059266D" w:rsidRPr="001D11CE">
        <w:rPr>
          <w:rFonts w:asciiTheme="majorBidi" w:hAnsiTheme="majorBidi" w:cstheme="majorBidi"/>
          <w:sz w:val="26"/>
          <w:szCs w:val="26"/>
          <w:lang w:val="en-GB"/>
        </w:rPr>
        <w:t>0.1</w:t>
      </w:r>
      <w:r w:rsidRPr="001D11CE">
        <w:rPr>
          <w:rFonts w:asciiTheme="majorBidi" w:hAnsiTheme="majorBidi" w:cstheme="majorBidi"/>
          <w:sz w:val="26"/>
          <w:szCs w:val="26"/>
          <w:lang w:val="en-GB"/>
        </w:rPr>
        <w:t xml:space="preserve">% </w:t>
      </w:r>
      <w:r w:rsidR="0074229E" w:rsidRPr="001D11CE">
        <w:rPr>
          <w:rFonts w:asciiTheme="majorBidi" w:hAnsiTheme="majorBidi" w:cstheme="majorBidi"/>
          <w:sz w:val="26"/>
          <w:szCs w:val="26"/>
          <w:lang w:val="en-GB"/>
        </w:rPr>
        <w:t xml:space="preserve">in the West Bank </w:t>
      </w:r>
      <w:r w:rsidRPr="001D11CE">
        <w:rPr>
          <w:rFonts w:asciiTheme="majorBidi" w:hAnsiTheme="majorBidi" w:cstheme="majorBidi"/>
          <w:sz w:val="26"/>
          <w:szCs w:val="26"/>
          <w:lang w:val="en-GB"/>
        </w:rPr>
        <w:t>for the same period.</w:t>
      </w:r>
    </w:p>
    <w:p w:rsidR="00AF41D2" w:rsidRPr="001D11CE" w:rsidRDefault="00AF41D2" w:rsidP="00AF41D2">
      <w:pPr>
        <w:tabs>
          <w:tab w:val="right" w:pos="142"/>
          <w:tab w:val="num" w:pos="900"/>
        </w:tabs>
        <w:bidi w:val="0"/>
        <w:ind w:right="-1"/>
        <w:jc w:val="both"/>
        <w:rPr>
          <w:rFonts w:asciiTheme="majorBidi" w:hAnsiTheme="majorBidi" w:cstheme="majorBidi"/>
          <w:b/>
          <w:bCs/>
          <w:sz w:val="16"/>
          <w:szCs w:val="16"/>
          <w:rtl/>
          <w:lang w:val="en-GB"/>
        </w:rPr>
      </w:pPr>
    </w:p>
    <w:p w:rsidR="002B49B4" w:rsidRPr="001D11CE" w:rsidRDefault="00AF41D2" w:rsidP="000D6909">
      <w:pPr>
        <w:tabs>
          <w:tab w:val="right" w:pos="142"/>
          <w:tab w:val="num" w:pos="900"/>
        </w:tabs>
        <w:bidi w:val="0"/>
        <w:ind w:right="-1"/>
        <w:jc w:val="both"/>
        <w:rPr>
          <w:rFonts w:asciiTheme="majorBidi" w:hAnsiTheme="majorBidi" w:cstheme="majorBidi"/>
          <w:sz w:val="26"/>
          <w:szCs w:val="26"/>
          <w:lang w:val="en-GB"/>
        </w:rPr>
      </w:pPr>
      <w:r w:rsidRPr="001D11CE">
        <w:rPr>
          <w:rFonts w:asciiTheme="majorBidi" w:hAnsiTheme="majorBidi" w:cstheme="majorBidi"/>
          <w:sz w:val="26"/>
          <w:szCs w:val="26"/>
          <w:lang w:val="en-GB"/>
        </w:rPr>
        <w:t>The results showed that most</w:t>
      </w:r>
      <w:r w:rsidR="002806DE" w:rsidRPr="001D11CE">
        <w:rPr>
          <w:rFonts w:asciiTheme="majorBidi" w:hAnsiTheme="majorBidi" w:cstheme="majorBidi"/>
          <w:sz w:val="26"/>
          <w:szCs w:val="26"/>
          <w:lang w:val="en-GB"/>
        </w:rPr>
        <w:t xml:space="preserve"> of the activities witnessed an in</w:t>
      </w:r>
      <w:r w:rsidRPr="001D11CE">
        <w:rPr>
          <w:rFonts w:asciiTheme="majorBidi" w:hAnsiTheme="majorBidi" w:cstheme="majorBidi"/>
          <w:sz w:val="26"/>
          <w:szCs w:val="26"/>
          <w:lang w:val="en-GB"/>
        </w:rPr>
        <w:t xml:space="preserve">crease in the number of employed </w:t>
      </w:r>
      <w:r w:rsidR="0074229E" w:rsidRPr="001D11CE">
        <w:rPr>
          <w:rFonts w:asciiTheme="majorBidi" w:hAnsiTheme="majorBidi" w:cstheme="majorBidi"/>
          <w:sz w:val="26"/>
          <w:szCs w:val="26"/>
          <w:lang w:val="en-GB"/>
        </w:rPr>
        <w:t xml:space="preserve">persons </w:t>
      </w:r>
      <w:r w:rsidRPr="001D11CE">
        <w:rPr>
          <w:rFonts w:asciiTheme="majorBidi" w:hAnsiTheme="majorBidi" w:cstheme="majorBidi"/>
          <w:sz w:val="26"/>
          <w:szCs w:val="26"/>
          <w:lang w:val="en-GB"/>
        </w:rPr>
        <w:t xml:space="preserve">during the </w:t>
      </w:r>
      <w:r w:rsidR="0059266D" w:rsidRPr="001D11CE">
        <w:rPr>
          <w:rFonts w:asciiTheme="majorBidi" w:hAnsiTheme="majorBidi" w:cstheme="majorBidi"/>
          <w:sz w:val="26"/>
          <w:szCs w:val="26"/>
          <w:lang w:val="en-GB"/>
        </w:rPr>
        <w:t>2</w:t>
      </w:r>
      <w:r w:rsidR="0059266D" w:rsidRPr="001D11CE">
        <w:rPr>
          <w:rFonts w:asciiTheme="majorBidi" w:hAnsiTheme="majorBidi" w:cstheme="majorBidi"/>
          <w:sz w:val="26"/>
          <w:szCs w:val="26"/>
          <w:vertAlign w:val="superscript"/>
          <w:lang w:val="en-GB"/>
        </w:rPr>
        <w:t>nd</w:t>
      </w:r>
      <w:r w:rsidR="00BD7A9D" w:rsidRPr="001D11CE">
        <w:rPr>
          <w:rFonts w:asciiTheme="majorBidi" w:hAnsiTheme="majorBidi" w:cstheme="majorBidi"/>
          <w:sz w:val="26"/>
          <w:szCs w:val="26"/>
          <w:lang w:val="en-GB"/>
        </w:rPr>
        <w:t xml:space="preserve"> </w:t>
      </w:r>
      <w:r w:rsidRPr="001D11CE">
        <w:rPr>
          <w:rFonts w:asciiTheme="majorBidi" w:hAnsiTheme="majorBidi" w:cstheme="majorBidi"/>
          <w:sz w:val="26"/>
          <w:szCs w:val="26"/>
          <w:lang w:val="en-GB"/>
        </w:rPr>
        <w:t xml:space="preserve"> quarter of 202</w:t>
      </w:r>
      <w:r w:rsidR="0059266D" w:rsidRPr="001D11CE">
        <w:rPr>
          <w:rFonts w:asciiTheme="majorBidi" w:hAnsiTheme="majorBidi" w:cstheme="majorBidi"/>
          <w:sz w:val="26"/>
          <w:szCs w:val="26"/>
          <w:lang w:val="en-GB"/>
        </w:rPr>
        <w:t>1</w:t>
      </w:r>
      <w:r w:rsidR="0074229E" w:rsidRPr="001D11CE">
        <w:rPr>
          <w:rFonts w:asciiTheme="majorBidi" w:hAnsiTheme="majorBidi" w:cstheme="majorBidi"/>
          <w:sz w:val="26"/>
          <w:szCs w:val="26"/>
          <w:lang w:val="en-GB"/>
        </w:rPr>
        <w:t xml:space="preserve"> are those employed </w:t>
      </w:r>
      <w:r w:rsidRPr="001D11CE">
        <w:rPr>
          <w:rFonts w:asciiTheme="majorBidi" w:hAnsiTheme="majorBidi" w:cstheme="majorBidi"/>
          <w:sz w:val="26"/>
          <w:szCs w:val="26"/>
          <w:lang w:val="en-GB"/>
        </w:rPr>
        <w:t>in</w:t>
      </w:r>
      <w:r w:rsidR="0059266D" w:rsidRPr="001D11CE">
        <w:rPr>
          <w:rFonts w:asciiTheme="majorBidi" w:hAnsiTheme="majorBidi" w:cstheme="majorBidi"/>
          <w:sz w:val="26"/>
          <w:szCs w:val="26"/>
          <w:lang w:val="en-GB"/>
        </w:rPr>
        <w:t xml:space="preserve"> commerce and hotels, then </w:t>
      </w:r>
      <w:r w:rsidR="000D6909" w:rsidRPr="001D11CE">
        <w:rPr>
          <w:rFonts w:asciiTheme="majorBidi" w:hAnsiTheme="majorBidi" w:cstheme="majorBidi"/>
          <w:sz w:val="26"/>
          <w:szCs w:val="26"/>
          <w:lang w:val="en-GB"/>
        </w:rPr>
        <w:t>agriculture and</w:t>
      </w:r>
      <w:r w:rsidR="00A13B37" w:rsidRPr="001D11CE">
        <w:rPr>
          <w:rFonts w:asciiTheme="majorBidi" w:hAnsiTheme="majorBidi" w:cstheme="majorBidi"/>
          <w:sz w:val="26"/>
          <w:szCs w:val="26"/>
          <w:lang w:val="en-GB"/>
        </w:rPr>
        <w:t xml:space="preserve"> other services</w:t>
      </w:r>
      <w:r w:rsidR="004E6F58" w:rsidRPr="001D11CE">
        <w:rPr>
          <w:rStyle w:val="FootnoteReference"/>
          <w:rFonts w:asciiTheme="majorBidi" w:hAnsiTheme="majorBidi" w:cstheme="majorBidi"/>
          <w:sz w:val="26"/>
          <w:szCs w:val="26"/>
          <w:lang w:val="en-GB"/>
        </w:rPr>
        <w:footnoteReference w:id="1"/>
      </w:r>
      <w:r w:rsidRPr="001D11CE">
        <w:rPr>
          <w:rFonts w:asciiTheme="majorBidi" w:hAnsiTheme="majorBidi" w:cstheme="majorBidi"/>
          <w:sz w:val="26"/>
          <w:szCs w:val="26"/>
          <w:lang w:val="en-GB"/>
        </w:rPr>
        <w:t xml:space="preserve">, </w:t>
      </w:r>
      <w:r w:rsidR="0059266D" w:rsidRPr="001D11CE">
        <w:rPr>
          <w:rFonts w:asciiTheme="majorBidi" w:hAnsiTheme="majorBidi" w:cstheme="majorBidi"/>
          <w:sz w:val="26"/>
          <w:szCs w:val="26"/>
          <w:lang w:val="en-GB"/>
        </w:rPr>
        <w:t xml:space="preserve"> while</w:t>
      </w:r>
      <w:r w:rsidR="00D351B1" w:rsidRPr="001D11CE">
        <w:rPr>
          <w:rFonts w:asciiTheme="majorBidi" w:hAnsiTheme="majorBidi" w:cstheme="majorBidi"/>
          <w:sz w:val="26"/>
          <w:szCs w:val="26"/>
          <w:lang w:val="en-GB"/>
        </w:rPr>
        <w:t xml:space="preserve"> constructions, Manufacturing, transport and storage activities</w:t>
      </w:r>
      <w:r w:rsidR="002B49B4" w:rsidRPr="001D11CE">
        <w:rPr>
          <w:rFonts w:asciiTheme="majorBidi" w:hAnsiTheme="majorBidi" w:cstheme="majorBidi"/>
          <w:sz w:val="26"/>
          <w:szCs w:val="26"/>
          <w:lang w:val="en-GB"/>
        </w:rPr>
        <w:t xml:space="preserve"> witnessed a</w:t>
      </w:r>
      <w:r w:rsidR="002B49B4" w:rsidRPr="001D11CE">
        <w:rPr>
          <w:rFonts w:asciiTheme="majorBidi" w:hAnsiTheme="majorBidi" w:cstheme="majorBidi"/>
          <w:b/>
          <w:bCs/>
          <w:sz w:val="26"/>
          <w:szCs w:val="26"/>
          <w:lang w:val="en-GB"/>
        </w:rPr>
        <w:t xml:space="preserve"> </w:t>
      </w:r>
      <w:r w:rsidR="000D6909" w:rsidRPr="001D11CE">
        <w:rPr>
          <w:rFonts w:asciiTheme="majorBidi" w:hAnsiTheme="majorBidi" w:cstheme="majorBidi"/>
          <w:sz w:val="26"/>
          <w:szCs w:val="26"/>
          <w:lang w:val="en-GB"/>
        </w:rPr>
        <w:t xml:space="preserve">notice </w:t>
      </w:r>
      <w:r w:rsidR="002B49B4" w:rsidRPr="001D11CE">
        <w:rPr>
          <w:rFonts w:asciiTheme="majorBidi" w:hAnsiTheme="majorBidi" w:cstheme="majorBidi"/>
          <w:sz w:val="26"/>
          <w:szCs w:val="26"/>
          <w:lang w:val="en-GB"/>
        </w:rPr>
        <w:t>decrease in the number of employed persons.</w:t>
      </w:r>
    </w:p>
    <w:p w:rsidR="008D25AE" w:rsidRPr="001D11CE" w:rsidRDefault="002B49B4" w:rsidP="002B49B4">
      <w:pPr>
        <w:tabs>
          <w:tab w:val="right" w:pos="142"/>
          <w:tab w:val="num" w:pos="900"/>
        </w:tabs>
        <w:bidi w:val="0"/>
        <w:ind w:right="-1"/>
        <w:jc w:val="both"/>
        <w:rPr>
          <w:rFonts w:asciiTheme="majorBidi" w:hAnsiTheme="majorBidi" w:cstheme="majorBidi"/>
          <w:sz w:val="16"/>
          <w:szCs w:val="16"/>
          <w:lang w:val="en-GB"/>
        </w:rPr>
      </w:pPr>
      <w:r w:rsidRPr="001D11CE">
        <w:rPr>
          <w:rFonts w:asciiTheme="majorBidi" w:hAnsiTheme="majorBidi" w:cstheme="majorBidi"/>
          <w:sz w:val="26"/>
          <w:szCs w:val="26"/>
          <w:lang w:val="en-GB"/>
        </w:rPr>
        <w:t xml:space="preserve"> </w:t>
      </w:r>
    </w:p>
    <w:p w:rsidR="008D25AE" w:rsidRPr="001D11CE" w:rsidRDefault="008D25AE" w:rsidP="00757016">
      <w:pPr>
        <w:tabs>
          <w:tab w:val="right" w:pos="142"/>
          <w:tab w:val="num" w:pos="900"/>
        </w:tabs>
        <w:bidi w:val="0"/>
        <w:ind w:right="-1"/>
        <w:jc w:val="both"/>
        <w:rPr>
          <w:rFonts w:asciiTheme="majorBidi" w:hAnsiTheme="majorBidi" w:cstheme="majorBidi"/>
          <w:sz w:val="16"/>
          <w:szCs w:val="16"/>
          <w:rtl/>
          <w:lang w:val="en-GB"/>
        </w:rPr>
      </w:pPr>
      <w:r w:rsidRPr="001D11CE">
        <w:rPr>
          <w:rFonts w:asciiTheme="majorBidi" w:hAnsiTheme="majorBidi" w:cstheme="majorBidi"/>
          <w:sz w:val="26"/>
          <w:szCs w:val="26"/>
          <w:lang w:val="en-GB"/>
        </w:rPr>
        <w:t xml:space="preserve">The average weekly working hours for wage employees in the West Bank was </w:t>
      </w:r>
      <w:r w:rsidR="002B49B4" w:rsidRPr="001D11CE">
        <w:rPr>
          <w:rFonts w:asciiTheme="majorBidi" w:hAnsiTheme="majorBidi" w:cstheme="majorBidi"/>
          <w:sz w:val="26"/>
          <w:szCs w:val="26"/>
          <w:lang w:val="en-GB"/>
        </w:rPr>
        <w:t>43.</w:t>
      </w:r>
      <w:r w:rsidR="00757016" w:rsidRPr="001D11CE">
        <w:rPr>
          <w:rFonts w:asciiTheme="majorBidi" w:hAnsiTheme="majorBidi" w:cstheme="majorBidi"/>
          <w:sz w:val="26"/>
          <w:szCs w:val="26"/>
          <w:lang w:val="en-GB"/>
        </w:rPr>
        <w:t>1</w:t>
      </w:r>
      <w:r w:rsidRPr="001D11CE">
        <w:rPr>
          <w:rFonts w:asciiTheme="majorBidi" w:hAnsiTheme="majorBidi" w:cstheme="majorBidi"/>
          <w:sz w:val="26"/>
          <w:szCs w:val="26"/>
          <w:lang w:val="en-GB"/>
        </w:rPr>
        <w:t xml:space="preserve"> hours per week compared to </w:t>
      </w:r>
      <w:r w:rsidR="00757016" w:rsidRPr="001D11CE">
        <w:rPr>
          <w:rFonts w:asciiTheme="majorBidi" w:hAnsiTheme="majorBidi" w:cstheme="majorBidi"/>
          <w:sz w:val="26"/>
          <w:szCs w:val="26"/>
          <w:lang w:val="en-GB"/>
        </w:rPr>
        <w:t>37.0</w:t>
      </w:r>
      <w:r w:rsidRPr="001D11CE">
        <w:rPr>
          <w:rFonts w:asciiTheme="majorBidi" w:hAnsiTheme="majorBidi" w:cstheme="majorBidi"/>
          <w:sz w:val="26"/>
          <w:szCs w:val="26"/>
          <w:lang w:val="en-GB"/>
        </w:rPr>
        <w:t xml:space="preserve"> hours in Gaza Strip. The average monthly working days was </w:t>
      </w:r>
      <w:r w:rsidR="00757016" w:rsidRPr="001D11CE">
        <w:rPr>
          <w:rFonts w:asciiTheme="majorBidi" w:hAnsiTheme="majorBidi" w:cstheme="majorBidi"/>
          <w:sz w:val="26"/>
          <w:szCs w:val="26"/>
          <w:lang w:val="en-GB"/>
        </w:rPr>
        <w:t>23.0</w:t>
      </w:r>
      <w:r w:rsidRPr="001D11CE">
        <w:rPr>
          <w:rFonts w:asciiTheme="majorBidi" w:hAnsiTheme="majorBidi" w:cstheme="majorBidi"/>
          <w:sz w:val="26"/>
          <w:szCs w:val="26"/>
          <w:lang w:val="en-GB"/>
        </w:rPr>
        <w:t xml:space="preserve"> working days in the West Bank compared to </w:t>
      </w:r>
      <w:r w:rsidR="00757016" w:rsidRPr="001D11CE">
        <w:rPr>
          <w:rFonts w:asciiTheme="majorBidi" w:hAnsiTheme="majorBidi" w:cstheme="majorBidi"/>
          <w:sz w:val="26"/>
          <w:szCs w:val="26"/>
          <w:lang w:val="en-GB"/>
        </w:rPr>
        <w:t>22.6</w:t>
      </w:r>
      <w:r w:rsidRPr="001D11CE">
        <w:rPr>
          <w:rFonts w:asciiTheme="majorBidi" w:hAnsiTheme="majorBidi" w:cstheme="majorBidi"/>
          <w:sz w:val="26"/>
          <w:szCs w:val="26"/>
          <w:lang w:val="en-GB"/>
        </w:rPr>
        <w:t xml:space="preserve"> working days in Gaza Strip.</w:t>
      </w:r>
      <w:r w:rsidRPr="001D11CE">
        <w:rPr>
          <w:rFonts w:asciiTheme="majorBidi" w:hAnsiTheme="majorBidi" w:cstheme="majorBidi"/>
          <w:sz w:val="26"/>
          <w:szCs w:val="26"/>
          <w:lang w:val="en-GB"/>
        </w:rPr>
        <w:cr/>
      </w:r>
    </w:p>
    <w:p w:rsidR="00651147" w:rsidRPr="001D11CE" w:rsidRDefault="008D25AE" w:rsidP="000D6909">
      <w:pPr>
        <w:tabs>
          <w:tab w:val="right" w:pos="142"/>
          <w:tab w:val="num" w:pos="900"/>
        </w:tabs>
        <w:bidi w:val="0"/>
        <w:ind w:right="-1"/>
        <w:jc w:val="both"/>
        <w:rPr>
          <w:rFonts w:asciiTheme="majorBidi" w:hAnsiTheme="majorBidi" w:cstheme="majorBidi"/>
          <w:b/>
          <w:bCs/>
          <w:sz w:val="26"/>
          <w:szCs w:val="26"/>
          <w:lang w:val="en-GB"/>
        </w:rPr>
      </w:pPr>
      <w:r w:rsidRPr="001D11CE">
        <w:rPr>
          <w:rFonts w:asciiTheme="majorBidi" w:hAnsiTheme="majorBidi" w:cstheme="majorBidi"/>
          <w:b/>
          <w:bCs/>
          <w:sz w:val="26"/>
          <w:szCs w:val="26"/>
          <w:lang w:val="en-GB"/>
        </w:rPr>
        <w:t>A</w:t>
      </w:r>
      <w:r w:rsidR="0081505A" w:rsidRPr="001D11CE">
        <w:rPr>
          <w:rFonts w:asciiTheme="majorBidi" w:hAnsiTheme="majorBidi" w:cstheme="majorBidi"/>
          <w:b/>
          <w:bCs/>
          <w:sz w:val="26"/>
          <w:szCs w:val="26"/>
          <w:lang w:val="en-GB"/>
        </w:rPr>
        <w:t>n</w:t>
      </w:r>
      <w:r w:rsidRPr="001D11CE">
        <w:rPr>
          <w:rFonts w:asciiTheme="majorBidi" w:hAnsiTheme="majorBidi" w:cstheme="majorBidi"/>
          <w:b/>
          <w:bCs/>
          <w:sz w:val="26"/>
          <w:szCs w:val="26"/>
          <w:lang w:val="en-GB"/>
        </w:rPr>
        <w:t xml:space="preserve"> </w:t>
      </w:r>
      <w:r w:rsidR="0081505A" w:rsidRPr="001D11CE">
        <w:rPr>
          <w:rFonts w:asciiTheme="majorBidi" w:hAnsiTheme="majorBidi" w:cstheme="majorBidi"/>
          <w:b/>
          <w:bCs/>
          <w:sz w:val="26"/>
          <w:szCs w:val="26"/>
          <w:lang w:val="en-GB"/>
        </w:rPr>
        <w:t>in</w:t>
      </w:r>
      <w:r w:rsidRPr="001D11CE">
        <w:rPr>
          <w:rFonts w:asciiTheme="majorBidi" w:hAnsiTheme="majorBidi" w:cstheme="majorBidi"/>
          <w:b/>
          <w:bCs/>
          <w:sz w:val="26"/>
          <w:szCs w:val="26"/>
          <w:lang w:val="en-GB"/>
        </w:rPr>
        <w:t xml:space="preserve">crease in the number of </w:t>
      </w:r>
      <w:r w:rsidR="004B1D3B" w:rsidRPr="001D11CE">
        <w:rPr>
          <w:rFonts w:asciiTheme="majorBidi" w:hAnsiTheme="majorBidi" w:cstheme="majorBidi"/>
          <w:b/>
          <w:bCs/>
          <w:sz w:val="26"/>
          <w:szCs w:val="26"/>
          <w:lang w:val="en-GB"/>
        </w:rPr>
        <w:t xml:space="preserve">employed </w:t>
      </w:r>
      <w:r w:rsidR="0074229E" w:rsidRPr="001D11CE">
        <w:rPr>
          <w:rFonts w:asciiTheme="majorBidi" w:hAnsiTheme="majorBidi" w:cstheme="majorBidi"/>
          <w:b/>
          <w:bCs/>
          <w:sz w:val="26"/>
          <w:szCs w:val="26"/>
          <w:lang w:val="en-GB"/>
        </w:rPr>
        <w:t xml:space="preserve">persons </w:t>
      </w:r>
      <w:r w:rsidR="000D6909" w:rsidRPr="001D11CE">
        <w:rPr>
          <w:rFonts w:asciiTheme="majorBidi" w:hAnsiTheme="majorBidi" w:cstheme="majorBidi"/>
          <w:b/>
          <w:bCs/>
          <w:sz w:val="26"/>
          <w:szCs w:val="26"/>
          <w:lang w:val="en-GB"/>
        </w:rPr>
        <w:t xml:space="preserve">in Israel </w:t>
      </w:r>
      <w:r w:rsidRPr="001D11CE">
        <w:rPr>
          <w:rFonts w:asciiTheme="majorBidi" w:hAnsiTheme="majorBidi" w:cstheme="majorBidi"/>
          <w:b/>
          <w:bCs/>
          <w:sz w:val="26"/>
          <w:szCs w:val="26"/>
          <w:lang w:val="en-GB"/>
        </w:rPr>
        <w:t xml:space="preserve">by </w:t>
      </w:r>
      <w:r w:rsidR="00651147" w:rsidRPr="001D11CE">
        <w:rPr>
          <w:rFonts w:asciiTheme="majorBidi" w:hAnsiTheme="majorBidi" w:cstheme="majorBidi"/>
          <w:b/>
          <w:bCs/>
          <w:sz w:val="26"/>
          <w:szCs w:val="26"/>
          <w:lang w:val="en-GB"/>
        </w:rPr>
        <w:t>8</w:t>
      </w:r>
      <w:r w:rsidRPr="001D11CE">
        <w:rPr>
          <w:rFonts w:asciiTheme="majorBidi" w:hAnsiTheme="majorBidi" w:cstheme="majorBidi"/>
          <w:b/>
          <w:bCs/>
          <w:sz w:val="26"/>
          <w:szCs w:val="26"/>
          <w:lang w:val="en-GB"/>
        </w:rPr>
        <w:t xml:space="preserve"> thousand</w:t>
      </w:r>
      <w:r w:rsidR="00651147" w:rsidRPr="001D11CE">
        <w:rPr>
          <w:rFonts w:asciiTheme="majorBidi" w:hAnsiTheme="majorBidi" w:cstheme="majorBidi"/>
          <w:b/>
          <w:bCs/>
          <w:sz w:val="26"/>
          <w:szCs w:val="26"/>
          <w:lang w:val="en-GB"/>
        </w:rPr>
        <w:t>s</w:t>
      </w:r>
      <w:r w:rsidRPr="001D11CE">
        <w:rPr>
          <w:rFonts w:asciiTheme="majorBidi" w:hAnsiTheme="majorBidi" w:cstheme="majorBidi"/>
          <w:b/>
          <w:bCs/>
          <w:sz w:val="26"/>
          <w:szCs w:val="26"/>
          <w:lang w:val="en-GB"/>
        </w:rPr>
        <w:t xml:space="preserve"> between </w:t>
      </w:r>
      <w:r w:rsidR="00651147" w:rsidRPr="001D11CE">
        <w:rPr>
          <w:rFonts w:asciiTheme="majorBidi" w:hAnsiTheme="majorBidi" w:cstheme="majorBidi"/>
          <w:b/>
          <w:bCs/>
          <w:sz w:val="26"/>
          <w:szCs w:val="26"/>
          <w:lang w:val="en-GB"/>
        </w:rPr>
        <w:t>the 1</w:t>
      </w:r>
      <w:r w:rsidR="00651147" w:rsidRPr="001D11CE">
        <w:rPr>
          <w:rFonts w:asciiTheme="majorBidi" w:hAnsiTheme="majorBidi" w:cstheme="majorBidi"/>
          <w:b/>
          <w:bCs/>
          <w:sz w:val="26"/>
          <w:szCs w:val="26"/>
          <w:vertAlign w:val="superscript"/>
          <w:lang w:val="en-GB"/>
        </w:rPr>
        <w:t>st</w:t>
      </w:r>
      <w:r w:rsidR="00651147" w:rsidRPr="001D11CE">
        <w:rPr>
          <w:rFonts w:asciiTheme="majorBidi" w:hAnsiTheme="majorBidi" w:cstheme="majorBidi"/>
          <w:b/>
          <w:bCs/>
          <w:sz w:val="26"/>
          <w:szCs w:val="26"/>
          <w:lang w:val="en-GB"/>
        </w:rPr>
        <w:t xml:space="preserve"> and 2</w:t>
      </w:r>
      <w:r w:rsidR="00651147" w:rsidRPr="001D11CE">
        <w:rPr>
          <w:rFonts w:asciiTheme="majorBidi" w:hAnsiTheme="majorBidi" w:cstheme="majorBidi"/>
          <w:b/>
          <w:bCs/>
          <w:sz w:val="26"/>
          <w:szCs w:val="26"/>
          <w:vertAlign w:val="superscript"/>
          <w:lang w:val="en-GB"/>
        </w:rPr>
        <w:t>nd</w:t>
      </w:r>
      <w:r w:rsidR="00651147" w:rsidRPr="001D11CE">
        <w:rPr>
          <w:rFonts w:asciiTheme="majorBidi" w:hAnsiTheme="majorBidi" w:cstheme="majorBidi"/>
          <w:b/>
          <w:bCs/>
          <w:sz w:val="26"/>
          <w:szCs w:val="26"/>
          <w:lang w:val="en-GB"/>
        </w:rPr>
        <w:t xml:space="preserve">  quarters of 2021</w:t>
      </w:r>
    </w:p>
    <w:p w:rsidR="008D25AE" w:rsidRPr="001D11CE" w:rsidRDefault="008D25AE" w:rsidP="000D6909">
      <w:pPr>
        <w:tabs>
          <w:tab w:val="right" w:pos="142"/>
          <w:tab w:val="num" w:pos="900"/>
        </w:tabs>
        <w:bidi w:val="0"/>
        <w:ind w:right="-1"/>
        <w:jc w:val="both"/>
        <w:rPr>
          <w:rFonts w:asciiTheme="majorBidi" w:hAnsiTheme="majorBidi" w:cstheme="majorBidi"/>
          <w:sz w:val="26"/>
          <w:szCs w:val="26"/>
          <w:lang w:val="en-GB"/>
        </w:rPr>
      </w:pPr>
      <w:r w:rsidRPr="001D11CE">
        <w:rPr>
          <w:rFonts w:asciiTheme="majorBidi" w:hAnsiTheme="majorBidi" w:cstheme="majorBidi"/>
          <w:sz w:val="26"/>
          <w:szCs w:val="26"/>
          <w:lang w:val="en-GB"/>
        </w:rPr>
        <w:t xml:space="preserve">The number of </w:t>
      </w:r>
      <w:r w:rsidR="004B1D3B" w:rsidRPr="001D11CE">
        <w:rPr>
          <w:rFonts w:asciiTheme="majorBidi" w:hAnsiTheme="majorBidi" w:cstheme="majorBidi"/>
          <w:sz w:val="26"/>
          <w:szCs w:val="26"/>
          <w:lang w:val="en-GB"/>
        </w:rPr>
        <w:t xml:space="preserve">employed </w:t>
      </w:r>
      <w:r w:rsidR="0074229E" w:rsidRPr="001D11CE">
        <w:rPr>
          <w:rFonts w:asciiTheme="majorBidi" w:hAnsiTheme="majorBidi" w:cstheme="majorBidi"/>
          <w:sz w:val="26"/>
          <w:szCs w:val="26"/>
          <w:lang w:val="en-GB"/>
        </w:rPr>
        <w:t xml:space="preserve">persons </w:t>
      </w:r>
      <w:r w:rsidR="0081505A" w:rsidRPr="001D11CE">
        <w:rPr>
          <w:rFonts w:asciiTheme="majorBidi" w:hAnsiTheme="majorBidi" w:cstheme="majorBidi"/>
          <w:sz w:val="26"/>
          <w:szCs w:val="26"/>
          <w:lang w:val="en-GB"/>
        </w:rPr>
        <w:t>in Israel in</w:t>
      </w:r>
      <w:r w:rsidRPr="001D11CE">
        <w:rPr>
          <w:rFonts w:asciiTheme="majorBidi" w:hAnsiTheme="majorBidi" w:cstheme="majorBidi"/>
          <w:sz w:val="26"/>
          <w:szCs w:val="26"/>
          <w:lang w:val="en-GB"/>
        </w:rPr>
        <w:t xml:space="preserve">creased from about </w:t>
      </w:r>
      <w:r w:rsidR="005A777F" w:rsidRPr="001D11CE">
        <w:rPr>
          <w:rFonts w:asciiTheme="majorBidi" w:hAnsiTheme="majorBidi" w:cstheme="majorBidi"/>
          <w:sz w:val="26"/>
          <w:szCs w:val="26"/>
          <w:lang w:val="en-GB"/>
        </w:rPr>
        <w:t>138</w:t>
      </w:r>
      <w:r w:rsidRPr="001D11CE">
        <w:rPr>
          <w:rFonts w:asciiTheme="majorBidi" w:hAnsiTheme="majorBidi" w:cstheme="majorBidi"/>
          <w:sz w:val="26"/>
          <w:szCs w:val="26"/>
          <w:lang w:val="en-GB"/>
        </w:rPr>
        <w:t xml:space="preserve"> thousand </w:t>
      </w:r>
      <w:r w:rsidR="004B1D3B" w:rsidRPr="001D11CE">
        <w:rPr>
          <w:rFonts w:asciiTheme="majorBidi" w:hAnsiTheme="majorBidi" w:cstheme="majorBidi"/>
          <w:sz w:val="26"/>
          <w:szCs w:val="26"/>
          <w:lang w:val="en-GB"/>
        </w:rPr>
        <w:t xml:space="preserve">employed </w:t>
      </w:r>
      <w:r w:rsidR="0074229E" w:rsidRPr="001D11CE">
        <w:rPr>
          <w:rFonts w:asciiTheme="majorBidi" w:hAnsiTheme="majorBidi" w:cstheme="majorBidi"/>
          <w:sz w:val="26"/>
          <w:szCs w:val="26"/>
          <w:lang w:val="en-GB"/>
        </w:rPr>
        <w:t xml:space="preserve">person </w:t>
      </w:r>
      <w:r w:rsidRPr="001D11CE">
        <w:rPr>
          <w:rFonts w:asciiTheme="majorBidi" w:hAnsiTheme="majorBidi" w:cstheme="majorBidi"/>
          <w:sz w:val="26"/>
          <w:szCs w:val="26"/>
          <w:lang w:val="en-GB"/>
        </w:rPr>
        <w:t xml:space="preserve">in the </w:t>
      </w:r>
      <w:r w:rsidR="005A777F" w:rsidRPr="001D11CE">
        <w:rPr>
          <w:rFonts w:asciiTheme="majorBidi" w:hAnsiTheme="majorBidi" w:cstheme="majorBidi"/>
          <w:sz w:val="26"/>
          <w:szCs w:val="26"/>
          <w:lang w:val="en-GB"/>
        </w:rPr>
        <w:t>1</w:t>
      </w:r>
      <w:r w:rsidR="005A777F" w:rsidRPr="001D11CE">
        <w:rPr>
          <w:rFonts w:asciiTheme="majorBidi" w:hAnsiTheme="majorBidi" w:cstheme="majorBidi"/>
          <w:sz w:val="26"/>
          <w:szCs w:val="26"/>
          <w:vertAlign w:val="superscript"/>
          <w:lang w:val="en-GB"/>
        </w:rPr>
        <w:t>st</w:t>
      </w:r>
      <w:r w:rsidR="004B1D3B" w:rsidRPr="001D11CE">
        <w:rPr>
          <w:rFonts w:asciiTheme="majorBidi" w:hAnsiTheme="majorBidi" w:cstheme="majorBidi"/>
          <w:sz w:val="26"/>
          <w:szCs w:val="26"/>
          <w:lang w:val="en-GB"/>
        </w:rPr>
        <w:t xml:space="preserve"> </w:t>
      </w:r>
      <w:r w:rsidRPr="001D11CE">
        <w:rPr>
          <w:rFonts w:asciiTheme="majorBidi" w:hAnsiTheme="majorBidi" w:cstheme="majorBidi"/>
          <w:sz w:val="26"/>
          <w:szCs w:val="26"/>
          <w:lang w:val="en-GB"/>
        </w:rPr>
        <w:t>quarter of 202</w:t>
      </w:r>
      <w:r w:rsidR="005A777F" w:rsidRPr="001D11CE">
        <w:rPr>
          <w:rFonts w:asciiTheme="majorBidi" w:hAnsiTheme="majorBidi" w:cstheme="majorBidi"/>
          <w:sz w:val="26"/>
          <w:szCs w:val="26"/>
          <w:lang w:val="en-GB"/>
        </w:rPr>
        <w:t>1</w:t>
      </w:r>
      <w:r w:rsidRPr="001D11CE">
        <w:rPr>
          <w:rFonts w:asciiTheme="majorBidi" w:hAnsiTheme="majorBidi" w:cstheme="majorBidi"/>
          <w:sz w:val="26"/>
          <w:szCs w:val="26"/>
          <w:lang w:val="en-GB"/>
        </w:rPr>
        <w:t xml:space="preserve"> to </w:t>
      </w:r>
      <w:r w:rsidR="00F10A24" w:rsidRPr="001D11CE">
        <w:rPr>
          <w:rFonts w:asciiTheme="majorBidi" w:hAnsiTheme="majorBidi" w:cstheme="majorBidi"/>
          <w:sz w:val="26"/>
          <w:szCs w:val="26"/>
          <w:lang w:val="en-GB"/>
        </w:rPr>
        <w:t xml:space="preserve">about </w:t>
      </w:r>
      <w:r w:rsidR="0081505A" w:rsidRPr="001D11CE">
        <w:rPr>
          <w:rFonts w:asciiTheme="majorBidi" w:hAnsiTheme="majorBidi" w:cstheme="majorBidi"/>
          <w:sz w:val="26"/>
          <w:szCs w:val="26"/>
          <w:lang w:val="en-GB"/>
        </w:rPr>
        <w:t>1</w:t>
      </w:r>
      <w:r w:rsidR="00710EF8" w:rsidRPr="001D11CE">
        <w:rPr>
          <w:rFonts w:asciiTheme="majorBidi" w:hAnsiTheme="majorBidi" w:cstheme="majorBidi"/>
          <w:sz w:val="26"/>
          <w:szCs w:val="26"/>
          <w:lang w:val="en-GB"/>
        </w:rPr>
        <w:t>4</w:t>
      </w:r>
      <w:r w:rsidR="005A777F" w:rsidRPr="001D11CE">
        <w:rPr>
          <w:rFonts w:asciiTheme="majorBidi" w:hAnsiTheme="majorBidi" w:cstheme="majorBidi"/>
          <w:sz w:val="26"/>
          <w:szCs w:val="26"/>
          <w:lang w:val="en-GB"/>
        </w:rPr>
        <w:t>6</w:t>
      </w:r>
      <w:r w:rsidRPr="001D11CE">
        <w:rPr>
          <w:rFonts w:asciiTheme="majorBidi" w:hAnsiTheme="majorBidi" w:cstheme="majorBidi"/>
          <w:sz w:val="26"/>
          <w:szCs w:val="26"/>
          <w:lang w:val="en-GB"/>
        </w:rPr>
        <w:t xml:space="preserve"> thousand </w:t>
      </w:r>
      <w:r w:rsidR="004B1D3B" w:rsidRPr="001D11CE">
        <w:rPr>
          <w:rFonts w:asciiTheme="majorBidi" w:hAnsiTheme="majorBidi" w:cstheme="majorBidi"/>
          <w:sz w:val="26"/>
          <w:szCs w:val="26"/>
          <w:lang w:val="en-GB"/>
        </w:rPr>
        <w:t xml:space="preserve">employed </w:t>
      </w:r>
      <w:r w:rsidR="0074229E" w:rsidRPr="001D11CE">
        <w:rPr>
          <w:rFonts w:asciiTheme="majorBidi" w:hAnsiTheme="majorBidi" w:cstheme="majorBidi"/>
          <w:sz w:val="26"/>
          <w:szCs w:val="26"/>
          <w:lang w:val="en-GB"/>
        </w:rPr>
        <w:t xml:space="preserve">person </w:t>
      </w:r>
      <w:r w:rsidRPr="001D11CE">
        <w:rPr>
          <w:rFonts w:asciiTheme="majorBidi" w:hAnsiTheme="majorBidi" w:cstheme="majorBidi"/>
          <w:sz w:val="26"/>
          <w:szCs w:val="26"/>
          <w:lang w:val="en-GB"/>
        </w:rPr>
        <w:t xml:space="preserve">in the </w:t>
      </w:r>
      <w:r w:rsidR="005A777F" w:rsidRPr="001D11CE">
        <w:rPr>
          <w:rFonts w:asciiTheme="majorBidi" w:hAnsiTheme="majorBidi" w:cstheme="majorBidi"/>
          <w:sz w:val="26"/>
          <w:szCs w:val="26"/>
          <w:lang w:val="en-GB"/>
        </w:rPr>
        <w:t>2</w:t>
      </w:r>
      <w:r w:rsidR="005A777F" w:rsidRPr="001D11CE">
        <w:rPr>
          <w:rFonts w:asciiTheme="majorBidi" w:hAnsiTheme="majorBidi" w:cstheme="majorBidi"/>
          <w:sz w:val="26"/>
          <w:szCs w:val="26"/>
          <w:vertAlign w:val="superscript"/>
          <w:lang w:val="en-GB"/>
        </w:rPr>
        <w:t>nd</w:t>
      </w:r>
      <w:r w:rsidR="00BD7A9D" w:rsidRPr="001D11CE">
        <w:rPr>
          <w:rFonts w:asciiTheme="majorBidi" w:hAnsiTheme="majorBidi" w:cstheme="majorBidi"/>
          <w:sz w:val="26"/>
          <w:szCs w:val="26"/>
          <w:lang w:val="en-GB"/>
        </w:rPr>
        <w:t xml:space="preserve"> </w:t>
      </w:r>
      <w:r w:rsidR="004B1D3B" w:rsidRPr="001D11CE">
        <w:rPr>
          <w:rFonts w:asciiTheme="majorBidi" w:hAnsiTheme="majorBidi" w:cstheme="majorBidi"/>
          <w:sz w:val="26"/>
          <w:szCs w:val="26"/>
          <w:lang w:val="en-GB"/>
        </w:rPr>
        <w:t xml:space="preserve"> </w:t>
      </w:r>
      <w:r w:rsidRPr="001D11CE">
        <w:rPr>
          <w:rFonts w:asciiTheme="majorBidi" w:hAnsiTheme="majorBidi" w:cstheme="majorBidi"/>
          <w:sz w:val="26"/>
          <w:szCs w:val="26"/>
          <w:lang w:val="en-GB"/>
        </w:rPr>
        <w:t>quarter of 202</w:t>
      </w:r>
      <w:r w:rsidR="005A777F" w:rsidRPr="001D11CE">
        <w:rPr>
          <w:rFonts w:asciiTheme="majorBidi" w:hAnsiTheme="majorBidi" w:cstheme="majorBidi"/>
          <w:sz w:val="26"/>
          <w:szCs w:val="26"/>
          <w:lang w:val="en-GB"/>
        </w:rPr>
        <w:t>1</w:t>
      </w:r>
      <w:r w:rsidR="00BA6F99" w:rsidRPr="001D11CE">
        <w:rPr>
          <w:rFonts w:asciiTheme="majorBidi" w:hAnsiTheme="majorBidi" w:cstheme="majorBidi"/>
          <w:sz w:val="26"/>
          <w:szCs w:val="26"/>
          <w:lang w:val="en-GB"/>
        </w:rPr>
        <w:t>;</w:t>
      </w:r>
      <w:r w:rsidR="00F67A63" w:rsidRPr="001D11CE">
        <w:rPr>
          <w:rFonts w:asciiTheme="majorBidi" w:hAnsiTheme="majorBidi" w:cstheme="majorBidi"/>
          <w:sz w:val="26"/>
          <w:szCs w:val="26"/>
          <w:lang w:val="en-GB"/>
        </w:rPr>
        <w:t xml:space="preserve"> </w:t>
      </w:r>
      <w:r w:rsidR="004D513E" w:rsidRPr="001D11CE">
        <w:rPr>
          <w:rFonts w:asciiTheme="majorBidi" w:hAnsiTheme="majorBidi" w:cstheme="majorBidi"/>
          <w:sz w:val="26"/>
          <w:szCs w:val="26"/>
          <w:lang w:val="en-GB"/>
        </w:rPr>
        <w:t xml:space="preserve">where the </w:t>
      </w:r>
      <w:r w:rsidR="003F364A" w:rsidRPr="001D11CE">
        <w:rPr>
          <w:rFonts w:asciiTheme="majorBidi" w:hAnsiTheme="majorBidi" w:cstheme="majorBidi"/>
          <w:sz w:val="26"/>
          <w:szCs w:val="26"/>
          <w:lang w:val="en-GB"/>
        </w:rPr>
        <w:t>highest</w:t>
      </w:r>
      <w:r w:rsidR="00F67A63" w:rsidRPr="001D11CE">
        <w:rPr>
          <w:rFonts w:asciiTheme="majorBidi" w:hAnsiTheme="majorBidi" w:cstheme="majorBidi"/>
          <w:sz w:val="26"/>
          <w:szCs w:val="26"/>
          <w:lang w:val="en-GB"/>
        </w:rPr>
        <w:t xml:space="preserve"> in</w:t>
      </w:r>
      <w:r w:rsidR="004D513E" w:rsidRPr="001D11CE">
        <w:rPr>
          <w:rFonts w:asciiTheme="majorBidi" w:hAnsiTheme="majorBidi" w:cstheme="majorBidi"/>
          <w:sz w:val="26"/>
          <w:szCs w:val="26"/>
          <w:lang w:val="en-GB"/>
        </w:rPr>
        <w:t>crease w</w:t>
      </w:r>
      <w:r w:rsidR="00F67A63" w:rsidRPr="001D11CE">
        <w:rPr>
          <w:rFonts w:asciiTheme="majorBidi" w:hAnsiTheme="majorBidi" w:cstheme="majorBidi"/>
          <w:sz w:val="26"/>
          <w:szCs w:val="26"/>
          <w:lang w:val="en-GB"/>
        </w:rPr>
        <w:t>as in the number of workers in co</w:t>
      </w:r>
      <w:r w:rsidR="004D513E" w:rsidRPr="001D11CE">
        <w:rPr>
          <w:rFonts w:asciiTheme="majorBidi" w:hAnsiTheme="majorBidi" w:cstheme="majorBidi"/>
          <w:sz w:val="26"/>
          <w:szCs w:val="26"/>
          <w:lang w:val="en-GB"/>
        </w:rPr>
        <w:t>nstruction</w:t>
      </w:r>
      <w:r w:rsidR="00F67A63" w:rsidRPr="001D11CE">
        <w:rPr>
          <w:rFonts w:asciiTheme="majorBidi" w:hAnsiTheme="majorBidi" w:cstheme="majorBidi"/>
          <w:sz w:val="26"/>
          <w:szCs w:val="26"/>
          <w:lang w:val="en-GB"/>
        </w:rPr>
        <w:t>s</w:t>
      </w:r>
      <w:r w:rsidR="003A4A3A" w:rsidRPr="001D11CE">
        <w:rPr>
          <w:rFonts w:asciiTheme="majorBidi" w:hAnsiTheme="majorBidi" w:cstheme="majorBidi"/>
          <w:sz w:val="26"/>
          <w:szCs w:val="26"/>
          <w:lang w:val="en-GB"/>
        </w:rPr>
        <w:t xml:space="preserve"> by </w:t>
      </w:r>
      <w:r w:rsidR="00F10A24" w:rsidRPr="001D11CE">
        <w:rPr>
          <w:rFonts w:asciiTheme="majorBidi" w:hAnsiTheme="majorBidi" w:cstheme="majorBidi"/>
          <w:sz w:val="26"/>
          <w:szCs w:val="26"/>
          <w:lang w:val="en-GB"/>
        </w:rPr>
        <w:t xml:space="preserve">about </w:t>
      </w:r>
      <w:r w:rsidR="005A777F" w:rsidRPr="001D11CE">
        <w:rPr>
          <w:rFonts w:asciiTheme="majorBidi" w:hAnsiTheme="majorBidi" w:cstheme="majorBidi"/>
          <w:sz w:val="26"/>
          <w:szCs w:val="26"/>
          <w:lang w:val="en-GB"/>
        </w:rPr>
        <w:t>11</w:t>
      </w:r>
      <w:r w:rsidR="003A4A3A" w:rsidRPr="001D11CE">
        <w:rPr>
          <w:rFonts w:asciiTheme="majorBidi" w:hAnsiTheme="majorBidi" w:cstheme="majorBidi"/>
          <w:sz w:val="26"/>
          <w:szCs w:val="26"/>
          <w:lang w:val="en-GB"/>
        </w:rPr>
        <w:t xml:space="preserve"> thousand,</w:t>
      </w:r>
      <w:r w:rsidR="00710EF8" w:rsidRPr="001D11CE">
        <w:rPr>
          <w:rFonts w:asciiTheme="majorBidi" w:hAnsiTheme="majorBidi" w:cstheme="majorBidi"/>
          <w:sz w:val="26"/>
          <w:szCs w:val="26"/>
          <w:lang w:val="en-GB"/>
        </w:rPr>
        <w:t xml:space="preserve"> </w:t>
      </w:r>
      <w:r w:rsidR="003A4A3A" w:rsidRPr="001D11CE">
        <w:rPr>
          <w:rFonts w:asciiTheme="majorBidi" w:hAnsiTheme="majorBidi" w:cstheme="majorBidi"/>
          <w:sz w:val="26"/>
          <w:szCs w:val="26"/>
          <w:lang w:val="en-GB"/>
        </w:rPr>
        <w:t>then</w:t>
      </w:r>
      <w:r w:rsidR="00710EF8" w:rsidRPr="001D11CE">
        <w:rPr>
          <w:rFonts w:asciiTheme="majorBidi" w:hAnsiTheme="majorBidi" w:cstheme="majorBidi"/>
          <w:sz w:val="26"/>
          <w:szCs w:val="26"/>
          <w:lang w:val="en-GB"/>
        </w:rPr>
        <w:t xml:space="preserve"> </w:t>
      </w:r>
      <w:r w:rsidR="005A777F" w:rsidRPr="001D11CE">
        <w:rPr>
          <w:rFonts w:asciiTheme="majorBidi" w:hAnsiTheme="majorBidi" w:cstheme="majorBidi"/>
          <w:sz w:val="26"/>
          <w:szCs w:val="26"/>
          <w:lang w:val="en-GB"/>
        </w:rPr>
        <w:t>commerce and hotels</w:t>
      </w:r>
      <w:r w:rsidR="00710EF8" w:rsidRPr="001D11CE">
        <w:rPr>
          <w:rFonts w:asciiTheme="majorBidi" w:hAnsiTheme="majorBidi" w:cstheme="majorBidi"/>
          <w:sz w:val="26"/>
          <w:szCs w:val="26"/>
          <w:lang w:val="en-GB"/>
        </w:rPr>
        <w:t xml:space="preserve"> </w:t>
      </w:r>
      <w:r w:rsidR="004D513E" w:rsidRPr="001D11CE">
        <w:rPr>
          <w:rFonts w:asciiTheme="majorBidi" w:hAnsiTheme="majorBidi" w:cstheme="majorBidi"/>
          <w:sz w:val="26"/>
          <w:szCs w:val="26"/>
          <w:lang w:val="en-GB"/>
        </w:rPr>
        <w:t xml:space="preserve"> by </w:t>
      </w:r>
      <w:r w:rsidR="000D6909" w:rsidRPr="001D11CE">
        <w:rPr>
          <w:rFonts w:asciiTheme="majorBidi" w:hAnsiTheme="majorBidi" w:cstheme="majorBidi"/>
          <w:sz w:val="26"/>
          <w:szCs w:val="26"/>
          <w:lang w:val="en-GB"/>
        </w:rPr>
        <w:t xml:space="preserve">about </w:t>
      </w:r>
      <w:r w:rsidR="005A777F" w:rsidRPr="001D11CE">
        <w:rPr>
          <w:rFonts w:asciiTheme="majorBidi" w:hAnsiTheme="majorBidi" w:cstheme="majorBidi"/>
          <w:sz w:val="26"/>
          <w:szCs w:val="26"/>
          <w:lang w:val="en-GB"/>
        </w:rPr>
        <w:t>3</w:t>
      </w:r>
      <w:r w:rsidR="004D513E" w:rsidRPr="001D11CE">
        <w:rPr>
          <w:rFonts w:asciiTheme="majorBidi" w:hAnsiTheme="majorBidi" w:cstheme="majorBidi"/>
          <w:sz w:val="26"/>
          <w:szCs w:val="26"/>
          <w:lang w:val="en-GB"/>
        </w:rPr>
        <w:t xml:space="preserve"> </w:t>
      </w:r>
      <w:r w:rsidR="004B2DC7" w:rsidRPr="001D11CE">
        <w:rPr>
          <w:rFonts w:asciiTheme="majorBidi" w:hAnsiTheme="majorBidi" w:cstheme="majorBidi"/>
          <w:sz w:val="26"/>
          <w:szCs w:val="26"/>
          <w:lang w:val="en-GB"/>
        </w:rPr>
        <w:t>thousand</w:t>
      </w:r>
      <w:r w:rsidR="005A777F" w:rsidRPr="001D11CE">
        <w:rPr>
          <w:rFonts w:asciiTheme="majorBidi" w:hAnsiTheme="majorBidi" w:cstheme="majorBidi"/>
          <w:sz w:val="26"/>
          <w:szCs w:val="26"/>
          <w:lang w:val="en-GB"/>
        </w:rPr>
        <w:t>s</w:t>
      </w:r>
      <w:r w:rsidR="004B2DC7" w:rsidRPr="001D11CE">
        <w:rPr>
          <w:rFonts w:asciiTheme="majorBidi" w:hAnsiTheme="majorBidi" w:cstheme="majorBidi"/>
          <w:sz w:val="26"/>
          <w:szCs w:val="26"/>
          <w:lang w:val="en-GB"/>
        </w:rPr>
        <w:t xml:space="preserve"> </w:t>
      </w:r>
      <w:r w:rsidR="003A4A3A" w:rsidRPr="001D11CE">
        <w:rPr>
          <w:rFonts w:asciiTheme="majorBidi" w:hAnsiTheme="majorBidi" w:cstheme="majorBidi"/>
          <w:sz w:val="26"/>
          <w:szCs w:val="26"/>
          <w:lang w:val="en-GB"/>
        </w:rPr>
        <w:t>and</w:t>
      </w:r>
      <w:r w:rsidR="004D513E" w:rsidRPr="001D11CE">
        <w:rPr>
          <w:rFonts w:asciiTheme="majorBidi" w:hAnsiTheme="majorBidi" w:cstheme="majorBidi"/>
          <w:sz w:val="26"/>
          <w:szCs w:val="26"/>
          <w:lang w:val="en-GB"/>
        </w:rPr>
        <w:t xml:space="preserve"> </w:t>
      </w:r>
      <w:r w:rsidR="005A777F" w:rsidRPr="001D11CE">
        <w:rPr>
          <w:rFonts w:asciiTheme="majorBidi" w:hAnsiTheme="majorBidi" w:cstheme="majorBidi"/>
          <w:sz w:val="26"/>
          <w:szCs w:val="26"/>
          <w:lang w:val="en-GB"/>
        </w:rPr>
        <w:t xml:space="preserve">the agriculture </w:t>
      </w:r>
      <w:r w:rsidR="000D6909" w:rsidRPr="001D11CE">
        <w:rPr>
          <w:rFonts w:asciiTheme="majorBidi" w:hAnsiTheme="majorBidi" w:cstheme="majorBidi"/>
          <w:sz w:val="26"/>
          <w:szCs w:val="26"/>
          <w:lang w:val="en-GB"/>
        </w:rPr>
        <w:t>activity</w:t>
      </w:r>
      <w:r w:rsidR="005A777F" w:rsidRPr="001D11CE">
        <w:rPr>
          <w:rFonts w:asciiTheme="majorBidi" w:hAnsiTheme="majorBidi" w:cstheme="majorBidi"/>
          <w:sz w:val="26"/>
          <w:szCs w:val="26"/>
          <w:lang w:val="en-GB"/>
        </w:rPr>
        <w:t xml:space="preserve"> </w:t>
      </w:r>
      <w:r w:rsidR="000D6909" w:rsidRPr="001D11CE">
        <w:rPr>
          <w:rFonts w:asciiTheme="majorBidi" w:hAnsiTheme="majorBidi" w:cstheme="majorBidi"/>
          <w:sz w:val="26"/>
          <w:szCs w:val="26"/>
          <w:lang w:val="en-GB"/>
        </w:rPr>
        <w:t>remained</w:t>
      </w:r>
      <w:r w:rsidR="005A777F" w:rsidRPr="001D11CE">
        <w:rPr>
          <w:rFonts w:asciiTheme="majorBidi" w:hAnsiTheme="majorBidi" w:cstheme="majorBidi"/>
          <w:sz w:val="26"/>
          <w:szCs w:val="26"/>
          <w:lang w:val="en-GB"/>
        </w:rPr>
        <w:t xml:space="preserve"> at the same level, while the number of employed in other services decreased by </w:t>
      </w:r>
      <w:r w:rsidR="000D6909" w:rsidRPr="001D11CE">
        <w:rPr>
          <w:rFonts w:asciiTheme="majorBidi" w:hAnsiTheme="majorBidi" w:cstheme="majorBidi"/>
          <w:sz w:val="26"/>
          <w:szCs w:val="26"/>
          <w:lang w:val="en-GB"/>
        </w:rPr>
        <w:t xml:space="preserve">about </w:t>
      </w:r>
      <w:r w:rsidR="005A777F" w:rsidRPr="001D11CE">
        <w:rPr>
          <w:rFonts w:asciiTheme="majorBidi" w:hAnsiTheme="majorBidi" w:cstheme="majorBidi"/>
          <w:sz w:val="26"/>
          <w:szCs w:val="26"/>
          <w:lang w:val="en-GB"/>
        </w:rPr>
        <w:t xml:space="preserve">3 thousand, and the number decreased by </w:t>
      </w:r>
      <w:r w:rsidR="00F10A24" w:rsidRPr="001D11CE">
        <w:rPr>
          <w:rFonts w:asciiTheme="majorBidi" w:hAnsiTheme="majorBidi" w:cstheme="majorBidi"/>
          <w:sz w:val="26"/>
          <w:szCs w:val="26"/>
          <w:lang w:val="en-GB"/>
        </w:rPr>
        <w:t xml:space="preserve">about </w:t>
      </w:r>
      <w:r w:rsidR="005A777F" w:rsidRPr="001D11CE">
        <w:rPr>
          <w:rFonts w:asciiTheme="majorBidi" w:hAnsiTheme="majorBidi" w:cstheme="majorBidi"/>
          <w:sz w:val="26"/>
          <w:szCs w:val="26"/>
          <w:lang w:val="en-GB"/>
        </w:rPr>
        <w:t xml:space="preserve">2 thousands in manufacturing and transport </w:t>
      </w:r>
      <w:r w:rsidR="000D6909" w:rsidRPr="001D11CE">
        <w:rPr>
          <w:rFonts w:asciiTheme="majorBidi" w:hAnsiTheme="majorBidi" w:cstheme="majorBidi"/>
          <w:sz w:val="26"/>
          <w:szCs w:val="26"/>
          <w:lang w:val="en-GB"/>
        </w:rPr>
        <w:t>activities</w:t>
      </w:r>
      <w:r w:rsidR="005A777F" w:rsidRPr="001D11CE">
        <w:rPr>
          <w:rFonts w:asciiTheme="majorBidi" w:hAnsiTheme="majorBidi" w:cstheme="majorBidi"/>
          <w:sz w:val="26"/>
          <w:szCs w:val="26"/>
          <w:lang w:val="en-GB"/>
        </w:rPr>
        <w:t>.</w:t>
      </w:r>
      <w:r w:rsidR="004D513E" w:rsidRPr="001D11CE">
        <w:rPr>
          <w:rFonts w:asciiTheme="majorBidi" w:hAnsiTheme="majorBidi" w:cstheme="majorBidi"/>
          <w:sz w:val="26"/>
          <w:szCs w:val="26"/>
          <w:lang w:val="en-GB"/>
        </w:rPr>
        <w:t xml:space="preserve"> </w:t>
      </w:r>
      <w:r w:rsidRPr="001D11CE">
        <w:rPr>
          <w:rFonts w:asciiTheme="majorBidi" w:hAnsiTheme="majorBidi" w:cstheme="majorBidi"/>
          <w:sz w:val="26"/>
          <w:szCs w:val="26"/>
          <w:lang w:val="en-GB"/>
        </w:rPr>
        <w:t xml:space="preserve">The number of </w:t>
      </w:r>
      <w:r w:rsidR="004B1D3B" w:rsidRPr="001D11CE">
        <w:rPr>
          <w:rFonts w:asciiTheme="majorBidi" w:hAnsiTheme="majorBidi" w:cstheme="majorBidi"/>
          <w:sz w:val="26"/>
          <w:szCs w:val="26"/>
          <w:lang w:val="en-GB"/>
        </w:rPr>
        <w:t xml:space="preserve">employed </w:t>
      </w:r>
      <w:r w:rsidR="0074229E" w:rsidRPr="001D11CE">
        <w:rPr>
          <w:rFonts w:asciiTheme="majorBidi" w:hAnsiTheme="majorBidi" w:cstheme="majorBidi"/>
          <w:sz w:val="26"/>
          <w:szCs w:val="26"/>
          <w:lang w:val="en-GB"/>
        </w:rPr>
        <w:t xml:space="preserve">persons </w:t>
      </w:r>
      <w:r w:rsidR="00F67A63" w:rsidRPr="001D11CE">
        <w:rPr>
          <w:rFonts w:asciiTheme="majorBidi" w:hAnsiTheme="majorBidi" w:cstheme="majorBidi"/>
          <w:sz w:val="26"/>
          <w:szCs w:val="26"/>
          <w:lang w:val="en-GB"/>
        </w:rPr>
        <w:t xml:space="preserve">in Israeli settlements </w:t>
      </w:r>
      <w:r w:rsidR="005A777F" w:rsidRPr="001D11CE">
        <w:rPr>
          <w:rFonts w:asciiTheme="majorBidi" w:hAnsiTheme="majorBidi" w:cstheme="majorBidi"/>
          <w:sz w:val="26"/>
          <w:szCs w:val="26"/>
          <w:lang w:val="en-GB"/>
        </w:rPr>
        <w:t>de</w:t>
      </w:r>
      <w:r w:rsidRPr="001D11CE">
        <w:rPr>
          <w:rFonts w:asciiTheme="majorBidi" w:hAnsiTheme="majorBidi" w:cstheme="majorBidi"/>
          <w:sz w:val="26"/>
          <w:szCs w:val="26"/>
          <w:lang w:val="en-GB"/>
        </w:rPr>
        <w:t xml:space="preserve">creased from </w:t>
      </w:r>
      <w:r w:rsidR="00F10A24" w:rsidRPr="001D11CE">
        <w:rPr>
          <w:rFonts w:asciiTheme="majorBidi" w:hAnsiTheme="majorBidi" w:cstheme="majorBidi"/>
          <w:sz w:val="26"/>
          <w:szCs w:val="26"/>
          <w:lang w:val="en-GB"/>
        </w:rPr>
        <w:t xml:space="preserve">about </w:t>
      </w:r>
      <w:r w:rsidR="005A777F" w:rsidRPr="001D11CE">
        <w:rPr>
          <w:rFonts w:asciiTheme="majorBidi" w:hAnsiTheme="majorBidi" w:cstheme="majorBidi"/>
          <w:sz w:val="26"/>
          <w:szCs w:val="26"/>
          <w:lang w:val="en-GB"/>
        </w:rPr>
        <w:t>21</w:t>
      </w:r>
      <w:r w:rsidR="00F67A63" w:rsidRPr="001D11CE">
        <w:rPr>
          <w:rFonts w:asciiTheme="majorBidi" w:hAnsiTheme="majorBidi" w:cstheme="majorBidi"/>
          <w:sz w:val="26"/>
          <w:szCs w:val="26"/>
          <w:lang w:val="en-GB"/>
        </w:rPr>
        <w:t xml:space="preserve"> thousand</w:t>
      </w:r>
      <w:r w:rsidRPr="001D11CE">
        <w:rPr>
          <w:rFonts w:asciiTheme="majorBidi" w:hAnsiTheme="majorBidi" w:cstheme="majorBidi"/>
          <w:sz w:val="26"/>
          <w:szCs w:val="26"/>
          <w:lang w:val="en-GB"/>
        </w:rPr>
        <w:t xml:space="preserve"> in the </w:t>
      </w:r>
      <w:r w:rsidR="005A777F" w:rsidRPr="001D11CE">
        <w:rPr>
          <w:rFonts w:asciiTheme="majorBidi" w:hAnsiTheme="majorBidi" w:cstheme="majorBidi"/>
          <w:sz w:val="26"/>
          <w:szCs w:val="26"/>
          <w:lang w:val="en-GB"/>
        </w:rPr>
        <w:t>1</w:t>
      </w:r>
      <w:r w:rsidR="005A777F" w:rsidRPr="001D11CE">
        <w:rPr>
          <w:rFonts w:asciiTheme="majorBidi" w:hAnsiTheme="majorBidi" w:cstheme="majorBidi"/>
          <w:sz w:val="26"/>
          <w:szCs w:val="26"/>
          <w:vertAlign w:val="superscript"/>
          <w:lang w:val="en-GB"/>
        </w:rPr>
        <w:t>st</w:t>
      </w:r>
      <w:r w:rsidR="004B1D3B" w:rsidRPr="001D11CE">
        <w:rPr>
          <w:rFonts w:asciiTheme="majorBidi" w:hAnsiTheme="majorBidi" w:cstheme="majorBidi"/>
          <w:sz w:val="26"/>
          <w:szCs w:val="26"/>
          <w:lang w:val="en-GB"/>
        </w:rPr>
        <w:t xml:space="preserve"> </w:t>
      </w:r>
      <w:r w:rsidRPr="001D11CE">
        <w:rPr>
          <w:rFonts w:asciiTheme="majorBidi" w:hAnsiTheme="majorBidi" w:cstheme="majorBidi"/>
          <w:sz w:val="26"/>
          <w:szCs w:val="26"/>
          <w:lang w:val="en-GB"/>
        </w:rPr>
        <w:t>quarter 202</w:t>
      </w:r>
      <w:r w:rsidR="005A777F" w:rsidRPr="001D11CE">
        <w:rPr>
          <w:rFonts w:asciiTheme="majorBidi" w:hAnsiTheme="majorBidi" w:cstheme="majorBidi"/>
          <w:sz w:val="26"/>
          <w:szCs w:val="26"/>
          <w:lang w:val="en-GB"/>
        </w:rPr>
        <w:t>1</w:t>
      </w:r>
      <w:r w:rsidRPr="001D11CE">
        <w:rPr>
          <w:rFonts w:asciiTheme="majorBidi" w:hAnsiTheme="majorBidi" w:cstheme="majorBidi"/>
          <w:sz w:val="26"/>
          <w:szCs w:val="26"/>
          <w:lang w:val="en-GB"/>
        </w:rPr>
        <w:t xml:space="preserve"> to </w:t>
      </w:r>
      <w:r w:rsidR="00F10A24" w:rsidRPr="001D11CE">
        <w:rPr>
          <w:rFonts w:asciiTheme="majorBidi" w:hAnsiTheme="majorBidi" w:cstheme="majorBidi"/>
          <w:sz w:val="26"/>
          <w:szCs w:val="26"/>
          <w:lang w:val="en-GB"/>
        </w:rPr>
        <w:t xml:space="preserve">about </w:t>
      </w:r>
      <w:r w:rsidR="005A777F" w:rsidRPr="001D11CE">
        <w:rPr>
          <w:rFonts w:asciiTheme="majorBidi" w:hAnsiTheme="majorBidi" w:cstheme="majorBidi"/>
          <w:sz w:val="26"/>
          <w:szCs w:val="26"/>
          <w:lang w:val="en-GB"/>
        </w:rPr>
        <w:t>19</w:t>
      </w:r>
      <w:r w:rsidR="00F67A63" w:rsidRPr="001D11CE">
        <w:rPr>
          <w:rFonts w:asciiTheme="majorBidi" w:hAnsiTheme="majorBidi" w:cstheme="majorBidi"/>
          <w:sz w:val="26"/>
          <w:szCs w:val="26"/>
          <w:lang w:val="en-GB"/>
        </w:rPr>
        <w:t xml:space="preserve"> thousand</w:t>
      </w:r>
      <w:r w:rsidR="004856EE" w:rsidRPr="001D11CE">
        <w:rPr>
          <w:rFonts w:asciiTheme="majorBidi" w:hAnsiTheme="majorBidi" w:cstheme="majorBidi"/>
          <w:sz w:val="26"/>
          <w:szCs w:val="26"/>
          <w:lang w:val="en-GB"/>
        </w:rPr>
        <w:t xml:space="preserve"> employed person </w:t>
      </w:r>
      <w:r w:rsidRPr="001D11CE">
        <w:rPr>
          <w:rFonts w:asciiTheme="majorBidi" w:hAnsiTheme="majorBidi" w:cstheme="majorBidi"/>
          <w:sz w:val="26"/>
          <w:szCs w:val="26"/>
          <w:lang w:val="en-GB"/>
        </w:rPr>
        <w:t xml:space="preserve">in the </w:t>
      </w:r>
      <w:r w:rsidR="005A777F" w:rsidRPr="001D11CE">
        <w:rPr>
          <w:rFonts w:asciiTheme="majorBidi" w:hAnsiTheme="majorBidi" w:cstheme="majorBidi"/>
          <w:sz w:val="26"/>
          <w:szCs w:val="26"/>
          <w:lang w:val="en-GB"/>
        </w:rPr>
        <w:t>2</w:t>
      </w:r>
      <w:r w:rsidR="005A777F" w:rsidRPr="001D11CE">
        <w:rPr>
          <w:rFonts w:asciiTheme="majorBidi" w:hAnsiTheme="majorBidi" w:cstheme="majorBidi"/>
          <w:sz w:val="26"/>
          <w:szCs w:val="26"/>
          <w:vertAlign w:val="superscript"/>
          <w:lang w:val="en-GB"/>
        </w:rPr>
        <w:t>nd</w:t>
      </w:r>
      <w:r w:rsidR="00BD7A9D" w:rsidRPr="001D11CE">
        <w:rPr>
          <w:rFonts w:asciiTheme="majorBidi" w:hAnsiTheme="majorBidi" w:cstheme="majorBidi"/>
          <w:sz w:val="26"/>
          <w:szCs w:val="26"/>
          <w:lang w:val="en-GB"/>
        </w:rPr>
        <w:t xml:space="preserve"> </w:t>
      </w:r>
      <w:r w:rsidR="004B1D3B" w:rsidRPr="001D11CE">
        <w:rPr>
          <w:rFonts w:asciiTheme="majorBidi" w:hAnsiTheme="majorBidi" w:cstheme="majorBidi"/>
          <w:sz w:val="26"/>
          <w:szCs w:val="26"/>
          <w:lang w:val="en-GB"/>
        </w:rPr>
        <w:t xml:space="preserve"> </w:t>
      </w:r>
      <w:r w:rsidRPr="001D11CE">
        <w:rPr>
          <w:rFonts w:asciiTheme="majorBidi" w:hAnsiTheme="majorBidi" w:cstheme="majorBidi"/>
          <w:sz w:val="26"/>
          <w:szCs w:val="26"/>
          <w:lang w:val="en-GB"/>
        </w:rPr>
        <w:t>quarter 202</w:t>
      </w:r>
      <w:r w:rsidR="005A777F" w:rsidRPr="001D11CE">
        <w:rPr>
          <w:rFonts w:asciiTheme="majorBidi" w:hAnsiTheme="majorBidi" w:cstheme="majorBidi"/>
          <w:sz w:val="26"/>
          <w:szCs w:val="26"/>
          <w:lang w:val="en-GB"/>
        </w:rPr>
        <w:t>1</w:t>
      </w:r>
      <w:r w:rsidRPr="001D11CE">
        <w:rPr>
          <w:rFonts w:asciiTheme="majorBidi" w:hAnsiTheme="majorBidi" w:cstheme="majorBidi"/>
          <w:sz w:val="26"/>
          <w:szCs w:val="26"/>
          <w:lang w:val="en-GB"/>
        </w:rPr>
        <w:t>.</w:t>
      </w:r>
    </w:p>
    <w:p w:rsidR="00436FCC" w:rsidRPr="001D11CE" w:rsidRDefault="004306A8" w:rsidP="000D6909">
      <w:pPr>
        <w:bidi w:val="0"/>
        <w:ind w:right="-1"/>
        <w:jc w:val="both"/>
        <w:rPr>
          <w:rFonts w:asciiTheme="majorBidi" w:hAnsiTheme="majorBidi" w:cstheme="majorBidi"/>
          <w:sz w:val="26"/>
          <w:szCs w:val="26"/>
        </w:rPr>
      </w:pPr>
      <w:r w:rsidRPr="001D11CE">
        <w:rPr>
          <w:rFonts w:asciiTheme="majorBidi" w:hAnsiTheme="majorBidi" w:cstheme="majorBidi"/>
          <w:sz w:val="26"/>
          <w:szCs w:val="26"/>
        </w:rPr>
        <w:t xml:space="preserve">The average daily wage for the wage employees in Israel and </w:t>
      </w:r>
      <w:r w:rsidRPr="001D11CE">
        <w:rPr>
          <w:rFonts w:asciiTheme="majorBidi" w:hAnsiTheme="majorBidi" w:cstheme="majorBidi"/>
          <w:color w:val="000000"/>
          <w:sz w:val="26"/>
          <w:szCs w:val="26"/>
        </w:rPr>
        <w:t>Israeli settlements</w:t>
      </w:r>
      <w:r w:rsidRPr="001D11CE">
        <w:rPr>
          <w:rFonts w:asciiTheme="majorBidi" w:hAnsiTheme="majorBidi" w:cstheme="majorBidi"/>
          <w:sz w:val="26"/>
          <w:szCs w:val="26"/>
        </w:rPr>
        <w:t xml:space="preserve"> </w:t>
      </w:r>
      <w:r w:rsidR="00F10A24" w:rsidRPr="001D11CE">
        <w:rPr>
          <w:rFonts w:asciiTheme="majorBidi" w:hAnsiTheme="majorBidi" w:cstheme="majorBidi"/>
          <w:sz w:val="26"/>
          <w:szCs w:val="26"/>
        </w:rPr>
        <w:t xml:space="preserve">remains at the same level it reached 265 NIS </w:t>
      </w:r>
      <w:r w:rsidRPr="001D11CE">
        <w:rPr>
          <w:rFonts w:asciiTheme="majorBidi" w:hAnsiTheme="majorBidi" w:cstheme="majorBidi"/>
          <w:sz w:val="26"/>
          <w:szCs w:val="26"/>
        </w:rPr>
        <w:t xml:space="preserve"> </w:t>
      </w:r>
      <w:r w:rsidR="00F10A24" w:rsidRPr="001D11CE">
        <w:rPr>
          <w:rFonts w:asciiTheme="majorBidi" w:hAnsiTheme="majorBidi" w:cstheme="majorBidi"/>
          <w:sz w:val="26"/>
          <w:szCs w:val="26"/>
        </w:rPr>
        <w:t xml:space="preserve">in the </w:t>
      </w:r>
      <w:r w:rsidR="00F10A24" w:rsidRPr="001D11CE">
        <w:rPr>
          <w:rFonts w:asciiTheme="majorBidi" w:hAnsiTheme="majorBidi" w:cstheme="majorBidi"/>
          <w:sz w:val="26"/>
          <w:szCs w:val="26"/>
          <w:lang w:val="en-GB"/>
        </w:rPr>
        <w:t>2</w:t>
      </w:r>
      <w:r w:rsidR="00F10A24" w:rsidRPr="001D11CE">
        <w:rPr>
          <w:rFonts w:asciiTheme="majorBidi" w:hAnsiTheme="majorBidi" w:cstheme="majorBidi"/>
          <w:sz w:val="26"/>
          <w:szCs w:val="26"/>
          <w:vertAlign w:val="superscript"/>
          <w:lang w:val="en-GB"/>
        </w:rPr>
        <w:t>nd</w:t>
      </w:r>
      <w:r w:rsidR="00F10A24" w:rsidRPr="001D11CE">
        <w:rPr>
          <w:rFonts w:asciiTheme="majorBidi" w:hAnsiTheme="majorBidi" w:cstheme="majorBidi"/>
          <w:sz w:val="26"/>
          <w:szCs w:val="26"/>
        </w:rPr>
        <w:t xml:space="preserve"> quarter 2021compared to 264 NIS</w:t>
      </w:r>
      <w:r w:rsidR="00436FCC" w:rsidRPr="001D11CE">
        <w:rPr>
          <w:rFonts w:asciiTheme="majorBidi" w:hAnsiTheme="majorBidi" w:cstheme="majorBidi"/>
          <w:sz w:val="26"/>
          <w:szCs w:val="26"/>
        </w:rPr>
        <w:t>.</w:t>
      </w:r>
    </w:p>
    <w:p w:rsidR="001D11CE" w:rsidRPr="001D11CE" w:rsidRDefault="00F10A24" w:rsidP="001D11CE">
      <w:pPr>
        <w:bidi w:val="0"/>
        <w:ind w:right="-1"/>
        <w:jc w:val="both"/>
        <w:rPr>
          <w:rFonts w:asciiTheme="majorBidi" w:hAnsiTheme="majorBidi" w:cstheme="majorBidi"/>
          <w:sz w:val="16"/>
          <w:szCs w:val="16"/>
          <w:rtl/>
        </w:rPr>
      </w:pPr>
      <w:r w:rsidRPr="001D11CE">
        <w:rPr>
          <w:rFonts w:asciiTheme="majorBidi" w:hAnsiTheme="majorBidi" w:cstheme="majorBidi"/>
          <w:sz w:val="26"/>
          <w:szCs w:val="26"/>
        </w:rPr>
        <w:t xml:space="preserve"> </w:t>
      </w:r>
    </w:p>
    <w:p w:rsidR="001D11CE" w:rsidRDefault="001D11CE" w:rsidP="001D11CE">
      <w:pPr>
        <w:bidi w:val="0"/>
        <w:ind w:right="-1"/>
        <w:jc w:val="both"/>
        <w:rPr>
          <w:rFonts w:asciiTheme="majorBidi" w:hAnsiTheme="majorBidi" w:cstheme="majorBidi"/>
          <w:b/>
          <w:bCs/>
          <w:sz w:val="26"/>
          <w:szCs w:val="26"/>
          <w:rtl/>
          <w:lang w:val="en-GB"/>
        </w:rPr>
      </w:pPr>
    </w:p>
    <w:p w:rsidR="004B1D3B" w:rsidRPr="001D11CE" w:rsidRDefault="004B1D3B" w:rsidP="001D11CE">
      <w:pPr>
        <w:bidi w:val="0"/>
        <w:ind w:right="-1"/>
        <w:jc w:val="both"/>
        <w:rPr>
          <w:rFonts w:asciiTheme="majorBidi" w:hAnsiTheme="majorBidi" w:cstheme="majorBidi"/>
          <w:b/>
          <w:bCs/>
          <w:sz w:val="26"/>
          <w:szCs w:val="26"/>
          <w:lang w:val="en-GB"/>
        </w:rPr>
      </w:pPr>
      <w:r w:rsidRPr="001D11CE">
        <w:rPr>
          <w:rFonts w:asciiTheme="majorBidi" w:hAnsiTheme="majorBidi" w:cstheme="majorBidi"/>
          <w:b/>
          <w:bCs/>
          <w:sz w:val="26"/>
          <w:szCs w:val="26"/>
          <w:lang w:val="en-GB"/>
        </w:rPr>
        <w:t xml:space="preserve">7 out of 10 employed </w:t>
      </w:r>
      <w:r w:rsidR="0074229E" w:rsidRPr="001D11CE">
        <w:rPr>
          <w:rFonts w:asciiTheme="majorBidi" w:hAnsiTheme="majorBidi" w:cstheme="majorBidi"/>
          <w:b/>
          <w:bCs/>
          <w:sz w:val="26"/>
          <w:szCs w:val="26"/>
          <w:lang w:val="en-GB"/>
        </w:rPr>
        <w:t xml:space="preserve">persons </w:t>
      </w:r>
      <w:r w:rsidRPr="001D11CE">
        <w:rPr>
          <w:rFonts w:asciiTheme="majorBidi" w:hAnsiTheme="majorBidi" w:cstheme="majorBidi"/>
          <w:b/>
          <w:bCs/>
          <w:sz w:val="26"/>
          <w:szCs w:val="26"/>
          <w:lang w:val="en-GB"/>
        </w:rPr>
        <w:t>are wage employees</w:t>
      </w:r>
    </w:p>
    <w:p w:rsidR="00436FCC" w:rsidRPr="001D11CE" w:rsidRDefault="004B1D3B" w:rsidP="00E678E9">
      <w:pPr>
        <w:tabs>
          <w:tab w:val="right" w:pos="142"/>
          <w:tab w:val="num" w:pos="900"/>
        </w:tabs>
        <w:bidi w:val="0"/>
        <w:ind w:right="-1"/>
        <w:jc w:val="both"/>
        <w:rPr>
          <w:rFonts w:asciiTheme="majorBidi" w:hAnsiTheme="majorBidi" w:cstheme="majorBidi"/>
          <w:sz w:val="26"/>
          <w:szCs w:val="26"/>
          <w:lang w:val="en-GB"/>
        </w:rPr>
      </w:pPr>
      <w:r w:rsidRPr="001D11CE">
        <w:rPr>
          <w:rFonts w:asciiTheme="majorBidi" w:hAnsiTheme="majorBidi" w:cstheme="majorBidi"/>
          <w:sz w:val="26"/>
          <w:szCs w:val="26"/>
          <w:lang w:val="en-GB"/>
        </w:rPr>
        <w:t>7</w:t>
      </w:r>
      <w:r w:rsidR="00E678E9" w:rsidRPr="001D11CE">
        <w:rPr>
          <w:rFonts w:asciiTheme="majorBidi" w:hAnsiTheme="majorBidi" w:cstheme="majorBidi"/>
          <w:sz w:val="26"/>
          <w:szCs w:val="26"/>
          <w:lang w:val="en-GB"/>
        </w:rPr>
        <w:t>1</w:t>
      </w:r>
      <w:r w:rsidRPr="001D11CE">
        <w:rPr>
          <w:rFonts w:asciiTheme="majorBidi" w:hAnsiTheme="majorBidi" w:cstheme="majorBidi"/>
          <w:sz w:val="26"/>
          <w:szCs w:val="26"/>
          <w:lang w:val="en-GB"/>
        </w:rPr>
        <w:t>% of</w:t>
      </w:r>
      <w:r w:rsidR="0074229E" w:rsidRPr="001D11CE">
        <w:rPr>
          <w:rFonts w:asciiTheme="majorBidi" w:hAnsiTheme="majorBidi" w:cstheme="majorBidi"/>
          <w:sz w:val="26"/>
          <w:szCs w:val="26"/>
          <w:lang w:val="en-GB"/>
        </w:rPr>
        <w:t xml:space="preserve"> employed persons</w:t>
      </w:r>
      <w:r w:rsidRPr="001D11CE">
        <w:rPr>
          <w:rFonts w:asciiTheme="majorBidi" w:hAnsiTheme="majorBidi" w:cstheme="majorBidi"/>
          <w:sz w:val="26"/>
          <w:szCs w:val="26"/>
          <w:lang w:val="en-GB"/>
        </w:rPr>
        <w:t xml:space="preserve"> are wage employees, </w:t>
      </w:r>
      <w:r w:rsidR="006012E2" w:rsidRPr="001D11CE">
        <w:rPr>
          <w:rFonts w:asciiTheme="majorBidi" w:hAnsiTheme="majorBidi" w:cstheme="majorBidi"/>
          <w:sz w:val="26"/>
          <w:szCs w:val="26"/>
          <w:lang w:val="en-GB"/>
        </w:rPr>
        <w:t>2</w:t>
      </w:r>
      <w:r w:rsidR="00E678E9" w:rsidRPr="001D11CE">
        <w:rPr>
          <w:rFonts w:asciiTheme="majorBidi" w:hAnsiTheme="majorBidi" w:cstheme="majorBidi"/>
          <w:sz w:val="26"/>
          <w:szCs w:val="26"/>
          <w:lang w:val="en-GB"/>
        </w:rPr>
        <w:t>4</w:t>
      </w:r>
      <w:r w:rsidRPr="001D11CE">
        <w:rPr>
          <w:rFonts w:asciiTheme="majorBidi" w:hAnsiTheme="majorBidi" w:cstheme="majorBidi"/>
          <w:sz w:val="26"/>
          <w:szCs w:val="26"/>
          <w:lang w:val="en-GB"/>
        </w:rPr>
        <w:t xml:space="preserve">% </w:t>
      </w:r>
      <w:r w:rsidR="0074229E" w:rsidRPr="001D11CE">
        <w:rPr>
          <w:rFonts w:asciiTheme="majorBidi" w:hAnsiTheme="majorBidi" w:cstheme="majorBidi"/>
          <w:sz w:val="26"/>
          <w:szCs w:val="26"/>
          <w:lang w:val="en-GB"/>
        </w:rPr>
        <w:t xml:space="preserve">of employed persons </w:t>
      </w:r>
      <w:r w:rsidRPr="001D11CE">
        <w:rPr>
          <w:rFonts w:asciiTheme="majorBidi" w:hAnsiTheme="majorBidi" w:cstheme="majorBidi"/>
          <w:sz w:val="26"/>
          <w:szCs w:val="26"/>
          <w:lang w:val="en-GB"/>
        </w:rPr>
        <w:t xml:space="preserve">are self-employed and employers, and </w:t>
      </w:r>
      <w:r w:rsidR="00E678E9" w:rsidRPr="001D11CE">
        <w:rPr>
          <w:rFonts w:asciiTheme="majorBidi" w:hAnsiTheme="majorBidi" w:cstheme="majorBidi"/>
          <w:sz w:val="26"/>
          <w:szCs w:val="26"/>
          <w:lang w:val="en-GB"/>
        </w:rPr>
        <w:t>5</w:t>
      </w:r>
      <w:r w:rsidRPr="001D11CE">
        <w:rPr>
          <w:rFonts w:asciiTheme="majorBidi" w:hAnsiTheme="majorBidi" w:cstheme="majorBidi"/>
          <w:sz w:val="26"/>
          <w:szCs w:val="26"/>
          <w:lang w:val="en-GB"/>
        </w:rPr>
        <w:t>% are unpaid family members.</w:t>
      </w:r>
    </w:p>
    <w:p w:rsidR="00E078FB" w:rsidRPr="001D11CE" w:rsidRDefault="004B1D3B" w:rsidP="001D11CE">
      <w:pPr>
        <w:tabs>
          <w:tab w:val="right" w:pos="142"/>
          <w:tab w:val="num" w:pos="900"/>
        </w:tabs>
        <w:bidi w:val="0"/>
        <w:ind w:right="-1"/>
        <w:jc w:val="both"/>
        <w:rPr>
          <w:rFonts w:asciiTheme="majorBidi" w:hAnsiTheme="majorBidi" w:cstheme="majorBidi"/>
          <w:sz w:val="16"/>
          <w:szCs w:val="16"/>
          <w:lang w:val="en-GB"/>
        </w:rPr>
      </w:pPr>
      <w:r w:rsidRPr="001D11CE">
        <w:rPr>
          <w:rFonts w:asciiTheme="majorBidi" w:hAnsiTheme="majorBidi" w:cstheme="majorBidi"/>
          <w:sz w:val="26"/>
          <w:szCs w:val="26"/>
          <w:lang w:val="en-GB"/>
        </w:rPr>
        <w:t xml:space="preserve"> </w:t>
      </w:r>
    </w:p>
    <w:p w:rsidR="00E078FB" w:rsidRPr="001D11CE" w:rsidRDefault="004856EE" w:rsidP="001D11CE">
      <w:pPr>
        <w:bidi w:val="0"/>
        <w:jc w:val="both"/>
        <w:rPr>
          <w:rFonts w:asciiTheme="majorBidi" w:hAnsiTheme="majorBidi" w:cstheme="majorBidi"/>
          <w:b/>
          <w:bCs/>
          <w:sz w:val="26"/>
          <w:szCs w:val="26"/>
        </w:rPr>
      </w:pPr>
      <w:r w:rsidRPr="001D11CE">
        <w:rPr>
          <w:rFonts w:asciiTheme="majorBidi" w:hAnsiTheme="majorBidi" w:cstheme="majorBidi"/>
          <w:b/>
          <w:bCs/>
          <w:sz w:val="26"/>
          <w:szCs w:val="26"/>
        </w:rPr>
        <w:t>More than</w:t>
      </w:r>
      <w:r w:rsidR="00E078FB" w:rsidRPr="001D11CE">
        <w:rPr>
          <w:rFonts w:asciiTheme="majorBidi" w:hAnsiTheme="majorBidi" w:cstheme="majorBidi"/>
          <w:b/>
          <w:bCs/>
          <w:sz w:val="26"/>
          <w:szCs w:val="26"/>
        </w:rPr>
        <w:t xml:space="preserve"> half of the wage employees in the private sector were hired without any contract.</w:t>
      </w:r>
    </w:p>
    <w:p w:rsidR="00E078FB" w:rsidRPr="001D11CE" w:rsidRDefault="00F57C05" w:rsidP="00F57C05">
      <w:pPr>
        <w:bidi w:val="0"/>
        <w:jc w:val="both"/>
        <w:rPr>
          <w:rFonts w:asciiTheme="majorBidi" w:hAnsiTheme="majorBidi" w:cstheme="majorBidi"/>
          <w:sz w:val="26"/>
          <w:szCs w:val="26"/>
        </w:rPr>
      </w:pPr>
      <w:r w:rsidRPr="001D11CE">
        <w:rPr>
          <w:rFonts w:asciiTheme="majorBidi" w:hAnsiTheme="majorBidi" w:cstheme="majorBidi"/>
          <w:sz w:val="26"/>
          <w:szCs w:val="26"/>
        </w:rPr>
        <w:t>53</w:t>
      </w:r>
      <w:r w:rsidR="00E078FB" w:rsidRPr="001D11CE">
        <w:rPr>
          <w:rFonts w:asciiTheme="majorBidi" w:hAnsiTheme="majorBidi" w:cstheme="majorBidi"/>
          <w:sz w:val="26"/>
          <w:szCs w:val="26"/>
        </w:rPr>
        <w:t xml:space="preserve">% of wage employees in the private sector were hired without any contract, and </w:t>
      </w:r>
      <w:r w:rsidRPr="001D11CE">
        <w:rPr>
          <w:rFonts w:asciiTheme="majorBidi" w:hAnsiTheme="majorBidi" w:cstheme="majorBidi"/>
          <w:sz w:val="26"/>
          <w:szCs w:val="26"/>
        </w:rPr>
        <w:t>30</w:t>
      </w:r>
      <w:r w:rsidR="00E078FB" w:rsidRPr="001D11CE">
        <w:rPr>
          <w:rFonts w:asciiTheme="majorBidi" w:hAnsiTheme="majorBidi" w:cstheme="majorBidi"/>
          <w:sz w:val="26"/>
          <w:szCs w:val="26"/>
        </w:rPr>
        <w:t xml:space="preserve">% of wage employees </w:t>
      </w:r>
      <w:r w:rsidR="008B479D" w:rsidRPr="001D11CE">
        <w:rPr>
          <w:rFonts w:asciiTheme="majorBidi" w:hAnsiTheme="majorBidi" w:cstheme="majorBidi"/>
          <w:sz w:val="26"/>
          <w:szCs w:val="26"/>
        </w:rPr>
        <w:t xml:space="preserve">receive a contribution </w:t>
      </w:r>
      <w:r w:rsidR="00E078FB" w:rsidRPr="001D11CE">
        <w:rPr>
          <w:rFonts w:asciiTheme="majorBidi" w:hAnsiTheme="majorBidi" w:cstheme="majorBidi"/>
          <w:sz w:val="26"/>
          <w:szCs w:val="26"/>
        </w:rPr>
        <w:t>to a pension fund</w:t>
      </w:r>
      <w:r w:rsidR="008B479D" w:rsidRPr="001D11CE">
        <w:rPr>
          <w:rFonts w:asciiTheme="majorBidi" w:hAnsiTheme="majorBidi" w:cstheme="majorBidi"/>
          <w:sz w:val="26"/>
          <w:szCs w:val="26"/>
        </w:rPr>
        <w:t>/end of service compensation</w:t>
      </w:r>
      <w:r w:rsidR="00E078FB" w:rsidRPr="001D11CE">
        <w:rPr>
          <w:rFonts w:asciiTheme="majorBidi" w:hAnsiTheme="majorBidi" w:cstheme="majorBidi"/>
          <w:sz w:val="26"/>
          <w:szCs w:val="26"/>
        </w:rPr>
        <w:t xml:space="preserve">. </w:t>
      </w:r>
      <w:r w:rsidR="008B479D" w:rsidRPr="001D11CE">
        <w:rPr>
          <w:rFonts w:asciiTheme="majorBidi" w:hAnsiTheme="majorBidi" w:cstheme="majorBidi"/>
          <w:sz w:val="26"/>
          <w:szCs w:val="26"/>
        </w:rPr>
        <w:t>Moreover</w:t>
      </w:r>
      <w:r w:rsidR="00E078FB" w:rsidRPr="001D11CE">
        <w:rPr>
          <w:rFonts w:asciiTheme="majorBidi" w:hAnsiTheme="majorBidi" w:cstheme="majorBidi"/>
          <w:sz w:val="26"/>
          <w:szCs w:val="26"/>
        </w:rPr>
        <w:t xml:space="preserve">, </w:t>
      </w:r>
      <w:r w:rsidRPr="001D11CE">
        <w:rPr>
          <w:rFonts w:asciiTheme="majorBidi" w:hAnsiTheme="majorBidi" w:cstheme="majorBidi"/>
          <w:sz w:val="26"/>
          <w:szCs w:val="26"/>
        </w:rPr>
        <w:t>about</w:t>
      </w:r>
      <w:r w:rsidR="00E078FB" w:rsidRPr="001D11CE">
        <w:rPr>
          <w:rFonts w:asciiTheme="majorBidi" w:hAnsiTheme="majorBidi" w:cstheme="majorBidi"/>
          <w:sz w:val="26"/>
          <w:szCs w:val="26"/>
        </w:rPr>
        <w:t xml:space="preserve"> half of wage female employees (</w:t>
      </w:r>
      <w:r w:rsidRPr="001D11CE">
        <w:rPr>
          <w:rFonts w:asciiTheme="majorBidi" w:hAnsiTheme="majorBidi" w:cstheme="majorBidi"/>
          <w:sz w:val="26"/>
          <w:szCs w:val="26"/>
        </w:rPr>
        <w:t>49</w:t>
      </w:r>
      <w:r w:rsidR="00E078FB" w:rsidRPr="001D11CE">
        <w:rPr>
          <w:rFonts w:asciiTheme="majorBidi" w:hAnsiTheme="majorBidi" w:cstheme="majorBidi"/>
          <w:sz w:val="26"/>
          <w:szCs w:val="26"/>
        </w:rPr>
        <w:t xml:space="preserve">%) </w:t>
      </w:r>
      <w:r w:rsidR="00186EC6" w:rsidRPr="001D11CE">
        <w:rPr>
          <w:rFonts w:asciiTheme="majorBidi" w:hAnsiTheme="majorBidi" w:cstheme="majorBidi"/>
          <w:sz w:val="26"/>
          <w:szCs w:val="26"/>
        </w:rPr>
        <w:t xml:space="preserve">have </w:t>
      </w:r>
      <w:r w:rsidR="00E078FB" w:rsidRPr="001D11CE">
        <w:rPr>
          <w:rFonts w:asciiTheme="majorBidi" w:hAnsiTheme="majorBidi" w:cstheme="majorBidi"/>
          <w:sz w:val="26"/>
          <w:szCs w:val="26"/>
        </w:rPr>
        <w:t>a paid maternity leave.</w:t>
      </w:r>
    </w:p>
    <w:p w:rsidR="00E078FB" w:rsidRPr="001D11CE" w:rsidRDefault="00E078FB" w:rsidP="00E078FB">
      <w:pPr>
        <w:bidi w:val="0"/>
        <w:jc w:val="both"/>
        <w:rPr>
          <w:rFonts w:asciiTheme="majorBidi" w:hAnsiTheme="majorBidi" w:cstheme="majorBidi"/>
          <w:sz w:val="16"/>
          <w:szCs w:val="16"/>
          <w:rtl/>
        </w:rPr>
      </w:pPr>
    </w:p>
    <w:p w:rsidR="00E078FB" w:rsidRPr="001D11CE" w:rsidRDefault="006012E2" w:rsidP="001D11CE">
      <w:pPr>
        <w:bidi w:val="0"/>
        <w:jc w:val="both"/>
        <w:rPr>
          <w:rFonts w:asciiTheme="majorBidi" w:hAnsiTheme="majorBidi" w:cstheme="majorBidi"/>
          <w:b/>
          <w:bCs/>
          <w:sz w:val="26"/>
          <w:szCs w:val="26"/>
        </w:rPr>
      </w:pPr>
      <w:r w:rsidRPr="001D11CE">
        <w:rPr>
          <w:rFonts w:asciiTheme="majorBidi" w:hAnsiTheme="majorBidi" w:cstheme="majorBidi"/>
          <w:b/>
          <w:bCs/>
          <w:sz w:val="26"/>
          <w:szCs w:val="26"/>
        </w:rPr>
        <w:t>2</w:t>
      </w:r>
      <w:r w:rsidR="009B086E" w:rsidRPr="001D11CE">
        <w:rPr>
          <w:rFonts w:asciiTheme="majorBidi" w:hAnsiTheme="majorBidi" w:cstheme="majorBidi"/>
          <w:b/>
          <w:bCs/>
          <w:sz w:val="26"/>
          <w:szCs w:val="26"/>
        </w:rPr>
        <w:t>9</w:t>
      </w:r>
      <w:r w:rsidR="00E078FB" w:rsidRPr="001D11CE">
        <w:rPr>
          <w:rFonts w:asciiTheme="majorBidi" w:hAnsiTheme="majorBidi" w:cstheme="majorBidi"/>
          <w:b/>
          <w:bCs/>
          <w:sz w:val="26"/>
          <w:szCs w:val="26"/>
        </w:rPr>
        <w:t>% of wage employees in the private sector receive less than the minimum wage (1,450 NIS) in Palestine</w:t>
      </w:r>
    </w:p>
    <w:p w:rsidR="00E078FB" w:rsidRPr="001D11CE" w:rsidRDefault="00E078FB" w:rsidP="00436FCC">
      <w:pPr>
        <w:bidi w:val="0"/>
        <w:jc w:val="both"/>
        <w:rPr>
          <w:rFonts w:asciiTheme="majorBidi" w:hAnsiTheme="majorBidi" w:cstheme="majorBidi"/>
          <w:sz w:val="26"/>
          <w:szCs w:val="26"/>
        </w:rPr>
      </w:pPr>
      <w:r w:rsidRPr="001D11CE">
        <w:rPr>
          <w:rFonts w:asciiTheme="majorBidi" w:hAnsiTheme="majorBidi" w:cstheme="majorBidi"/>
          <w:sz w:val="26"/>
          <w:szCs w:val="26"/>
        </w:rPr>
        <w:t xml:space="preserve">The percentage of wage employees in the private sector who </w:t>
      </w:r>
      <w:r w:rsidR="00784ECE" w:rsidRPr="001D11CE">
        <w:rPr>
          <w:rFonts w:asciiTheme="majorBidi" w:hAnsiTheme="majorBidi" w:cstheme="majorBidi"/>
          <w:sz w:val="26"/>
          <w:szCs w:val="26"/>
        </w:rPr>
        <w:t>receive</w:t>
      </w:r>
      <w:r w:rsidRPr="001D11CE">
        <w:rPr>
          <w:rFonts w:asciiTheme="majorBidi" w:hAnsiTheme="majorBidi" w:cstheme="majorBidi"/>
          <w:sz w:val="26"/>
          <w:szCs w:val="26"/>
        </w:rPr>
        <w:t xml:space="preserve"> less than the minimum wage in the West Bank </w:t>
      </w:r>
      <w:r w:rsidR="009B086E" w:rsidRPr="001D11CE">
        <w:rPr>
          <w:rFonts w:asciiTheme="majorBidi" w:hAnsiTheme="majorBidi" w:cstheme="majorBidi"/>
          <w:sz w:val="26"/>
          <w:szCs w:val="26"/>
        </w:rPr>
        <w:t>increased</w:t>
      </w:r>
      <w:r w:rsidR="00080302" w:rsidRPr="001D11CE">
        <w:rPr>
          <w:rFonts w:asciiTheme="majorBidi" w:hAnsiTheme="majorBidi" w:cstheme="majorBidi"/>
          <w:sz w:val="26"/>
          <w:szCs w:val="26"/>
        </w:rPr>
        <w:t xml:space="preserve"> </w:t>
      </w:r>
      <w:r w:rsidR="00436FCC" w:rsidRPr="001D11CE">
        <w:rPr>
          <w:rFonts w:asciiTheme="majorBidi" w:hAnsiTheme="majorBidi" w:cstheme="majorBidi"/>
          <w:sz w:val="26"/>
          <w:szCs w:val="26"/>
        </w:rPr>
        <w:t xml:space="preserve">slightly </w:t>
      </w:r>
      <w:r w:rsidR="009B086E" w:rsidRPr="001D11CE">
        <w:rPr>
          <w:rFonts w:asciiTheme="majorBidi" w:hAnsiTheme="majorBidi" w:cstheme="majorBidi"/>
          <w:sz w:val="26"/>
          <w:szCs w:val="26"/>
        </w:rPr>
        <w:t>from</w:t>
      </w:r>
      <w:r w:rsidR="00080302" w:rsidRPr="001D11CE">
        <w:rPr>
          <w:rFonts w:asciiTheme="majorBidi" w:hAnsiTheme="majorBidi" w:cstheme="majorBidi"/>
          <w:sz w:val="26"/>
          <w:szCs w:val="26"/>
        </w:rPr>
        <w:t xml:space="preserve"> </w:t>
      </w:r>
      <w:r w:rsidR="009B086E" w:rsidRPr="001D11CE">
        <w:rPr>
          <w:rFonts w:asciiTheme="majorBidi" w:hAnsiTheme="majorBidi" w:cstheme="majorBidi"/>
          <w:sz w:val="26"/>
          <w:szCs w:val="26"/>
        </w:rPr>
        <w:t>7</w:t>
      </w:r>
      <w:r w:rsidR="00080302" w:rsidRPr="001D11CE">
        <w:rPr>
          <w:rFonts w:asciiTheme="majorBidi" w:hAnsiTheme="majorBidi" w:cstheme="majorBidi"/>
          <w:sz w:val="26"/>
          <w:szCs w:val="26"/>
        </w:rPr>
        <w:t xml:space="preserve">% </w:t>
      </w:r>
      <w:r w:rsidR="009B086E" w:rsidRPr="001D11CE">
        <w:rPr>
          <w:rFonts w:asciiTheme="majorBidi" w:hAnsiTheme="majorBidi" w:cstheme="majorBidi"/>
          <w:sz w:val="26"/>
          <w:szCs w:val="26"/>
        </w:rPr>
        <w:t>to</w:t>
      </w:r>
      <w:r w:rsidR="00436FCC" w:rsidRPr="001D11CE">
        <w:rPr>
          <w:rFonts w:asciiTheme="majorBidi" w:hAnsiTheme="majorBidi" w:cstheme="majorBidi"/>
          <w:sz w:val="26"/>
          <w:szCs w:val="26"/>
        </w:rPr>
        <w:t xml:space="preserve"> </w:t>
      </w:r>
      <w:r w:rsidR="009B086E" w:rsidRPr="001D11CE">
        <w:rPr>
          <w:rFonts w:asciiTheme="majorBidi" w:hAnsiTheme="majorBidi" w:cstheme="majorBidi"/>
          <w:sz w:val="26"/>
          <w:szCs w:val="26"/>
        </w:rPr>
        <w:t xml:space="preserve">8% </w:t>
      </w:r>
      <w:r w:rsidR="00080302" w:rsidRPr="001D11CE">
        <w:rPr>
          <w:rFonts w:asciiTheme="majorBidi" w:hAnsiTheme="majorBidi" w:cstheme="majorBidi"/>
          <w:sz w:val="26"/>
          <w:szCs w:val="26"/>
        </w:rPr>
        <w:t>between</w:t>
      </w:r>
      <w:r w:rsidRPr="001D11CE">
        <w:rPr>
          <w:rFonts w:asciiTheme="majorBidi" w:hAnsiTheme="majorBidi" w:cstheme="majorBidi"/>
          <w:sz w:val="26"/>
          <w:szCs w:val="26"/>
        </w:rPr>
        <w:t xml:space="preserve"> the </w:t>
      </w:r>
      <w:r w:rsidR="009B086E" w:rsidRPr="001D11CE">
        <w:rPr>
          <w:rFonts w:asciiTheme="majorBidi" w:hAnsiTheme="majorBidi" w:cstheme="majorBidi"/>
          <w:sz w:val="26"/>
          <w:szCs w:val="26"/>
          <w:lang w:val="en-GB"/>
        </w:rPr>
        <w:t>1</w:t>
      </w:r>
      <w:r w:rsidR="009B086E" w:rsidRPr="001D11CE">
        <w:rPr>
          <w:rFonts w:asciiTheme="majorBidi" w:hAnsiTheme="majorBidi" w:cstheme="majorBidi"/>
          <w:sz w:val="26"/>
          <w:szCs w:val="26"/>
          <w:vertAlign w:val="superscript"/>
          <w:lang w:val="en-GB"/>
        </w:rPr>
        <w:t>st</w:t>
      </w:r>
      <w:r w:rsidR="009B086E" w:rsidRPr="001D11CE">
        <w:rPr>
          <w:rFonts w:asciiTheme="majorBidi" w:hAnsiTheme="majorBidi" w:cstheme="majorBidi"/>
          <w:sz w:val="26"/>
          <w:szCs w:val="26"/>
        </w:rPr>
        <w:t xml:space="preserve"> </w:t>
      </w:r>
      <w:r w:rsidRPr="001D11CE">
        <w:rPr>
          <w:rFonts w:asciiTheme="majorBidi" w:hAnsiTheme="majorBidi" w:cstheme="majorBidi"/>
          <w:sz w:val="26"/>
          <w:szCs w:val="26"/>
        </w:rPr>
        <w:t>quarter 202</w:t>
      </w:r>
      <w:r w:rsidR="009B086E" w:rsidRPr="001D11CE">
        <w:rPr>
          <w:rFonts w:asciiTheme="majorBidi" w:hAnsiTheme="majorBidi" w:cstheme="majorBidi"/>
          <w:sz w:val="26"/>
          <w:szCs w:val="26"/>
        </w:rPr>
        <w:t>1</w:t>
      </w:r>
      <w:r w:rsidRPr="001D11CE">
        <w:rPr>
          <w:rFonts w:asciiTheme="majorBidi" w:hAnsiTheme="majorBidi" w:cstheme="majorBidi"/>
          <w:sz w:val="26"/>
          <w:szCs w:val="26"/>
        </w:rPr>
        <w:t xml:space="preserve"> </w:t>
      </w:r>
      <w:r w:rsidR="00080302" w:rsidRPr="001D11CE">
        <w:rPr>
          <w:rFonts w:asciiTheme="majorBidi" w:hAnsiTheme="majorBidi" w:cstheme="majorBidi"/>
          <w:sz w:val="26"/>
          <w:szCs w:val="26"/>
        </w:rPr>
        <w:t>and</w:t>
      </w:r>
      <w:r w:rsidRPr="001D11CE">
        <w:rPr>
          <w:rFonts w:asciiTheme="majorBidi" w:hAnsiTheme="majorBidi" w:cstheme="majorBidi"/>
          <w:sz w:val="26"/>
          <w:szCs w:val="26"/>
        </w:rPr>
        <w:t xml:space="preserve"> the </w:t>
      </w:r>
      <w:r w:rsidR="009B086E" w:rsidRPr="001D11CE">
        <w:rPr>
          <w:rFonts w:asciiTheme="majorBidi" w:hAnsiTheme="majorBidi" w:cstheme="majorBidi"/>
          <w:sz w:val="26"/>
          <w:szCs w:val="26"/>
          <w:lang w:val="en-GB"/>
        </w:rPr>
        <w:t>2</w:t>
      </w:r>
      <w:r w:rsidR="009B086E" w:rsidRPr="001D11CE">
        <w:rPr>
          <w:rFonts w:asciiTheme="majorBidi" w:hAnsiTheme="majorBidi" w:cstheme="majorBidi"/>
          <w:sz w:val="26"/>
          <w:szCs w:val="26"/>
          <w:vertAlign w:val="superscript"/>
          <w:lang w:val="en-GB"/>
        </w:rPr>
        <w:t>nd</w:t>
      </w:r>
      <w:r w:rsidR="009B086E" w:rsidRPr="001D11CE">
        <w:rPr>
          <w:rFonts w:asciiTheme="majorBidi" w:hAnsiTheme="majorBidi" w:cstheme="majorBidi"/>
          <w:sz w:val="26"/>
          <w:szCs w:val="26"/>
        </w:rPr>
        <w:t xml:space="preserve"> </w:t>
      </w:r>
      <w:r w:rsidRPr="001D11CE">
        <w:rPr>
          <w:rFonts w:asciiTheme="majorBidi" w:hAnsiTheme="majorBidi" w:cstheme="majorBidi"/>
          <w:sz w:val="26"/>
          <w:szCs w:val="26"/>
        </w:rPr>
        <w:t>quarter 202</w:t>
      </w:r>
      <w:r w:rsidR="009B086E" w:rsidRPr="001D11CE">
        <w:rPr>
          <w:rFonts w:asciiTheme="majorBidi" w:hAnsiTheme="majorBidi" w:cstheme="majorBidi"/>
          <w:sz w:val="26"/>
          <w:szCs w:val="26"/>
        </w:rPr>
        <w:t>1</w:t>
      </w:r>
      <w:r w:rsidRPr="001D11CE">
        <w:rPr>
          <w:rFonts w:asciiTheme="majorBidi" w:hAnsiTheme="majorBidi" w:cstheme="majorBidi"/>
          <w:sz w:val="26"/>
          <w:szCs w:val="26"/>
        </w:rPr>
        <w:t xml:space="preserve">, </w:t>
      </w:r>
      <w:r w:rsidR="001071DF" w:rsidRPr="001D11CE">
        <w:rPr>
          <w:rFonts w:asciiTheme="majorBidi" w:hAnsiTheme="majorBidi" w:cstheme="majorBidi"/>
          <w:sz w:val="26"/>
          <w:szCs w:val="26"/>
        </w:rPr>
        <w:t xml:space="preserve">(The number </w:t>
      </w:r>
      <w:r w:rsidR="009B086E" w:rsidRPr="001D11CE">
        <w:rPr>
          <w:rFonts w:asciiTheme="majorBidi" w:hAnsiTheme="majorBidi" w:cstheme="majorBidi"/>
          <w:sz w:val="26"/>
          <w:szCs w:val="26"/>
        </w:rPr>
        <w:t>remained at the same level about</w:t>
      </w:r>
      <w:r w:rsidR="001071DF" w:rsidRPr="001D11CE">
        <w:rPr>
          <w:rFonts w:asciiTheme="majorBidi" w:hAnsiTheme="majorBidi" w:cstheme="majorBidi"/>
          <w:sz w:val="26"/>
          <w:szCs w:val="26"/>
        </w:rPr>
        <w:t xml:space="preserve"> </w:t>
      </w:r>
      <w:r w:rsidR="009B086E" w:rsidRPr="001D11CE">
        <w:rPr>
          <w:rFonts w:asciiTheme="majorBidi" w:hAnsiTheme="majorBidi" w:cstheme="majorBidi"/>
          <w:sz w:val="26"/>
          <w:szCs w:val="26"/>
        </w:rPr>
        <w:t>18</w:t>
      </w:r>
      <w:r w:rsidR="004B2DC7" w:rsidRPr="001D11CE">
        <w:rPr>
          <w:rFonts w:asciiTheme="majorBidi" w:hAnsiTheme="majorBidi" w:cstheme="majorBidi"/>
          <w:sz w:val="26"/>
          <w:szCs w:val="26"/>
        </w:rPr>
        <w:t xml:space="preserve"> </w:t>
      </w:r>
      <w:r w:rsidR="004B2DC7" w:rsidRPr="001D11CE">
        <w:rPr>
          <w:rFonts w:asciiTheme="majorBidi" w:hAnsiTheme="majorBidi" w:cstheme="majorBidi"/>
          <w:sz w:val="26"/>
          <w:szCs w:val="26"/>
          <w:lang w:val="en-GB"/>
        </w:rPr>
        <w:t>thousand</w:t>
      </w:r>
      <w:r w:rsidR="001071DF" w:rsidRPr="001D11CE">
        <w:rPr>
          <w:rFonts w:asciiTheme="majorBidi" w:hAnsiTheme="majorBidi" w:cstheme="majorBidi"/>
          <w:sz w:val="26"/>
          <w:szCs w:val="26"/>
        </w:rPr>
        <w:t xml:space="preserve">), </w:t>
      </w:r>
      <w:r w:rsidRPr="001D11CE">
        <w:rPr>
          <w:rFonts w:asciiTheme="majorBidi" w:hAnsiTheme="majorBidi" w:cstheme="majorBidi"/>
          <w:sz w:val="26"/>
          <w:szCs w:val="26"/>
        </w:rPr>
        <w:t xml:space="preserve">the percentage </w:t>
      </w:r>
      <w:r w:rsidR="009B086E" w:rsidRPr="001D11CE">
        <w:rPr>
          <w:rFonts w:asciiTheme="majorBidi" w:hAnsiTheme="majorBidi" w:cstheme="majorBidi"/>
          <w:sz w:val="26"/>
          <w:szCs w:val="26"/>
        </w:rPr>
        <w:t>in</w:t>
      </w:r>
      <w:r w:rsidRPr="001D11CE">
        <w:rPr>
          <w:rFonts w:asciiTheme="majorBidi" w:hAnsiTheme="majorBidi" w:cstheme="majorBidi"/>
          <w:sz w:val="26"/>
          <w:szCs w:val="26"/>
        </w:rPr>
        <w:t xml:space="preserve">creased slightly from </w:t>
      </w:r>
      <w:r w:rsidR="009B086E" w:rsidRPr="001D11CE">
        <w:rPr>
          <w:rFonts w:asciiTheme="majorBidi" w:hAnsiTheme="majorBidi" w:cstheme="majorBidi"/>
          <w:sz w:val="26"/>
          <w:szCs w:val="26"/>
        </w:rPr>
        <w:t>79</w:t>
      </w:r>
      <w:r w:rsidRPr="001D11CE">
        <w:rPr>
          <w:rFonts w:asciiTheme="majorBidi" w:hAnsiTheme="majorBidi" w:cstheme="majorBidi"/>
          <w:sz w:val="26"/>
          <w:szCs w:val="26"/>
        </w:rPr>
        <w:t xml:space="preserve">% to </w:t>
      </w:r>
      <w:r w:rsidR="00801820" w:rsidRPr="001D11CE">
        <w:rPr>
          <w:rFonts w:asciiTheme="majorBidi" w:hAnsiTheme="majorBidi" w:cstheme="majorBidi"/>
          <w:sz w:val="26"/>
          <w:szCs w:val="26"/>
        </w:rPr>
        <w:t xml:space="preserve">about </w:t>
      </w:r>
      <w:r w:rsidR="009B086E" w:rsidRPr="001D11CE">
        <w:rPr>
          <w:rFonts w:asciiTheme="majorBidi" w:hAnsiTheme="majorBidi" w:cstheme="majorBidi"/>
          <w:sz w:val="26"/>
          <w:szCs w:val="26"/>
        </w:rPr>
        <w:t>80</w:t>
      </w:r>
      <w:r w:rsidRPr="001D11CE">
        <w:rPr>
          <w:rFonts w:asciiTheme="majorBidi" w:hAnsiTheme="majorBidi" w:cstheme="majorBidi"/>
          <w:sz w:val="26"/>
          <w:szCs w:val="26"/>
        </w:rPr>
        <w:t xml:space="preserve">% </w:t>
      </w:r>
      <w:r w:rsidR="00186EC6" w:rsidRPr="001D11CE">
        <w:rPr>
          <w:rFonts w:asciiTheme="majorBidi" w:hAnsiTheme="majorBidi" w:cstheme="majorBidi"/>
          <w:sz w:val="26"/>
          <w:szCs w:val="26"/>
        </w:rPr>
        <w:t xml:space="preserve">in Gaza Strip </w:t>
      </w:r>
      <w:r w:rsidR="001071DF" w:rsidRPr="001D11CE">
        <w:rPr>
          <w:rFonts w:asciiTheme="majorBidi" w:hAnsiTheme="majorBidi" w:cstheme="majorBidi"/>
          <w:sz w:val="26"/>
          <w:szCs w:val="26"/>
        </w:rPr>
        <w:t xml:space="preserve">(The number </w:t>
      </w:r>
      <w:r w:rsidR="009B086E" w:rsidRPr="001D11CE">
        <w:rPr>
          <w:rFonts w:asciiTheme="majorBidi" w:hAnsiTheme="majorBidi" w:cstheme="majorBidi"/>
          <w:sz w:val="26"/>
          <w:szCs w:val="26"/>
        </w:rPr>
        <w:t>de</w:t>
      </w:r>
      <w:r w:rsidR="001071DF" w:rsidRPr="001D11CE">
        <w:rPr>
          <w:rFonts w:asciiTheme="majorBidi" w:hAnsiTheme="majorBidi" w:cstheme="majorBidi"/>
          <w:sz w:val="26"/>
          <w:szCs w:val="26"/>
        </w:rPr>
        <w:t xml:space="preserve">creased from </w:t>
      </w:r>
      <w:r w:rsidR="009B086E" w:rsidRPr="001D11CE">
        <w:rPr>
          <w:rFonts w:asciiTheme="majorBidi" w:hAnsiTheme="majorBidi" w:cstheme="majorBidi"/>
          <w:sz w:val="26"/>
          <w:szCs w:val="26"/>
        </w:rPr>
        <w:t>85</w:t>
      </w:r>
      <w:r w:rsidR="004B2DC7" w:rsidRPr="001D11CE">
        <w:rPr>
          <w:rFonts w:asciiTheme="majorBidi" w:hAnsiTheme="majorBidi" w:cstheme="majorBidi"/>
          <w:sz w:val="26"/>
          <w:szCs w:val="26"/>
          <w:lang w:val="en-GB"/>
        </w:rPr>
        <w:t xml:space="preserve"> thousand</w:t>
      </w:r>
      <w:r w:rsidR="001071DF" w:rsidRPr="001D11CE">
        <w:rPr>
          <w:rFonts w:asciiTheme="majorBidi" w:hAnsiTheme="majorBidi" w:cstheme="majorBidi"/>
          <w:sz w:val="26"/>
          <w:szCs w:val="26"/>
        </w:rPr>
        <w:t xml:space="preserve"> to </w:t>
      </w:r>
      <w:r w:rsidR="009B086E" w:rsidRPr="001D11CE">
        <w:rPr>
          <w:rFonts w:asciiTheme="majorBidi" w:hAnsiTheme="majorBidi" w:cstheme="majorBidi"/>
          <w:sz w:val="26"/>
          <w:szCs w:val="26"/>
        </w:rPr>
        <w:t>82</w:t>
      </w:r>
      <w:r w:rsidR="004B2DC7" w:rsidRPr="001D11CE">
        <w:rPr>
          <w:rFonts w:asciiTheme="majorBidi" w:hAnsiTheme="majorBidi" w:cstheme="majorBidi"/>
          <w:sz w:val="26"/>
          <w:szCs w:val="26"/>
        </w:rPr>
        <w:t xml:space="preserve"> </w:t>
      </w:r>
      <w:r w:rsidR="004B2DC7" w:rsidRPr="001D11CE">
        <w:rPr>
          <w:rFonts w:asciiTheme="majorBidi" w:hAnsiTheme="majorBidi" w:cstheme="majorBidi"/>
          <w:sz w:val="26"/>
          <w:szCs w:val="26"/>
          <w:lang w:val="en-GB"/>
        </w:rPr>
        <w:t>thousand</w:t>
      </w:r>
      <w:r w:rsidR="001071DF" w:rsidRPr="001D11CE">
        <w:rPr>
          <w:rFonts w:asciiTheme="majorBidi" w:hAnsiTheme="majorBidi" w:cstheme="majorBidi"/>
          <w:sz w:val="26"/>
          <w:szCs w:val="26"/>
        </w:rPr>
        <w:t>)</w:t>
      </w:r>
      <w:r w:rsidR="008A5FF3" w:rsidRPr="001D11CE">
        <w:rPr>
          <w:rFonts w:asciiTheme="majorBidi" w:hAnsiTheme="majorBidi" w:cstheme="majorBidi"/>
          <w:sz w:val="26"/>
          <w:szCs w:val="26"/>
        </w:rPr>
        <w:t xml:space="preserve"> </w:t>
      </w:r>
      <w:r w:rsidRPr="001D11CE">
        <w:rPr>
          <w:rFonts w:asciiTheme="majorBidi" w:hAnsiTheme="majorBidi" w:cstheme="majorBidi"/>
          <w:sz w:val="26"/>
          <w:szCs w:val="26"/>
        </w:rPr>
        <w:t>during the same period</w:t>
      </w:r>
      <w:r w:rsidRPr="001D11CE">
        <w:rPr>
          <w:rFonts w:asciiTheme="majorBidi" w:hAnsiTheme="majorBidi" w:cstheme="majorBidi"/>
          <w:sz w:val="26"/>
          <w:szCs w:val="26"/>
          <w:rtl/>
        </w:rPr>
        <w:t>.</w:t>
      </w:r>
    </w:p>
    <w:p w:rsidR="00E078FB" w:rsidRPr="001D11CE" w:rsidRDefault="00E078FB" w:rsidP="00E078FB">
      <w:pPr>
        <w:bidi w:val="0"/>
        <w:jc w:val="both"/>
        <w:rPr>
          <w:rFonts w:asciiTheme="majorBidi" w:hAnsiTheme="majorBidi" w:cstheme="majorBidi"/>
          <w:sz w:val="16"/>
          <w:szCs w:val="16"/>
          <w:rtl/>
        </w:rPr>
      </w:pPr>
    </w:p>
    <w:p w:rsidR="00E078FB" w:rsidRDefault="00E078FB" w:rsidP="001D11CE">
      <w:pPr>
        <w:bidi w:val="0"/>
        <w:jc w:val="both"/>
        <w:rPr>
          <w:rFonts w:asciiTheme="majorBidi" w:hAnsiTheme="majorBidi" w:cstheme="majorBidi"/>
          <w:sz w:val="26"/>
          <w:szCs w:val="26"/>
          <w:rtl/>
        </w:rPr>
      </w:pPr>
      <w:r w:rsidRPr="001D11CE">
        <w:rPr>
          <w:rFonts w:asciiTheme="majorBidi" w:hAnsiTheme="majorBidi" w:cstheme="majorBidi"/>
          <w:sz w:val="26"/>
          <w:szCs w:val="26"/>
        </w:rPr>
        <w:t>The</w:t>
      </w:r>
      <w:r w:rsidRPr="001D11CE">
        <w:rPr>
          <w:rFonts w:asciiTheme="majorBidi" w:hAnsiTheme="majorBidi" w:cstheme="majorBidi"/>
          <w:sz w:val="26"/>
          <w:szCs w:val="26"/>
          <w:rtl/>
        </w:rPr>
        <w:t xml:space="preserve"> </w:t>
      </w:r>
      <w:r w:rsidRPr="001D11CE">
        <w:rPr>
          <w:rFonts w:asciiTheme="majorBidi" w:hAnsiTheme="majorBidi" w:cstheme="majorBidi"/>
          <w:sz w:val="26"/>
          <w:szCs w:val="26"/>
        </w:rPr>
        <w:t xml:space="preserve">monthly minimum wage in Gaza Strip was </w:t>
      </w:r>
      <w:r w:rsidR="002808DF" w:rsidRPr="001D11CE">
        <w:rPr>
          <w:rFonts w:asciiTheme="majorBidi" w:hAnsiTheme="majorBidi" w:cstheme="majorBidi"/>
          <w:sz w:val="26"/>
          <w:szCs w:val="26"/>
        </w:rPr>
        <w:t>(</w:t>
      </w:r>
      <w:r w:rsidRPr="001D11CE">
        <w:rPr>
          <w:rFonts w:asciiTheme="majorBidi" w:hAnsiTheme="majorBidi" w:cstheme="majorBidi"/>
          <w:sz w:val="26"/>
          <w:szCs w:val="26"/>
        </w:rPr>
        <w:t>6</w:t>
      </w:r>
      <w:r w:rsidR="009B086E" w:rsidRPr="001D11CE">
        <w:rPr>
          <w:rFonts w:asciiTheme="majorBidi" w:hAnsiTheme="majorBidi" w:cstheme="majorBidi"/>
          <w:sz w:val="26"/>
          <w:szCs w:val="26"/>
        </w:rPr>
        <w:t>55</w:t>
      </w:r>
      <w:r w:rsidRPr="001D11CE">
        <w:rPr>
          <w:rFonts w:asciiTheme="majorBidi" w:hAnsiTheme="majorBidi" w:cstheme="majorBidi"/>
          <w:sz w:val="26"/>
          <w:szCs w:val="26"/>
        </w:rPr>
        <w:t xml:space="preserve"> NIS</w:t>
      </w:r>
      <w:r w:rsidR="002808DF" w:rsidRPr="001D11CE">
        <w:rPr>
          <w:rFonts w:asciiTheme="majorBidi" w:hAnsiTheme="majorBidi" w:cstheme="majorBidi"/>
          <w:sz w:val="26"/>
          <w:szCs w:val="26"/>
        </w:rPr>
        <w:t>)</w:t>
      </w:r>
      <w:r w:rsidRPr="001D11CE">
        <w:rPr>
          <w:rFonts w:asciiTheme="majorBidi" w:hAnsiTheme="majorBidi" w:cstheme="majorBidi"/>
          <w:sz w:val="26"/>
          <w:szCs w:val="26"/>
        </w:rPr>
        <w:t xml:space="preserve"> compared with </w:t>
      </w:r>
      <w:r w:rsidR="002808DF" w:rsidRPr="001D11CE">
        <w:rPr>
          <w:rFonts w:asciiTheme="majorBidi" w:hAnsiTheme="majorBidi" w:cstheme="majorBidi"/>
          <w:sz w:val="26"/>
          <w:szCs w:val="26"/>
        </w:rPr>
        <w:t>(</w:t>
      </w:r>
      <w:r w:rsidRPr="001D11CE">
        <w:rPr>
          <w:rFonts w:asciiTheme="majorBidi" w:hAnsiTheme="majorBidi" w:cstheme="majorBidi"/>
          <w:sz w:val="26"/>
          <w:szCs w:val="26"/>
        </w:rPr>
        <w:t>1,</w:t>
      </w:r>
      <w:r w:rsidR="009B086E" w:rsidRPr="001D11CE">
        <w:rPr>
          <w:rFonts w:asciiTheme="majorBidi" w:hAnsiTheme="majorBidi" w:cstheme="majorBidi"/>
          <w:sz w:val="26"/>
          <w:szCs w:val="26"/>
        </w:rPr>
        <w:t>142</w:t>
      </w:r>
      <w:r w:rsidR="00773C89" w:rsidRPr="001D11CE">
        <w:rPr>
          <w:rFonts w:asciiTheme="majorBidi" w:hAnsiTheme="majorBidi" w:cstheme="majorBidi"/>
          <w:sz w:val="26"/>
          <w:szCs w:val="26"/>
        </w:rPr>
        <w:t xml:space="preserve"> </w:t>
      </w:r>
      <w:r w:rsidRPr="001D11CE">
        <w:rPr>
          <w:rFonts w:asciiTheme="majorBidi" w:hAnsiTheme="majorBidi" w:cstheme="majorBidi"/>
          <w:sz w:val="26"/>
          <w:szCs w:val="26"/>
        </w:rPr>
        <w:t>NIS</w:t>
      </w:r>
      <w:r w:rsidR="002808DF" w:rsidRPr="001D11CE">
        <w:rPr>
          <w:rFonts w:asciiTheme="majorBidi" w:hAnsiTheme="majorBidi" w:cstheme="majorBidi"/>
          <w:sz w:val="26"/>
          <w:szCs w:val="26"/>
        </w:rPr>
        <w:t>)</w:t>
      </w:r>
      <w:r w:rsidRPr="001D11CE">
        <w:rPr>
          <w:rFonts w:asciiTheme="majorBidi" w:hAnsiTheme="majorBidi" w:cstheme="majorBidi"/>
          <w:sz w:val="26"/>
          <w:szCs w:val="26"/>
        </w:rPr>
        <w:t xml:space="preserve"> in the West Bank</w:t>
      </w:r>
      <w:r w:rsidRPr="001D11CE">
        <w:rPr>
          <w:rFonts w:asciiTheme="majorBidi" w:hAnsiTheme="majorBidi" w:cstheme="majorBidi"/>
          <w:sz w:val="26"/>
          <w:szCs w:val="26"/>
          <w:rtl/>
        </w:rPr>
        <w:t>.</w:t>
      </w:r>
    </w:p>
    <w:p w:rsidR="001D11CE" w:rsidRPr="001D11CE" w:rsidRDefault="001D11CE" w:rsidP="001D11CE">
      <w:pPr>
        <w:bidi w:val="0"/>
        <w:jc w:val="both"/>
        <w:rPr>
          <w:rFonts w:asciiTheme="majorBidi" w:hAnsiTheme="majorBidi" w:cstheme="majorBidi"/>
          <w:sz w:val="16"/>
          <w:szCs w:val="16"/>
        </w:rPr>
      </w:pPr>
    </w:p>
    <w:p w:rsidR="00C45F9F" w:rsidRPr="001D11CE" w:rsidRDefault="00186EC6" w:rsidP="000538FD">
      <w:pPr>
        <w:tabs>
          <w:tab w:val="right" w:pos="142"/>
          <w:tab w:val="num" w:pos="900"/>
        </w:tabs>
        <w:bidi w:val="0"/>
        <w:ind w:right="-1"/>
        <w:jc w:val="both"/>
        <w:rPr>
          <w:rFonts w:asciiTheme="majorBidi" w:hAnsiTheme="majorBidi" w:cstheme="majorBidi"/>
          <w:b/>
          <w:bCs/>
          <w:sz w:val="26"/>
          <w:szCs w:val="26"/>
        </w:rPr>
      </w:pPr>
      <w:r w:rsidRPr="001D11CE">
        <w:rPr>
          <w:rFonts w:asciiTheme="majorBidi" w:hAnsiTheme="majorBidi" w:cstheme="majorBidi"/>
          <w:b/>
          <w:bCs/>
          <w:sz w:val="26"/>
          <w:szCs w:val="26"/>
        </w:rPr>
        <w:t xml:space="preserve">A </w:t>
      </w:r>
      <w:r w:rsidR="00881BF3" w:rsidRPr="001D11CE">
        <w:rPr>
          <w:rFonts w:asciiTheme="majorBidi" w:hAnsiTheme="majorBidi" w:cstheme="majorBidi"/>
          <w:b/>
          <w:bCs/>
          <w:sz w:val="26"/>
          <w:szCs w:val="26"/>
        </w:rPr>
        <w:t>de</w:t>
      </w:r>
      <w:r w:rsidR="00C45F9F" w:rsidRPr="001D11CE">
        <w:rPr>
          <w:rFonts w:asciiTheme="majorBidi" w:hAnsiTheme="majorBidi" w:cstheme="majorBidi"/>
          <w:b/>
          <w:bCs/>
          <w:sz w:val="26"/>
          <w:szCs w:val="26"/>
        </w:rPr>
        <w:t>crease in the labour force participation</w:t>
      </w:r>
      <w:r w:rsidR="00881BF3" w:rsidRPr="001D11CE">
        <w:rPr>
          <w:rFonts w:asciiTheme="majorBidi" w:hAnsiTheme="majorBidi" w:cstheme="majorBidi"/>
          <w:b/>
          <w:bCs/>
          <w:sz w:val="26"/>
          <w:szCs w:val="26"/>
        </w:rPr>
        <w:t xml:space="preserve"> in Gaza Strip</w:t>
      </w:r>
    </w:p>
    <w:p w:rsidR="00C45F9F" w:rsidRPr="001D11CE" w:rsidRDefault="00881BF3" w:rsidP="0015530C">
      <w:pPr>
        <w:tabs>
          <w:tab w:val="right" w:pos="142"/>
          <w:tab w:val="num" w:pos="900"/>
        </w:tabs>
        <w:bidi w:val="0"/>
        <w:ind w:right="-1"/>
        <w:jc w:val="both"/>
        <w:rPr>
          <w:rFonts w:asciiTheme="majorBidi" w:hAnsiTheme="majorBidi" w:cstheme="majorBidi"/>
          <w:sz w:val="26"/>
          <w:szCs w:val="26"/>
        </w:rPr>
      </w:pPr>
      <w:r w:rsidRPr="001D11CE">
        <w:rPr>
          <w:rFonts w:asciiTheme="majorBidi" w:hAnsiTheme="majorBidi" w:cstheme="majorBidi"/>
          <w:sz w:val="26"/>
          <w:szCs w:val="26"/>
        </w:rPr>
        <w:t>T</w:t>
      </w:r>
      <w:r w:rsidR="00C45F9F" w:rsidRPr="001D11CE">
        <w:rPr>
          <w:rFonts w:asciiTheme="majorBidi" w:hAnsiTheme="majorBidi" w:cstheme="majorBidi"/>
          <w:sz w:val="26"/>
          <w:szCs w:val="26"/>
        </w:rPr>
        <w:t>he participation rate in the labour f</w:t>
      </w:r>
      <w:r w:rsidR="00F435EB" w:rsidRPr="001D11CE">
        <w:rPr>
          <w:rFonts w:asciiTheme="majorBidi" w:hAnsiTheme="majorBidi" w:cstheme="majorBidi"/>
          <w:sz w:val="26"/>
          <w:szCs w:val="26"/>
        </w:rPr>
        <w:t>orce</w:t>
      </w:r>
      <w:r w:rsidR="009B086E" w:rsidRPr="001D11CE">
        <w:rPr>
          <w:rFonts w:asciiTheme="majorBidi" w:hAnsiTheme="majorBidi" w:cstheme="majorBidi"/>
          <w:sz w:val="26"/>
          <w:szCs w:val="26"/>
        </w:rPr>
        <w:t xml:space="preserve"> remained</w:t>
      </w:r>
      <w:r w:rsidRPr="001D11CE">
        <w:rPr>
          <w:rFonts w:asciiTheme="majorBidi" w:hAnsiTheme="majorBidi" w:cstheme="majorBidi"/>
          <w:sz w:val="26"/>
          <w:szCs w:val="26"/>
        </w:rPr>
        <w:t xml:space="preserve"> at the same level between the </w:t>
      </w:r>
      <w:r w:rsidR="009B086E" w:rsidRPr="001D11CE">
        <w:rPr>
          <w:rFonts w:asciiTheme="majorBidi" w:hAnsiTheme="majorBidi" w:cstheme="majorBidi"/>
          <w:sz w:val="26"/>
          <w:szCs w:val="26"/>
        </w:rPr>
        <w:t>1</w:t>
      </w:r>
      <w:r w:rsidR="009B086E" w:rsidRPr="001D11CE">
        <w:rPr>
          <w:rFonts w:asciiTheme="majorBidi" w:hAnsiTheme="majorBidi" w:cstheme="majorBidi"/>
          <w:sz w:val="26"/>
          <w:szCs w:val="26"/>
          <w:vertAlign w:val="superscript"/>
        </w:rPr>
        <w:t>st</w:t>
      </w:r>
      <w:r w:rsidRPr="001D11CE">
        <w:rPr>
          <w:rFonts w:asciiTheme="majorBidi" w:hAnsiTheme="majorBidi" w:cstheme="majorBidi"/>
          <w:sz w:val="26"/>
          <w:szCs w:val="26"/>
        </w:rPr>
        <w:t xml:space="preserve"> quarter and the </w:t>
      </w:r>
      <w:r w:rsidR="009B086E" w:rsidRPr="001D11CE">
        <w:rPr>
          <w:rFonts w:asciiTheme="majorBidi" w:hAnsiTheme="majorBidi" w:cstheme="majorBidi"/>
          <w:sz w:val="26"/>
          <w:szCs w:val="26"/>
          <w:lang w:val="en-GB"/>
        </w:rPr>
        <w:t>2</w:t>
      </w:r>
      <w:r w:rsidR="009B086E" w:rsidRPr="001D11CE">
        <w:rPr>
          <w:rFonts w:asciiTheme="majorBidi" w:hAnsiTheme="majorBidi" w:cstheme="majorBidi"/>
          <w:sz w:val="26"/>
          <w:szCs w:val="26"/>
          <w:vertAlign w:val="superscript"/>
          <w:lang w:val="en-GB"/>
        </w:rPr>
        <w:t>nd</w:t>
      </w:r>
      <w:r w:rsidRPr="001D11CE">
        <w:rPr>
          <w:rFonts w:asciiTheme="majorBidi" w:hAnsiTheme="majorBidi" w:cstheme="majorBidi"/>
          <w:sz w:val="26"/>
          <w:szCs w:val="26"/>
        </w:rPr>
        <w:t xml:space="preserve">  quarter 202</w:t>
      </w:r>
      <w:r w:rsidR="009B086E" w:rsidRPr="001D11CE">
        <w:rPr>
          <w:rFonts w:asciiTheme="majorBidi" w:hAnsiTheme="majorBidi" w:cstheme="majorBidi"/>
          <w:sz w:val="26"/>
          <w:szCs w:val="26"/>
        </w:rPr>
        <w:t>1</w:t>
      </w:r>
      <w:r w:rsidRPr="001D11CE">
        <w:rPr>
          <w:rFonts w:asciiTheme="majorBidi" w:hAnsiTheme="majorBidi" w:cstheme="majorBidi"/>
          <w:sz w:val="26"/>
          <w:szCs w:val="26"/>
        </w:rPr>
        <w:t xml:space="preserve"> about 4</w:t>
      </w:r>
      <w:r w:rsidR="009B086E" w:rsidRPr="001D11CE">
        <w:rPr>
          <w:rFonts w:asciiTheme="majorBidi" w:hAnsiTheme="majorBidi" w:cstheme="majorBidi"/>
          <w:sz w:val="26"/>
          <w:szCs w:val="26"/>
        </w:rPr>
        <w:t>3</w:t>
      </w:r>
      <w:r w:rsidRPr="001D11CE">
        <w:rPr>
          <w:rFonts w:asciiTheme="majorBidi" w:hAnsiTheme="majorBidi" w:cstheme="majorBidi"/>
          <w:sz w:val="26"/>
          <w:szCs w:val="26"/>
        </w:rPr>
        <w:t>%</w:t>
      </w:r>
      <w:r w:rsidR="00F435EB" w:rsidRPr="001D11CE">
        <w:rPr>
          <w:rFonts w:asciiTheme="majorBidi" w:hAnsiTheme="majorBidi" w:cstheme="majorBidi"/>
          <w:sz w:val="26"/>
          <w:szCs w:val="26"/>
        </w:rPr>
        <w:t xml:space="preserve">, </w:t>
      </w:r>
      <w:r w:rsidR="00186EC6" w:rsidRPr="001D11CE">
        <w:rPr>
          <w:rFonts w:asciiTheme="majorBidi" w:hAnsiTheme="majorBidi" w:cstheme="majorBidi"/>
          <w:sz w:val="26"/>
          <w:szCs w:val="26"/>
        </w:rPr>
        <w:t xml:space="preserve">Also, </w:t>
      </w:r>
      <w:r w:rsidR="00C45F9F" w:rsidRPr="001D11CE">
        <w:rPr>
          <w:rFonts w:asciiTheme="majorBidi" w:hAnsiTheme="majorBidi" w:cstheme="majorBidi"/>
          <w:sz w:val="26"/>
          <w:szCs w:val="26"/>
        </w:rPr>
        <w:t>data i</w:t>
      </w:r>
      <w:r w:rsidR="00F435EB" w:rsidRPr="001D11CE">
        <w:rPr>
          <w:rFonts w:asciiTheme="majorBidi" w:hAnsiTheme="majorBidi" w:cstheme="majorBidi"/>
          <w:sz w:val="26"/>
          <w:szCs w:val="26"/>
        </w:rPr>
        <w:t xml:space="preserve">ndicated that this percentage </w:t>
      </w:r>
      <w:r w:rsidR="009B086E" w:rsidRPr="001D11CE">
        <w:rPr>
          <w:rFonts w:asciiTheme="majorBidi" w:hAnsiTheme="majorBidi" w:cstheme="majorBidi"/>
          <w:sz w:val="26"/>
          <w:szCs w:val="26"/>
        </w:rPr>
        <w:t>remained at the same level about 46%</w:t>
      </w:r>
      <w:r w:rsidR="00990D17" w:rsidRPr="001D11CE">
        <w:rPr>
          <w:rFonts w:asciiTheme="majorBidi" w:hAnsiTheme="majorBidi" w:cstheme="majorBidi"/>
          <w:sz w:val="26"/>
          <w:szCs w:val="26"/>
        </w:rPr>
        <w:t xml:space="preserve"> in the West Bank, while it </w:t>
      </w:r>
      <w:r w:rsidR="0015530C" w:rsidRPr="001D11CE">
        <w:rPr>
          <w:rFonts w:asciiTheme="majorBidi" w:hAnsiTheme="majorBidi" w:cstheme="majorBidi"/>
          <w:sz w:val="26"/>
          <w:szCs w:val="26"/>
        </w:rPr>
        <w:t>decreased</w:t>
      </w:r>
      <w:r w:rsidR="00990D17" w:rsidRPr="001D11CE">
        <w:rPr>
          <w:rFonts w:asciiTheme="majorBidi" w:hAnsiTheme="majorBidi" w:cstheme="majorBidi"/>
          <w:sz w:val="26"/>
          <w:szCs w:val="26"/>
        </w:rPr>
        <w:t xml:space="preserve"> in Gaza Strip</w:t>
      </w:r>
      <w:r w:rsidRPr="001D11CE">
        <w:rPr>
          <w:rFonts w:asciiTheme="majorBidi" w:hAnsiTheme="majorBidi" w:cstheme="majorBidi"/>
          <w:sz w:val="26"/>
          <w:szCs w:val="26"/>
        </w:rPr>
        <w:t xml:space="preserve"> from 3</w:t>
      </w:r>
      <w:r w:rsidR="009B086E" w:rsidRPr="001D11CE">
        <w:rPr>
          <w:rFonts w:asciiTheme="majorBidi" w:hAnsiTheme="majorBidi" w:cstheme="majorBidi"/>
          <w:sz w:val="26"/>
          <w:szCs w:val="26"/>
        </w:rPr>
        <w:t>9</w:t>
      </w:r>
      <w:r w:rsidRPr="001D11CE">
        <w:rPr>
          <w:rFonts w:asciiTheme="majorBidi" w:hAnsiTheme="majorBidi" w:cstheme="majorBidi"/>
          <w:sz w:val="26"/>
          <w:szCs w:val="26"/>
        </w:rPr>
        <w:t>% to 3</w:t>
      </w:r>
      <w:r w:rsidR="009B086E" w:rsidRPr="001D11CE">
        <w:rPr>
          <w:rFonts w:asciiTheme="majorBidi" w:hAnsiTheme="majorBidi" w:cstheme="majorBidi"/>
          <w:sz w:val="26"/>
          <w:szCs w:val="26"/>
        </w:rPr>
        <w:t>8</w:t>
      </w:r>
      <w:r w:rsidRPr="001D11CE">
        <w:rPr>
          <w:rFonts w:asciiTheme="majorBidi" w:hAnsiTheme="majorBidi" w:cstheme="majorBidi"/>
          <w:sz w:val="26"/>
          <w:szCs w:val="26"/>
        </w:rPr>
        <w:t>%</w:t>
      </w:r>
      <w:r w:rsidR="00990D17" w:rsidRPr="001D11CE">
        <w:rPr>
          <w:rFonts w:asciiTheme="majorBidi" w:hAnsiTheme="majorBidi" w:cstheme="majorBidi"/>
          <w:sz w:val="26"/>
          <w:szCs w:val="26"/>
        </w:rPr>
        <w:t xml:space="preserve"> </w:t>
      </w:r>
      <w:r w:rsidR="00C45F9F" w:rsidRPr="001D11CE">
        <w:rPr>
          <w:rFonts w:asciiTheme="majorBidi" w:hAnsiTheme="majorBidi" w:cstheme="majorBidi"/>
          <w:sz w:val="26"/>
          <w:szCs w:val="26"/>
        </w:rPr>
        <w:t>during the same period.</w:t>
      </w:r>
    </w:p>
    <w:p w:rsidR="00BD3E4E" w:rsidRPr="001D11CE" w:rsidRDefault="00BD3E4E" w:rsidP="0015530C">
      <w:pPr>
        <w:tabs>
          <w:tab w:val="right" w:pos="142"/>
          <w:tab w:val="num" w:pos="900"/>
        </w:tabs>
        <w:bidi w:val="0"/>
        <w:ind w:right="-1"/>
        <w:jc w:val="both"/>
        <w:rPr>
          <w:rFonts w:asciiTheme="majorBidi" w:hAnsiTheme="majorBidi" w:cstheme="majorBidi"/>
          <w:sz w:val="26"/>
          <w:szCs w:val="26"/>
        </w:rPr>
      </w:pPr>
      <w:r w:rsidRPr="001D11CE">
        <w:rPr>
          <w:rFonts w:asciiTheme="majorBidi" w:hAnsiTheme="majorBidi" w:cstheme="majorBidi"/>
          <w:sz w:val="26"/>
          <w:szCs w:val="26"/>
        </w:rPr>
        <w:t>The male participation rate in the labo</w:t>
      </w:r>
      <w:r w:rsidR="0015530C" w:rsidRPr="001D11CE">
        <w:rPr>
          <w:rFonts w:asciiTheme="majorBidi" w:hAnsiTheme="majorBidi" w:cstheme="majorBidi"/>
          <w:sz w:val="26"/>
          <w:szCs w:val="26"/>
        </w:rPr>
        <w:t>u</w:t>
      </w:r>
      <w:r w:rsidRPr="001D11CE">
        <w:rPr>
          <w:rFonts w:asciiTheme="majorBidi" w:hAnsiTheme="majorBidi" w:cstheme="majorBidi"/>
          <w:sz w:val="26"/>
          <w:szCs w:val="26"/>
        </w:rPr>
        <w:t xml:space="preserve">r force decreased from 69% to 68% </w:t>
      </w:r>
      <w:r w:rsidR="009B086E" w:rsidRPr="001D11CE">
        <w:rPr>
          <w:rFonts w:asciiTheme="majorBidi" w:hAnsiTheme="majorBidi" w:cstheme="majorBidi"/>
          <w:sz w:val="26"/>
          <w:szCs w:val="26"/>
        </w:rPr>
        <w:t>between</w:t>
      </w:r>
      <w:r w:rsidR="0016228B" w:rsidRPr="001D11CE">
        <w:rPr>
          <w:rFonts w:asciiTheme="majorBidi" w:hAnsiTheme="majorBidi" w:cstheme="majorBidi"/>
          <w:sz w:val="26"/>
          <w:szCs w:val="26"/>
        </w:rPr>
        <w:t xml:space="preserve"> the </w:t>
      </w:r>
      <w:r w:rsidR="009B086E" w:rsidRPr="001D11CE">
        <w:rPr>
          <w:rFonts w:asciiTheme="majorBidi" w:hAnsiTheme="majorBidi" w:cstheme="majorBidi"/>
          <w:sz w:val="26"/>
          <w:szCs w:val="26"/>
        </w:rPr>
        <w:t>1</w:t>
      </w:r>
      <w:r w:rsidR="009B086E" w:rsidRPr="001D11CE">
        <w:rPr>
          <w:rFonts w:asciiTheme="majorBidi" w:hAnsiTheme="majorBidi" w:cstheme="majorBidi"/>
          <w:sz w:val="26"/>
          <w:szCs w:val="26"/>
          <w:vertAlign w:val="superscript"/>
        </w:rPr>
        <w:t>st</w:t>
      </w:r>
      <w:r w:rsidR="0015530C" w:rsidRPr="001D11CE">
        <w:rPr>
          <w:rFonts w:asciiTheme="majorBidi" w:hAnsiTheme="majorBidi" w:cstheme="majorBidi"/>
          <w:sz w:val="26"/>
          <w:szCs w:val="26"/>
        </w:rPr>
        <w:t xml:space="preserve"> </w:t>
      </w:r>
      <w:r w:rsidR="0016228B" w:rsidRPr="001D11CE">
        <w:rPr>
          <w:rFonts w:asciiTheme="majorBidi" w:hAnsiTheme="majorBidi" w:cstheme="majorBidi"/>
          <w:sz w:val="26"/>
          <w:szCs w:val="26"/>
        </w:rPr>
        <w:t>quarter of 202</w:t>
      </w:r>
      <w:r w:rsidR="009B086E" w:rsidRPr="001D11CE">
        <w:rPr>
          <w:rFonts w:asciiTheme="majorBidi" w:hAnsiTheme="majorBidi" w:cstheme="majorBidi"/>
          <w:sz w:val="26"/>
          <w:szCs w:val="26"/>
        </w:rPr>
        <w:t>1</w:t>
      </w:r>
      <w:r w:rsidR="0015530C" w:rsidRPr="001D11CE">
        <w:rPr>
          <w:rFonts w:asciiTheme="majorBidi" w:hAnsiTheme="majorBidi" w:cstheme="majorBidi"/>
          <w:sz w:val="26"/>
          <w:szCs w:val="26"/>
        </w:rPr>
        <w:t xml:space="preserve"> </w:t>
      </w:r>
      <w:r w:rsidR="009B086E" w:rsidRPr="001D11CE">
        <w:rPr>
          <w:rFonts w:asciiTheme="majorBidi" w:hAnsiTheme="majorBidi" w:cstheme="majorBidi"/>
          <w:sz w:val="26"/>
          <w:szCs w:val="26"/>
        </w:rPr>
        <w:t>and the</w:t>
      </w:r>
      <w:r w:rsidR="0016228B" w:rsidRPr="001D11CE">
        <w:rPr>
          <w:rFonts w:asciiTheme="majorBidi" w:hAnsiTheme="majorBidi" w:cstheme="majorBidi"/>
          <w:sz w:val="26"/>
          <w:szCs w:val="26"/>
        </w:rPr>
        <w:t xml:space="preserve"> </w:t>
      </w:r>
      <w:r w:rsidR="009B086E" w:rsidRPr="001D11CE">
        <w:rPr>
          <w:rFonts w:asciiTheme="majorBidi" w:hAnsiTheme="majorBidi" w:cstheme="majorBidi"/>
          <w:sz w:val="26"/>
          <w:szCs w:val="26"/>
        </w:rPr>
        <w:t>2</w:t>
      </w:r>
      <w:r w:rsidR="009B086E" w:rsidRPr="001D11CE">
        <w:rPr>
          <w:rFonts w:asciiTheme="majorBidi" w:hAnsiTheme="majorBidi" w:cstheme="majorBidi"/>
          <w:sz w:val="26"/>
          <w:szCs w:val="26"/>
          <w:vertAlign w:val="superscript"/>
        </w:rPr>
        <w:t>nd</w:t>
      </w:r>
      <w:r w:rsidR="0015530C" w:rsidRPr="001D11CE">
        <w:rPr>
          <w:rFonts w:asciiTheme="majorBidi" w:hAnsiTheme="majorBidi" w:cstheme="majorBidi"/>
          <w:sz w:val="26"/>
          <w:szCs w:val="26"/>
        </w:rPr>
        <w:t xml:space="preserve"> </w:t>
      </w:r>
      <w:r w:rsidR="0016228B" w:rsidRPr="001D11CE">
        <w:rPr>
          <w:rFonts w:asciiTheme="majorBidi" w:hAnsiTheme="majorBidi" w:cstheme="majorBidi"/>
          <w:sz w:val="26"/>
          <w:szCs w:val="26"/>
        </w:rPr>
        <w:t>quarter 202</w:t>
      </w:r>
      <w:r w:rsidR="009B086E" w:rsidRPr="001D11CE">
        <w:rPr>
          <w:rFonts w:asciiTheme="majorBidi" w:hAnsiTheme="majorBidi" w:cstheme="majorBidi"/>
          <w:sz w:val="26"/>
          <w:szCs w:val="26"/>
        </w:rPr>
        <w:t>1</w:t>
      </w:r>
      <w:r w:rsidR="0016228B" w:rsidRPr="001D11CE">
        <w:rPr>
          <w:rFonts w:asciiTheme="majorBidi" w:hAnsiTheme="majorBidi" w:cstheme="majorBidi"/>
          <w:sz w:val="26"/>
          <w:szCs w:val="26"/>
        </w:rPr>
        <w:t xml:space="preserve">, </w:t>
      </w:r>
      <w:r w:rsidRPr="001D11CE">
        <w:rPr>
          <w:rFonts w:asciiTheme="majorBidi" w:hAnsiTheme="majorBidi" w:cstheme="majorBidi"/>
          <w:sz w:val="26"/>
          <w:szCs w:val="26"/>
        </w:rPr>
        <w:t>While the female participation rate increased from 16% to</w:t>
      </w:r>
      <w:r w:rsidR="0015530C" w:rsidRPr="001D11CE">
        <w:rPr>
          <w:rFonts w:asciiTheme="majorBidi" w:hAnsiTheme="majorBidi" w:cstheme="majorBidi"/>
          <w:sz w:val="26"/>
          <w:szCs w:val="26"/>
        </w:rPr>
        <w:t xml:space="preserve"> about</w:t>
      </w:r>
      <w:r w:rsidRPr="001D11CE">
        <w:rPr>
          <w:rFonts w:asciiTheme="majorBidi" w:hAnsiTheme="majorBidi" w:cstheme="majorBidi"/>
          <w:sz w:val="26"/>
          <w:szCs w:val="26"/>
        </w:rPr>
        <w:t xml:space="preserve"> 17% during the same period.</w:t>
      </w:r>
    </w:p>
    <w:p w:rsidR="00773C89" w:rsidRPr="001D11CE" w:rsidRDefault="0015530C" w:rsidP="0015530C">
      <w:pPr>
        <w:bidi w:val="0"/>
        <w:ind w:right="-1"/>
        <w:jc w:val="both"/>
        <w:rPr>
          <w:rFonts w:asciiTheme="majorBidi" w:hAnsiTheme="majorBidi" w:cstheme="majorBidi"/>
          <w:sz w:val="26"/>
          <w:szCs w:val="26"/>
          <w:lang w:val="en-GB"/>
        </w:rPr>
      </w:pPr>
      <w:r w:rsidRPr="001D11CE">
        <w:rPr>
          <w:rFonts w:asciiTheme="majorBidi" w:hAnsiTheme="majorBidi" w:cstheme="majorBidi"/>
          <w:sz w:val="26"/>
          <w:szCs w:val="26"/>
          <w:lang w:val="en-GB"/>
        </w:rPr>
        <w:t>T</w:t>
      </w:r>
      <w:r w:rsidR="00B930D8" w:rsidRPr="001D11CE">
        <w:rPr>
          <w:rFonts w:asciiTheme="majorBidi" w:hAnsiTheme="majorBidi" w:cstheme="majorBidi"/>
          <w:sz w:val="26"/>
          <w:szCs w:val="26"/>
          <w:lang w:val="en-GB"/>
        </w:rPr>
        <w:t>he</w:t>
      </w:r>
      <w:r w:rsidRPr="001D11CE">
        <w:rPr>
          <w:rFonts w:asciiTheme="majorBidi" w:hAnsiTheme="majorBidi" w:cstheme="majorBidi"/>
          <w:sz w:val="26"/>
          <w:szCs w:val="26"/>
          <w:lang w:val="en-GB"/>
        </w:rPr>
        <w:t xml:space="preserve"> </w:t>
      </w:r>
      <w:r w:rsidR="00773C89" w:rsidRPr="001D11CE">
        <w:rPr>
          <w:rFonts w:asciiTheme="majorBidi" w:hAnsiTheme="majorBidi" w:cstheme="majorBidi"/>
          <w:sz w:val="26"/>
          <w:szCs w:val="26"/>
          <w:lang w:val="en-GB"/>
        </w:rPr>
        <w:t xml:space="preserve">unemployment rate among labour force participants (15 years and over) in the </w:t>
      </w:r>
      <w:r w:rsidR="009B086E" w:rsidRPr="001D11CE">
        <w:rPr>
          <w:rFonts w:asciiTheme="majorBidi" w:hAnsiTheme="majorBidi" w:cstheme="majorBidi"/>
          <w:sz w:val="26"/>
          <w:szCs w:val="26"/>
          <w:lang w:val="en-GB"/>
        </w:rPr>
        <w:t>2</w:t>
      </w:r>
      <w:r w:rsidR="009B086E" w:rsidRPr="001D11CE">
        <w:rPr>
          <w:rFonts w:asciiTheme="majorBidi" w:hAnsiTheme="majorBidi" w:cstheme="majorBidi"/>
          <w:sz w:val="26"/>
          <w:szCs w:val="26"/>
          <w:vertAlign w:val="superscript"/>
          <w:lang w:val="en-GB"/>
        </w:rPr>
        <w:t>nd</w:t>
      </w:r>
      <w:r w:rsidR="00BD7A9D" w:rsidRPr="001D11CE">
        <w:rPr>
          <w:rFonts w:asciiTheme="majorBidi" w:hAnsiTheme="majorBidi" w:cstheme="majorBidi"/>
          <w:sz w:val="26"/>
          <w:szCs w:val="26"/>
          <w:lang w:val="en-GB"/>
        </w:rPr>
        <w:t xml:space="preserve"> </w:t>
      </w:r>
      <w:r w:rsidR="004306A8" w:rsidRPr="001D11CE">
        <w:rPr>
          <w:rFonts w:asciiTheme="majorBidi" w:hAnsiTheme="majorBidi" w:cstheme="majorBidi"/>
          <w:sz w:val="26"/>
          <w:szCs w:val="26"/>
          <w:lang w:val="en-GB"/>
        </w:rPr>
        <w:t xml:space="preserve"> </w:t>
      </w:r>
      <w:r w:rsidR="00773C89" w:rsidRPr="001D11CE">
        <w:rPr>
          <w:rFonts w:asciiTheme="majorBidi" w:hAnsiTheme="majorBidi" w:cstheme="majorBidi"/>
          <w:sz w:val="26"/>
          <w:szCs w:val="26"/>
          <w:lang w:val="en-GB"/>
        </w:rPr>
        <w:t xml:space="preserve">quarter was about </w:t>
      </w:r>
      <w:r w:rsidR="009B086E" w:rsidRPr="001D11CE">
        <w:rPr>
          <w:rFonts w:asciiTheme="majorBidi" w:hAnsiTheme="majorBidi" w:cstheme="majorBidi"/>
          <w:sz w:val="26"/>
          <w:szCs w:val="26"/>
          <w:lang w:val="en-GB"/>
        </w:rPr>
        <w:t>26</w:t>
      </w:r>
      <w:r w:rsidR="00773C89" w:rsidRPr="001D11CE">
        <w:rPr>
          <w:rFonts w:asciiTheme="majorBidi" w:hAnsiTheme="majorBidi" w:cstheme="majorBidi"/>
          <w:sz w:val="26"/>
          <w:szCs w:val="26"/>
          <w:lang w:val="en-GB"/>
        </w:rPr>
        <w:t>%, while the total under</w:t>
      </w:r>
      <w:r w:rsidRPr="001D11CE">
        <w:rPr>
          <w:rFonts w:asciiTheme="majorBidi" w:hAnsiTheme="majorBidi" w:cstheme="majorBidi"/>
          <w:sz w:val="26"/>
          <w:szCs w:val="26"/>
          <w:lang w:val="en-GB"/>
        </w:rPr>
        <w:t>utilization</w:t>
      </w:r>
      <w:r w:rsidR="00773C89" w:rsidRPr="001D11CE">
        <w:rPr>
          <w:rFonts w:asciiTheme="majorBidi" w:hAnsiTheme="majorBidi" w:cstheme="majorBidi"/>
          <w:sz w:val="26"/>
          <w:szCs w:val="26"/>
          <w:lang w:val="en-GB"/>
        </w:rPr>
        <w:t xml:space="preserve"> of labour was about </w:t>
      </w:r>
      <w:r w:rsidR="00B930D8" w:rsidRPr="001D11CE">
        <w:rPr>
          <w:rFonts w:asciiTheme="majorBidi" w:hAnsiTheme="majorBidi" w:cstheme="majorBidi"/>
          <w:sz w:val="26"/>
          <w:szCs w:val="26"/>
          <w:lang w:val="en-GB"/>
        </w:rPr>
        <w:t>3</w:t>
      </w:r>
      <w:r w:rsidR="009B086E" w:rsidRPr="001D11CE">
        <w:rPr>
          <w:rFonts w:asciiTheme="majorBidi" w:hAnsiTheme="majorBidi" w:cstheme="majorBidi"/>
          <w:sz w:val="26"/>
          <w:szCs w:val="26"/>
          <w:lang w:val="en-GB"/>
        </w:rPr>
        <w:t>4</w:t>
      </w:r>
      <w:r w:rsidR="00773C89" w:rsidRPr="001D11CE">
        <w:rPr>
          <w:rFonts w:asciiTheme="majorBidi" w:hAnsiTheme="majorBidi" w:cstheme="majorBidi"/>
          <w:sz w:val="26"/>
          <w:szCs w:val="26"/>
          <w:lang w:val="en-GB"/>
        </w:rPr>
        <w:t>%, according to the revised International Labo</w:t>
      </w:r>
      <w:r w:rsidR="004306A8" w:rsidRPr="001D11CE">
        <w:rPr>
          <w:rFonts w:asciiTheme="majorBidi" w:hAnsiTheme="majorBidi" w:cstheme="majorBidi"/>
          <w:sz w:val="26"/>
          <w:szCs w:val="26"/>
          <w:lang w:val="en-GB"/>
        </w:rPr>
        <w:t>u</w:t>
      </w:r>
      <w:r w:rsidR="00773C89" w:rsidRPr="001D11CE">
        <w:rPr>
          <w:rFonts w:asciiTheme="majorBidi" w:hAnsiTheme="majorBidi" w:cstheme="majorBidi"/>
          <w:sz w:val="26"/>
          <w:szCs w:val="26"/>
          <w:lang w:val="en-GB"/>
        </w:rPr>
        <w:t>r Organization standards (ICLS-19th).</w:t>
      </w:r>
    </w:p>
    <w:p w:rsidR="00773C89" w:rsidRPr="001D11CE" w:rsidRDefault="00773C89" w:rsidP="00773C89">
      <w:pPr>
        <w:tabs>
          <w:tab w:val="right" w:pos="142"/>
          <w:tab w:val="num" w:pos="900"/>
        </w:tabs>
        <w:bidi w:val="0"/>
        <w:ind w:right="-1"/>
        <w:jc w:val="both"/>
        <w:rPr>
          <w:rFonts w:asciiTheme="majorBidi" w:hAnsiTheme="majorBidi" w:cstheme="majorBidi"/>
          <w:sz w:val="16"/>
          <w:szCs w:val="16"/>
          <w:lang w:val="en-GB"/>
        </w:rPr>
      </w:pPr>
    </w:p>
    <w:p w:rsidR="001C0AB6" w:rsidRPr="001D11CE" w:rsidRDefault="001C0AB6" w:rsidP="0015530C">
      <w:pPr>
        <w:bidi w:val="0"/>
        <w:ind w:right="-1"/>
        <w:jc w:val="both"/>
        <w:rPr>
          <w:rFonts w:asciiTheme="majorBidi" w:hAnsiTheme="majorBidi" w:cstheme="majorBidi"/>
          <w:sz w:val="26"/>
          <w:szCs w:val="26"/>
          <w:lang w:val="en-GB"/>
        </w:rPr>
      </w:pPr>
      <w:r w:rsidRPr="001D11CE">
        <w:rPr>
          <w:rFonts w:asciiTheme="majorBidi" w:hAnsiTheme="majorBidi" w:cstheme="majorBidi"/>
          <w:sz w:val="26"/>
          <w:szCs w:val="26"/>
          <w:lang w:val="en-GB"/>
        </w:rPr>
        <w:t xml:space="preserve">The number of unemployed </w:t>
      </w:r>
      <w:r w:rsidR="00186EC6" w:rsidRPr="001D11CE">
        <w:rPr>
          <w:rFonts w:asciiTheme="majorBidi" w:hAnsiTheme="majorBidi" w:cstheme="majorBidi"/>
          <w:sz w:val="26"/>
          <w:szCs w:val="26"/>
          <w:lang w:val="en-GB"/>
        </w:rPr>
        <w:t xml:space="preserve">persons </w:t>
      </w:r>
      <w:r w:rsidRPr="001D11CE">
        <w:rPr>
          <w:rFonts w:asciiTheme="majorBidi" w:hAnsiTheme="majorBidi" w:cstheme="majorBidi"/>
          <w:sz w:val="26"/>
          <w:szCs w:val="26"/>
          <w:lang w:val="en-GB"/>
        </w:rPr>
        <w:t xml:space="preserve">reached </w:t>
      </w:r>
      <w:r w:rsidR="004B2DC7" w:rsidRPr="001D11CE">
        <w:rPr>
          <w:rFonts w:asciiTheme="majorBidi" w:hAnsiTheme="majorBidi" w:cstheme="majorBidi"/>
          <w:sz w:val="26"/>
          <w:szCs w:val="26"/>
          <w:lang w:val="en-GB"/>
        </w:rPr>
        <w:t>3</w:t>
      </w:r>
      <w:r w:rsidR="009B086E" w:rsidRPr="001D11CE">
        <w:rPr>
          <w:rFonts w:asciiTheme="majorBidi" w:hAnsiTheme="majorBidi" w:cstheme="majorBidi"/>
          <w:sz w:val="26"/>
          <w:szCs w:val="26"/>
          <w:lang w:val="en-GB"/>
        </w:rPr>
        <w:t>66</w:t>
      </w:r>
      <w:r w:rsidR="004B2DC7" w:rsidRPr="001D11CE">
        <w:rPr>
          <w:rFonts w:asciiTheme="majorBidi" w:hAnsiTheme="majorBidi" w:cstheme="majorBidi"/>
          <w:sz w:val="26"/>
          <w:szCs w:val="26"/>
          <w:lang w:val="en-GB"/>
        </w:rPr>
        <w:t xml:space="preserve"> thousand</w:t>
      </w:r>
      <w:r w:rsidR="009B086E" w:rsidRPr="001D11CE">
        <w:rPr>
          <w:rFonts w:asciiTheme="majorBidi" w:hAnsiTheme="majorBidi" w:cstheme="majorBidi"/>
          <w:sz w:val="26"/>
          <w:szCs w:val="26"/>
          <w:lang w:val="en-GB"/>
        </w:rPr>
        <w:t>s</w:t>
      </w:r>
      <w:r w:rsidRPr="001D11CE">
        <w:rPr>
          <w:rFonts w:asciiTheme="majorBidi" w:hAnsiTheme="majorBidi" w:cstheme="majorBidi"/>
          <w:sz w:val="26"/>
          <w:szCs w:val="26"/>
          <w:lang w:val="en-GB"/>
        </w:rPr>
        <w:t xml:space="preserve"> in the </w:t>
      </w:r>
      <w:r w:rsidR="009B086E" w:rsidRPr="001D11CE">
        <w:rPr>
          <w:rFonts w:asciiTheme="majorBidi" w:hAnsiTheme="majorBidi" w:cstheme="majorBidi"/>
          <w:sz w:val="26"/>
          <w:szCs w:val="26"/>
          <w:lang w:val="en-GB"/>
        </w:rPr>
        <w:t>2</w:t>
      </w:r>
      <w:r w:rsidR="009B086E" w:rsidRPr="001D11CE">
        <w:rPr>
          <w:rFonts w:asciiTheme="majorBidi" w:hAnsiTheme="majorBidi" w:cstheme="majorBidi"/>
          <w:sz w:val="26"/>
          <w:szCs w:val="26"/>
          <w:vertAlign w:val="superscript"/>
          <w:lang w:val="en-GB"/>
        </w:rPr>
        <w:t>nd</w:t>
      </w:r>
      <w:r w:rsidR="00BD7A9D" w:rsidRPr="001D11CE">
        <w:rPr>
          <w:rFonts w:asciiTheme="majorBidi" w:hAnsiTheme="majorBidi" w:cstheme="majorBidi"/>
          <w:sz w:val="26"/>
          <w:szCs w:val="26"/>
          <w:lang w:val="en-GB"/>
        </w:rPr>
        <w:t xml:space="preserve"> </w:t>
      </w:r>
      <w:r w:rsidR="007C084D" w:rsidRPr="001D11CE">
        <w:rPr>
          <w:rFonts w:asciiTheme="majorBidi" w:hAnsiTheme="majorBidi" w:cstheme="majorBidi"/>
          <w:sz w:val="26"/>
          <w:szCs w:val="26"/>
          <w:lang w:val="en-GB"/>
        </w:rPr>
        <w:t xml:space="preserve"> </w:t>
      </w:r>
      <w:r w:rsidRPr="001D11CE">
        <w:rPr>
          <w:rFonts w:asciiTheme="majorBidi" w:hAnsiTheme="majorBidi" w:cstheme="majorBidi"/>
          <w:sz w:val="26"/>
          <w:szCs w:val="26"/>
          <w:lang w:val="en-GB"/>
        </w:rPr>
        <w:t>quarter of 202</w:t>
      </w:r>
      <w:r w:rsidR="009B086E" w:rsidRPr="001D11CE">
        <w:rPr>
          <w:rFonts w:asciiTheme="majorBidi" w:hAnsiTheme="majorBidi" w:cstheme="majorBidi"/>
          <w:sz w:val="26"/>
          <w:szCs w:val="26"/>
          <w:lang w:val="en-GB"/>
        </w:rPr>
        <w:t>1</w:t>
      </w:r>
      <w:r w:rsidRPr="001D11CE">
        <w:rPr>
          <w:rFonts w:asciiTheme="majorBidi" w:hAnsiTheme="majorBidi" w:cstheme="majorBidi"/>
          <w:sz w:val="26"/>
          <w:szCs w:val="26"/>
          <w:lang w:val="en-GB"/>
        </w:rPr>
        <w:t xml:space="preserve">; </w:t>
      </w:r>
      <w:r w:rsidR="00186EC6" w:rsidRPr="001D11CE">
        <w:rPr>
          <w:rFonts w:asciiTheme="majorBidi" w:hAnsiTheme="majorBidi" w:cstheme="majorBidi"/>
          <w:sz w:val="26"/>
          <w:szCs w:val="26"/>
          <w:lang w:val="en-GB"/>
        </w:rPr>
        <w:t xml:space="preserve">of which </w:t>
      </w:r>
      <w:r w:rsidR="009B086E" w:rsidRPr="001D11CE">
        <w:rPr>
          <w:rFonts w:asciiTheme="majorBidi" w:hAnsiTheme="majorBidi" w:cstheme="majorBidi"/>
          <w:sz w:val="26"/>
          <w:szCs w:val="26"/>
          <w:lang w:val="en-GB"/>
        </w:rPr>
        <w:t>212</w:t>
      </w:r>
      <w:r w:rsidR="004B2DC7" w:rsidRPr="001D11CE">
        <w:rPr>
          <w:rFonts w:asciiTheme="majorBidi" w:hAnsiTheme="majorBidi" w:cstheme="majorBidi"/>
          <w:sz w:val="26"/>
          <w:szCs w:val="26"/>
          <w:lang w:val="en-GB"/>
        </w:rPr>
        <w:t xml:space="preserve"> thousand</w:t>
      </w:r>
      <w:r w:rsidRPr="001D11CE">
        <w:rPr>
          <w:rFonts w:asciiTheme="majorBidi" w:hAnsiTheme="majorBidi" w:cstheme="majorBidi"/>
          <w:sz w:val="26"/>
          <w:szCs w:val="26"/>
          <w:lang w:val="en-GB"/>
        </w:rPr>
        <w:t xml:space="preserve"> </w:t>
      </w:r>
      <w:r w:rsidR="00186EC6" w:rsidRPr="001D11CE">
        <w:rPr>
          <w:rFonts w:asciiTheme="majorBidi" w:hAnsiTheme="majorBidi" w:cstheme="majorBidi"/>
          <w:sz w:val="26"/>
          <w:szCs w:val="26"/>
          <w:lang w:val="en-GB"/>
        </w:rPr>
        <w:t xml:space="preserve">persons </w:t>
      </w:r>
      <w:r w:rsidRPr="001D11CE">
        <w:rPr>
          <w:rFonts w:asciiTheme="majorBidi" w:hAnsiTheme="majorBidi" w:cstheme="majorBidi"/>
          <w:sz w:val="26"/>
          <w:szCs w:val="26"/>
          <w:lang w:val="en-GB"/>
        </w:rPr>
        <w:t>in Gaza Strip and 1</w:t>
      </w:r>
      <w:r w:rsidR="00E0238D" w:rsidRPr="001D11CE">
        <w:rPr>
          <w:rFonts w:asciiTheme="majorBidi" w:hAnsiTheme="majorBidi" w:cstheme="majorBidi"/>
          <w:sz w:val="26"/>
          <w:szCs w:val="26"/>
          <w:lang w:val="en-GB"/>
        </w:rPr>
        <w:t>54</w:t>
      </w:r>
      <w:r w:rsidR="004B2DC7" w:rsidRPr="001D11CE">
        <w:rPr>
          <w:rFonts w:asciiTheme="majorBidi" w:hAnsiTheme="majorBidi" w:cstheme="majorBidi"/>
          <w:sz w:val="26"/>
          <w:szCs w:val="26"/>
          <w:lang w:val="en-GB"/>
        </w:rPr>
        <w:t xml:space="preserve"> thousand</w:t>
      </w:r>
      <w:r w:rsidRPr="001D11CE">
        <w:rPr>
          <w:rFonts w:asciiTheme="majorBidi" w:hAnsiTheme="majorBidi" w:cstheme="majorBidi"/>
          <w:sz w:val="26"/>
          <w:szCs w:val="26"/>
          <w:lang w:val="en-GB"/>
        </w:rPr>
        <w:t xml:space="preserve"> </w:t>
      </w:r>
      <w:r w:rsidR="00186EC6" w:rsidRPr="001D11CE">
        <w:rPr>
          <w:rFonts w:asciiTheme="majorBidi" w:hAnsiTheme="majorBidi" w:cstheme="majorBidi"/>
          <w:sz w:val="26"/>
          <w:szCs w:val="26"/>
          <w:lang w:val="en-GB"/>
        </w:rPr>
        <w:t xml:space="preserve">person </w:t>
      </w:r>
      <w:r w:rsidRPr="001D11CE">
        <w:rPr>
          <w:rFonts w:asciiTheme="majorBidi" w:hAnsiTheme="majorBidi" w:cstheme="majorBidi"/>
          <w:sz w:val="26"/>
          <w:szCs w:val="26"/>
          <w:lang w:val="en-GB"/>
        </w:rPr>
        <w:t>in</w:t>
      </w:r>
      <w:r w:rsidRPr="001D11CE">
        <w:rPr>
          <w:rFonts w:asciiTheme="majorBidi" w:hAnsiTheme="majorBidi" w:cstheme="majorBidi"/>
          <w:sz w:val="26"/>
          <w:szCs w:val="26"/>
        </w:rPr>
        <w:t xml:space="preserve"> </w:t>
      </w:r>
      <w:r w:rsidRPr="001D11CE">
        <w:rPr>
          <w:rFonts w:asciiTheme="majorBidi" w:hAnsiTheme="majorBidi" w:cstheme="majorBidi"/>
          <w:sz w:val="26"/>
          <w:szCs w:val="26"/>
          <w:lang w:val="en-GB"/>
        </w:rPr>
        <w:t>the West Bank</w:t>
      </w:r>
      <w:r w:rsidR="00186EC6" w:rsidRPr="001D11CE">
        <w:rPr>
          <w:rFonts w:asciiTheme="majorBidi" w:hAnsiTheme="majorBidi" w:cstheme="majorBidi"/>
          <w:sz w:val="26"/>
          <w:szCs w:val="26"/>
          <w:lang w:val="en-GB"/>
        </w:rPr>
        <w:t xml:space="preserve">. Hence, </w:t>
      </w:r>
      <w:r w:rsidRPr="001D11CE">
        <w:rPr>
          <w:rFonts w:asciiTheme="majorBidi" w:hAnsiTheme="majorBidi" w:cstheme="majorBidi"/>
          <w:sz w:val="26"/>
          <w:szCs w:val="26"/>
          <w:lang w:val="en-GB"/>
        </w:rPr>
        <w:t xml:space="preserve">the disparity remains large in the unemployment rate between the West Bank and Gaza Strip, </w:t>
      </w:r>
      <w:r w:rsidR="00186EC6" w:rsidRPr="001D11CE">
        <w:rPr>
          <w:rFonts w:asciiTheme="majorBidi" w:hAnsiTheme="majorBidi" w:cstheme="majorBidi"/>
          <w:sz w:val="26"/>
          <w:szCs w:val="26"/>
          <w:lang w:val="en-GB"/>
        </w:rPr>
        <w:t xml:space="preserve">as this </w:t>
      </w:r>
      <w:r w:rsidRPr="001D11CE">
        <w:rPr>
          <w:rFonts w:asciiTheme="majorBidi" w:hAnsiTheme="majorBidi" w:cstheme="majorBidi"/>
          <w:sz w:val="26"/>
          <w:szCs w:val="26"/>
          <w:lang w:val="en-GB"/>
        </w:rPr>
        <w:t>rate reach</w:t>
      </w:r>
      <w:r w:rsidR="007C084D" w:rsidRPr="001D11CE">
        <w:rPr>
          <w:rFonts w:asciiTheme="majorBidi" w:hAnsiTheme="majorBidi" w:cstheme="majorBidi"/>
          <w:sz w:val="26"/>
          <w:szCs w:val="26"/>
          <w:lang w:val="en-GB"/>
        </w:rPr>
        <w:t>ed</w:t>
      </w:r>
      <w:r w:rsidRPr="001D11CE">
        <w:rPr>
          <w:rFonts w:asciiTheme="majorBidi" w:hAnsiTheme="majorBidi" w:cstheme="majorBidi"/>
          <w:sz w:val="26"/>
          <w:szCs w:val="26"/>
          <w:lang w:val="en-GB"/>
        </w:rPr>
        <w:t xml:space="preserve"> </w:t>
      </w:r>
      <w:r w:rsidR="002B5838" w:rsidRPr="001D11CE">
        <w:rPr>
          <w:rFonts w:asciiTheme="majorBidi" w:hAnsiTheme="majorBidi" w:cstheme="majorBidi"/>
          <w:sz w:val="26"/>
          <w:szCs w:val="26"/>
          <w:lang w:val="en-GB"/>
        </w:rPr>
        <w:t>45</w:t>
      </w:r>
      <w:r w:rsidRPr="001D11CE">
        <w:rPr>
          <w:rFonts w:asciiTheme="majorBidi" w:hAnsiTheme="majorBidi" w:cstheme="majorBidi"/>
          <w:sz w:val="26"/>
          <w:szCs w:val="26"/>
          <w:lang w:val="en-GB"/>
        </w:rPr>
        <w:t xml:space="preserve">% in Gaza Strip compared to </w:t>
      </w:r>
      <w:r w:rsidR="002B5838" w:rsidRPr="001D11CE">
        <w:rPr>
          <w:rFonts w:asciiTheme="majorBidi" w:hAnsiTheme="majorBidi" w:cstheme="majorBidi"/>
          <w:sz w:val="26"/>
          <w:szCs w:val="26"/>
          <w:lang w:val="en-GB"/>
        </w:rPr>
        <w:t>17</w:t>
      </w:r>
      <w:r w:rsidRPr="001D11CE">
        <w:rPr>
          <w:rFonts w:asciiTheme="majorBidi" w:hAnsiTheme="majorBidi" w:cstheme="majorBidi"/>
          <w:sz w:val="26"/>
          <w:szCs w:val="26"/>
          <w:lang w:val="en-GB"/>
        </w:rPr>
        <w:t xml:space="preserve">% in the West Bank. As for the </w:t>
      </w:r>
      <w:r w:rsidR="00186EC6" w:rsidRPr="001D11CE">
        <w:rPr>
          <w:rFonts w:asciiTheme="majorBidi" w:hAnsiTheme="majorBidi" w:cstheme="majorBidi"/>
          <w:sz w:val="26"/>
          <w:szCs w:val="26"/>
          <w:lang w:val="en-GB"/>
        </w:rPr>
        <w:t xml:space="preserve">sex </w:t>
      </w:r>
      <w:r w:rsidRPr="001D11CE">
        <w:rPr>
          <w:rFonts w:asciiTheme="majorBidi" w:hAnsiTheme="majorBidi" w:cstheme="majorBidi"/>
          <w:sz w:val="26"/>
          <w:szCs w:val="26"/>
          <w:lang w:val="en-GB"/>
        </w:rPr>
        <w:t xml:space="preserve">level, the unemployment rate for males in Palestine reached </w:t>
      </w:r>
      <w:r w:rsidR="002B5838" w:rsidRPr="001D11CE">
        <w:rPr>
          <w:rFonts w:asciiTheme="majorBidi" w:hAnsiTheme="majorBidi" w:cstheme="majorBidi"/>
          <w:sz w:val="26"/>
          <w:szCs w:val="26"/>
          <w:lang w:val="en-GB"/>
        </w:rPr>
        <w:t>23</w:t>
      </w:r>
      <w:r w:rsidRPr="001D11CE">
        <w:rPr>
          <w:rFonts w:asciiTheme="majorBidi" w:hAnsiTheme="majorBidi" w:cstheme="majorBidi"/>
          <w:sz w:val="26"/>
          <w:szCs w:val="26"/>
          <w:lang w:val="en-GB"/>
        </w:rPr>
        <w:t xml:space="preserve">% compared to </w:t>
      </w:r>
      <w:r w:rsidR="002B5838" w:rsidRPr="001D11CE">
        <w:rPr>
          <w:rFonts w:asciiTheme="majorBidi" w:hAnsiTheme="majorBidi" w:cstheme="majorBidi"/>
          <w:sz w:val="26"/>
          <w:szCs w:val="26"/>
          <w:lang w:val="en-GB"/>
        </w:rPr>
        <w:t>42</w:t>
      </w:r>
      <w:r w:rsidRPr="001D11CE">
        <w:rPr>
          <w:rFonts w:asciiTheme="majorBidi" w:hAnsiTheme="majorBidi" w:cstheme="majorBidi"/>
          <w:sz w:val="26"/>
          <w:szCs w:val="26"/>
          <w:lang w:val="en-GB"/>
        </w:rPr>
        <w:t>% for females.</w:t>
      </w:r>
    </w:p>
    <w:p w:rsidR="001C0AB6" w:rsidRPr="001D11CE" w:rsidRDefault="001C0AB6" w:rsidP="001C0AB6">
      <w:pPr>
        <w:bidi w:val="0"/>
        <w:ind w:right="-1"/>
        <w:jc w:val="both"/>
        <w:rPr>
          <w:rFonts w:asciiTheme="majorBidi" w:hAnsiTheme="majorBidi" w:cstheme="majorBidi"/>
          <w:sz w:val="16"/>
          <w:szCs w:val="16"/>
          <w:rtl/>
          <w:lang w:val="en-GB"/>
        </w:rPr>
      </w:pPr>
    </w:p>
    <w:p w:rsidR="001D11CE" w:rsidRDefault="00186EC6" w:rsidP="001D11CE">
      <w:pPr>
        <w:bidi w:val="0"/>
        <w:ind w:right="-1"/>
        <w:jc w:val="both"/>
        <w:rPr>
          <w:rFonts w:asciiTheme="majorBidi" w:hAnsiTheme="majorBidi" w:cstheme="majorBidi"/>
          <w:sz w:val="26"/>
          <w:szCs w:val="26"/>
          <w:rtl/>
          <w:lang w:val="en-GB"/>
        </w:rPr>
      </w:pPr>
      <w:r w:rsidRPr="001D11CE">
        <w:rPr>
          <w:rFonts w:asciiTheme="majorBidi" w:hAnsiTheme="majorBidi" w:cstheme="majorBidi"/>
          <w:sz w:val="26"/>
          <w:szCs w:val="26"/>
          <w:lang w:val="en-GB"/>
        </w:rPr>
        <w:t xml:space="preserve">Within the same </w:t>
      </w:r>
      <w:r w:rsidR="001C0AB6" w:rsidRPr="001D11CE">
        <w:rPr>
          <w:rFonts w:asciiTheme="majorBidi" w:hAnsiTheme="majorBidi" w:cstheme="majorBidi"/>
          <w:sz w:val="26"/>
          <w:szCs w:val="26"/>
          <w:lang w:val="en-GB"/>
        </w:rPr>
        <w:t xml:space="preserve">context, the total underutilisation reached </w:t>
      </w:r>
      <w:r w:rsidR="002B5838" w:rsidRPr="001D11CE">
        <w:rPr>
          <w:rFonts w:asciiTheme="majorBidi" w:hAnsiTheme="majorBidi" w:cstheme="majorBidi"/>
          <w:sz w:val="26"/>
          <w:szCs w:val="26"/>
          <w:lang w:val="en-GB"/>
        </w:rPr>
        <w:t>521</w:t>
      </w:r>
      <w:r w:rsidR="004B2DC7" w:rsidRPr="001D11CE">
        <w:rPr>
          <w:rFonts w:asciiTheme="majorBidi" w:hAnsiTheme="majorBidi" w:cstheme="majorBidi"/>
          <w:sz w:val="26"/>
          <w:szCs w:val="26"/>
          <w:lang w:val="en-GB"/>
        </w:rPr>
        <w:t xml:space="preserve"> thousand</w:t>
      </w:r>
      <w:r w:rsidR="001C0AB6" w:rsidRPr="001D11CE">
        <w:rPr>
          <w:rFonts w:asciiTheme="majorBidi" w:hAnsiTheme="majorBidi" w:cstheme="majorBidi"/>
          <w:sz w:val="26"/>
          <w:szCs w:val="26"/>
          <w:lang w:val="en-GB"/>
        </w:rPr>
        <w:t xml:space="preserve"> </w:t>
      </w:r>
      <w:r w:rsidRPr="001D11CE">
        <w:rPr>
          <w:rFonts w:asciiTheme="majorBidi" w:hAnsiTheme="majorBidi" w:cstheme="majorBidi"/>
          <w:sz w:val="26"/>
          <w:szCs w:val="26"/>
          <w:lang w:val="en-GB"/>
        </w:rPr>
        <w:t>person</w:t>
      </w:r>
      <w:r w:rsidR="001C0AB6" w:rsidRPr="001D11CE">
        <w:rPr>
          <w:rFonts w:asciiTheme="majorBidi" w:hAnsiTheme="majorBidi" w:cstheme="majorBidi"/>
          <w:sz w:val="26"/>
          <w:szCs w:val="26"/>
          <w:lang w:val="en-GB"/>
        </w:rPr>
        <w:t xml:space="preserve">, as this number includes </w:t>
      </w:r>
      <w:r w:rsidR="002B5838" w:rsidRPr="001D11CE">
        <w:rPr>
          <w:rFonts w:asciiTheme="majorBidi" w:hAnsiTheme="majorBidi" w:cstheme="majorBidi"/>
          <w:sz w:val="26"/>
          <w:szCs w:val="26"/>
          <w:lang w:val="en-GB"/>
        </w:rPr>
        <w:t>76</w:t>
      </w:r>
      <w:r w:rsidR="004B2DC7" w:rsidRPr="001D11CE">
        <w:rPr>
          <w:rFonts w:asciiTheme="majorBidi" w:hAnsiTheme="majorBidi" w:cstheme="majorBidi"/>
          <w:sz w:val="26"/>
          <w:szCs w:val="26"/>
          <w:lang w:val="en-GB"/>
        </w:rPr>
        <w:t xml:space="preserve"> thousand</w:t>
      </w:r>
      <w:r w:rsidR="001C0AB6" w:rsidRPr="001D11CE">
        <w:rPr>
          <w:rFonts w:asciiTheme="majorBidi" w:hAnsiTheme="majorBidi" w:cstheme="majorBidi"/>
          <w:sz w:val="26"/>
          <w:szCs w:val="26"/>
          <w:lang w:val="en-GB"/>
        </w:rPr>
        <w:t xml:space="preserve"> discouraged job seekers and </w:t>
      </w:r>
      <w:r w:rsidR="002B5838" w:rsidRPr="001D11CE">
        <w:rPr>
          <w:rFonts w:asciiTheme="majorBidi" w:hAnsiTheme="majorBidi" w:cstheme="majorBidi"/>
          <w:sz w:val="26"/>
          <w:szCs w:val="26"/>
          <w:lang w:val="en-GB"/>
        </w:rPr>
        <w:t>23</w:t>
      </w:r>
      <w:r w:rsidR="004B2DC7" w:rsidRPr="001D11CE">
        <w:rPr>
          <w:rFonts w:asciiTheme="majorBidi" w:hAnsiTheme="majorBidi" w:cstheme="majorBidi"/>
          <w:sz w:val="26"/>
          <w:szCs w:val="26"/>
          <w:lang w:val="en-GB"/>
        </w:rPr>
        <w:t xml:space="preserve"> thousand</w:t>
      </w:r>
      <w:r w:rsidR="001C0AB6" w:rsidRPr="001D11CE">
        <w:rPr>
          <w:rFonts w:asciiTheme="majorBidi" w:hAnsiTheme="majorBidi" w:cstheme="majorBidi"/>
          <w:sz w:val="26"/>
          <w:szCs w:val="26"/>
          <w:lang w:val="en-GB"/>
        </w:rPr>
        <w:t xml:space="preserve"> </w:t>
      </w:r>
      <w:r w:rsidR="001D11CE">
        <w:rPr>
          <w:rFonts w:asciiTheme="majorBidi" w:hAnsiTheme="majorBidi" w:cstheme="majorBidi"/>
          <w:sz w:val="26"/>
          <w:szCs w:val="26"/>
          <w:lang w:val="en-GB"/>
        </w:rPr>
        <w:t>in time-related underemployment</w:t>
      </w:r>
    </w:p>
    <w:p w:rsidR="001D11CE" w:rsidRPr="001D11CE" w:rsidRDefault="001D11CE" w:rsidP="001D11CE">
      <w:pPr>
        <w:bidi w:val="0"/>
        <w:ind w:right="-1"/>
        <w:jc w:val="both"/>
        <w:rPr>
          <w:rFonts w:asciiTheme="majorBidi" w:hAnsiTheme="majorBidi" w:cstheme="majorBidi"/>
          <w:sz w:val="16"/>
          <w:szCs w:val="16"/>
          <w:lang w:val="en-GB"/>
        </w:rPr>
      </w:pPr>
    </w:p>
    <w:p w:rsidR="001D11CE" w:rsidRDefault="00AA3435" w:rsidP="001D11CE">
      <w:pPr>
        <w:pStyle w:val="xl74"/>
        <w:pBdr>
          <w:left w:val="none" w:sz="0" w:space="0" w:color="auto"/>
        </w:pBdr>
        <w:autoSpaceDE w:val="0"/>
        <w:autoSpaceDN w:val="0"/>
        <w:spacing w:before="0" w:beforeAutospacing="0" w:after="0" w:afterAutospacing="0"/>
        <w:ind w:right="-1"/>
        <w:textAlignment w:val="auto"/>
        <w:rPr>
          <w:rFonts w:asciiTheme="majorBidi" w:hAnsiTheme="majorBidi" w:cstheme="majorBidi"/>
          <w:sz w:val="26"/>
          <w:szCs w:val="26"/>
          <w:rtl/>
        </w:rPr>
      </w:pPr>
      <w:r w:rsidRPr="001D11CE">
        <w:rPr>
          <w:rFonts w:asciiTheme="majorBidi" w:hAnsiTheme="majorBidi" w:cstheme="majorBidi"/>
          <w:sz w:val="26"/>
          <w:szCs w:val="26"/>
        </w:rPr>
        <w:t xml:space="preserve">Unemployment Rate </w:t>
      </w:r>
      <w:r w:rsidR="00801820" w:rsidRPr="001D11CE">
        <w:rPr>
          <w:rFonts w:asciiTheme="majorBidi" w:hAnsiTheme="majorBidi" w:cstheme="majorBidi"/>
          <w:sz w:val="26"/>
          <w:szCs w:val="26"/>
        </w:rPr>
        <w:t>(ICLS 19</w:t>
      </w:r>
      <w:r w:rsidR="00801820" w:rsidRPr="001D11CE">
        <w:rPr>
          <w:rFonts w:asciiTheme="majorBidi" w:hAnsiTheme="majorBidi" w:cstheme="majorBidi"/>
          <w:sz w:val="26"/>
          <w:szCs w:val="26"/>
          <w:vertAlign w:val="superscript"/>
        </w:rPr>
        <w:t>th</w:t>
      </w:r>
      <w:r w:rsidR="00801820" w:rsidRPr="001D11CE">
        <w:rPr>
          <w:rFonts w:asciiTheme="majorBidi" w:hAnsiTheme="majorBidi" w:cstheme="majorBidi"/>
          <w:sz w:val="26"/>
          <w:szCs w:val="26"/>
        </w:rPr>
        <w:t xml:space="preserve">) </w:t>
      </w:r>
      <w:r w:rsidRPr="001D11CE">
        <w:rPr>
          <w:rFonts w:asciiTheme="majorBidi" w:hAnsiTheme="majorBidi" w:cstheme="majorBidi"/>
          <w:sz w:val="26"/>
          <w:szCs w:val="26"/>
        </w:rPr>
        <w:t xml:space="preserve">by Region, </w:t>
      </w:r>
      <w:r w:rsidR="000944BA" w:rsidRPr="001D11CE">
        <w:rPr>
          <w:rFonts w:asciiTheme="majorBidi" w:hAnsiTheme="majorBidi" w:cstheme="majorBidi"/>
          <w:sz w:val="26"/>
          <w:szCs w:val="26"/>
        </w:rPr>
        <w:t>1</w:t>
      </w:r>
      <w:r w:rsidR="000944BA" w:rsidRPr="001D11CE">
        <w:rPr>
          <w:rFonts w:asciiTheme="majorBidi" w:hAnsiTheme="majorBidi" w:cstheme="majorBidi"/>
          <w:sz w:val="26"/>
          <w:szCs w:val="26"/>
          <w:vertAlign w:val="superscript"/>
        </w:rPr>
        <w:t>st</w:t>
      </w:r>
      <w:r w:rsidR="00C55B39" w:rsidRPr="001D11CE">
        <w:rPr>
          <w:rFonts w:asciiTheme="majorBidi" w:hAnsiTheme="majorBidi" w:cstheme="majorBidi"/>
          <w:sz w:val="26"/>
          <w:szCs w:val="26"/>
        </w:rPr>
        <w:t xml:space="preserve"> Quarter of </w:t>
      </w:r>
      <w:r w:rsidR="002B5838" w:rsidRPr="001D11CE">
        <w:rPr>
          <w:rFonts w:asciiTheme="majorBidi" w:hAnsiTheme="majorBidi" w:cstheme="majorBidi"/>
          <w:sz w:val="26"/>
          <w:szCs w:val="26"/>
        </w:rPr>
        <w:t>2019</w:t>
      </w:r>
      <w:r w:rsidR="00C55B39" w:rsidRPr="001D11CE">
        <w:rPr>
          <w:rFonts w:asciiTheme="majorBidi" w:hAnsiTheme="majorBidi" w:cstheme="majorBidi"/>
          <w:sz w:val="26"/>
          <w:szCs w:val="26"/>
        </w:rPr>
        <w:t xml:space="preserve"> </w:t>
      </w:r>
      <w:r w:rsidR="003101AD" w:rsidRPr="001D11CE">
        <w:rPr>
          <w:rFonts w:asciiTheme="majorBidi" w:hAnsiTheme="majorBidi" w:cstheme="majorBidi"/>
          <w:sz w:val="26"/>
          <w:szCs w:val="26"/>
        </w:rPr>
        <w:t>–</w:t>
      </w:r>
      <w:r w:rsidR="00C55B39" w:rsidRPr="001D11CE">
        <w:rPr>
          <w:rFonts w:asciiTheme="majorBidi" w:hAnsiTheme="majorBidi" w:cstheme="majorBidi"/>
          <w:sz w:val="26"/>
          <w:szCs w:val="26"/>
        </w:rPr>
        <w:t xml:space="preserve"> </w:t>
      </w:r>
      <w:r w:rsidR="00937149" w:rsidRPr="001D11CE">
        <w:rPr>
          <w:rFonts w:asciiTheme="majorBidi" w:hAnsiTheme="majorBidi" w:cstheme="majorBidi"/>
          <w:sz w:val="26"/>
          <w:szCs w:val="26"/>
        </w:rPr>
        <w:t>Q</w:t>
      </w:r>
      <w:r w:rsidR="002B5838" w:rsidRPr="001D11CE">
        <w:rPr>
          <w:rFonts w:asciiTheme="majorBidi" w:hAnsiTheme="majorBidi" w:cstheme="majorBidi"/>
          <w:sz w:val="26"/>
          <w:szCs w:val="26"/>
        </w:rPr>
        <w:t>2</w:t>
      </w:r>
      <w:r w:rsidR="003101AD" w:rsidRPr="001D11CE">
        <w:rPr>
          <w:rFonts w:asciiTheme="majorBidi" w:hAnsiTheme="majorBidi" w:cstheme="majorBidi"/>
          <w:sz w:val="26"/>
          <w:szCs w:val="26"/>
        </w:rPr>
        <w:t>-</w:t>
      </w:r>
      <w:r w:rsidR="00061F53" w:rsidRPr="001D11CE">
        <w:rPr>
          <w:rFonts w:asciiTheme="majorBidi" w:hAnsiTheme="majorBidi" w:cstheme="majorBidi"/>
          <w:sz w:val="26"/>
          <w:szCs w:val="26"/>
        </w:rPr>
        <w:t>202</w:t>
      </w:r>
      <w:r w:rsidR="002B5838" w:rsidRPr="001D11CE">
        <w:rPr>
          <w:rFonts w:asciiTheme="majorBidi" w:hAnsiTheme="majorBidi" w:cstheme="majorBidi"/>
          <w:sz w:val="26"/>
          <w:szCs w:val="26"/>
        </w:rPr>
        <w:t>1</w:t>
      </w:r>
    </w:p>
    <w:p w:rsidR="001D11CE" w:rsidRPr="001D11CE" w:rsidRDefault="001D11CE" w:rsidP="001D11CE">
      <w:pPr>
        <w:pStyle w:val="xl74"/>
        <w:pBdr>
          <w:left w:val="none" w:sz="0" w:space="0" w:color="auto"/>
        </w:pBdr>
        <w:autoSpaceDE w:val="0"/>
        <w:autoSpaceDN w:val="0"/>
        <w:spacing w:before="0" w:beforeAutospacing="0" w:after="0" w:afterAutospacing="0"/>
        <w:ind w:right="-1"/>
        <w:textAlignment w:val="auto"/>
        <w:rPr>
          <w:rFonts w:asciiTheme="majorBidi" w:hAnsiTheme="majorBidi" w:cstheme="majorBidi"/>
          <w:sz w:val="8"/>
          <w:szCs w:val="8"/>
        </w:rPr>
      </w:pPr>
    </w:p>
    <w:p w:rsidR="00AA3435" w:rsidRPr="001D11CE" w:rsidRDefault="001B33FD" w:rsidP="001D11CE">
      <w:pPr>
        <w:pStyle w:val="xl74"/>
        <w:pBdr>
          <w:left w:val="none" w:sz="0" w:space="0" w:color="auto"/>
        </w:pBdr>
        <w:autoSpaceDE w:val="0"/>
        <w:autoSpaceDN w:val="0"/>
        <w:spacing w:before="0" w:beforeAutospacing="0" w:after="0" w:afterAutospacing="0"/>
        <w:ind w:left="720" w:right="566"/>
        <w:textAlignment w:val="auto"/>
        <w:rPr>
          <w:rFonts w:asciiTheme="majorBidi" w:hAnsiTheme="majorBidi" w:cstheme="majorBidi"/>
          <w:b w:val="0"/>
          <w:bCs w:val="0"/>
        </w:rPr>
      </w:pPr>
      <w:r w:rsidRPr="001D11CE">
        <w:rPr>
          <w:rFonts w:asciiTheme="majorBidi" w:hAnsiTheme="majorBidi" w:cstheme="majorBidi"/>
          <w:b w:val="0"/>
          <w:bCs w:val="0"/>
          <w:noProof/>
          <w:bdr w:val="single" w:sz="4" w:space="0" w:color="auto"/>
          <w:lang w:eastAsia="en-US"/>
        </w:rPr>
        <w:drawing>
          <wp:inline distT="0" distB="0" distL="0" distR="0">
            <wp:extent cx="3171825" cy="183832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sectPr w:rsidR="00AA3435" w:rsidRPr="001D11CE" w:rsidSect="001D11CE">
      <w:headerReference w:type="default" r:id="rId9"/>
      <w:footerReference w:type="even" r:id="rId10"/>
      <w:footerReference w:type="default" r:id="rId11"/>
      <w:pgSz w:w="11906" w:h="16838"/>
      <w:pgMar w:top="850" w:right="850" w:bottom="850" w:left="850" w:header="180" w:footer="0" w:gutter="0"/>
      <w:pgNumType w:start="1"/>
      <w:cols w:space="282"/>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50A1" w:rsidRDefault="000750A1" w:rsidP="004A4144">
      <w:r>
        <w:separator/>
      </w:r>
    </w:p>
  </w:endnote>
  <w:endnote w:type="continuationSeparator" w:id="0">
    <w:p w:rsidR="000750A1" w:rsidRDefault="000750A1" w:rsidP="004A4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202" w:rsidRDefault="005C5202" w:rsidP="00CF7882">
    <w:pPr>
      <w:pStyle w:val="Footer"/>
      <w:jc w:val="center"/>
      <w:rPr>
        <w:rtl/>
      </w:rPr>
    </w:pPr>
    <w:r>
      <w:t>]</w:t>
    </w:r>
    <w:r w:rsidR="004134B4">
      <w:fldChar w:fldCharType="begin"/>
    </w:r>
    <w:r w:rsidR="0012780A">
      <w:instrText xml:space="preserve"> PAGE   \* MERGEFORMAT </w:instrText>
    </w:r>
    <w:r w:rsidR="004134B4">
      <w:fldChar w:fldCharType="separate"/>
    </w:r>
    <w:r w:rsidR="00383735">
      <w:rPr>
        <w:noProof/>
        <w:rtl/>
      </w:rPr>
      <w:t>2</w:t>
    </w:r>
    <w:r w:rsidR="004134B4">
      <w:rPr>
        <w:noProof/>
      </w:rPr>
      <w:fldChar w:fldCharType="end"/>
    </w:r>
    <w:r>
      <w:t>[</w:t>
    </w:r>
  </w:p>
  <w:p w:rsidR="005C5202" w:rsidRDefault="005C5202" w:rsidP="00CF788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202" w:rsidRDefault="005C5202">
    <w:pPr>
      <w:pStyle w:val="Footer"/>
      <w:jc w:val="center"/>
      <w:rPr>
        <w:rtl/>
      </w:rPr>
    </w:pPr>
    <w:r>
      <w:t>]</w:t>
    </w:r>
    <w:r w:rsidR="004134B4">
      <w:fldChar w:fldCharType="begin"/>
    </w:r>
    <w:r w:rsidR="0012780A">
      <w:instrText xml:space="preserve"> PAGE   \* MERGEFORMAT </w:instrText>
    </w:r>
    <w:r w:rsidR="004134B4">
      <w:fldChar w:fldCharType="separate"/>
    </w:r>
    <w:r w:rsidR="00383735">
      <w:rPr>
        <w:noProof/>
        <w:rtl/>
      </w:rPr>
      <w:t>1</w:t>
    </w:r>
    <w:r w:rsidR="004134B4">
      <w:rPr>
        <w:noProof/>
      </w:rPr>
      <w:fldChar w:fldCharType="end"/>
    </w:r>
    <w:r>
      <w:t>[</w:t>
    </w:r>
  </w:p>
  <w:p w:rsidR="005C5202" w:rsidRDefault="005C5202" w:rsidP="0064638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50A1" w:rsidRDefault="000750A1" w:rsidP="004A4144">
      <w:r>
        <w:separator/>
      </w:r>
    </w:p>
  </w:footnote>
  <w:footnote w:type="continuationSeparator" w:id="0">
    <w:p w:rsidR="000750A1" w:rsidRDefault="000750A1" w:rsidP="004A4144">
      <w:r>
        <w:continuationSeparator/>
      </w:r>
    </w:p>
  </w:footnote>
  <w:footnote w:id="1">
    <w:p w:rsidR="004E6F58" w:rsidRPr="00C93432" w:rsidRDefault="004E6F58" w:rsidP="00F10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rFonts w:asciiTheme="majorBidi" w:hAnsiTheme="majorBidi" w:cstheme="majorBidi"/>
          <w:color w:val="202124"/>
          <w:sz w:val="16"/>
          <w:szCs w:val="16"/>
        </w:rPr>
      </w:pPr>
      <w:r w:rsidRPr="00550842">
        <w:rPr>
          <w:rStyle w:val="FootnoteReference"/>
          <w:sz w:val="16"/>
          <w:szCs w:val="16"/>
        </w:rPr>
        <w:footnoteRef/>
      </w:r>
      <w:r w:rsidRPr="00550842">
        <w:rPr>
          <w:sz w:val="16"/>
          <w:szCs w:val="16"/>
          <w:rtl/>
        </w:rPr>
        <w:t xml:space="preserve"> </w:t>
      </w:r>
      <w:r w:rsidRPr="00550842">
        <w:rPr>
          <w:rFonts w:asciiTheme="majorBidi" w:hAnsiTheme="majorBidi" w:cstheme="majorBidi"/>
          <w:color w:val="202124"/>
          <w:sz w:val="16"/>
          <w:szCs w:val="16"/>
        </w:rPr>
        <w:t xml:space="preserve">Includes: </w:t>
      </w:r>
      <w:r w:rsidR="00550842" w:rsidRPr="00550842">
        <w:rPr>
          <w:rFonts w:asciiTheme="majorBidi" w:hAnsiTheme="majorBidi" w:cstheme="majorBidi"/>
          <w:color w:val="202124"/>
          <w:sz w:val="16"/>
          <w:szCs w:val="16"/>
        </w:rPr>
        <w:t xml:space="preserve">Public administration and </w:t>
      </w:r>
      <w:r w:rsidR="00F10A24" w:rsidRPr="00550842">
        <w:rPr>
          <w:rFonts w:asciiTheme="majorBidi" w:hAnsiTheme="majorBidi" w:cstheme="majorBidi"/>
          <w:color w:val="202124"/>
          <w:sz w:val="16"/>
          <w:szCs w:val="16"/>
        </w:rPr>
        <w:t>defense</w:t>
      </w:r>
      <w:r w:rsidR="00550842" w:rsidRPr="00550842">
        <w:rPr>
          <w:rFonts w:asciiTheme="majorBidi" w:hAnsiTheme="majorBidi" w:cstheme="majorBidi"/>
          <w:color w:val="202124"/>
          <w:sz w:val="16"/>
          <w:szCs w:val="16"/>
        </w:rPr>
        <w:t>; compulsory social security, Education, Human health activities, Social work activities without accommodation, Creative, arts and entertainment activities, Libraries, archives, museums and other cultural activities, Sports activities and amusement and recreation activities, Activities of membership organizations,</w:t>
      </w:r>
      <w:r w:rsidR="00550842" w:rsidRPr="00550842">
        <w:t xml:space="preserve"> </w:t>
      </w:r>
      <w:r w:rsidR="00550842" w:rsidRPr="00550842">
        <w:rPr>
          <w:rFonts w:asciiTheme="majorBidi" w:hAnsiTheme="majorBidi" w:cstheme="majorBidi"/>
          <w:color w:val="202124"/>
          <w:sz w:val="16"/>
          <w:szCs w:val="16"/>
        </w:rPr>
        <w:t>Other personal service activities, Activities of households as employers of domestic personnel and Activities of extraterritorial organizations and bodies</w:t>
      </w:r>
    </w:p>
    <w:p w:rsidR="004E6F58" w:rsidRPr="004E6F58" w:rsidRDefault="004E6F58" w:rsidP="00F10A24">
      <w:pPr>
        <w:pStyle w:val="FootnoteText"/>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202" w:rsidRPr="00C55B39" w:rsidRDefault="005C5202" w:rsidP="00311D20">
    <w:pPr>
      <w:bidi w:val="0"/>
      <w:ind w:right="-30"/>
      <w:jc w:val="center"/>
      <w:rPr>
        <w:b/>
        <w:bCs/>
        <w:sz w:val="10"/>
        <w:szCs w:val="10"/>
      </w:rPr>
    </w:pPr>
  </w:p>
  <w:p w:rsidR="005C5202" w:rsidRPr="00425478" w:rsidRDefault="005C5202" w:rsidP="00124D82">
    <w:pPr>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321F1B"/>
    <w:multiLevelType w:val="hybridMultilevel"/>
    <w:tmpl w:val="B26A09D6"/>
    <w:lvl w:ilvl="0" w:tplc="E4CE7266">
      <w:start w:val="1"/>
      <w:numFmt w:val="bullet"/>
      <w:lvlText w:val=""/>
      <w:lvlJc w:val="left"/>
      <w:pPr>
        <w:tabs>
          <w:tab w:val="num" w:pos="720"/>
        </w:tabs>
        <w:ind w:left="720" w:hanging="360"/>
      </w:pPr>
      <w:rPr>
        <w:rFonts w:ascii="Wingdings" w:hAnsi="Wingdings" w:hint="default"/>
      </w:rPr>
    </w:lvl>
    <w:lvl w:ilvl="1" w:tplc="04010003">
      <w:start w:val="1"/>
      <w:numFmt w:val="bullet"/>
      <w:lvlText w:val="o"/>
      <w:lvlJc w:val="left"/>
      <w:pPr>
        <w:tabs>
          <w:tab w:val="num" w:pos="1440"/>
        </w:tabs>
        <w:ind w:left="1440" w:right="1440" w:hanging="360"/>
      </w:pPr>
      <w:rPr>
        <w:rFonts w:ascii="Courier New" w:hAnsi="Courier New" w:hint="default"/>
      </w:rPr>
    </w:lvl>
    <w:lvl w:ilvl="2" w:tplc="04010005">
      <w:start w:val="1"/>
      <w:numFmt w:val="bullet"/>
      <w:lvlText w:val=""/>
      <w:lvlJc w:val="left"/>
      <w:pPr>
        <w:tabs>
          <w:tab w:val="num" w:pos="2160"/>
        </w:tabs>
        <w:ind w:left="2160" w:right="2160" w:hanging="360"/>
      </w:pPr>
      <w:rPr>
        <w:rFonts w:ascii="Wingdings" w:hAnsi="Wingdings" w:hint="default"/>
      </w:rPr>
    </w:lvl>
    <w:lvl w:ilvl="3" w:tplc="0401000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 w15:restartNumberingAfterBreak="0">
    <w:nsid w:val="7AAE468A"/>
    <w:multiLevelType w:val="hybridMultilevel"/>
    <w:tmpl w:val="C2B4F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4A4144"/>
    <w:rsid w:val="00000E90"/>
    <w:rsid w:val="00001884"/>
    <w:rsid w:val="00002056"/>
    <w:rsid w:val="000022AA"/>
    <w:rsid w:val="0000253E"/>
    <w:rsid w:val="00004B57"/>
    <w:rsid w:val="00007C4B"/>
    <w:rsid w:val="00013DC1"/>
    <w:rsid w:val="00016C9F"/>
    <w:rsid w:val="00017709"/>
    <w:rsid w:val="00023654"/>
    <w:rsid w:val="000236D6"/>
    <w:rsid w:val="00023EBF"/>
    <w:rsid w:val="0002546E"/>
    <w:rsid w:val="00027290"/>
    <w:rsid w:val="000279EA"/>
    <w:rsid w:val="00030489"/>
    <w:rsid w:val="0003065A"/>
    <w:rsid w:val="000312FA"/>
    <w:rsid w:val="00033848"/>
    <w:rsid w:val="00033C24"/>
    <w:rsid w:val="000346C6"/>
    <w:rsid w:val="00036A99"/>
    <w:rsid w:val="000400DB"/>
    <w:rsid w:val="000402E9"/>
    <w:rsid w:val="000452A4"/>
    <w:rsid w:val="00045ECF"/>
    <w:rsid w:val="00046CD0"/>
    <w:rsid w:val="00046F11"/>
    <w:rsid w:val="0005016D"/>
    <w:rsid w:val="000538FD"/>
    <w:rsid w:val="000551C7"/>
    <w:rsid w:val="0005630B"/>
    <w:rsid w:val="00056A77"/>
    <w:rsid w:val="00061F53"/>
    <w:rsid w:val="00062292"/>
    <w:rsid w:val="00063154"/>
    <w:rsid w:val="00063455"/>
    <w:rsid w:val="0006417A"/>
    <w:rsid w:val="00065794"/>
    <w:rsid w:val="00072351"/>
    <w:rsid w:val="00073962"/>
    <w:rsid w:val="0007446D"/>
    <w:rsid w:val="000750A1"/>
    <w:rsid w:val="00075A4B"/>
    <w:rsid w:val="0007766D"/>
    <w:rsid w:val="0007778F"/>
    <w:rsid w:val="00080302"/>
    <w:rsid w:val="00081227"/>
    <w:rsid w:val="000818BE"/>
    <w:rsid w:val="00084918"/>
    <w:rsid w:val="0008530B"/>
    <w:rsid w:val="00087B7F"/>
    <w:rsid w:val="00087D64"/>
    <w:rsid w:val="00091A30"/>
    <w:rsid w:val="00093CA0"/>
    <w:rsid w:val="000944BA"/>
    <w:rsid w:val="00094B37"/>
    <w:rsid w:val="00097F46"/>
    <w:rsid w:val="000A1F38"/>
    <w:rsid w:val="000A2ED6"/>
    <w:rsid w:val="000A30F6"/>
    <w:rsid w:val="000A6162"/>
    <w:rsid w:val="000A6830"/>
    <w:rsid w:val="000B302E"/>
    <w:rsid w:val="000B4511"/>
    <w:rsid w:val="000B4F29"/>
    <w:rsid w:val="000B621F"/>
    <w:rsid w:val="000B691D"/>
    <w:rsid w:val="000C1932"/>
    <w:rsid w:val="000C3276"/>
    <w:rsid w:val="000C34F3"/>
    <w:rsid w:val="000C7FBC"/>
    <w:rsid w:val="000D595D"/>
    <w:rsid w:val="000D6909"/>
    <w:rsid w:val="000D6B0E"/>
    <w:rsid w:val="000D720A"/>
    <w:rsid w:val="000E01F8"/>
    <w:rsid w:val="000E0253"/>
    <w:rsid w:val="000E5260"/>
    <w:rsid w:val="000E70E3"/>
    <w:rsid w:val="000F0CA7"/>
    <w:rsid w:val="000F122A"/>
    <w:rsid w:val="000F1DAF"/>
    <w:rsid w:val="000F2DA8"/>
    <w:rsid w:val="000F2DAC"/>
    <w:rsid w:val="000F3213"/>
    <w:rsid w:val="000F7573"/>
    <w:rsid w:val="0010196C"/>
    <w:rsid w:val="001019BB"/>
    <w:rsid w:val="00102F9D"/>
    <w:rsid w:val="00105F27"/>
    <w:rsid w:val="00106597"/>
    <w:rsid w:val="001066D0"/>
    <w:rsid w:val="001071DF"/>
    <w:rsid w:val="001073A5"/>
    <w:rsid w:val="00112478"/>
    <w:rsid w:val="001129CE"/>
    <w:rsid w:val="00112B72"/>
    <w:rsid w:val="00112C19"/>
    <w:rsid w:val="00115F3F"/>
    <w:rsid w:val="00120144"/>
    <w:rsid w:val="0012057E"/>
    <w:rsid w:val="00124D82"/>
    <w:rsid w:val="00125E19"/>
    <w:rsid w:val="00126F97"/>
    <w:rsid w:val="0012780A"/>
    <w:rsid w:val="0013540D"/>
    <w:rsid w:val="00137895"/>
    <w:rsid w:val="0014054C"/>
    <w:rsid w:val="00140B11"/>
    <w:rsid w:val="00140F41"/>
    <w:rsid w:val="00142D8A"/>
    <w:rsid w:val="001438E3"/>
    <w:rsid w:val="0014445F"/>
    <w:rsid w:val="001451E6"/>
    <w:rsid w:val="001500EB"/>
    <w:rsid w:val="00151A71"/>
    <w:rsid w:val="001544A0"/>
    <w:rsid w:val="0015468E"/>
    <w:rsid w:val="0015470B"/>
    <w:rsid w:val="00154B8A"/>
    <w:rsid w:val="0015530C"/>
    <w:rsid w:val="00160D22"/>
    <w:rsid w:val="001610AE"/>
    <w:rsid w:val="0016228B"/>
    <w:rsid w:val="001624BD"/>
    <w:rsid w:val="00170D97"/>
    <w:rsid w:val="00171350"/>
    <w:rsid w:val="00172134"/>
    <w:rsid w:val="00172475"/>
    <w:rsid w:val="001743A8"/>
    <w:rsid w:val="00175AAA"/>
    <w:rsid w:val="001765CD"/>
    <w:rsid w:val="00176969"/>
    <w:rsid w:val="00176E98"/>
    <w:rsid w:val="00177065"/>
    <w:rsid w:val="0018001A"/>
    <w:rsid w:val="001807B9"/>
    <w:rsid w:val="00180A6F"/>
    <w:rsid w:val="00183374"/>
    <w:rsid w:val="001850A2"/>
    <w:rsid w:val="00185FFC"/>
    <w:rsid w:val="00186D25"/>
    <w:rsid w:val="00186EC6"/>
    <w:rsid w:val="001872DF"/>
    <w:rsid w:val="00192C84"/>
    <w:rsid w:val="00193FAB"/>
    <w:rsid w:val="001941B3"/>
    <w:rsid w:val="0019444D"/>
    <w:rsid w:val="00194B3A"/>
    <w:rsid w:val="00195A8E"/>
    <w:rsid w:val="00196676"/>
    <w:rsid w:val="001968C3"/>
    <w:rsid w:val="001A1506"/>
    <w:rsid w:val="001A242A"/>
    <w:rsid w:val="001A37AE"/>
    <w:rsid w:val="001A3B8F"/>
    <w:rsid w:val="001B06A2"/>
    <w:rsid w:val="001B1126"/>
    <w:rsid w:val="001B1DB0"/>
    <w:rsid w:val="001B33FD"/>
    <w:rsid w:val="001B3FA6"/>
    <w:rsid w:val="001B6343"/>
    <w:rsid w:val="001B691A"/>
    <w:rsid w:val="001B6A97"/>
    <w:rsid w:val="001B74D7"/>
    <w:rsid w:val="001C0015"/>
    <w:rsid w:val="001C0AB6"/>
    <w:rsid w:val="001C1C71"/>
    <w:rsid w:val="001C3BBB"/>
    <w:rsid w:val="001C4601"/>
    <w:rsid w:val="001C6908"/>
    <w:rsid w:val="001D11CE"/>
    <w:rsid w:val="001D3419"/>
    <w:rsid w:val="001D34BF"/>
    <w:rsid w:val="001D3B30"/>
    <w:rsid w:val="001D40C6"/>
    <w:rsid w:val="001D4D03"/>
    <w:rsid w:val="001D4DE6"/>
    <w:rsid w:val="001E0407"/>
    <w:rsid w:val="001E284C"/>
    <w:rsid w:val="001E3110"/>
    <w:rsid w:val="001E3319"/>
    <w:rsid w:val="001E59DE"/>
    <w:rsid w:val="001E7573"/>
    <w:rsid w:val="001F680E"/>
    <w:rsid w:val="001F7D08"/>
    <w:rsid w:val="00203501"/>
    <w:rsid w:val="00203772"/>
    <w:rsid w:val="002041DE"/>
    <w:rsid w:val="00215E32"/>
    <w:rsid w:val="00220082"/>
    <w:rsid w:val="00222735"/>
    <w:rsid w:val="0022305A"/>
    <w:rsid w:val="00224BDE"/>
    <w:rsid w:val="00226322"/>
    <w:rsid w:val="0022688E"/>
    <w:rsid w:val="0023159B"/>
    <w:rsid w:val="0023720A"/>
    <w:rsid w:val="00241CE9"/>
    <w:rsid w:val="002444B0"/>
    <w:rsid w:val="0024707E"/>
    <w:rsid w:val="00247BC9"/>
    <w:rsid w:val="002544C3"/>
    <w:rsid w:val="00264DAF"/>
    <w:rsid w:val="00264E7C"/>
    <w:rsid w:val="00267C77"/>
    <w:rsid w:val="0027061F"/>
    <w:rsid w:val="00271108"/>
    <w:rsid w:val="002718B8"/>
    <w:rsid w:val="00272A85"/>
    <w:rsid w:val="00273A4A"/>
    <w:rsid w:val="002747C2"/>
    <w:rsid w:val="00274AAD"/>
    <w:rsid w:val="00274E7C"/>
    <w:rsid w:val="00276965"/>
    <w:rsid w:val="00277394"/>
    <w:rsid w:val="00277BC7"/>
    <w:rsid w:val="002806DE"/>
    <w:rsid w:val="002808DF"/>
    <w:rsid w:val="00283251"/>
    <w:rsid w:val="00283616"/>
    <w:rsid w:val="0028383D"/>
    <w:rsid w:val="00283C03"/>
    <w:rsid w:val="002851FB"/>
    <w:rsid w:val="00285883"/>
    <w:rsid w:val="00285CFF"/>
    <w:rsid w:val="00287504"/>
    <w:rsid w:val="00287941"/>
    <w:rsid w:val="00290550"/>
    <w:rsid w:val="00294094"/>
    <w:rsid w:val="00295909"/>
    <w:rsid w:val="00297401"/>
    <w:rsid w:val="002A48B9"/>
    <w:rsid w:val="002A4DDF"/>
    <w:rsid w:val="002A5387"/>
    <w:rsid w:val="002A57D0"/>
    <w:rsid w:val="002A70ED"/>
    <w:rsid w:val="002A74C1"/>
    <w:rsid w:val="002A7A15"/>
    <w:rsid w:val="002B1BBE"/>
    <w:rsid w:val="002B1E46"/>
    <w:rsid w:val="002B3129"/>
    <w:rsid w:val="002B3ADD"/>
    <w:rsid w:val="002B49B4"/>
    <w:rsid w:val="002B54E9"/>
    <w:rsid w:val="002B5838"/>
    <w:rsid w:val="002B66B6"/>
    <w:rsid w:val="002C1250"/>
    <w:rsid w:val="002C22FF"/>
    <w:rsid w:val="002C2D10"/>
    <w:rsid w:val="002C3AED"/>
    <w:rsid w:val="002C3FED"/>
    <w:rsid w:val="002C469D"/>
    <w:rsid w:val="002C5351"/>
    <w:rsid w:val="002C5E1A"/>
    <w:rsid w:val="002C77E7"/>
    <w:rsid w:val="002C7A89"/>
    <w:rsid w:val="002D17B7"/>
    <w:rsid w:val="002D1F20"/>
    <w:rsid w:val="002D2419"/>
    <w:rsid w:val="002D79F5"/>
    <w:rsid w:val="002E2CCC"/>
    <w:rsid w:val="002E2EAC"/>
    <w:rsid w:val="002E4C0C"/>
    <w:rsid w:val="002E4C2F"/>
    <w:rsid w:val="002E54C0"/>
    <w:rsid w:val="002E5E64"/>
    <w:rsid w:val="002E7329"/>
    <w:rsid w:val="002E787C"/>
    <w:rsid w:val="002F328F"/>
    <w:rsid w:val="00300D41"/>
    <w:rsid w:val="00300F4A"/>
    <w:rsid w:val="00303AFE"/>
    <w:rsid w:val="0030642E"/>
    <w:rsid w:val="00306669"/>
    <w:rsid w:val="003071FF"/>
    <w:rsid w:val="00307C86"/>
    <w:rsid w:val="003101AD"/>
    <w:rsid w:val="0031032F"/>
    <w:rsid w:val="003103B0"/>
    <w:rsid w:val="0031169C"/>
    <w:rsid w:val="003117D9"/>
    <w:rsid w:val="00311D20"/>
    <w:rsid w:val="00312A21"/>
    <w:rsid w:val="003229F9"/>
    <w:rsid w:val="00322B76"/>
    <w:rsid w:val="00322DFE"/>
    <w:rsid w:val="00323BE2"/>
    <w:rsid w:val="0032434B"/>
    <w:rsid w:val="00324B10"/>
    <w:rsid w:val="00326C7F"/>
    <w:rsid w:val="00333B75"/>
    <w:rsid w:val="00334D47"/>
    <w:rsid w:val="00337809"/>
    <w:rsid w:val="00337E1F"/>
    <w:rsid w:val="00342086"/>
    <w:rsid w:val="00343C40"/>
    <w:rsid w:val="00346995"/>
    <w:rsid w:val="00347C81"/>
    <w:rsid w:val="003541FE"/>
    <w:rsid w:val="0035671A"/>
    <w:rsid w:val="00357807"/>
    <w:rsid w:val="003605D2"/>
    <w:rsid w:val="003618B2"/>
    <w:rsid w:val="0036385B"/>
    <w:rsid w:val="0037052D"/>
    <w:rsid w:val="00370A97"/>
    <w:rsid w:val="00373724"/>
    <w:rsid w:val="00377792"/>
    <w:rsid w:val="00380F7F"/>
    <w:rsid w:val="0038146D"/>
    <w:rsid w:val="00383735"/>
    <w:rsid w:val="00384DFA"/>
    <w:rsid w:val="00385E71"/>
    <w:rsid w:val="003870C5"/>
    <w:rsid w:val="00394D45"/>
    <w:rsid w:val="003A1420"/>
    <w:rsid w:val="003A4A3A"/>
    <w:rsid w:val="003B133C"/>
    <w:rsid w:val="003B2A9D"/>
    <w:rsid w:val="003B49B3"/>
    <w:rsid w:val="003B74AF"/>
    <w:rsid w:val="003C4630"/>
    <w:rsid w:val="003C4B15"/>
    <w:rsid w:val="003C6CF0"/>
    <w:rsid w:val="003D1AE7"/>
    <w:rsid w:val="003D2F14"/>
    <w:rsid w:val="003D450D"/>
    <w:rsid w:val="003D5103"/>
    <w:rsid w:val="003D6D35"/>
    <w:rsid w:val="003E0F51"/>
    <w:rsid w:val="003E0F5E"/>
    <w:rsid w:val="003E3128"/>
    <w:rsid w:val="003E3FC6"/>
    <w:rsid w:val="003E401C"/>
    <w:rsid w:val="003E58AC"/>
    <w:rsid w:val="003F364A"/>
    <w:rsid w:val="003F5AC8"/>
    <w:rsid w:val="003F5B4B"/>
    <w:rsid w:val="003F6566"/>
    <w:rsid w:val="003F7492"/>
    <w:rsid w:val="003F7718"/>
    <w:rsid w:val="003F799B"/>
    <w:rsid w:val="00400A29"/>
    <w:rsid w:val="00401850"/>
    <w:rsid w:val="00401DAC"/>
    <w:rsid w:val="00404E66"/>
    <w:rsid w:val="00406A07"/>
    <w:rsid w:val="00407304"/>
    <w:rsid w:val="004076E8"/>
    <w:rsid w:val="00407D8C"/>
    <w:rsid w:val="004101F8"/>
    <w:rsid w:val="004109C7"/>
    <w:rsid w:val="004112FE"/>
    <w:rsid w:val="00411D88"/>
    <w:rsid w:val="004120E4"/>
    <w:rsid w:val="004125E6"/>
    <w:rsid w:val="00413431"/>
    <w:rsid w:val="004134B4"/>
    <w:rsid w:val="00415357"/>
    <w:rsid w:val="00415488"/>
    <w:rsid w:val="00417BB5"/>
    <w:rsid w:val="004201D4"/>
    <w:rsid w:val="00421430"/>
    <w:rsid w:val="00421A30"/>
    <w:rsid w:val="00421C05"/>
    <w:rsid w:val="00421E45"/>
    <w:rsid w:val="00422F1B"/>
    <w:rsid w:val="00422FB4"/>
    <w:rsid w:val="00425478"/>
    <w:rsid w:val="00425D65"/>
    <w:rsid w:val="004262E9"/>
    <w:rsid w:val="004272F7"/>
    <w:rsid w:val="0042799A"/>
    <w:rsid w:val="0043060B"/>
    <w:rsid w:val="004306A8"/>
    <w:rsid w:val="00431BA4"/>
    <w:rsid w:val="004337AE"/>
    <w:rsid w:val="00436DF5"/>
    <w:rsid w:val="00436FCC"/>
    <w:rsid w:val="0044466A"/>
    <w:rsid w:val="0044490F"/>
    <w:rsid w:val="00444E44"/>
    <w:rsid w:val="00445A4E"/>
    <w:rsid w:val="00452A1C"/>
    <w:rsid w:val="00454DFD"/>
    <w:rsid w:val="0045557E"/>
    <w:rsid w:val="00460E61"/>
    <w:rsid w:val="004648C0"/>
    <w:rsid w:val="00465F4A"/>
    <w:rsid w:val="004668D3"/>
    <w:rsid w:val="00466C14"/>
    <w:rsid w:val="00466CB2"/>
    <w:rsid w:val="00467B89"/>
    <w:rsid w:val="00467C0C"/>
    <w:rsid w:val="004713B9"/>
    <w:rsid w:val="00472016"/>
    <w:rsid w:val="0047233D"/>
    <w:rsid w:val="00472A09"/>
    <w:rsid w:val="00474B82"/>
    <w:rsid w:val="00474FA0"/>
    <w:rsid w:val="004756E4"/>
    <w:rsid w:val="00477019"/>
    <w:rsid w:val="00477904"/>
    <w:rsid w:val="00477B93"/>
    <w:rsid w:val="00482C3F"/>
    <w:rsid w:val="00483032"/>
    <w:rsid w:val="0048366F"/>
    <w:rsid w:val="00484549"/>
    <w:rsid w:val="00484597"/>
    <w:rsid w:val="00484E2C"/>
    <w:rsid w:val="004856EE"/>
    <w:rsid w:val="00486147"/>
    <w:rsid w:val="00486ED3"/>
    <w:rsid w:val="00487B0A"/>
    <w:rsid w:val="00490035"/>
    <w:rsid w:val="004900B7"/>
    <w:rsid w:val="00493DBB"/>
    <w:rsid w:val="00496836"/>
    <w:rsid w:val="00497ADF"/>
    <w:rsid w:val="004A060C"/>
    <w:rsid w:val="004A0769"/>
    <w:rsid w:val="004A0DFA"/>
    <w:rsid w:val="004A3589"/>
    <w:rsid w:val="004A4144"/>
    <w:rsid w:val="004A4882"/>
    <w:rsid w:val="004A763D"/>
    <w:rsid w:val="004B0063"/>
    <w:rsid w:val="004B1D3B"/>
    <w:rsid w:val="004B20D8"/>
    <w:rsid w:val="004B2DC7"/>
    <w:rsid w:val="004B4168"/>
    <w:rsid w:val="004C0802"/>
    <w:rsid w:val="004C2B57"/>
    <w:rsid w:val="004C2F36"/>
    <w:rsid w:val="004C46BE"/>
    <w:rsid w:val="004C49FF"/>
    <w:rsid w:val="004C4D1D"/>
    <w:rsid w:val="004C7EE0"/>
    <w:rsid w:val="004D0E3E"/>
    <w:rsid w:val="004D1590"/>
    <w:rsid w:val="004D1ED0"/>
    <w:rsid w:val="004D28FA"/>
    <w:rsid w:val="004D513E"/>
    <w:rsid w:val="004D51E0"/>
    <w:rsid w:val="004D7AB8"/>
    <w:rsid w:val="004E1C78"/>
    <w:rsid w:val="004E2297"/>
    <w:rsid w:val="004E39F3"/>
    <w:rsid w:val="004E46F5"/>
    <w:rsid w:val="004E57CB"/>
    <w:rsid w:val="004E6171"/>
    <w:rsid w:val="004E6944"/>
    <w:rsid w:val="004E6F58"/>
    <w:rsid w:val="004F02FB"/>
    <w:rsid w:val="004F1785"/>
    <w:rsid w:val="004F23CA"/>
    <w:rsid w:val="004F3E2E"/>
    <w:rsid w:val="004F47D1"/>
    <w:rsid w:val="004F494A"/>
    <w:rsid w:val="004F5E44"/>
    <w:rsid w:val="004F653C"/>
    <w:rsid w:val="004F6ABB"/>
    <w:rsid w:val="004F741B"/>
    <w:rsid w:val="00500A92"/>
    <w:rsid w:val="00502906"/>
    <w:rsid w:val="0050386E"/>
    <w:rsid w:val="0050468D"/>
    <w:rsid w:val="00506764"/>
    <w:rsid w:val="00511BF8"/>
    <w:rsid w:val="005139E9"/>
    <w:rsid w:val="0051621B"/>
    <w:rsid w:val="005207F7"/>
    <w:rsid w:val="00521339"/>
    <w:rsid w:val="00522341"/>
    <w:rsid w:val="005229E1"/>
    <w:rsid w:val="00524C28"/>
    <w:rsid w:val="00524F7C"/>
    <w:rsid w:val="0052617E"/>
    <w:rsid w:val="00526470"/>
    <w:rsid w:val="00526D6B"/>
    <w:rsid w:val="00527454"/>
    <w:rsid w:val="00531C06"/>
    <w:rsid w:val="00531E67"/>
    <w:rsid w:val="005357FC"/>
    <w:rsid w:val="00535FC5"/>
    <w:rsid w:val="0053637A"/>
    <w:rsid w:val="005366B0"/>
    <w:rsid w:val="005369E6"/>
    <w:rsid w:val="00537617"/>
    <w:rsid w:val="005409BF"/>
    <w:rsid w:val="005435FA"/>
    <w:rsid w:val="005440DD"/>
    <w:rsid w:val="00545426"/>
    <w:rsid w:val="00550842"/>
    <w:rsid w:val="00551305"/>
    <w:rsid w:val="00552E8C"/>
    <w:rsid w:val="0055525B"/>
    <w:rsid w:val="005559C2"/>
    <w:rsid w:val="00556DD8"/>
    <w:rsid w:val="00560B22"/>
    <w:rsid w:val="00560C3B"/>
    <w:rsid w:val="00561068"/>
    <w:rsid w:val="00562EE2"/>
    <w:rsid w:val="00563D31"/>
    <w:rsid w:val="00565DD7"/>
    <w:rsid w:val="0057567C"/>
    <w:rsid w:val="00576C85"/>
    <w:rsid w:val="00577306"/>
    <w:rsid w:val="00577B7C"/>
    <w:rsid w:val="005800B9"/>
    <w:rsid w:val="005808F2"/>
    <w:rsid w:val="00581BEE"/>
    <w:rsid w:val="0058282E"/>
    <w:rsid w:val="00583BA9"/>
    <w:rsid w:val="00586C6C"/>
    <w:rsid w:val="0059044D"/>
    <w:rsid w:val="00590AD9"/>
    <w:rsid w:val="00590BFA"/>
    <w:rsid w:val="005913A8"/>
    <w:rsid w:val="0059266D"/>
    <w:rsid w:val="0059302D"/>
    <w:rsid w:val="00593F53"/>
    <w:rsid w:val="00594E6C"/>
    <w:rsid w:val="005953FD"/>
    <w:rsid w:val="00596600"/>
    <w:rsid w:val="00596C1F"/>
    <w:rsid w:val="005A03AF"/>
    <w:rsid w:val="005A057E"/>
    <w:rsid w:val="005A137E"/>
    <w:rsid w:val="005A33D8"/>
    <w:rsid w:val="005A4350"/>
    <w:rsid w:val="005A44BA"/>
    <w:rsid w:val="005A58B7"/>
    <w:rsid w:val="005A73FF"/>
    <w:rsid w:val="005A777F"/>
    <w:rsid w:val="005B08B9"/>
    <w:rsid w:val="005B1430"/>
    <w:rsid w:val="005B5706"/>
    <w:rsid w:val="005B78F1"/>
    <w:rsid w:val="005C48B7"/>
    <w:rsid w:val="005C5202"/>
    <w:rsid w:val="005C54D4"/>
    <w:rsid w:val="005C7A05"/>
    <w:rsid w:val="005D2D60"/>
    <w:rsid w:val="005D3C41"/>
    <w:rsid w:val="005D4ECE"/>
    <w:rsid w:val="005D52E0"/>
    <w:rsid w:val="005D7221"/>
    <w:rsid w:val="005D7D8B"/>
    <w:rsid w:val="005E3943"/>
    <w:rsid w:val="005E636E"/>
    <w:rsid w:val="005E6B32"/>
    <w:rsid w:val="005E77D4"/>
    <w:rsid w:val="005F07EB"/>
    <w:rsid w:val="005F1FDF"/>
    <w:rsid w:val="005F2269"/>
    <w:rsid w:val="005F5263"/>
    <w:rsid w:val="005F7DA9"/>
    <w:rsid w:val="006012E2"/>
    <w:rsid w:val="006036E6"/>
    <w:rsid w:val="00604AF8"/>
    <w:rsid w:val="00604B49"/>
    <w:rsid w:val="0060565E"/>
    <w:rsid w:val="006074BB"/>
    <w:rsid w:val="00611F17"/>
    <w:rsid w:val="00612607"/>
    <w:rsid w:val="00613363"/>
    <w:rsid w:val="0061410C"/>
    <w:rsid w:val="0061637D"/>
    <w:rsid w:val="006169FF"/>
    <w:rsid w:val="006214DD"/>
    <w:rsid w:val="00624A31"/>
    <w:rsid w:val="00625958"/>
    <w:rsid w:val="00627FEC"/>
    <w:rsid w:val="00630464"/>
    <w:rsid w:val="00633E9D"/>
    <w:rsid w:val="006376D9"/>
    <w:rsid w:val="0064085B"/>
    <w:rsid w:val="006437E2"/>
    <w:rsid w:val="00646389"/>
    <w:rsid w:val="00646C62"/>
    <w:rsid w:val="00647AD2"/>
    <w:rsid w:val="00651147"/>
    <w:rsid w:val="00656776"/>
    <w:rsid w:val="00660333"/>
    <w:rsid w:val="00660722"/>
    <w:rsid w:val="006619DF"/>
    <w:rsid w:val="00663C8A"/>
    <w:rsid w:val="00664023"/>
    <w:rsid w:val="00665834"/>
    <w:rsid w:val="00673336"/>
    <w:rsid w:val="00674458"/>
    <w:rsid w:val="00675236"/>
    <w:rsid w:val="006760FD"/>
    <w:rsid w:val="00677274"/>
    <w:rsid w:val="00677DC4"/>
    <w:rsid w:val="00680DC5"/>
    <w:rsid w:val="006810DA"/>
    <w:rsid w:val="00681803"/>
    <w:rsid w:val="00681CF3"/>
    <w:rsid w:val="00682182"/>
    <w:rsid w:val="00683810"/>
    <w:rsid w:val="0068776A"/>
    <w:rsid w:val="006877F5"/>
    <w:rsid w:val="00691491"/>
    <w:rsid w:val="00691CDF"/>
    <w:rsid w:val="006927E4"/>
    <w:rsid w:val="0069448A"/>
    <w:rsid w:val="00695356"/>
    <w:rsid w:val="006955F0"/>
    <w:rsid w:val="006965C9"/>
    <w:rsid w:val="00696BA4"/>
    <w:rsid w:val="0069732B"/>
    <w:rsid w:val="006A0C31"/>
    <w:rsid w:val="006A2393"/>
    <w:rsid w:val="006A3405"/>
    <w:rsid w:val="006A4838"/>
    <w:rsid w:val="006A69BD"/>
    <w:rsid w:val="006B4225"/>
    <w:rsid w:val="006B5F40"/>
    <w:rsid w:val="006B75D9"/>
    <w:rsid w:val="006C09A3"/>
    <w:rsid w:val="006C13E1"/>
    <w:rsid w:val="006C1DC4"/>
    <w:rsid w:val="006C2E45"/>
    <w:rsid w:val="006C54A1"/>
    <w:rsid w:val="006C5D90"/>
    <w:rsid w:val="006C6AAA"/>
    <w:rsid w:val="006C7A81"/>
    <w:rsid w:val="006D045A"/>
    <w:rsid w:val="006D1653"/>
    <w:rsid w:val="006D17CA"/>
    <w:rsid w:val="006D1805"/>
    <w:rsid w:val="006D1F83"/>
    <w:rsid w:val="006D2113"/>
    <w:rsid w:val="006D2162"/>
    <w:rsid w:val="006D2FFF"/>
    <w:rsid w:val="006D3C3D"/>
    <w:rsid w:val="006D3F09"/>
    <w:rsid w:val="006D578B"/>
    <w:rsid w:val="006E11E3"/>
    <w:rsid w:val="006E385A"/>
    <w:rsid w:val="006E3D37"/>
    <w:rsid w:val="006E4C45"/>
    <w:rsid w:val="006E78EC"/>
    <w:rsid w:val="006E7949"/>
    <w:rsid w:val="006F0BE5"/>
    <w:rsid w:val="006F1B22"/>
    <w:rsid w:val="006F2016"/>
    <w:rsid w:val="006F3B03"/>
    <w:rsid w:val="006F7F41"/>
    <w:rsid w:val="007009DB"/>
    <w:rsid w:val="00700EA0"/>
    <w:rsid w:val="00701DAD"/>
    <w:rsid w:val="007023DB"/>
    <w:rsid w:val="0070280D"/>
    <w:rsid w:val="0070295C"/>
    <w:rsid w:val="00703457"/>
    <w:rsid w:val="00707529"/>
    <w:rsid w:val="00710499"/>
    <w:rsid w:val="00710EF8"/>
    <w:rsid w:val="00712171"/>
    <w:rsid w:val="00712221"/>
    <w:rsid w:val="00715757"/>
    <w:rsid w:val="007172A3"/>
    <w:rsid w:val="00722021"/>
    <w:rsid w:val="0072310C"/>
    <w:rsid w:val="0072364E"/>
    <w:rsid w:val="007306EF"/>
    <w:rsid w:val="00731593"/>
    <w:rsid w:val="00734B31"/>
    <w:rsid w:val="00734E1D"/>
    <w:rsid w:val="00736E88"/>
    <w:rsid w:val="007373DA"/>
    <w:rsid w:val="00740FE9"/>
    <w:rsid w:val="007417FF"/>
    <w:rsid w:val="0074229E"/>
    <w:rsid w:val="00743687"/>
    <w:rsid w:val="0074536B"/>
    <w:rsid w:val="00745ABA"/>
    <w:rsid w:val="00745F47"/>
    <w:rsid w:val="00746680"/>
    <w:rsid w:val="00751E9E"/>
    <w:rsid w:val="00756463"/>
    <w:rsid w:val="00757016"/>
    <w:rsid w:val="007577F0"/>
    <w:rsid w:val="007619A9"/>
    <w:rsid w:val="0076578E"/>
    <w:rsid w:val="00767A7D"/>
    <w:rsid w:val="00770B3A"/>
    <w:rsid w:val="00773BE5"/>
    <w:rsid w:val="00773C89"/>
    <w:rsid w:val="00773CD5"/>
    <w:rsid w:val="0077524C"/>
    <w:rsid w:val="0077550B"/>
    <w:rsid w:val="00775EF2"/>
    <w:rsid w:val="0078095B"/>
    <w:rsid w:val="00780E66"/>
    <w:rsid w:val="00781D71"/>
    <w:rsid w:val="00782404"/>
    <w:rsid w:val="00782817"/>
    <w:rsid w:val="007831B8"/>
    <w:rsid w:val="00783339"/>
    <w:rsid w:val="00783FAE"/>
    <w:rsid w:val="0078481F"/>
    <w:rsid w:val="00784ECE"/>
    <w:rsid w:val="007859AA"/>
    <w:rsid w:val="007863FB"/>
    <w:rsid w:val="00786BC0"/>
    <w:rsid w:val="007870A2"/>
    <w:rsid w:val="00791B31"/>
    <w:rsid w:val="00791DCB"/>
    <w:rsid w:val="00793156"/>
    <w:rsid w:val="00793C76"/>
    <w:rsid w:val="00795E16"/>
    <w:rsid w:val="007964DC"/>
    <w:rsid w:val="007A2B1A"/>
    <w:rsid w:val="007A47CA"/>
    <w:rsid w:val="007B0C91"/>
    <w:rsid w:val="007B21FA"/>
    <w:rsid w:val="007B28F8"/>
    <w:rsid w:val="007B506A"/>
    <w:rsid w:val="007B56C0"/>
    <w:rsid w:val="007B62A7"/>
    <w:rsid w:val="007B6BD2"/>
    <w:rsid w:val="007B6BFD"/>
    <w:rsid w:val="007B7E54"/>
    <w:rsid w:val="007C0333"/>
    <w:rsid w:val="007C084D"/>
    <w:rsid w:val="007C5844"/>
    <w:rsid w:val="007C72F1"/>
    <w:rsid w:val="007D15A0"/>
    <w:rsid w:val="007D6D78"/>
    <w:rsid w:val="007E2A08"/>
    <w:rsid w:val="007E515B"/>
    <w:rsid w:val="007E64A8"/>
    <w:rsid w:val="007E7468"/>
    <w:rsid w:val="007F01C8"/>
    <w:rsid w:val="007F057B"/>
    <w:rsid w:val="007F071F"/>
    <w:rsid w:val="007F3BE5"/>
    <w:rsid w:val="007F548A"/>
    <w:rsid w:val="007F7795"/>
    <w:rsid w:val="00800C69"/>
    <w:rsid w:val="008010F8"/>
    <w:rsid w:val="00801820"/>
    <w:rsid w:val="008072F2"/>
    <w:rsid w:val="008108D4"/>
    <w:rsid w:val="00814C44"/>
    <w:rsid w:val="0081505A"/>
    <w:rsid w:val="0081689B"/>
    <w:rsid w:val="00816BF0"/>
    <w:rsid w:val="008208E8"/>
    <w:rsid w:val="00821288"/>
    <w:rsid w:val="00822911"/>
    <w:rsid w:val="0082459D"/>
    <w:rsid w:val="00830BB9"/>
    <w:rsid w:val="008311C7"/>
    <w:rsid w:val="008325AA"/>
    <w:rsid w:val="00832679"/>
    <w:rsid w:val="00834BDF"/>
    <w:rsid w:val="008423C2"/>
    <w:rsid w:val="0084396C"/>
    <w:rsid w:val="00843A81"/>
    <w:rsid w:val="008457C9"/>
    <w:rsid w:val="0085144E"/>
    <w:rsid w:val="00852D76"/>
    <w:rsid w:val="008561C7"/>
    <w:rsid w:val="00856932"/>
    <w:rsid w:val="00857338"/>
    <w:rsid w:val="008634AE"/>
    <w:rsid w:val="00866C40"/>
    <w:rsid w:val="00872874"/>
    <w:rsid w:val="00873FA4"/>
    <w:rsid w:val="00875C28"/>
    <w:rsid w:val="00875E61"/>
    <w:rsid w:val="00881BF3"/>
    <w:rsid w:val="008822EA"/>
    <w:rsid w:val="00882DA7"/>
    <w:rsid w:val="008834B1"/>
    <w:rsid w:val="00883547"/>
    <w:rsid w:val="008854CD"/>
    <w:rsid w:val="0088664A"/>
    <w:rsid w:val="00887A45"/>
    <w:rsid w:val="00887B4B"/>
    <w:rsid w:val="00887C08"/>
    <w:rsid w:val="00891A9D"/>
    <w:rsid w:val="00892216"/>
    <w:rsid w:val="008924F3"/>
    <w:rsid w:val="008963D9"/>
    <w:rsid w:val="008A0EAA"/>
    <w:rsid w:val="008A128E"/>
    <w:rsid w:val="008A2E37"/>
    <w:rsid w:val="008A3D5F"/>
    <w:rsid w:val="008A3D9D"/>
    <w:rsid w:val="008A4450"/>
    <w:rsid w:val="008A50F2"/>
    <w:rsid w:val="008A5FF3"/>
    <w:rsid w:val="008A66FF"/>
    <w:rsid w:val="008A6777"/>
    <w:rsid w:val="008A69BB"/>
    <w:rsid w:val="008B031F"/>
    <w:rsid w:val="008B31EA"/>
    <w:rsid w:val="008B3AA4"/>
    <w:rsid w:val="008B3C81"/>
    <w:rsid w:val="008B3FDB"/>
    <w:rsid w:val="008B479D"/>
    <w:rsid w:val="008B63C3"/>
    <w:rsid w:val="008B6D16"/>
    <w:rsid w:val="008B713B"/>
    <w:rsid w:val="008C0F67"/>
    <w:rsid w:val="008C1858"/>
    <w:rsid w:val="008C1E35"/>
    <w:rsid w:val="008C3E37"/>
    <w:rsid w:val="008C4865"/>
    <w:rsid w:val="008C4E89"/>
    <w:rsid w:val="008C70B0"/>
    <w:rsid w:val="008D1C56"/>
    <w:rsid w:val="008D25AE"/>
    <w:rsid w:val="008D2DC2"/>
    <w:rsid w:val="008D33E7"/>
    <w:rsid w:val="008D5AAE"/>
    <w:rsid w:val="008D5D5E"/>
    <w:rsid w:val="008D76A8"/>
    <w:rsid w:val="008E7DE3"/>
    <w:rsid w:val="008F152E"/>
    <w:rsid w:val="008F2BA1"/>
    <w:rsid w:val="008F2CC0"/>
    <w:rsid w:val="008F2D51"/>
    <w:rsid w:val="008F3125"/>
    <w:rsid w:val="008F3D62"/>
    <w:rsid w:val="008F3DA8"/>
    <w:rsid w:val="008F5980"/>
    <w:rsid w:val="008F792A"/>
    <w:rsid w:val="009008B2"/>
    <w:rsid w:val="00900AF9"/>
    <w:rsid w:val="009032CA"/>
    <w:rsid w:val="0090334C"/>
    <w:rsid w:val="009105F0"/>
    <w:rsid w:val="00911DD5"/>
    <w:rsid w:val="00913895"/>
    <w:rsid w:val="0091638A"/>
    <w:rsid w:val="0092619A"/>
    <w:rsid w:val="00927966"/>
    <w:rsid w:val="0093041A"/>
    <w:rsid w:val="00932567"/>
    <w:rsid w:val="00933615"/>
    <w:rsid w:val="0093514A"/>
    <w:rsid w:val="0093593F"/>
    <w:rsid w:val="009359B6"/>
    <w:rsid w:val="00936759"/>
    <w:rsid w:val="00937149"/>
    <w:rsid w:val="009377FC"/>
    <w:rsid w:val="009420D1"/>
    <w:rsid w:val="00942D64"/>
    <w:rsid w:val="009433BA"/>
    <w:rsid w:val="00945A9A"/>
    <w:rsid w:val="00945C88"/>
    <w:rsid w:val="00947965"/>
    <w:rsid w:val="0095068E"/>
    <w:rsid w:val="00953D0C"/>
    <w:rsid w:val="00954ACD"/>
    <w:rsid w:val="00960039"/>
    <w:rsid w:val="00961A95"/>
    <w:rsid w:val="00962EEE"/>
    <w:rsid w:val="00964970"/>
    <w:rsid w:val="00964B4F"/>
    <w:rsid w:val="00965CD3"/>
    <w:rsid w:val="00977470"/>
    <w:rsid w:val="009800C4"/>
    <w:rsid w:val="00981B4D"/>
    <w:rsid w:val="0098429B"/>
    <w:rsid w:val="009858B4"/>
    <w:rsid w:val="00987118"/>
    <w:rsid w:val="00987EE9"/>
    <w:rsid w:val="00990D17"/>
    <w:rsid w:val="00990E69"/>
    <w:rsid w:val="00991031"/>
    <w:rsid w:val="00994353"/>
    <w:rsid w:val="00994C08"/>
    <w:rsid w:val="00996FA5"/>
    <w:rsid w:val="00997D72"/>
    <w:rsid w:val="009A0530"/>
    <w:rsid w:val="009A1B8E"/>
    <w:rsid w:val="009A2169"/>
    <w:rsid w:val="009A3F8E"/>
    <w:rsid w:val="009A6CE9"/>
    <w:rsid w:val="009A7C59"/>
    <w:rsid w:val="009B086E"/>
    <w:rsid w:val="009B18B9"/>
    <w:rsid w:val="009B4FCC"/>
    <w:rsid w:val="009C17E1"/>
    <w:rsid w:val="009C2EF1"/>
    <w:rsid w:val="009C35FA"/>
    <w:rsid w:val="009C37A0"/>
    <w:rsid w:val="009C4DC8"/>
    <w:rsid w:val="009C55F1"/>
    <w:rsid w:val="009D0967"/>
    <w:rsid w:val="009D2E84"/>
    <w:rsid w:val="009D3395"/>
    <w:rsid w:val="009D492F"/>
    <w:rsid w:val="009D5736"/>
    <w:rsid w:val="009E07DE"/>
    <w:rsid w:val="009E0C1C"/>
    <w:rsid w:val="009E4CA7"/>
    <w:rsid w:val="009E4F4A"/>
    <w:rsid w:val="009E70EF"/>
    <w:rsid w:val="009E7198"/>
    <w:rsid w:val="009F0D1B"/>
    <w:rsid w:val="009F2A79"/>
    <w:rsid w:val="009F72A7"/>
    <w:rsid w:val="009F7795"/>
    <w:rsid w:val="00A01FF2"/>
    <w:rsid w:val="00A044F1"/>
    <w:rsid w:val="00A0676B"/>
    <w:rsid w:val="00A1211C"/>
    <w:rsid w:val="00A13B37"/>
    <w:rsid w:val="00A15961"/>
    <w:rsid w:val="00A17F8D"/>
    <w:rsid w:val="00A2009A"/>
    <w:rsid w:val="00A20D7E"/>
    <w:rsid w:val="00A22E9E"/>
    <w:rsid w:val="00A27103"/>
    <w:rsid w:val="00A327A6"/>
    <w:rsid w:val="00A32A92"/>
    <w:rsid w:val="00A33D9D"/>
    <w:rsid w:val="00A3616A"/>
    <w:rsid w:val="00A40EC9"/>
    <w:rsid w:val="00A420F6"/>
    <w:rsid w:val="00A42959"/>
    <w:rsid w:val="00A42ECC"/>
    <w:rsid w:val="00A47BD4"/>
    <w:rsid w:val="00A513A2"/>
    <w:rsid w:val="00A530A0"/>
    <w:rsid w:val="00A54C1D"/>
    <w:rsid w:val="00A56754"/>
    <w:rsid w:val="00A5677E"/>
    <w:rsid w:val="00A57CF5"/>
    <w:rsid w:val="00A62570"/>
    <w:rsid w:val="00A65712"/>
    <w:rsid w:val="00A65B41"/>
    <w:rsid w:val="00A664DA"/>
    <w:rsid w:val="00A72DE9"/>
    <w:rsid w:val="00A7771C"/>
    <w:rsid w:val="00A81504"/>
    <w:rsid w:val="00A822A7"/>
    <w:rsid w:val="00A824C9"/>
    <w:rsid w:val="00A84054"/>
    <w:rsid w:val="00A876B1"/>
    <w:rsid w:val="00A90DF3"/>
    <w:rsid w:val="00A92181"/>
    <w:rsid w:val="00A94825"/>
    <w:rsid w:val="00A948DD"/>
    <w:rsid w:val="00A96902"/>
    <w:rsid w:val="00A97741"/>
    <w:rsid w:val="00AA069F"/>
    <w:rsid w:val="00AA16CE"/>
    <w:rsid w:val="00AA1CFC"/>
    <w:rsid w:val="00AA2697"/>
    <w:rsid w:val="00AA33AB"/>
    <w:rsid w:val="00AA3435"/>
    <w:rsid w:val="00AA6432"/>
    <w:rsid w:val="00AA64BC"/>
    <w:rsid w:val="00AA661C"/>
    <w:rsid w:val="00AA79E6"/>
    <w:rsid w:val="00AA7FA8"/>
    <w:rsid w:val="00AB0957"/>
    <w:rsid w:val="00AB1807"/>
    <w:rsid w:val="00AB5F7A"/>
    <w:rsid w:val="00AB6BC4"/>
    <w:rsid w:val="00AC2D6F"/>
    <w:rsid w:val="00AC30B6"/>
    <w:rsid w:val="00AC33BE"/>
    <w:rsid w:val="00AC3BBC"/>
    <w:rsid w:val="00AC52C0"/>
    <w:rsid w:val="00AC7321"/>
    <w:rsid w:val="00AD06AE"/>
    <w:rsid w:val="00AD0C07"/>
    <w:rsid w:val="00AD1D85"/>
    <w:rsid w:val="00AD2B3A"/>
    <w:rsid w:val="00AD5BA3"/>
    <w:rsid w:val="00AD61CC"/>
    <w:rsid w:val="00AD78FA"/>
    <w:rsid w:val="00AE03CA"/>
    <w:rsid w:val="00AE5BBF"/>
    <w:rsid w:val="00AE5E61"/>
    <w:rsid w:val="00AF25A1"/>
    <w:rsid w:val="00AF2F9F"/>
    <w:rsid w:val="00AF338A"/>
    <w:rsid w:val="00AF378B"/>
    <w:rsid w:val="00AF41D2"/>
    <w:rsid w:val="00AF58C7"/>
    <w:rsid w:val="00AF61C4"/>
    <w:rsid w:val="00B00093"/>
    <w:rsid w:val="00B0047C"/>
    <w:rsid w:val="00B00CBF"/>
    <w:rsid w:val="00B05F37"/>
    <w:rsid w:val="00B06DE3"/>
    <w:rsid w:val="00B10800"/>
    <w:rsid w:val="00B141D7"/>
    <w:rsid w:val="00B15C6C"/>
    <w:rsid w:val="00B1674E"/>
    <w:rsid w:val="00B16C47"/>
    <w:rsid w:val="00B20CDA"/>
    <w:rsid w:val="00B225ED"/>
    <w:rsid w:val="00B2550B"/>
    <w:rsid w:val="00B2583A"/>
    <w:rsid w:val="00B2634A"/>
    <w:rsid w:val="00B33948"/>
    <w:rsid w:val="00B35346"/>
    <w:rsid w:val="00B3751A"/>
    <w:rsid w:val="00B37936"/>
    <w:rsid w:val="00B44A5E"/>
    <w:rsid w:val="00B45C6D"/>
    <w:rsid w:val="00B52501"/>
    <w:rsid w:val="00B544DF"/>
    <w:rsid w:val="00B56811"/>
    <w:rsid w:val="00B57D56"/>
    <w:rsid w:val="00B57EB8"/>
    <w:rsid w:val="00B61826"/>
    <w:rsid w:val="00B62F44"/>
    <w:rsid w:val="00B63D5F"/>
    <w:rsid w:val="00B666E0"/>
    <w:rsid w:val="00B703FF"/>
    <w:rsid w:val="00B71A90"/>
    <w:rsid w:val="00B73679"/>
    <w:rsid w:val="00B7375D"/>
    <w:rsid w:val="00B74A73"/>
    <w:rsid w:val="00B76802"/>
    <w:rsid w:val="00B80FE3"/>
    <w:rsid w:val="00B8210D"/>
    <w:rsid w:val="00B84511"/>
    <w:rsid w:val="00B8456F"/>
    <w:rsid w:val="00B852BD"/>
    <w:rsid w:val="00B8532A"/>
    <w:rsid w:val="00B86FAF"/>
    <w:rsid w:val="00B91C92"/>
    <w:rsid w:val="00B921FA"/>
    <w:rsid w:val="00B923B5"/>
    <w:rsid w:val="00B927C5"/>
    <w:rsid w:val="00B93012"/>
    <w:rsid w:val="00B930D8"/>
    <w:rsid w:val="00B9330A"/>
    <w:rsid w:val="00B9487A"/>
    <w:rsid w:val="00B95CC9"/>
    <w:rsid w:val="00B966E3"/>
    <w:rsid w:val="00BA0782"/>
    <w:rsid w:val="00BA10DA"/>
    <w:rsid w:val="00BA2686"/>
    <w:rsid w:val="00BA4510"/>
    <w:rsid w:val="00BA6F99"/>
    <w:rsid w:val="00BB351C"/>
    <w:rsid w:val="00BB578E"/>
    <w:rsid w:val="00BB64AA"/>
    <w:rsid w:val="00BC47B0"/>
    <w:rsid w:val="00BC4BBD"/>
    <w:rsid w:val="00BC7003"/>
    <w:rsid w:val="00BC7718"/>
    <w:rsid w:val="00BC7BB2"/>
    <w:rsid w:val="00BD3E4E"/>
    <w:rsid w:val="00BD529A"/>
    <w:rsid w:val="00BD7408"/>
    <w:rsid w:val="00BD7A9D"/>
    <w:rsid w:val="00BE370F"/>
    <w:rsid w:val="00BE47AB"/>
    <w:rsid w:val="00BE4CD0"/>
    <w:rsid w:val="00BE5BAB"/>
    <w:rsid w:val="00BE5E95"/>
    <w:rsid w:val="00BF0C6A"/>
    <w:rsid w:val="00BF5365"/>
    <w:rsid w:val="00BF7C14"/>
    <w:rsid w:val="00C00FA5"/>
    <w:rsid w:val="00C0344C"/>
    <w:rsid w:val="00C043E5"/>
    <w:rsid w:val="00C07695"/>
    <w:rsid w:val="00C0776D"/>
    <w:rsid w:val="00C15429"/>
    <w:rsid w:val="00C157E1"/>
    <w:rsid w:val="00C15C34"/>
    <w:rsid w:val="00C20430"/>
    <w:rsid w:val="00C227F5"/>
    <w:rsid w:val="00C22A0B"/>
    <w:rsid w:val="00C23BFD"/>
    <w:rsid w:val="00C23CC8"/>
    <w:rsid w:val="00C25243"/>
    <w:rsid w:val="00C2666B"/>
    <w:rsid w:val="00C30F4D"/>
    <w:rsid w:val="00C3466E"/>
    <w:rsid w:val="00C34F81"/>
    <w:rsid w:val="00C405E3"/>
    <w:rsid w:val="00C43CA1"/>
    <w:rsid w:val="00C45F9F"/>
    <w:rsid w:val="00C4720C"/>
    <w:rsid w:val="00C50DD4"/>
    <w:rsid w:val="00C51F42"/>
    <w:rsid w:val="00C55B39"/>
    <w:rsid w:val="00C56939"/>
    <w:rsid w:val="00C56C6F"/>
    <w:rsid w:val="00C5788A"/>
    <w:rsid w:val="00C6520B"/>
    <w:rsid w:val="00C664EB"/>
    <w:rsid w:val="00C67682"/>
    <w:rsid w:val="00C67965"/>
    <w:rsid w:val="00C70A14"/>
    <w:rsid w:val="00C72D6F"/>
    <w:rsid w:val="00C77203"/>
    <w:rsid w:val="00C775C6"/>
    <w:rsid w:val="00C77C13"/>
    <w:rsid w:val="00C90072"/>
    <w:rsid w:val="00C9075B"/>
    <w:rsid w:val="00C9416D"/>
    <w:rsid w:val="00C94FC1"/>
    <w:rsid w:val="00C95463"/>
    <w:rsid w:val="00C97B3E"/>
    <w:rsid w:val="00CA0816"/>
    <w:rsid w:val="00CA1AC4"/>
    <w:rsid w:val="00CA20AD"/>
    <w:rsid w:val="00CA24C1"/>
    <w:rsid w:val="00CA474D"/>
    <w:rsid w:val="00CA6B34"/>
    <w:rsid w:val="00CB2F96"/>
    <w:rsid w:val="00CB45B3"/>
    <w:rsid w:val="00CB5100"/>
    <w:rsid w:val="00CB5A61"/>
    <w:rsid w:val="00CB67E0"/>
    <w:rsid w:val="00CB6995"/>
    <w:rsid w:val="00CB7A73"/>
    <w:rsid w:val="00CC4816"/>
    <w:rsid w:val="00CC4FE6"/>
    <w:rsid w:val="00CC69F4"/>
    <w:rsid w:val="00CD0CE7"/>
    <w:rsid w:val="00CD2A75"/>
    <w:rsid w:val="00CD2D37"/>
    <w:rsid w:val="00CD47AC"/>
    <w:rsid w:val="00CD6382"/>
    <w:rsid w:val="00CD6838"/>
    <w:rsid w:val="00CD7EDB"/>
    <w:rsid w:val="00CE1194"/>
    <w:rsid w:val="00CE18DC"/>
    <w:rsid w:val="00CE3517"/>
    <w:rsid w:val="00CE55DD"/>
    <w:rsid w:val="00CE75A8"/>
    <w:rsid w:val="00CF275D"/>
    <w:rsid w:val="00CF3727"/>
    <w:rsid w:val="00CF47F6"/>
    <w:rsid w:val="00CF6BF2"/>
    <w:rsid w:val="00CF7882"/>
    <w:rsid w:val="00D01EAF"/>
    <w:rsid w:val="00D0338B"/>
    <w:rsid w:val="00D04983"/>
    <w:rsid w:val="00D06C74"/>
    <w:rsid w:val="00D076B6"/>
    <w:rsid w:val="00D105F6"/>
    <w:rsid w:val="00D10AB9"/>
    <w:rsid w:val="00D11800"/>
    <w:rsid w:val="00D15855"/>
    <w:rsid w:val="00D20143"/>
    <w:rsid w:val="00D2174A"/>
    <w:rsid w:val="00D217DC"/>
    <w:rsid w:val="00D225B0"/>
    <w:rsid w:val="00D24BBF"/>
    <w:rsid w:val="00D24C06"/>
    <w:rsid w:val="00D259EF"/>
    <w:rsid w:val="00D273B2"/>
    <w:rsid w:val="00D27DA9"/>
    <w:rsid w:val="00D30051"/>
    <w:rsid w:val="00D351B1"/>
    <w:rsid w:val="00D403F3"/>
    <w:rsid w:val="00D42744"/>
    <w:rsid w:val="00D42CF0"/>
    <w:rsid w:val="00D45677"/>
    <w:rsid w:val="00D464B1"/>
    <w:rsid w:val="00D46588"/>
    <w:rsid w:val="00D501BB"/>
    <w:rsid w:val="00D53F51"/>
    <w:rsid w:val="00D57870"/>
    <w:rsid w:val="00D57D2E"/>
    <w:rsid w:val="00D603C5"/>
    <w:rsid w:val="00D60812"/>
    <w:rsid w:val="00D60897"/>
    <w:rsid w:val="00D61142"/>
    <w:rsid w:val="00D627C3"/>
    <w:rsid w:val="00D639E9"/>
    <w:rsid w:val="00D66190"/>
    <w:rsid w:val="00D67F68"/>
    <w:rsid w:val="00D72FFE"/>
    <w:rsid w:val="00D734B4"/>
    <w:rsid w:val="00D76638"/>
    <w:rsid w:val="00D811D5"/>
    <w:rsid w:val="00D82DF0"/>
    <w:rsid w:val="00D84E7F"/>
    <w:rsid w:val="00D861B6"/>
    <w:rsid w:val="00D8663E"/>
    <w:rsid w:val="00D93513"/>
    <w:rsid w:val="00D942FA"/>
    <w:rsid w:val="00D9465E"/>
    <w:rsid w:val="00D946E2"/>
    <w:rsid w:val="00D948EF"/>
    <w:rsid w:val="00D96AF5"/>
    <w:rsid w:val="00D96FAB"/>
    <w:rsid w:val="00D97232"/>
    <w:rsid w:val="00D97BCC"/>
    <w:rsid w:val="00DA0055"/>
    <w:rsid w:val="00DA2806"/>
    <w:rsid w:val="00DA38AE"/>
    <w:rsid w:val="00DB0AE9"/>
    <w:rsid w:val="00DB18AF"/>
    <w:rsid w:val="00DB42A9"/>
    <w:rsid w:val="00DB5C35"/>
    <w:rsid w:val="00DC53D1"/>
    <w:rsid w:val="00DC6B85"/>
    <w:rsid w:val="00DC7280"/>
    <w:rsid w:val="00DD0C7D"/>
    <w:rsid w:val="00DD2FA2"/>
    <w:rsid w:val="00DD648A"/>
    <w:rsid w:val="00DD6590"/>
    <w:rsid w:val="00DE0275"/>
    <w:rsid w:val="00DE61CA"/>
    <w:rsid w:val="00DF181C"/>
    <w:rsid w:val="00DF220E"/>
    <w:rsid w:val="00DF2305"/>
    <w:rsid w:val="00DF6A07"/>
    <w:rsid w:val="00E00F49"/>
    <w:rsid w:val="00E0163E"/>
    <w:rsid w:val="00E020B0"/>
    <w:rsid w:val="00E0238D"/>
    <w:rsid w:val="00E02BEE"/>
    <w:rsid w:val="00E04063"/>
    <w:rsid w:val="00E058EA"/>
    <w:rsid w:val="00E06B2C"/>
    <w:rsid w:val="00E0763E"/>
    <w:rsid w:val="00E078FB"/>
    <w:rsid w:val="00E07C55"/>
    <w:rsid w:val="00E14D1F"/>
    <w:rsid w:val="00E2018B"/>
    <w:rsid w:val="00E21227"/>
    <w:rsid w:val="00E21C59"/>
    <w:rsid w:val="00E21D0B"/>
    <w:rsid w:val="00E235A3"/>
    <w:rsid w:val="00E27214"/>
    <w:rsid w:val="00E305CE"/>
    <w:rsid w:val="00E3234A"/>
    <w:rsid w:val="00E32C51"/>
    <w:rsid w:val="00E34522"/>
    <w:rsid w:val="00E3564A"/>
    <w:rsid w:val="00E36F28"/>
    <w:rsid w:val="00E409EF"/>
    <w:rsid w:val="00E42713"/>
    <w:rsid w:val="00E437DD"/>
    <w:rsid w:val="00E44475"/>
    <w:rsid w:val="00E46756"/>
    <w:rsid w:val="00E46FA2"/>
    <w:rsid w:val="00E47AE2"/>
    <w:rsid w:val="00E50BDA"/>
    <w:rsid w:val="00E521F6"/>
    <w:rsid w:val="00E549CE"/>
    <w:rsid w:val="00E55C37"/>
    <w:rsid w:val="00E617CD"/>
    <w:rsid w:val="00E61972"/>
    <w:rsid w:val="00E63F28"/>
    <w:rsid w:val="00E65D63"/>
    <w:rsid w:val="00E678E9"/>
    <w:rsid w:val="00E70CB2"/>
    <w:rsid w:val="00E71710"/>
    <w:rsid w:val="00E727B4"/>
    <w:rsid w:val="00E73812"/>
    <w:rsid w:val="00E75AEA"/>
    <w:rsid w:val="00E75C28"/>
    <w:rsid w:val="00E7630F"/>
    <w:rsid w:val="00E76FC8"/>
    <w:rsid w:val="00E82FD4"/>
    <w:rsid w:val="00E8358D"/>
    <w:rsid w:val="00E83772"/>
    <w:rsid w:val="00E83EA2"/>
    <w:rsid w:val="00E84F64"/>
    <w:rsid w:val="00E85FAB"/>
    <w:rsid w:val="00E86289"/>
    <w:rsid w:val="00E876E1"/>
    <w:rsid w:val="00E95005"/>
    <w:rsid w:val="00E958AF"/>
    <w:rsid w:val="00E96DBB"/>
    <w:rsid w:val="00E97078"/>
    <w:rsid w:val="00EA1AFF"/>
    <w:rsid w:val="00EA43CE"/>
    <w:rsid w:val="00EA4A9F"/>
    <w:rsid w:val="00EA7597"/>
    <w:rsid w:val="00EA78CF"/>
    <w:rsid w:val="00EB0001"/>
    <w:rsid w:val="00EB0B93"/>
    <w:rsid w:val="00EB2135"/>
    <w:rsid w:val="00EC0B08"/>
    <w:rsid w:val="00EC1000"/>
    <w:rsid w:val="00EC3A38"/>
    <w:rsid w:val="00EC41C6"/>
    <w:rsid w:val="00EC45DA"/>
    <w:rsid w:val="00EC4954"/>
    <w:rsid w:val="00EC6B99"/>
    <w:rsid w:val="00EC6D0E"/>
    <w:rsid w:val="00ED28F8"/>
    <w:rsid w:val="00ED2948"/>
    <w:rsid w:val="00ED32BB"/>
    <w:rsid w:val="00ED33FA"/>
    <w:rsid w:val="00EE1140"/>
    <w:rsid w:val="00EE1326"/>
    <w:rsid w:val="00EE331E"/>
    <w:rsid w:val="00EE3993"/>
    <w:rsid w:val="00EE53C1"/>
    <w:rsid w:val="00EE6380"/>
    <w:rsid w:val="00EE6C4A"/>
    <w:rsid w:val="00EF1051"/>
    <w:rsid w:val="00EF1442"/>
    <w:rsid w:val="00EF2907"/>
    <w:rsid w:val="00EF42F4"/>
    <w:rsid w:val="00EF493D"/>
    <w:rsid w:val="00EF7D2C"/>
    <w:rsid w:val="00F00FE2"/>
    <w:rsid w:val="00F03313"/>
    <w:rsid w:val="00F04193"/>
    <w:rsid w:val="00F051AB"/>
    <w:rsid w:val="00F069A7"/>
    <w:rsid w:val="00F102D1"/>
    <w:rsid w:val="00F10A24"/>
    <w:rsid w:val="00F13045"/>
    <w:rsid w:val="00F140D6"/>
    <w:rsid w:val="00F156DC"/>
    <w:rsid w:val="00F17F7F"/>
    <w:rsid w:val="00F208A7"/>
    <w:rsid w:val="00F23D8D"/>
    <w:rsid w:val="00F326D9"/>
    <w:rsid w:val="00F36050"/>
    <w:rsid w:val="00F36B68"/>
    <w:rsid w:val="00F42D20"/>
    <w:rsid w:val="00F4338B"/>
    <w:rsid w:val="00F43475"/>
    <w:rsid w:val="00F435EB"/>
    <w:rsid w:val="00F43ECE"/>
    <w:rsid w:val="00F44AEC"/>
    <w:rsid w:val="00F459EE"/>
    <w:rsid w:val="00F470F8"/>
    <w:rsid w:val="00F47743"/>
    <w:rsid w:val="00F50331"/>
    <w:rsid w:val="00F5050B"/>
    <w:rsid w:val="00F514FB"/>
    <w:rsid w:val="00F530FD"/>
    <w:rsid w:val="00F53A97"/>
    <w:rsid w:val="00F55B28"/>
    <w:rsid w:val="00F56429"/>
    <w:rsid w:val="00F564A1"/>
    <w:rsid w:val="00F57C05"/>
    <w:rsid w:val="00F60697"/>
    <w:rsid w:val="00F60FF2"/>
    <w:rsid w:val="00F64141"/>
    <w:rsid w:val="00F657FF"/>
    <w:rsid w:val="00F66630"/>
    <w:rsid w:val="00F67280"/>
    <w:rsid w:val="00F67A63"/>
    <w:rsid w:val="00F710C1"/>
    <w:rsid w:val="00F7384E"/>
    <w:rsid w:val="00F762C6"/>
    <w:rsid w:val="00F77B18"/>
    <w:rsid w:val="00F81765"/>
    <w:rsid w:val="00F819C0"/>
    <w:rsid w:val="00F843C6"/>
    <w:rsid w:val="00F85906"/>
    <w:rsid w:val="00F8695D"/>
    <w:rsid w:val="00F875F5"/>
    <w:rsid w:val="00F876E3"/>
    <w:rsid w:val="00F87773"/>
    <w:rsid w:val="00F91018"/>
    <w:rsid w:val="00F910CB"/>
    <w:rsid w:val="00F92067"/>
    <w:rsid w:val="00F95443"/>
    <w:rsid w:val="00F96F8D"/>
    <w:rsid w:val="00FA604E"/>
    <w:rsid w:val="00FA64AD"/>
    <w:rsid w:val="00FB02D4"/>
    <w:rsid w:val="00FB0357"/>
    <w:rsid w:val="00FB1445"/>
    <w:rsid w:val="00FB2FB0"/>
    <w:rsid w:val="00FB34B6"/>
    <w:rsid w:val="00FB7384"/>
    <w:rsid w:val="00FC1869"/>
    <w:rsid w:val="00FC1F9E"/>
    <w:rsid w:val="00FC3126"/>
    <w:rsid w:val="00FC5BA6"/>
    <w:rsid w:val="00FD1C3C"/>
    <w:rsid w:val="00FD5C82"/>
    <w:rsid w:val="00FE3C35"/>
    <w:rsid w:val="00FE3EAF"/>
    <w:rsid w:val="00FE415D"/>
    <w:rsid w:val="00FE703D"/>
    <w:rsid w:val="00FF0069"/>
    <w:rsid w:val="00FF045D"/>
    <w:rsid w:val="00FF1244"/>
    <w:rsid w:val="00FF3917"/>
    <w:rsid w:val="00FF4F1B"/>
    <w:rsid w:val="00FF506C"/>
    <w:rsid w:val="00FF7E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138AA5"/>
  <w15:docId w15:val="{30DE75CE-B792-4845-BF0A-1C70DE394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4144"/>
    <w:pPr>
      <w:bidi/>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4144"/>
    <w:pPr>
      <w:tabs>
        <w:tab w:val="center" w:pos="4153"/>
        <w:tab w:val="right" w:pos="8306"/>
      </w:tabs>
    </w:pPr>
  </w:style>
  <w:style w:type="character" w:customStyle="1" w:styleId="HeaderChar">
    <w:name w:val="Header Char"/>
    <w:basedOn w:val="DefaultParagraphFont"/>
    <w:link w:val="Header"/>
    <w:uiPriority w:val="99"/>
    <w:rsid w:val="004A4144"/>
  </w:style>
  <w:style w:type="paragraph" w:styleId="Footer">
    <w:name w:val="footer"/>
    <w:basedOn w:val="Normal"/>
    <w:link w:val="FooterChar"/>
    <w:uiPriority w:val="99"/>
    <w:unhideWhenUsed/>
    <w:rsid w:val="004A4144"/>
    <w:pPr>
      <w:tabs>
        <w:tab w:val="center" w:pos="4153"/>
        <w:tab w:val="right" w:pos="8306"/>
      </w:tabs>
    </w:pPr>
  </w:style>
  <w:style w:type="character" w:customStyle="1" w:styleId="FooterChar">
    <w:name w:val="Footer Char"/>
    <w:basedOn w:val="DefaultParagraphFont"/>
    <w:link w:val="Footer"/>
    <w:uiPriority w:val="99"/>
    <w:rsid w:val="004A4144"/>
  </w:style>
  <w:style w:type="paragraph" w:styleId="BalloonText">
    <w:name w:val="Balloon Text"/>
    <w:basedOn w:val="Normal"/>
    <w:link w:val="BalloonTextChar"/>
    <w:uiPriority w:val="99"/>
    <w:semiHidden/>
    <w:unhideWhenUsed/>
    <w:rsid w:val="004A4144"/>
    <w:rPr>
      <w:rFonts w:ascii="Tahoma" w:hAnsi="Tahoma" w:cs="Tahoma"/>
      <w:sz w:val="16"/>
      <w:szCs w:val="16"/>
    </w:rPr>
  </w:style>
  <w:style w:type="character" w:customStyle="1" w:styleId="BalloonTextChar">
    <w:name w:val="Balloon Text Char"/>
    <w:basedOn w:val="DefaultParagraphFont"/>
    <w:link w:val="BalloonText"/>
    <w:uiPriority w:val="99"/>
    <w:semiHidden/>
    <w:rsid w:val="004A4144"/>
    <w:rPr>
      <w:rFonts w:ascii="Tahoma" w:hAnsi="Tahoma" w:cs="Tahoma"/>
      <w:sz w:val="16"/>
      <w:szCs w:val="16"/>
    </w:rPr>
  </w:style>
  <w:style w:type="paragraph" w:styleId="BodyText">
    <w:name w:val="Body Text"/>
    <w:basedOn w:val="Normal"/>
    <w:link w:val="BodyTextChar"/>
    <w:semiHidden/>
    <w:rsid w:val="004A4144"/>
    <w:pPr>
      <w:bidi w:val="0"/>
      <w:jc w:val="center"/>
    </w:pPr>
  </w:style>
  <w:style w:type="character" w:customStyle="1" w:styleId="BodyTextChar">
    <w:name w:val="Body Text Char"/>
    <w:basedOn w:val="DefaultParagraphFont"/>
    <w:link w:val="BodyText"/>
    <w:semiHidden/>
    <w:rsid w:val="004A4144"/>
    <w:rPr>
      <w:rFonts w:ascii="Times New Roman" w:eastAsia="Times New Roman" w:hAnsi="Times New Roman" w:cs="Times New Roman"/>
      <w:sz w:val="24"/>
      <w:szCs w:val="24"/>
      <w:lang w:eastAsia="ar-SA"/>
    </w:rPr>
  </w:style>
  <w:style w:type="character" w:styleId="Hyperlink">
    <w:name w:val="Hyperlink"/>
    <w:basedOn w:val="DefaultParagraphFont"/>
    <w:semiHidden/>
    <w:rsid w:val="00C77203"/>
    <w:rPr>
      <w:rFonts w:cs="Traditional Arabic"/>
      <w:color w:val="0000FF"/>
      <w:u w:val="single"/>
    </w:rPr>
  </w:style>
  <w:style w:type="paragraph" w:styleId="ListParagraph">
    <w:name w:val="List Paragraph"/>
    <w:basedOn w:val="Normal"/>
    <w:uiPriority w:val="34"/>
    <w:qFormat/>
    <w:rsid w:val="004F3E2E"/>
    <w:pPr>
      <w:spacing w:after="200" w:line="276" w:lineRule="auto"/>
      <w:ind w:left="720"/>
      <w:contextualSpacing/>
    </w:pPr>
    <w:rPr>
      <w:rFonts w:ascii="Calibri" w:eastAsia="Calibri" w:hAnsi="Calibri" w:cs="Arial"/>
      <w:sz w:val="22"/>
      <w:szCs w:val="22"/>
      <w:lang w:eastAsia="en-US"/>
    </w:rPr>
  </w:style>
  <w:style w:type="table" w:styleId="TableGrid">
    <w:name w:val="Table Grid"/>
    <w:basedOn w:val="TableNormal"/>
    <w:uiPriority w:val="59"/>
    <w:rsid w:val="00B80F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4">
    <w:name w:val="xl74"/>
    <w:basedOn w:val="Normal"/>
    <w:rsid w:val="00B80FE3"/>
    <w:pPr>
      <w:pBdr>
        <w:left w:val="single" w:sz="4" w:space="0" w:color="auto"/>
      </w:pBdr>
      <w:bidi w:val="0"/>
      <w:spacing w:before="100" w:beforeAutospacing="1" w:after="100" w:afterAutospacing="1"/>
      <w:jc w:val="center"/>
      <w:textAlignment w:val="center"/>
    </w:pPr>
    <w:rPr>
      <w:b/>
      <w:bCs/>
    </w:rPr>
  </w:style>
  <w:style w:type="character" w:customStyle="1" w:styleId="tlid-translation">
    <w:name w:val="tlid-translation"/>
    <w:basedOn w:val="DefaultParagraphFont"/>
    <w:rsid w:val="00DF2305"/>
  </w:style>
  <w:style w:type="paragraph" w:styleId="NormalWeb">
    <w:name w:val="Normal (Web)"/>
    <w:basedOn w:val="Normal"/>
    <w:uiPriority w:val="99"/>
    <w:semiHidden/>
    <w:unhideWhenUsed/>
    <w:rsid w:val="002C77E7"/>
    <w:pPr>
      <w:bidi w:val="0"/>
      <w:spacing w:before="100" w:beforeAutospacing="1" w:after="100" w:afterAutospacing="1"/>
    </w:pPr>
    <w:rPr>
      <w:lang w:eastAsia="en-US"/>
    </w:rPr>
  </w:style>
  <w:style w:type="paragraph" w:styleId="FootnoteText">
    <w:name w:val="footnote text"/>
    <w:basedOn w:val="Normal"/>
    <w:link w:val="FootnoteTextChar"/>
    <w:uiPriority w:val="99"/>
    <w:semiHidden/>
    <w:unhideWhenUsed/>
    <w:rsid w:val="00ED33FA"/>
    <w:rPr>
      <w:sz w:val="20"/>
      <w:szCs w:val="20"/>
    </w:rPr>
  </w:style>
  <w:style w:type="character" w:customStyle="1" w:styleId="FootnoteTextChar">
    <w:name w:val="Footnote Text Char"/>
    <w:basedOn w:val="DefaultParagraphFont"/>
    <w:link w:val="FootnoteText"/>
    <w:uiPriority w:val="99"/>
    <w:semiHidden/>
    <w:rsid w:val="00ED33FA"/>
    <w:rPr>
      <w:rFonts w:ascii="Times New Roman" w:eastAsia="Times New Roman" w:hAnsi="Times New Roman" w:cs="Times New Roman"/>
      <w:lang w:eastAsia="ar-SA"/>
    </w:rPr>
  </w:style>
  <w:style w:type="character" w:styleId="FootnoteReference">
    <w:name w:val="footnote reference"/>
    <w:basedOn w:val="DefaultParagraphFont"/>
    <w:uiPriority w:val="99"/>
    <w:semiHidden/>
    <w:unhideWhenUsed/>
    <w:rsid w:val="00ED33FA"/>
    <w:rPr>
      <w:vertAlign w:val="superscript"/>
    </w:rPr>
  </w:style>
  <w:style w:type="character" w:styleId="CommentReference">
    <w:name w:val="annotation reference"/>
    <w:basedOn w:val="DefaultParagraphFont"/>
    <w:uiPriority w:val="99"/>
    <w:semiHidden/>
    <w:unhideWhenUsed/>
    <w:rsid w:val="00CE75A8"/>
    <w:rPr>
      <w:sz w:val="16"/>
      <w:szCs w:val="16"/>
    </w:rPr>
  </w:style>
  <w:style w:type="paragraph" w:styleId="CommentText">
    <w:name w:val="annotation text"/>
    <w:basedOn w:val="Normal"/>
    <w:link w:val="CommentTextChar"/>
    <w:uiPriority w:val="99"/>
    <w:semiHidden/>
    <w:unhideWhenUsed/>
    <w:rsid w:val="00CE75A8"/>
    <w:rPr>
      <w:sz w:val="20"/>
      <w:szCs w:val="20"/>
    </w:rPr>
  </w:style>
  <w:style w:type="character" w:customStyle="1" w:styleId="CommentTextChar">
    <w:name w:val="Comment Text Char"/>
    <w:basedOn w:val="DefaultParagraphFont"/>
    <w:link w:val="CommentText"/>
    <w:uiPriority w:val="99"/>
    <w:semiHidden/>
    <w:rsid w:val="00CE75A8"/>
    <w:rPr>
      <w:rFonts w:ascii="Times New Roman" w:eastAsia="Times New Roman" w:hAnsi="Times New Roman" w:cs="Times New Roman"/>
      <w:lang w:eastAsia="ar-SA"/>
    </w:rPr>
  </w:style>
  <w:style w:type="paragraph" w:styleId="CommentSubject">
    <w:name w:val="annotation subject"/>
    <w:basedOn w:val="CommentText"/>
    <w:next w:val="CommentText"/>
    <w:link w:val="CommentSubjectChar"/>
    <w:uiPriority w:val="99"/>
    <w:semiHidden/>
    <w:unhideWhenUsed/>
    <w:rsid w:val="00CE75A8"/>
    <w:rPr>
      <w:b/>
      <w:bCs/>
    </w:rPr>
  </w:style>
  <w:style w:type="character" w:customStyle="1" w:styleId="CommentSubjectChar">
    <w:name w:val="Comment Subject Char"/>
    <w:basedOn w:val="CommentTextChar"/>
    <w:link w:val="CommentSubject"/>
    <w:uiPriority w:val="99"/>
    <w:semiHidden/>
    <w:rsid w:val="00CE75A8"/>
    <w:rPr>
      <w:rFonts w:ascii="Times New Roman" w:eastAsia="Times New Roman" w:hAnsi="Times New Roman" w:cs="Times New Roman"/>
      <w:b/>
      <w:bCs/>
      <w:lang w:eastAsia="ar-SA"/>
    </w:rPr>
  </w:style>
  <w:style w:type="paragraph" w:styleId="NoSpacing">
    <w:name w:val="No Spacing"/>
    <w:uiPriority w:val="1"/>
    <w:qFormat/>
    <w:rsid w:val="00D42CF0"/>
    <w:pPr>
      <w:bidi/>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56623">
      <w:bodyDiv w:val="1"/>
      <w:marLeft w:val="0"/>
      <w:marRight w:val="0"/>
      <w:marTop w:val="0"/>
      <w:marBottom w:val="0"/>
      <w:divBdr>
        <w:top w:val="none" w:sz="0" w:space="0" w:color="auto"/>
        <w:left w:val="none" w:sz="0" w:space="0" w:color="auto"/>
        <w:bottom w:val="none" w:sz="0" w:space="0" w:color="auto"/>
        <w:right w:val="none" w:sz="0" w:space="0" w:color="auto"/>
      </w:divBdr>
    </w:div>
    <w:div w:id="508565052">
      <w:bodyDiv w:val="1"/>
      <w:marLeft w:val="0"/>
      <w:marRight w:val="0"/>
      <w:marTop w:val="0"/>
      <w:marBottom w:val="0"/>
      <w:divBdr>
        <w:top w:val="none" w:sz="0" w:space="0" w:color="auto"/>
        <w:left w:val="none" w:sz="0" w:space="0" w:color="auto"/>
        <w:bottom w:val="none" w:sz="0" w:space="0" w:color="auto"/>
        <w:right w:val="none" w:sz="0" w:space="0" w:color="auto"/>
      </w:divBdr>
    </w:div>
    <w:div w:id="815798218">
      <w:bodyDiv w:val="1"/>
      <w:marLeft w:val="0"/>
      <w:marRight w:val="0"/>
      <w:marTop w:val="0"/>
      <w:marBottom w:val="0"/>
      <w:divBdr>
        <w:top w:val="none" w:sz="0" w:space="0" w:color="auto"/>
        <w:left w:val="none" w:sz="0" w:space="0" w:color="auto"/>
        <w:bottom w:val="none" w:sz="0" w:space="0" w:color="auto"/>
        <w:right w:val="none" w:sz="0" w:space="0" w:color="auto"/>
      </w:divBdr>
    </w:div>
    <w:div w:id="1045372127">
      <w:bodyDiv w:val="1"/>
      <w:marLeft w:val="0"/>
      <w:marRight w:val="0"/>
      <w:marTop w:val="0"/>
      <w:marBottom w:val="0"/>
      <w:divBdr>
        <w:top w:val="none" w:sz="0" w:space="0" w:color="auto"/>
        <w:left w:val="none" w:sz="0" w:space="0" w:color="auto"/>
        <w:bottom w:val="none" w:sz="0" w:space="0" w:color="auto"/>
        <w:right w:val="none" w:sz="0" w:space="0" w:color="auto"/>
      </w:divBdr>
    </w:div>
    <w:div w:id="1159541993">
      <w:bodyDiv w:val="1"/>
      <w:marLeft w:val="0"/>
      <w:marRight w:val="0"/>
      <w:marTop w:val="0"/>
      <w:marBottom w:val="0"/>
      <w:divBdr>
        <w:top w:val="none" w:sz="0" w:space="0" w:color="auto"/>
        <w:left w:val="none" w:sz="0" w:space="0" w:color="auto"/>
        <w:bottom w:val="none" w:sz="0" w:space="0" w:color="auto"/>
        <w:right w:val="none" w:sz="0" w:space="0" w:color="auto"/>
      </w:divBdr>
    </w:div>
    <w:div w:id="1536456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946900868160721"/>
          <c:y val="0.22858484775904916"/>
          <c:w val="0.73349300087489211"/>
          <c:h val="0.60783060387413579"/>
        </c:manualLayout>
      </c:layout>
      <c:lineChart>
        <c:grouping val="standard"/>
        <c:varyColors val="0"/>
        <c:ser>
          <c:idx val="0"/>
          <c:order val="0"/>
          <c:tx>
            <c:strRef>
              <c:f>Sheet1!$B$1</c:f>
              <c:strCache>
                <c:ptCount val="1"/>
                <c:pt idx="0">
                  <c:v>Palestine</c:v>
                </c:pt>
              </c:strCache>
            </c:strRef>
          </c:tx>
          <c:dLbls>
            <c:dLbl>
              <c:idx val="0"/>
              <c:layout>
                <c:manualLayout>
                  <c:x val="-7.4988800045875034E-2"/>
                  <c:y val="-8.1876860593364353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E900-432D-A08D-93AD913EB584}"/>
                </c:ext>
              </c:extLst>
            </c:dLbl>
            <c:dLbl>
              <c:idx val="4"/>
              <c:delete val="1"/>
              <c:extLst>
                <c:ext xmlns:c15="http://schemas.microsoft.com/office/drawing/2012/chart" uri="{CE6537A1-D6FC-4f65-9D91-7224C49458BB}"/>
                <c:ext xmlns:c16="http://schemas.microsoft.com/office/drawing/2014/chart" uri="{C3380CC4-5D6E-409C-BE32-E72D297353CC}">
                  <c16:uniqueId val="{00000001-E900-432D-A08D-93AD913EB584}"/>
                </c:ext>
              </c:extLst>
            </c:dLbl>
            <c:dLbl>
              <c:idx val="9"/>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A1A8-4363-B72A-B3D094CF06F3}"/>
                </c:ext>
              </c:extLst>
            </c:dLbl>
            <c:dLbl>
              <c:idx val="10"/>
              <c:delete val="1"/>
              <c:extLst>
                <c:ext xmlns:c15="http://schemas.microsoft.com/office/drawing/2012/chart" uri="{CE6537A1-D6FC-4f65-9D91-7224C49458BB}"/>
                <c:ext xmlns:c16="http://schemas.microsoft.com/office/drawing/2014/chart" uri="{C3380CC4-5D6E-409C-BE32-E72D297353CC}">
                  <c16:uniqueId val="{00000000-A97D-48B7-BE76-CE02EDA1BCF2}"/>
                </c:ext>
              </c:extLst>
            </c:dLbl>
            <c:dLbl>
              <c:idx val="11"/>
              <c:layout>
                <c:manualLayout>
                  <c:x val="-3.8867084121720047E-2"/>
                  <c:y val="-6.146828733786927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FBB-4196-B7A8-831CCFE2A001}"/>
                </c:ext>
              </c:extLst>
            </c:dLbl>
            <c:spPr>
              <a:noFill/>
              <a:ln>
                <a:noFill/>
              </a:ln>
              <a:effectLst/>
            </c:spPr>
            <c:txPr>
              <a:bodyPr/>
              <a:lstStyle/>
              <a:p>
                <a:pPr>
                  <a:defRPr sz="800">
                    <a:latin typeface="Arial" pitchFamily="34" charset="0"/>
                    <a:cs typeface="Arial" pitchFamily="34" charset="0"/>
                  </a:defRPr>
                </a:pPr>
                <a:endParaRPr lang="ar-SA"/>
              </a:p>
            </c:txPr>
            <c:dLblPos val="t"/>
            <c:showLegendKey val="0"/>
            <c:showVal val="0"/>
            <c:showCatName val="0"/>
            <c:showSerName val="0"/>
            <c:showPercent val="0"/>
            <c:showBubbleSize val="0"/>
            <c:extLst>
              <c:ext xmlns:c15="http://schemas.microsoft.com/office/drawing/2012/chart" uri="{CE6537A1-D6FC-4f65-9D91-7224C49458BB}">
                <c15:showLeaderLines val="1"/>
              </c:ext>
            </c:extLst>
          </c:dLbls>
          <c:cat>
            <c:strRef>
              <c:f>Sheet1!$A$2:$A$11</c:f>
              <c:strCache>
                <c:ptCount val="10"/>
                <c:pt idx="0">
                  <c:v>Q1-2019</c:v>
                </c:pt>
                <c:pt idx="1">
                  <c:v>Q2-2019</c:v>
                </c:pt>
                <c:pt idx="2">
                  <c:v>Q3-2019</c:v>
                </c:pt>
                <c:pt idx="3">
                  <c:v>Q4-2019</c:v>
                </c:pt>
                <c:pt idx="4">
                  <c:v>Q1- 2020</c:v>
                </c:pt>
                <c:pt idx="5">
                  <c:v>Q2- 2020</c:v>
                </c:pt>
                <c:pt idx="6">
                  <c:v>Q3- 2020</c:v>
                </c:pt>
                <c:pt idx="7">
                  <c:v>Q4- 2020</c:v>
                </c:pt>
                <c:pt idx="8">
                  <c:v>Q1-2021</c:v>
                </c:pt>
                <c:pt idx="9">
                  <c:v>Q2-2021</c:v>
                </c:pt>
              </c:strCache>
            </c:strRef>
          </c:cat>
          <c:val>
            <c:numRef>
              <c:f>Sheet1!$B$2:$B$11</c:f>
              <c:numCache>
                <c:formatCode>0.0</c:formatCode>
                <c:ptCount val="10"/>
                <c:pt idx="0" formatCode="General">
                  <c:v>26.8</c:v>
                </c:pt>
                <c:pt idx="1">
                  <c:v>26</c:v>
                </c:pt>
                <c:pt idx="2">
                  <c:v>24.6</c:v>
                </c:pt>
                <c:pt idx="3">
                  <c:v>24</c:v>
                </c:pt>
                <c:pt idx="4">
                  <c:v>25</c:v>
                </c:pt>
                <c:pt idx="5">
                  <c:v>26.5</c:v>
                </c:pt>
                <c:pt idx="6">
                  <c:v>28.3</c:v>
                </c:pt>
                <c:pt idx="7">
                  <c:v>23.4</c:v>
                </c:pt>
                <c:pt idx="8" formatCode="General">
                  <c:v>27.8</c:v>
                </c:pt>
                <c:pt idx="9" formatCode="General">
                  <c:v>26.4</c:v>
                </c:pt>
              </c:numCache>
            </c:numRef>
          </c:val>
          <c:smooth val="0"/>
          <c:extLst>
            <c:ext xmlns:c16="http://schemas.microsoft.com/office/drawing/2014/chart" uri="{C3380CC4-5D6E-409C-BE32-E72D297353CC}">
              <c16:uniqueId val="{00000003-E900-432D-A08D-93AD913EB584}"/>
            </c:ext>
          </c:extLst>
        </c:ser>
        <c:ser>
          <c:idx val="1"/>
          <c:order val="1"/>
          <c:tx>
            <c:strRef>
              <c:f>Sheet1!$C$1</c:f>
              <c:strCache>
                <c:ptCount val="1"/>
                <c:pt idx="0">
                  <c:v>West Bank</c:v>
                </c:pt>
              </c:strCache>
            </c:strRef>
          </c:tx>
          <c:dLbls>
            <c:dLbl>
              <c:idx val="0"/>
              <c:layout>
                <c:manualLayout>
                  <c:x val="-8.5676298996609265E-2"/>
                  <c:y val="0.10819063272430759"/>
                </c:manualLayout>
              </c:layout>
              <c:dLblPos val="r"/>
              <c:showLegendKey val="0"/>
              <c:showVal val="1"/>
              <c:showCatName val="0"/>
              <c:showSerName val="0"/>
              <c:showPercent val="0"/>
              <c:showBubbleSize val="0"/>
              <c:extLst>
                <c:ext xmlns:c15="http://schemas.microsoft.com/office/drawing/2012/chart" uri="{CE6537A1-D6FC-4f65-9D91-7224C49458BB}">
                  <c15:layout>
                    <c:manualLayout>
                      <c:w val="0.1510068708647018"/>
                      <c:h val="0.14937249955406059"/>
                    </c:manualLayout>
                  </c15:layout>
                </c:ext>
                <c:ext xmlns:c16="http://schemas.microsoft.com/office/drawing/2014/chart" uri="{C3380CC4-5D6E-409C-BE32-E72D297353CC}">
                  <c16:uniqueId val="{00000004-E900-432D-A08D-93AD913EB584}"/>
                </c:ext>
              </c:extLst>
            </c:dLbl>
            <c:dLbl>
              <c:idx val="4"/>
              <c:delete val="1"/>
              <c:extLst>
                <c:ext xmlns:c15="http://schemas.microsoft.com/office/drawing/2012/chart" uri="{CE6537A1-D6FC-4f65-9D91-7224C49458BB}"/>
                <c:ext xmlns:c16="http://schemas.microsoft.com/office/drawing/2014/chart" uri="{C3380CC4-5D6E-409C-BE32-E72D297353CC}">
                  <c16:uniqueId val="{00000005-E900-432D-A08D-93AD913EB584}"/>
                </c:ext>
              </c:extLst>
            </c:dLbl>
            <c:dLbl>
              <c:idx val="7"/>
              <c:delete val="1"/>
              <c:extLst>
                <c:ext xmlns:c15="http://schemas.microsoft.com/office/drawing/2012/chart" uri="{CE6537A1-D6FC-4f65-9D91-7224C49458BB}"/>
                <c:ext xmlns:c16="http://schemas.microsoft.com/office/drawing/2014/chart" uri="{C3380CC4-5D6E-409C-BE32-E72D297353CC}">
                  <c16:uniqueId val="{00000006-E900-432D-A08D-93AD913EB584}"/>
                </c:ext>
              </c:extLst>
            </c:dLbl>
            <c:dLbl>
              <c:idx val="8"/>
              <c:delete val="1"/>
              <c:extLst>
                <c:ext xmlns:c15="http://schemas.microsoft.com/office/drawing/2012/chart" uri="{CE6537A1-D6FC-4f65-9D91-7224C49458BB}"/>
                <c:ext xmlns:c16="http://schemas.microsoft.com/office/drawing/2014/chart" uri="{C3380CC4-5D6E-409C-BE32-E72D297353CC}">
                  <c16:uniqueId val="{00000007-E900-432D-A08D-93AD913EB584}"/>
                </c:ext>
              </c:extLst>
            </c:dLbl>
            <c:dLbl>
              <c:idx val="9"/>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A1A8-4363-B72A-B3D094CF06F3}"/>
                </c:ext>
              </c:extLst>
            </c:dLbl>
            <c:dLbl>
              <c:idx val="10"/>
              <c:delete val="1"/>
              <c:extLst>
                <c:ext xmlns:c15="http://schemas.microsoft.com/office/drawing/2012/chart" uri="{CE6537A1-D6FC-4f65-9D91-7224C49458BB}"/>
                <c:ext xmlns:c16="http://schemas.microsoft.com/office/drawing/2014/chart" uri="{C3380CC4-5D6E-409C-BE32-E72D297353CC}">
                  <c16:uniqueId val="{00000001-A97D-48B7-BE76-CE02EDA1BCF2}"/>
                </c:ext>
              </c:extLst>
            </c:dLbl>
            <c:dLbl>
              <c:idx val="11"/>
              <c:layout>
                <c:manualLayout>
                  <c:x val="-5.7150137458809196E-2"/>
                  <c:y val="7.607216573656444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FBB-4196-B7A8-831CCFE2A001}"/>
                </c:ext>
              </c:extLst>
            </c:dLbl>
            <c:spPr>
              <a:noFill/>
              <a:ln>
                <a:noFill/>
              </a:ln>
              <a:effectLst/>
            </c:spPr>
            <c:txPr>
              <a:bodyPr/>
              <a:lstStyle/>
              <a:p>
                <a:pPr>
                  <a:defRPr sz="800">
                    <a:latin typeface="Arial" pitchFamily="34" charset="0"/>
                    <a:cs typeface="Arial" pitchFamily="34" charset="0"/>
                  </a:defRPr>
                </a:pPr>
                <a:endParaRPr lang="ar-SA"/>
              </a:p>
            </c:txPr>
            <c:dLblPos val="t"/>
            <c:showLegendKey val="0"/>
            <c:showVal val="0"/>
            <c:showCatName val="0"/>
            <c:showSerName val="0"/>
            <c:showPercent val="0"/>
            <c:showBubbleSize val="0"/>
            <c:extLst>
              <c:ext xmlns:c15="http://schemas.microsoft.com/office/drawing/2012/chart" uri="{CE6537A1-D6FC-4f65-9D91-7224C49458BB}">
                <c15:showLeaderLines val="1"/>
              </c:ext>
            </c:extLst>
          </c:dLbls>
          <c:cat>
            <c:strRef>
              <c:f>Sheet1!$A$2:$A$11</c:f>
              <c:strCache>
                <c:ptCount val="10"/>
                <c:pt idx="0">
                  <c:v>Q1-2019</c:v>
                </c:pt>
                <c:pt idx="1">
                  <c:v>Q2-2019</c:v>
                </c:pt>
                <c:pt idx="2">
                  <c:v>Q3-2019</c:v>
                </c:pt>
                <c:pt idx="3">
                  <c:v>Q4-2019</c:v>
                </c:pt>
                <c:pt idx="4">
                  <c:v>Q1- 2020</c:v>
                </c:pt>
                <c:pt idx="5">
                  <c:v>Q2- 2020</c:v>
                </c:pt>
                <c:pt idx="6">
                  <c:v>Q3- 2020</c:v>
                </c:pt>
                <c:pt idx="7">
                  <c:v>Q4- 2020</c:v>
                </c:pt>
                <c:pt idx="8">
                  <c:v>Q1-2021</c:v>
                </c:pt>
                <c:pt idx="9">
                  <c:v>Q2-2021</c:v>
                </c:pt>
              </c:strCache>
            </c:strRef>
          </c:cat>
          <c:val>
            <c:numRef>
              <c:f>Sheet1!$C$2:$C$11</c:f>
              <c:numCache>
                <c:formatCode>0.0</c:formatCode>
                <c:ptCount val="10"/>
                <c:pt idx="0" formatCode="General">
                  <c:v>16.399999999999999</c:v>
                </c:pt>
                <c:pt idx="1">
                  <c:v>15</c:v>
                </c:pt>
                <c:pt idx="2">
                  <c:v>13.3</c:v>
                </c:pt>
                <c:pt idx="3" formatCode="General">
                  <c:v>13.7</c:v>
                </c:pt>
                <c:pt idx="4" formatCode="General">
                  <c:v>14.2</c:v>
                </c:pt>
                <c:pt idx="5" formatCode="General">
                  <c:v>14.7</c:v>
                </c:pt>
                <c:pt idx="6" formatCode="General">
                  <c:v>18.5</c:v>
                </c:pt>
                <c:pt idx="7" formatCode="General">
                  <c:v>14.9</c:v>
                </c:pt>
                <c:pt idx="8" formatCode="General">
                  <c:v>17.100000000000001</c:v>
                </c:pt>
                <c:pt idx="9" formatCode="General">
                  <c:v>16.899999999999999</c:v>
                </c:pt>
              </c:numCache>
            </c:numRef>
          </c:val>
          <c:smooth val="0"/>
          <c:extLst>
            <c:ext xmlns:c16="http://schemas.microsoft.com/office/drawing/2014/chart" uri="{C3380CC4-5D6E-409C-BE32-E72D297353CC}">
              <c16:uniqueId val="{00000008-E900-432D-A08D-93AD913EB584}"/>
            </c:ext>
          </c:extLst>
        </c:ser>
        <c:ser>
          <c:idx val="2"/>
          <c:order val="2"/>
          <c:tx>
            <c:strRef>
              <c:f>Sheet1!$D$1</c:f>
              <c:strCache>
                <c:ptCount val="1"/>
                <c:pt idx="0">
                  <c:v>Gaza Strip</c:v>
                </c:pt>
              </c:strCache>
            </c:strRef>
          </c:tx>
          <c:dLbls>
            <c:dLbl>
              <c:idx val="0"/>
              <c:layout>
                <c:manualLayout>
                  <c:x val="-6.8274920345927012E-2"/>
                  <c:y val="-5.4623488099882954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9-E900-432D-A08D-93AD913EB584}"/>
                </c:ext>
              </c:extLst>
            </c:dLbl>
            <c:dLbl>
              <c:idx val="9"/>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87EC-4F15-8917-1633491E40A6}"/>
                </c:ext>
              </c:extLst>
            </c:dLbl>
            <c:dLbl>
              <c:idx val="11"/>
              <c:layout>
                <c:manualLayout>
                  <c:x val="-1.1172847969639132E-16"/>
                  <c:y val="-4.04530744336569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FBB-4196-B7A8-831CCFE2A001}"/>
                </c:ext>
              </c:extLst>
            </c:dLbl>
            <c:spPr>
              <a:noFill/>
              <a:ln>
                <a:noFill/>
              </a:ln>
              <a:effectLst/>
            </c:spPr>
            <c:txPr>
              <a:bodyPr/>
              <a:lstStyle/>
              <a:p>
                <a:pPr>
                  <a:defRPr sz="800">
                    <a:latin typeface="Arial" pitchFamily="34" charset="0"/>
                    <a:cs typeface="Arial" pitchFamily="34" charset="0"/>
                  </a:defRPr>
                </a:pPr>
                <a:endParaRPr lang="ar-SA"/>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Sheet1!$A$2:$A$11</c:f>
              <c:strCache>
                <c:ptCount val="10"/>
                <c:pt idx="0">
                  <c:v>Q1-2019</c:v>
                </c:pt>
                <c:pt idx="1">
                  <c:v>Q2-2019</c:v>
                </c:pt>
                <c:pt idx="2">
                  <c:v>Q3-2019</c:v>
                </c:pt>
                <c:pt idx="3">
                  <c:v>Q4-2019</c:v>
                </c:pt>
                <c:pt idx="4">
                  <c:v>Q1- 2020</c:v>
                </c:pt>
                <c:pt idx="5">
                  <c:v>Q2- 2020</c:v>
                </c:pt>
                <c:pt idx="6">
                  <c:v>Q3- 2020</c:v>
                </c:pt>
                <c:pt idx="7">
                  <c:v>Q4- 2020</c:v>
                </c:pt>
                <c:pt idx="8">
                  <c:v>Q1-2021</c:v>
                </c:pt>
                <c:pt idx="9">
                  <c:v>Q2-2021</c:v>
                </c:pt>
              </c:strCache>
            </c:strRef>
          </c:cat>
          <c:val>
            <c:numRef>
              <c:f>Sheet1!$D$2:$D$11</c:f>
              <c:numCache>
                <c:formatCode>General</c:formatCode>
                <c:ptCount val="10"/>
                <c:pt idx="0">
                  <c:v>46.3</c:v>
                </c:pt>
                <c:pt idx="1">
                  <c:v>46.7</c:v>
                </c:pt>
                <c:pt idx="2">
                  <c:v>45.1</c:v>
                </c:pt>
                <c:pt idx="3">
                  <c:v>42.7</c:v>
                </c:pt>
                <c:pt idx="4">
                  <c:v>45.5</c:v>
                </c:pt>
                <c:pt idx="5" formatCode="#,##0.0">
                  <c:v>49.1</c:v>
                </c:pt>
                <c:pt idx="6" formatCode="#,##0.0">
                  <c:v>48.6</c:v>
                </c:pt>
                <c:pt idx="7" formatCode="#,##0.0">
                  <c:v>43.1</c:v>
                </c:pt>
                <c:pt idx="8">
                  <c:v>47.9</c:v>
                </c:pt>
                <c:pt idx="9">
                  <c:v>44.7</c:v>
                </c:pt>
              </c:numCache>
            </c:numRef>
          </c:val>
          <c:smooth val="0"/>
          <c:extLst>
            <c:ext xmlns:c16="http://schemas.microsoft.com/office/drawing/2014/chart" uri="{C3380CC4-5D6E-409C-BE32-E72D297353CC}">
              <c16:uniqueId val="{0000000B-E900-432D-A08D-93AD913EB584}"/>
            </c:ext>
          </c:extLst>
        </c:ser>
        <c:dLbls>
          <c:showLegendKey val="0"/>
          <c:showVal val="0"/>
          <c:showCatName val="0"/>
          <c:showSerName val="0"/>
          <c:showPercent val="0"/>
          <c:showBubbleSize val="0"/>
        </c:dLbls>
        <c:marker val="1"/>
        <c:smooth val="0"/>
        <c:axId val="157324032"/>
        <c:axId val="157325568"/>
      </c:lineChart>
      <c:catAx>
        <c:axId val="157324032"/>
        <c:scaling>
          <c:orientation val="minMax"/>
        </c:scaling>
        <c:delete val="0"/>
        <c:axPos val="b"/>
        <c:numFmt formatCode="General" sourceLinked="0"/>
        <c:majorTickMark val="out"/>
        <c:minorTickMark val="none"/>
        <c:tickLblPos val="nextTo"/>
        <c:txPr>
          <a:bodyPr/>
          <a:lstStyle/>
          <a:p>
            <a:pPr>
              <a:defRPr sz="900"/>
            </a:pPr>
            <a:endParaRPr lang="ar-SA"/>
          </a:p>
        </c:txPr>
        <c:crossAx val="157325568"/>
        <c:crosses val="autoZero"/>
        <c:auto val="1"/>
        <c:lblAlgn val="ctr"/>
        <c:lblOffset val="100"/>
        <c:noMultiLvlLbl val="0"/>
      </c:catAx>
      <c:valAx>
        <c:axId val="157325568"/>
        <c:scaling>
          <c:orientation val="minMax"/>
          <c:max val="55"/>
        </c:scaling>
        <c:delete val="0"/>
        <c:axPos val="l"/>
        <c:numFmt formatCode="General" sourceLinked="1"/>
        <c:majorTickMark val="out"/>
        <c:minorTickMark val="none"/>
        <c:tickLblPos val="nextTo"/>
        <c:txPr>
          <a:bodyPr/>
          <a:lstStyle/>
          <a:p>
            <a:pPr>
              <a:defRPr sz="900"/>
            </a:pPr>
            <a:endParaRPr lang="ar-SA"/>
          </a:p>
        </c:txPr>
        <c:crossAx val="157324032"/>
        <c:crosses val="autoZero"/>
        <c:crossBetween val="between"/>
      </c:valAx>
    </c:plotArea>
    <c:legend>
      <c:legendPos val="t"/>
      <c:layout>
        <c:manualLayout>
          <c:xMode val="edge"/>
          <c:yMode val="edge"/>
          <c:x val="0"/>
          <c:y val="2.8394271050380539E-2"/>
          <c:w val="0.89999976001171167"/>
          <c:h val="0.19432127780605368"/>
        </c:manualLayout>
      </c:layout>
      <c:overlay val="0"/>
      <c:txPr>
        <a:bodyPr/>
        <a:lstStyle/>
        <a:p>
          <a:pPr>
            <a:defRPr sz="900"/>
          </a:pPr>
          <a:endParaRPr lang="ar-SA"/>
        </a:p>
      </c:txPr>
    </c:legend>
    <c:plotVisOnly val="1"/>
    <c:dispBlanksAs val="gap"/>
    <c:showDLblsOverMax val="0"/>
  </c:chart>
  <c:spPr>
    <a:ln cap="rnd">
      <a:solidFill>
        <a:schemeClr val="tx1"/>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41D79-8340-4E19-8A9C-062A634FB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2</Pages>
  <Words>840</Words>
  <Characters>4792</Characters>
  <Application>Microsoft Office Word</Application>
  <DocSecurity>0</DocSecurity>
  <Lines>39</Lines>
  <Paragraphs>11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Hewlett-Packard Company</Company>
  <LinksUpToDate>false</LinksUpToDate>
  <CharactersWithSpaces>5621</CharactersWithSpaces>
  <SharedDoc>false</SharedDoc>
  <HLinks>
    <vt:vector size="6" baseType="variant">
      <vt:variant>
        <vt:i4>2424865</vt:i4>
      </vt:variant>
      <vt:variant>
        <vt:i4>3</vt:i4>
      </vt:variant>
      <vt:variant>
        <vt:i4>0</vt:i4>
      </vt:variant>
      <vt:variant>
        <vt:i4>5</vt:i4>
      </vt:variant>
      <vt:variant>
        <vt:lpwstr>http://www.pcbs.gov.ps/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saadi</dc:creator>
  <cp:lastModifiedBy>LOAY SHEHADEH</cp:lastModifiedBy>
  <cp:revision>24</cp:revision>
  <cp:lastPrinted>2021-08-03T07:50:00Z</cp:lastPrinted>
  <dcterms:created xsi:type="dcterms:W3CDTF">2021-02-11T07:22:00Z</dcterms:created>
  <dcterms:modified xsi:type="dcterms:W3CDTF">2021-08-04T10:57:00Z</dcterms:modified>
</cp:coreProperties>
</file>