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F06" w:rsidRPr="00297E85" w:rsidRDefault="00BB705A" w:rsidP="004C0A08">
      <w:pPr>
        <w:bidi/>
        <w:rPr>
          <w:rFonts w:hint="cs"/>
          <w:b w:val="0"/>
          <w:bCs/>
          <w:i w:val="0"/>
          <w:iCs/>
          <w:rtl/>
        </w:rPr>
      </w:pPr>
      <w:r w:rsidRPr="00297E85">
        <w:rPr>
          <w:b w:val="0"/>
          <w:bCs/>
          <w:i w:val="0"/>
          <w:iCs/>
          <w:rtl/>
        </w:rPr>
        <w:tab/>
      </w:r>
    </w:p>
    <w:p w:rsidR="00C5332C" w:rsidRPr="00C5332C" w:rsidRDefault="00E60892" w:rsidP="00C5332C">
      <w:pPr>
        <w:jc w:val="center"/>
        <w:rPr>
          <w:rFonts w:asciiTheme="majorBidi" w:eastAsia="Calibri" w:hAnsiTheme="majorBidi" w:cstheme="majorBidi"/>
          <w:bCs/>
          <w:i w:val="0"/>
          <w:sz w:val="32"/>
          <w:szCs w:val="32"/>
        </w:rPr>
      </w:pPr>
      <w:r>
        <w:rPr>
          <w:rFonts w:hint="cs"/>
          <w:b w:val="0"/>
          <w:bCs/>
          <w:sz w:val="22"/>
          <w:szCs w:val="22"/>
          <w:rtl/>
        </w:rPr>
        <w:t xml:space="preserve">         </w:t>
      </w:r>
      <w:r w:rsidR="00C5332C" w:rsidRPr="00C5332C">
        <w:rPr>
          <w:rFonts w:asciiTheme="majorBidi" w:eastAsia="Calibri" w:hAnsiTheme="majorBidi" w:cstheme="majorBidi"/>
          <w:bCs/>
          <w:i w:val="0"/>
          <w:sz w:val="32"/>
          <w:szCs w:val="32"/>
        </w:rPr>
        <w:t xml:space="preserve">Palestinian Central </w:t>
      </w:r>
      <w:bookmarkStart w:id="0" w:name="_GoBack"/>
      <w:bookmarkEnd w:id="0"/>
      <w:r w:rsidR="00C5332C" w:rsidRPr="00C5332C">
        <w:rPr>
          <w:rFonts w:asciiTheme="majorBidi" w:eastAsia="Calibri" w:hAnsiTheme="majorBidi" w:cstheme="majorBidi"/>
          <w:bCs/>
          <w:i w:val="0"/>
          <w:sz w:val="32"/>
          <w:szCs w:val="32"/>
        </w:rPr>
        <w:t>Bureau of Statistics (PCBS) and</w:t>
      </w:r>
    </w:p>
    <w:p w:rsidR="00C5332C" w:rsidRPr="00C5332C" w:rsidRDefault="00C5332C" w:rsidP="00C5332C">
      <w:pPr>
        <w:jc w:val="center"/>
        <w:rPr>
          <w:rFonts w:asciiTheme="majorBidi" w:eastAsia="Calibri" w:hAnsiTheme="majorBidi" w:cstheme="majorBidi"/>
          <w:bCs/>
          <w:i w:val="0"/>
          <w:sz w:val="32"/>
          <w:szCs w:val="32"/>
          <w:rtl/>
        </w:rPr>
      </w:pPr>
      <w:r w:rsidRPr="00C5332C">
        <w:rPr>
          <w:rFonts w:asciiTheme="majorBidi" w:eastAsia="Calibri" w:hAnsiTheme="majorBidi" w:cstheme="majorBidi"/>
          <w:bCs/>
          <w:i w:val="0"/>
          <w:sz w:val="32"/>
          <w:szCs w:val="32"/>
        </w:rPr>
        <w:t>The Palestine Monetary Authority (PMA</w:t>
      </w:r>
      <w:r w:rsidRPr="00C5332C">
        <w:rPr>
          <w:rFonts w:asciiTheme="majorBidi" w:eastAsia="Calibri" w:hAnsiTheme="majorBidi" w:cstheme="majorBidi"/>
          <w:bCs/>
          <w:i w:val="0"/>
          <w:sz w:val="32"/>
          <w:szCs w:val="32"/>
          <w:rtl/>
        </w:rPr>
        <w:t>(</w:t>
      </w:r>
    </w:p>
    <w:p w:rsidR="00926F06" w:rsidRPr="00C5332C" w:rsidRDefault="00C5332C" w:rsidP="00C5332C">
      <w:pPr>
        <w:tabs>
          <w:tab w:val="left" w:pos="3630"/>
        </w:tabs>
        <w:rPr>
          <w:rFonts w:cs="Simplified Arabic"/>
          <w:i w:val="0"/>
          <w:iCs/>
          <w:sz w:val="16"/>
          <w:szCs w:val="16"/>
        </w:rPr>
      </w:pPr>
      <w:r>
        <w:rPr>
          <w:rFonts w:cs="Simplified Arabic"/>
          <w:sz w:val="28"/>
          <w:szCs w:val="28"/>
        </w:rPr>
        <w:tab/>
      </w:r>
    </w:p>
    <w:p w:rsidR="00B41DD0" w:rsidRDefault="0017537B" w:rsidP="00C5332C">
      <w:pPr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 w:rsidRPr="00297E85">
        <w:rPr>
          <w:rFonts w:asciiTheme="majorBidi" w:hAnsiTheme="majorBidi" w:cstheme="majorBidi"/>
          <w:i w:val="0"/>
          <w:iCs/>
          <w:sz w:val="28"/>
          <w:szCs w:val="28"/>
        </w:rPr>
        <w:t xml:space="preserve">The </w:t>
      </w:r>
      <w:r w:rsidR="00835713" w:rsidRPr="00297E85">
        <w:rPr>
          <w:rFonts w:asciiTheme="majorBidi" w:hAnsiTheme="majorBidi" w:cstheme="majorBidi"/>
          <w:i w:val="0"/>
          <w:iCs/>
          <w:sz w:val="28"/>
          <w:szCs w:val="28"/>
        </w:rPr>
        <w:t xml:space="preserve">Deficit in Current Account is USD </w:t>
      </w:r>
      <w:r w:rsidR="004C00CC" w:rsidRPr="004C00CC">
        <w:rPr>
          <w:rFonts w:asciiTheme="majorBidi" w:hAnsiTheme="majorBidi" w:cstheme="majorBidi"/>
          <w:i w:val="0"/>
          <w:iCs/>
          <w:sz w:val="28"/>
          <w:szCs w:val="28"/>
        </w:rPr>
        <w:t>1,</w:t>
      </w:r>
      <w:r w:rsidR="004C00CC">
        <w:rPr>
          <w:rFonts w:asciiTheme="majorBidi" w:hAnsiTheme="majorBidi" w:cstheme="majorBidi"/>
          <w:i w:val="0"/>
          <w:iCs/>
          <w:sz w:val="28"/>
          <w:szCs w:val="28"/>
        </w:rPr>
        <w:t xml:space="preserve">778 </w:t>
      </w:r>
      <w:r w:rsidR="00835713" w:rsidRPr="00297E85">
        <w:rPr>
          <w:rFonts w:asciiTheme="majorBidi" w:hAnsiTheme="majorBidi" w:cstheme="majorBidi"/>
          <w:i w:val="0"/>
          <w:iCs/>
          <w:sz w:val="28"/>
          <w:szCs w:val="28"/>
        </w:rPr>
        <w:t xml:space="preserve">Million </w:t>
      </w:r>
    </w:p>
    <w:p w:rsidR="00E50275" w:rsidRPr="00297E85" w:rsidRDefault="008C7B4F" w:rsidP="00C5332C">
      <w:pPr>
        <w:jc w:val="center"/>
        <w:rPr>
          <w:rFonts w:asciiTheme="majorBidi" w:hAnsiTheme="majorBidi" w:cstheme="majorBidi"/>
          <w:i w:val="0"/>
          <w:iCs/>
          <w:sz w:val="28"/>
          <w:szCs w:val="28"/>
          <w:rtl/>
        </w:rPr>
      </w:pPr>
      <w:proofErr w:type="gramStart"/>
      <w:r>
        <w:rPr>
          <w:rFonts w:asciiTheme="majorBidi" w:hAnsiTheme="majorBidi" w:cstheme="majorBidi"/>
          <w:i w:val="0"/>
          <w:iCs/>
          <w:sz w:val="28"/>
          <w:szCs w:val="28"/>
        </w:rPr>
        <w:t>o</w:t>
      </w:r>
      <w:r w:rsidR="008837D9" w:rsidRPr="00297E85">
        <w:rPr>
          <w:rFonts w:asciiTheme="majorBidi" w:hAnsiTheme="majorBidi" w:cstheme="majorBidi"/>
          <w:i w:val="0"/>
          <w:iCs/>
          <w:sz w:val="28"/>
          <w:szCs w:val="28"/>
        </w:rPr>
        <w:t>f</w:t>
      </w:r>
      <w:proofErr w:type="gramEnd"/>
      <w:r w:rsidR="00A36A82" w:rsidRPr="00297E85">
        <w:rPr>
          <w:rFonts w:asciiTheme="majorBidi" w:hAnsiTheme="majorBidi" w:cstheme="majorBidi"/>
          <w:i w:val="0"/>
          <w:iCs/>
          <w:sz w:val="28"/>
          <w:szCs w:val="28"/>
        </w:rPr>
        <w:t xml:space="preserve"> the </w:t>
      </w:r>
      <w:r w:rsidR="004C00CC">
        <w:rPr>
          <w:rFonts w:asciiTheme="majorBidi" w:hAnsiTheme="majorBidi" w:cstheme="majorBidi"/>
          <w:i w:val="0"/>
          <w:iCs/>
          <w:sz w:val="28"/>
          <w:szCs w:val="28"/>
        </w:rPr>
        <w:t>Palestinian Balance of Payments in Year</w:t>
      </w:r>
      <w:r w:rsidR="00E50275" w:rsidRPr="00297E85">
        <w:rPr>
          <w:rFonts w:asciiTheme="majorBidi" w:hAnsiTheme="majorBidi" w:cstheme="majorBidi"/>
          <w:i w:val="0"/>
          <w:iCs/>
          <w:sz w:val="28"/>
          <w:szCs w:val="28"/>
        </w:rPr>
        <w:t xml:space="preserve"> </w:t>
      </w:r>
      <w:r w:rsidR="004C00CC">
        <w:rPr>
          <w:rFonts w:asciiTheme="majorBidi" w:hAnsiTheme="majorBidi" w:cstheme="majorBidi"/>
          <w:i w:val="0"/>
          <w:iCs/>
          <w:sz w:val="28"/>
          <w:szCs w:val="28"/>
        </w:rPr>
        <w:t>2021</w:t>
      </w:r>
      <w:r w:rsidR="002168F8" w:rsidRPr="00297E85">
        <w:rPr>
          <w:rFonts w:asciiTheme="majorBidi" w:hAnsiTheme="majorBidi" w:cstheme="majorBidi"/>
          <w:i w:val="0"/>
          <w:iCs/>
          <w:sz w:val="28"/>
          <w:szCs w:val="28"/>
          <w:rtl/>
        </w:rPr>
        <w:tab/>
      </w:r>
    </w:p>
    <w:p w:rsidR="00D539E6" w:rsidRPr="00297E85" w:rsidRDefault="00D539E6" w:rsidP="001E5975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Cs w:val="24"/>
        </w:rPr>
      </w:pPr>
    </w:p>
    <w:p w:rsidR="00C5332C" w:rsidRDefault="00C5332C" w:rsidP="004C00CC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Cs w:val="24"/>
        </w:rPr>
      </w:pPr>
    </w:p>
    <w:p w:rsidR="00BB2DD0" w:rsidRPr="00C5332C" w:rsidRDefault="00D8421E" w:rsidP="00C5332C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C5332C">
        <w:rPr>
          <w:rFonts w:asciiTheme="majorBidi" w:hAnsiTheme="majorBidi" w:cstheme="majorBidi"/>
          <w:sz w:val="26"/>
          <w:szCs w:val="26"/>
        </w:rPr>
        <w:t>The Palestinian Central Bureau of Statistics (PCBS) and the Palestine Monetary Authority (PMA) announced the preliminary results of the Palestinian Balance of Payments (</w:t>
      </w:r>
      <w:r w:rsidR="00C84C53" w:rsidRPr="00C5332C">
        <w:rPr>
          <w:rFonts w:asciiTheme="majorBidi" w:hAnsiTheme="majorBidi" w:cstheme="majorBidi"/>
          <w:sz w:val="26"/>
          <w:szCs w:val="26"/>
        </w:rPr>
        <w:t>Bop</w:t>
      </w:r>
      <w:r w:rsidRPr="00C5332C">
        <w:rPr>
          <w:rFonts w:asciiTheme="majorBidi" w:hAnsiTheme="majorBidi" w:cstheme="majorBidi"/>
          <w:sz w:val="26"/>
          <w:szCs w:val="26"/>
        </w:rPr>
        <w:t xml:space="preserve">) for the </w:t>
      </w:r>
      <w:r w:rsidR="004C00CC" w:rsidRPr="00C5332C">
        <w:rPr>
          <w:rFonts w:asciiTheme="majorBidi" w:hAnsiTheme="majorBidi" w:cstheme="majorBidi"/>
          <w:sz w:val="26"/>
          <w:szCs w:val="26"/>
        </w:rPr>
        <w:t>year</w:t>
      </w:r>
      <w:r w:rsidRPr="00C5332C">
        <w:rPr>
          <w:rFonts w:asciiTheme="majorBidi" w:hAnsiTheme="majorBidi" w:cstheme="majorBidi"/>
          <w:sz w:val="26"/>
          <w:szCs w:val="26"/>
        </w:rPr>
        <w:t xml:space="preserve"> </w:t>
      </w:r>
      <w:r w:rsidR="004C00CC" w:rsidRPr="00C5332C">
        <w:rPr>
          <w:rFonts w:asciiTheme="majorBidi" w:hAnsiTheme="majorBidi" w:cstheme="majorBidi"/>
          <w:sz w:val="26"/>
          <w:szCs w:val="26"/>
        </w:rPr>
        <w:t>2021</w:t>
      </w:r>
      <w:r w:rsidRPr="00C5332C">
        <w:rPr>
          <w:rFonts w:asciiTheme="majorBidi" w:hAnsiTheme="majorBidi" w:cstheme="majorBidi"/>
          <w:sz w:val="26"/>
          <w:szCs w:val="26"/>
        </w:rPr>
        <w:t xml:space="preserve"> under the joint issuance cycle. It should be noted</w:t>
      </w:r>
      <w:r w:rsidRPr="00C5332C">
        <w:rPr>
          <w:rFonts w:asciiTheme="majorBidi" w:hAnsiTheme="majorBidi" w:cstheme="majorBidi"/>
          <w:sz w:val="26"/>
          <w:szCs w:val="26"/>
          <w:lang w:val="en-GB"/>
        </w:rPr>
        <w:t xml:space="preserve"> that </w:t>
      </w:r>
      <w:r w:rsidRPr="00C5332C">
        <w:rPr>
          <w:rFonts w:asciiTheme="majorBidi" w:hAnsiTheme="majorBidi" w:cstheme="majorBidi"/>
          <w:sz w:val="26"/>
          <w:szCs w:val="26"/>
        </w:rPr>
        <w:t xml:space="preserve">the data excludes </w:t>
      </w:r>
      <w:r w:rsidR="00A36A82" w:rsidRPr="00C5332C">
        <w:rPr>
          <w:rFonts w:asciiTheme="majorBidi" w:hAnsiTheme="majorBidi" w:cstheme="majorBidi"/>
          <w:sz w:val="26"/>
          <w:szCs w:val="26"/>
        </w:rPr>
        <w:t>those</w:t>
      </w:r>
      <w:r w:rsidR="007E6926" w:rsidRPr="00C5332C">
        <w:rPr>
          <w:rFonts w:asciiTheme="majorBidi" w:hAnsiTheme="majorBidi" w:cstheme="majorBidi"/>
          <w:sz w:val="26"/>
          <w:szCs w:val="26"/>
        </w:rPr>
        <w:t xml:space="preserve"> part</w:t>
      </w:r>
      <w:r w:rsidR="00A36A82" w:rsidRPr="00C5332C">
        <w:rPr>
          <w:rFonts w:asciiTheme="majorBidi" w:hAnsiTheme="majorBidi" w:cstheme="majorBidi"/>
          <w:sz w:val="26"/>
          <w:szCs w:val="26"/>
        </w:rPr>
        <w:t>s</w:t>
      </w:r>
      <w:r w:rsidR="007E6926" w:rsidRPr="00C5332C">
        <w:rPr>
          <w:rFonts w:asciiTheme="majorBidi" w:hAnsiTheme="majorBidi" w:cstheme="majorBidi"/>
          <w:sz w:val="26"/>
          <w:szCs w:val="26"/>
        </w:rPr>
        <w:t xml:space="preserve"> of </w:t>
      </w:r>
      <w:r w:rsidR="00C84C53" w:rsidRPr="00C5332C">
        <w:rPr>
          <w:rFonts w:asciiTheme="majorBidi" w:hAnsiTheme="majorBidi" w:cstheme="majorBidi"/>
          <w:sz w:val="26"/>
          <w:szCs w:val="26"/>
        </w:rPr>
        <w:t>Jerusalem</w:t>
      </w:r>
      <w:r w:rsidR="00C84C53" w:rsidRPr="00C5332C">
        <w:rPr>
          <w:rFonts w:asciiTheme="majorBidi" w:hAnsiTheme="majorBidi" w:cstheme="majorBidi" w:hint="cs"/>
          <w:sz w:val="26"/>
          <w:szCs w:val="26"/>
          <w:rtl/>
        </w:rPr>
        <w:t xml:space="preserve">, </w:t>
      </w:r>
      <w:r w:rsidR="00C84C53" w:rsidRPr="00C5332C">
        <w:rPr>
          <w:rFonts w:asciiTheme="majorBidi" w:hAnsiTheme="majorBidi" w:cstheme="majorBidi" w:hint="cs"/>
          <w:sz w:val="26"/>
          <w:szCs w:val="26"/>
        </w:rPr>
        <w:t>whic</w:t>
      </w:r>
      <w:r w:rsidR="00C84C53" w:rsidRPr="00C5332C">
        <w:rPr>
          <w:rFonts w:asciiTheme="majorBidi" w:hAnsiTheme="majorBidi" w:cstheme="majorBidi"/>
          <w:sz w:val="26"/>
          <w:szCs w:val="26"/>
        </w:rPr>
        <w:t>h</w:t>
      </w:r>
      <w:r w:rsidR="007E6926" w:rsidRPr="00C5332C">
        <w:rPr>
          <w:rFonts w:asciiTheme="majorBidi" w:hAnsiTheme="majorBidi" w:cstheme="majorBidi"/>
          <w:sz w:val="26"/>
          <w:szCs w:val="26"/>
        </w:rPr>
        <w:t xml:space="preserve"> </w:t>
      </w:r>
      <w:r w:rsidR="00A36A82" w:rsidRPr="00C5332C">
        <w:rPr>
          <w:rFonts w:asciiTheme="majorBidi" w:hAnsiTheme="majorBidi" w:cstheme="majorBidi"/>
          <w:sz w:val="26"/>
          <w:szCs w:val="26"/>
        </w:rPr>
        <w:t>were</w:t>
      </w:r>
      <w:r w:rsidR="007E6926" w:rsidRPr="00C5332C">
        <w:rPr>
          <w:rFonts w:asciiTheme="majorBidi" w:hAnsiTheme="majorBidi" w:cstheme="majorBidi"/>
          <w:sz w:val="26"/>
          <w:szCs w:val="26"/>
        </w:rPr>
        <w:t xml:space="preserve"> annexed by Israel</w:t>
      </w:r>
      <w:r w:rsidR="00817F99" w:rsidRPr="00C5332C">
        <w:rPr>
          <w:rFonts w:asciiTheme="majorBidi" w:hAnsiTheme="majorBidi" w:cstheme="majorBidi"/>
          <w:sz w:val="26"/>
          <w:szCs w:val="26"/>
        </w:rPr>
        <w:t>i</w:t>
      </w:r>
      <w:r w:rsidR="007E6926" w:rsidRPr="00C5332C">
        <w:rPr>
          <w:rFonts w:asciiTheme="majorBidi" w:hAnsiTheme="majorBidi" w:cstheme="majorBidi"/>
          <w:sz w:val="26"/>
          <w:szCs w:val="26"/>
        </w:rPr>
        <w:t xml:space="preserve"> occupation in 1967.</w:t>
      </w:r>
    </w:p>
    <w:p w:rsidR="00FB74EB" w:rsidRPr="00A14C29" w:rsidRDefault="00FB74EB" w:rsidP="00FB74EB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817F99" w:rsidRPr="00C5332C" w:rsidRDefault="00817F99" w:rsidP="00A14C29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  <w:r w:rsidRPr="00C5332C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The deficit in trade balance of goods is the main reason </w:t>
      </w:r>
      <w:r w:rsidR="00935D4F" w:rsidRPr="00C5332C">
        <w:rPr>
          <w:rFonts w:asciiTheme="majorBidi" w:hAnsiTheme="majorBidi" w:cstheme="majorBidi"/>
          <w:b/>
          <w:bCs/>
          <w:sz w:val="26"/>
          <w:szCs w:val="26"/>
          <w:lang w:val="en-GB"/>
        </w:rPr>
        <w:t>behind</w:t>
      </w:r>
      <w:r w:rsidRPr="00C5332C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 the current account deficit</w:t>
      </w:r>
    </w:p>
    <w:p w:rsidR="004D1601" w:rsidRPr="00C5332C" w:rsidRDefault="003E65F8" w:rsidP="00A14C29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C5332C">
        <w:rPr>
          <w:rFonts w:asciiTheme="majorBidi" w:hAnsiTheme="majorBidi" w:cstheme="majorBidi"/>
          <w:sz w:val="26"/>
          <w:szCs w:val="26"/>
          <w:lang w:val="en-GB"/>
        </w:rPr>
        <w:t>An</w:t>
      </w:r>
      <w:r w:rsidR="006239FE" w:rsidRPr="00C5332C">
        <w:rPr>
          <w:rFonts w:asciiTheme="majorBidi" w:hAnsiTheme="majorBidi" w:cstheme="majorBidi"/>
          <w:sz w:val="26"/>
          <w:szCs w:val="26"/>
        </w:rPr>
        <w:t xml:space="preserve"> incessant deficit </w:t>
      </w:r>
      <w:r w:rsidR="00ED0711" w:rsidRPr="00C5332C">
        <w:rPr>
          <w:rFonts w:asciiTheme="majorBidi" w:hAnsiTheme="majorBidi" w:cstheme="majorBidi"/>
          <w:sz w:val="26"/>
          <w:szCs w:val="26"/>
        </w:rPr>
        <w:t>in</w:t>
      </w:r>
      <w:r w:rsidR="006239FE" w:rsidRPr="00C5332C">
        <w:rPr>
          <w:rFonts w:asciiTheme="majorBidi" w:hAnsiTheme="majorBidi" w:cstheme="majorBidi"/>
          <w:sz w:val="26"/>
          <w:szCs w:val="26"/>
        </w:rPr>
        <w:t xml:space="preserve"> the Current Account</w:t>
      </w:r>
      <w:r w:rsidR="00EE02A9" w:rsidRPr="00C5332C">
        <w:rPr>
          <w:rFonts w:asciiTheme="majorBidi" w:hAnsiTheme="majorBidi" w:cstheme="majorBidi"/>
          <w:sz w:val="26"/>
          <w:szCs w:val="26"/>
        </w:rPr>
        <w:t xml:space="preserve"> (</w:t>
      </w:r>
      <w:r w:rsidR="00E06E08" w:rsidRPr="00C5332C">
        <w:rPr>
          <w:rFonts w:asciiTheme="majorBidi" w:hAnsiTheme="majorBidi" w:cstheme="majorBidi"/>
          <w:sz w:val="26"/>
          <w:szCs w:val="26"/>
        </w:rPr>
        <w:t>g</w:t>
      </w:r>
      <w:r w:rsidR="00EE02A9" w:rsidRPr="00C5332C">
        <w:rPr>
          <w:rFonts w:asciiTheme="majorBidi" w:hAnsiTheme="majorBidi" w:cstheme="majorBidi"/>
          <w:sz w:val="26"/>
          <w:szCs w:val="26"/>
        </w:rPr>
        <w:t xml:space="preserve">oods, </w:t>
      </w:r>
      <w:r w:rsidR="00E06E08" w:rsidRPr="00C5332C">
        <w:rPr>
          <w:rFonts w:asciiTheme="majorBidi" w:hAnsiTheme="majorBidi" w:cstheme="majorBidi"/>
          <w:sz w:val="26"/>
          <w:szCs w:val="26"/>
        </w:rPr>
        <w:t>s</w:t>
      </w:r>
      <w:r w:rsidR="00EE02A9" w:rsidRPr="00C5332C">
        <w:rPr>
          <w:rFonts w:asciiTheme="majorBidi" w:hAnsiTheme="majorBidi" w:cstheme="majorBidi"/>
          <w:sz w:val="26"/>
          <w:szCs w:val="26"/>
        </w:rPr>
        <w:t xml:space="preserve">ervices, </w:t>
      </w:r>
      <w:r w:rsidR="00E06E08" w:rsidRPr="00C5332C">
        <w:rPr>
          <w:rFonts w:asciiTheme="majorBidi" w:hAnsiTheme="majorBidi" w:cstheme="majorBidi"/>
          <w:sz w:val="26"/>
          <w:szCs w:val="26"/>
        </w:rPr>
        <w:t>i</w:t>
      </w:r>
      <w:r w:rsidR="00EE02A9" w:rsidRPr="00C5332C">
        <w:rPr>
          <w:rFonts w:asciiTheme="majorBidi" w:hAnsiTheme="majorBidi" w:cstheme="majorBidi"/>
          <w:sz w:val="26"/>
          <w:szCs w:val="26"/>
        </w:rPr>
        <w:t xml:space="preserve">ncome, </w:t>
      </w:r>
      <w:r w:rsidR="00E06E08" w:rsidRPr="00C5332C">
        <w:rPr>
          <w:rFonts w:asciiTheme="majorBidi" w:hAnsiTheme="majorBidi" w:cstheme="majorBidi"/>
          <w:sz w:val="26"/>
          <w:szCs w:val="26"/>
        </w:rPr>
        <w:t>c</w:t>
      </w:r>
      <w:r w:rsidR="00EE02A9" w:rsidRPr="00C5332C">
        <w:rPr>
          <w:rFonts w:asciiTheme="majorBidi" w:hAnsiTheme="majorBidi" w:cstheme="majorBidi"/>
          <w:sz w:val="26"/>
          <w:szCs w:val="26"/>
        </w:rPr>
        <w:t xml:space="preserve">urrent </w:t>
      </w:r>
      <w:r w:rsidR="00E06E08" w:rsidRPr="00C5332C">
        <w:rPr>
          <w:rFonts w:asciiTheme="majorBidi" w:hAnsiTheme="majorBidi" w:cstheme="majorBidi"/>
          <w:sz w:val="26"/>
          <w:szCs w:val="26"/>
        </w:rPr>
        <w:t>t</w:t>
      </w:r>
      <w:r w:rsidR="00EE02A9" w:rsidRPr="00C5332C">
        <w:rPr>
          <w:rFonts w:asciiTheme="majorBidi" w:hAnsiTheme="majorBidi" w:cstheme="majorBidi"/>
          <w:sz w:val="26"/>
          <w:szCs w:val="26"/>
        </w:rPr>
        <w:t xml:space="preserve">ransfers) </w:t>
      </w:r>
      <w:r w:rsidR="00382E41" w:rsidRPr="00C5332C">
        <w:rPr>
          <w:rFonts w:asciiTheme="majorBidi" w:hAnsiTheme="majorBidi" w:cstheme="majorBidi"/>
          <w:sz w:val="26"/>
          <w:szCs w:val="26"/>
        </w:rPr>
        <w:t xml:space="preserve">which </w:t>
      </w:r>
      <w:r w:rsidR="00E16D50" w:rsidRPr="00C5332C">
        <w:rPr>
          <w:rFonts w:asciiTheme="majorBidi" w:hAnsiTheme="majorBidi" w:cstheme="majorBidi"/>
          <w:sz w:val="26"/>
          <w:szCs w:val="26"/>
        </w:rPr>
        <w:t>totaled</w:t>
      </w:r>
      <w:r w:rsidR="006239FE" w:rsidRPr="00C5332C">
        <w:rPr>
          <w:rFonts w:asciiTheme="majorBidi" w:hAnsiTheme="majorBidi" w:cstheme="majorBidi"/>
          <w:sz w:val="26"/>
          <w:szCs w:val="26"/>
        </w:rPr>
        <w:t xml:space="preserve"> USD </w:t>
      </w:r>
      <w:r w:rsidR="004C00CC" w:rsidRPr="00C5332C">
        <w:rPr>
          <w:rFonts w:asciiTheme="majorBidi" w:hAnsiTheme="majorBidi" w:cstheme="majorBidi"/>
          <w:sz w:val="26"/>
          <w:szCs w:val="26"/>
        </w:rPr>
        <w:t xml:space="preserve">1,778 </w:t>
      </w:r>
      <w:r w:rsidR="006239FE" w:rsidRPr="00C5332C">
        <w:rPr>
          <w:rFonts w:asciiTheme="majorBidi" w:hAnsiTheme="majorBidi" w:cstheme="majorBidi"/>
          <w:sz w:val="26"/>
          <w:szCs w:val="26"/>
        </w:rPr>
        <w:t>million</w:t>
      </w:r>
      <w:r w:rsidR="006419A4" w:rsidRPr="00C5332C">
        <w:rPr>
          <w:rFonts w:asciiTheme="majorBidi" w:hAnsiTheme="majorBidi" w:cstheme="majorBidi"/>
          <w:sz w:val="26"/>
          <w:szCs w:val="26"/>
        </w:rPr>
        <w:t>.</w:t>
      </w:r>
      <w:r w:rsidR="00ED79EC" w:rsidRPr="00C5332C">
        <w:rPr>
          <w:rFonts w:asciiTheme="majorBidi" w:hAnsiTheme="majorBidi" w:cstheme="majorBidi"/>
          <w:sz w:val="26"/>
          <w:szCs w:val="26"/>
        </w:rPr>
        <w:t xml:space="preserve">  </w:t>
      </w:r>
      <w:r w:rsidR="008339BA" w:rsidRPr="00C5332C">
        <w:rPr>
          <w:rFonts w:asciiTheme="majorBidi" w:hAnsiTheme="majorBidi" w:cstheme="majorBidi"/>
          <w:sz w:val="26"/>
          <w:szCs w:val="26"/>
        </w:rPr>
        <w:t>M</w:t>
      </w:r>
      <w:r w:rsidR="00E16D50" w:rsidRPr="00C5332C">
        <w:rPr>
          <w:rFonts w:asciiTheme="majorBidi" w:hAnsiTheme="majorBidi" w:cstheme="majorBidi"/>
          <w:sz w:val="26"/>
          <w:szCs w:val="26"/>
        </w:rPr>
        <w:t xml:space="preserve">ainly triggered </w:t>
      </w:r>
      <w:r w:rsidR="005B47E8" w:rsidRPr="00C5332C">
        <w:rPr>
          <w:rFonts w:asciiTheme="majorBidi" w:hAnsiTheme="majorBidi" w:cstheme="majorBidi"/>
          <w:sz w:val="26"/>
          <w:szCs w:val="26"/>
        </w:rPr>
        <w:t xml:space="preserve">by the </w:t>
      </w:r>
      <w:r w:rsidR="006239FE" w:rsidRPr="00C5332C">
        <w:rPr>
          <w:rFonts w:asciiTheme="majorBidi" w:hAnsiTheme="majorBidi" w:cstheme="majorBidi"/>
          <w:sz w:val="26"/>
          <w:szCs w:val="26"/>
        </w:rPr>
        <w:t>d</w:t>
      </w:r>
      <w:r w:rsidR="0009408F" w:rsidRPr="00C5332C">
        <w:rPr>
          <w:rFonts w:asciiTheme="majorBidi" w:hAnsiTheme="majorBidi" w:cstheme="majorBidi"/>
          <w:sz w:val="26"/>
          <w:szCs w:val="26"/>
        </w:rPr>
        <w:t xml:space="preserve">eficit </w:t>
      </w:r>
      <w:r w:rsidR="003E0504" w:rsidRPr="00C5332C">
        <w:rPr>
          <w:rFonts w:asciiTheme="majorBidi" w:hAnsiTheme="majorBidi" w:cstheme="majorBidi"/>
          <w:sz w:val="26"/>
          <w:szCs w:val="26"/>
        </w:rPr>
        <w:t>of</w:t>
      </w:r>
      <w:r w:rsidR="0009408F" w:rsidRPr="00C5332C">
        <w:rPr>
          <w:rFonts w:asciiTheme="majorBidi" w:hAnsiTheme="majorBidi" w:cstheme="majorBidi"/>
          <w:sz w:val="26"/>
          <w:szCs w:val="26"/>
        </w:rPr>
        <w:t xml:space="preserve"> the Trade Balance of G</w:t>
      </w:r>
      <w:r w:rsidR="006239FE" w:rsidRPr="00C5332C">
        <w:rPr>
          <w:rFonts w:asciiTheme="majorBidi" w:hAnsiTheme="majorBidi" w:cstheme="majorBidi"/>
          <w:sz w:val="26"/>
          <w:szCs w:val="26"/>
        </w:rPr>
        <w:t>oods</w:t>
      </w:r>
      <w:r w:rsidR="00E16D50" w:rsidRPr="00C5332C">
        <w:rPr>
          <w:rFonts w:asciiTheme="majorBidi" w:hAnsiTheme="majorBidi" w:cstheme="majorBidi"/>
          <w:sz w:val="26"/>
          <w:szCs w:val="26"/>
        </w:rPr>
        <w:t>,</w:t>
      </w:r>
      <w:r w:rsidR="006239FE" w:rsidRPr="00C5332C">
        <w:rPr>
          <w:rFonts w:asciiTheme="majorBidi" w:hAnsiTheme="majorBidi" w:cstheme="majorBidi"/>
          <w:sz w:val="26"/>
          <w:szCs w:val="26"/>
        </w:rPr>
        <w:t xml:space="preserve"> which </w:t>
      </w:r>
      <w:r w:rsidR="00E16D50" w:rsidRPr="00C5332C">
        <w:rPr>
          <w:rFonts w:asciiTheme="majorBidi" w:hAnsiTheme="majorBidi" w:cstheme="majorBidi"/>
          <w:sz w:val="26"/>
          <w:szCs w:val="26"/>
        </w:rPr>
        <w:t xml:space="preserve">reached </w:t>
      </w:r>
      <w:r w:rsidR="006239FE" w:rsidRPr="00C5332C">
        <w:rPr>
          <w:rFonts w:asciiTheme="majorBidi" w:hAnsiTheme="majorBidi" w:cstheme="majorBidi"/>
          <w:sz w:val="26"/>
          <w:szCs w:val="26"/>
        </w:rPr>
        <w:t>USD</w:t>
      </w:r>
      <w:r w:rsidR="00E74CB6" w:rsidRPr="00C5332C">
        <w:rPr>
          <w:rFonts w:asciiTheme="majorBidi" w:hAnsiTheme="majorBidi" w:cstheme="majorBidi"/>
          <w:sz w:val="26"/>
          <w:szCs w:val="26"/>
        </w:rPr>
        <w:t xml:space="preserve"> </w:t>
      </w:r>
      <w:r w:rsidR="001721AE" w:rsidRPr="00C5332C">
        <w:rPr>
          <w:rFonts w:asciiTheme="majorBidi" w:hAnsiTheme="majorBidi" w:cstheme="majorBidi"/>
          <w:sz w:val="26"/>
          <w:szCs w:val="26"/>
        </w:rPr>
        <w:t>6</w:t>
      </w:r>
      <w:r w:rsidR="00E74CB6" w:rsidRPr="00C5332C">
        <w:rPr>
          <w:rFonts w:asciiTheme="majorBidi" w:hAnsiTheme="majorBidi" w:cstheme="majorBidi"/>
          <w:sz w:val="26"/>
          <w:szCs w:val="26"/>
        </w:rPr>
        <w:t>,</w:t>
      </w:r>
      <w:r w:rsidR="001721AE" w:rsidRPr="00C5332C">
        <w:rPr>
          <w:rFonts w:asciiTheme="majorBidi" w:hAnsiTheme="majorBidi" w:cstheme="majorBidi"/>
          <w:sz w:val="26"/>
          <w:szCs w:val="26"/>
        </w:rPr>
        <w:t>014</w:t>
      </w:r>
      <w:r w:rsidR="006239FE" w:rsidRPr="00C5332C">
        <w:rPr>
          <w:rFonts w:asciiTheme="majorBidi" w:hAnsiTheme="majorBidi" w:cstheme="majorBidi"/>
          <w:sz w:val="26"/>
          <w:szCs w:val="26"/>
        </w:rPr>
        <w:t xml:space="preserve"> million</w:t>
      </w:r>
      <w:r w:rsidR="00FE58E0" w:rsidRPr="00C5332C">
        <w:rPr>
          <w:rFonts w:asciiTheme="majorBidi" w:hAnsiTheme="majorBidi" w:cstheme="majorBidi"/>
          <w:sz w:val="26"/>
          <w:szCs w:val="26"/>
        </w:rPr>
        <w:t>,</w:t>
      </w:r>
      <w:r w:rsidR="00EF3090" w:rsidRPr="00C5332C">
        <w:rPr>
          <w:rFonts w:asciiTheme="majorBidi" w:hAnsiTheme="majorBidi" w:cstheme="majorBidi"/>
          <w:sz w:val="26"/>
          <w:szCs w:val="26"/>
        </w:rPr>
        <w:t xml:space="preserve"> </w:t>
      </w:r>
      <w:r w:rsidR="003E0A13" w:rsidRPr="00C5332C">
        <w:rPr>
          <w:rFonts w:asciiTheme="majorBidi" w:hAnsiTheme="majorBidi" w:cstheme="majorBidi"/>
          <w:sz w:val="26"/>
          <w:szCs w:val="26"/>
        </w:rPr>
        <w:t>a</w:t>
      </w:r>
      <w:r w:rsidR="005B47E8" w:rsidRPr="00C5332C">
        <w:rPr>
          <w:rFonts w:asciiTheme="majorBidi" w:hAnsiTheme="majorBidi" w:cstheme="majorBidi"/>
          <w:sz w:val="26"/>
          <w:szCs w:val="26"/>
        </w:rPr>
        <w:t xml:space="preserve">s well as the </w:t>
      </w:r>
      <w:r w:rsidR="00F57E68" w:rsidRPr="00C5332C">
        <w:rPr>
          <w:rFonts w:asciiTheme="majorBidi" w:hAnsiTheme="majorBidi" w:cstheme="majorBidi"/>
          <w:sz w:val="26"/>
          <w:szCs w:val="26"/>
        </w:rPr>
        <w:t>deficit</w:t>
      </w:r>
      <w:r w:rsidR="006239FE" w:rsidRPr="00C5332C">
        <w:rPr>
          <w:rFonts w:asciiTheme="majorBidi" w:hAnsiTheme="majorBidi" w:cstheme="majorBidi"/>
          <w:sz w:val="26"/>
          <w:szCs w:val="26"/>
        </w:rPr>
        <w:t xml:space="preserve"> in Services Balance</w:t>
      </w:r>
      <w:r w:rsidR="006C27F7" w:rsidRPr="00C5332C">
        <w:rPr>
          <w:rFonts w:asciiTheme="majorBidi" w:hAnsiTheme="majorBidi" w:cstheme="majorBidi"/>
          <w:sz w:val="26"/>
          <w:szCs w:val="26"/>
        </w:rPr>
        <w:t>,</w:t>
      </w:r>
      <w:r w:rsidR="00EF3090" w:rsidRPr="00C5332C">
        <w:rPr>
          <w:rFonts w:asciiTheme="majorBidi" w:hAnsiTheme="majorBidi" w:cstheme="majorBidi"/>
          <w:sz w:val="26"/>
          <w:szCs w:val="26"/>
        </w:rPr>
        <w:t xml:space="preserve"> </w:t>
      </w:r>
      <w:r w:rsidR="00CF4A51" w:rsidRPr="00C5332C">
        <w:rPr>
          <w:rFonts w:asciiTheme="majorBidi" w:hAnsiTheme="majorBidi" w:cstheme="majorBidi"/>
          <w:sz w:val="26"/>
          <w:szCs w:val="26"/>
        </w:rPr>
        <w:t>which amounted</w:t>
      </w:r>
      <w:r w:rsidR="006239FE" w:rsidRPr="00C5332C">
        <w:rPr>
          <w:rFonts w:asciiTheme="majorBidi" w:hAnsiTheme="majorBidi" w:cstheme="majorBidi"/>
          <w:sz w:val="26"/>
          <w:szCs w:val="26"/>
        </w:rPr>
        <w:t xml:space="preserve"> to</w:t>
      </w:r>
      <w:r w:rsidR="00A441A5" w:rsidRPr="00C5332C">
        <w:rPr>
          <w:rFonts w:asciiTheme="majorBidi" w:hAnsiTheme="majorBidi" w:cstheme="majorBidi"/>
          <w:sz w:val="26"/>
          <w:szCs w:val="26"/>
        </w:rPr>
        <w:t xml:space="preserve"> USD</w:t>
      </w:r>
      <w:r w:rsidR="00ED79EC" w:rsidRPr="00C5332C">
        <w:rPr>
          <w:rFonts w:asciiTheme="majorBidi" w:hAnsiTheme="majorBidi" w:cstheme="majorBidi"/>
          <w:sz w:val="26"/>
          <w:szCs w:val="26"/>
        </w:rPr>
        <w:t xml:space="preserve"> </w:t>
      </w:r>
      <w:r w:rsidR="001721AE" w:rsidRPr="00C5332C">
        <w:rPr>
          <w:rFonts w:asciiTheme="majorBidi" w:hAnsiTheme="majorBidi" w:cstheme="majorBidi"/>
          <w:sz w:val="26"/>
          <w:szCs w:val="26"/>
        </w:rPr>
        <w:t>940</w:t>
      </w:r>
      <w:r w:rsidR="00312DAB" w:rsidRPr="00C5332C">
        <w:rPr>
          <w:rFonts w:asciiTheme="majorBidi" w:hAnsiTheme="majorBidi" w:cstheme="majorBidi"/>
          <w:sz w:val="26"/>
          <w:szCs w:val="26"/>
        </w:rPr>
        <w:t xml:space="preserve"> </w:t>
      </w:r>
      <w:r w:rsidR="00795FD1" w:rsidRPr="00C5332C">
        <w:rPr>
          <w:rFonts w:asciiTheme="majorBidi" w:hAnsiTheme="majorBidi" w:cstheme="majorBidi"/>
          <w:sz w:val="26"/>
          <w:szCs w:val="26"/>
        </w:rPr>
        <w:t>million</w:t>
      </w:r>
      <w:r w:rsidR="00122B0F" w:rsidRPr="00C5332C">
        <w:rPr>
          <w:rFonts w:asciiTheme="majorBidi" w:hAnsiTheme="majorBidi" w:cstheme="majorBidi"/>
          <w:sz w:val="26"/>
          <w:szCs w:val="26"/>
        </w:rPr>
        <w:t>.</w:t>
      </w:r>
    </w:p>
    <w:p w:rsidR="00835713" w:rsidRPr="00A14C29" w:rsidRDefault="00835713" w:rsidP="00835713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5302EF" w:rsidRPr="00C5332C" w:rsidRDefault="005302EF" w:rsidP="00A14C29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C5332C">
        <w:rPr>
          <w:rFonts w:asciiTheme="majorBidi" w:hAnsiTheme="majorBidi" w:cstheme="majorBidi"/>
          <w:b/>
          <w:bCs/>
          <w:sz w:val="26"/>
          <w:szCs w:val="26"/>
        </w:rPr>
        <w:t xml:space="preserve">The compensations of employees working in Israel </w:t>
      </w:r>
      <w:r w:rsidR="00C62E2F" w:rsidRPr="00C5332C">
        <w:rPr>
          <w:rFonts w:asciiTheme="majorBidi" w:hAnsiTheme="majorBidi" w:cstheme="majorBidi"/>
          <w:b/>
          <w:bCs/>
          <w:sz w:val="26"/>
          <w:szCs w:val="26"/>
        </w:rPr>
        <w:t>are</w:t>
      </w:r>
      <w:r w:rsidRPr="00C5332C">
        <w:rPr>
          <w:rFonts w:asciiTheme="majorBidi" w:hAnsiTheme="majorBidi" w:cstheme="majorBidi"/>
          <w:b/>
          <w:bCs/>
          <w:sz w:val="26"/>
          <w:szCs w:val="26"/>
        </w:rPr>
        <w:t xml:space="preserve"> the main reason </w:t>
      </w:r>
      <w:r w:rsidR="00935D4F" w:rsidRPr="00C5332C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behind </w:t>
      </w:r>
      <w:r w:rsidRPr="00C5332C">
        <w:rPr>
          <w:rFonts w:asciiTheme="majorBidi" w:hAnsiTheme="majorBidi" w:cstheme="majorBidi"/>
          <w:b/>
          <w:bCs/>
          <w:sz w:val="26"/>
          <w:szCs w:val="26"/>
        </w:rPr>
        <w:t>the income account surplus</w:t>
      </w:r>
    </w:p>
    <w:p w:rsidR="007440AA" w:rsidRPr="00C5332C" w:rsidRDefault="00710F52" w:rsidP="00A14C29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C5332C">
        <w:rPr>
          <w:rFonts w:asciiTheme="majorBidi" w:hAnsiTheme="majorBidi" w:cstheme="majorBidi"/>
          <w:sz w:val="26"/>
          <w:szCs w:val="26"/>
        </w:rPr>
        <w:t>T</w:t>
      </w:r>
      <w:r w:rsidR="006239FE" w:rsidRPr="00C5332C">
        <w:rPr>
          <w:rFonts w:asciiTheme="majorBidi" w:hAnsiTheme="majorBidi" w:cstheme="majorBidi"/>
          <w:sz w:val="26"/>
          <w:szCs w:val="26"/>
        </w:rPr>
        <w:t xml:space="preserve">he </w:t>
      </w:r>
      <w:r w:rsidR="00BA47E0" w:rsidRPr="00C5332C">
        <w:rPr>
          <w:rFonts w:asciiTheme="majorBidi" w:hAnsiTheme="majorBidi" w:cstheme="majorBidi"/>
          <w:sz w:val="26"/>
          <w:szCs w:val="26"/>
        </w:rPr>
        <w:t xml:space="preserve">surplus in </w:t>
      </w:r>
      <w:r w:rsidR="00412B95" w:rsidRPr="00C5332C">
        <w:rPr>
          <w:rFonts w:asciiTheme="majorBidi" w:hAnsiTheme="majorBidi" w:cstheme="majorBidi"/>
          <w:sz w:val="26"/>
          <w:szCs w:val="26"/>
        </w:rPr>
        <w:t>I</w:t>
      </w:r>
      <w:r w:rsidR="00382E41" w:rsidRPr="00C5332C">
        <w:rPr>
          <w:rFonts w:asciiTheme="majorBidi" w:hAnsiTheme="majorBidi" w:cstheme="majorBidi"/>
          <w:sz w:val="26"/>
          <w:szCs w:val="26"/>
        </w:rPr>
        <w:t xml:space="preserve">ncome </w:t>
      </w:r>
      <w:r w:rsidR="00412B95" w:rsidRPr="00C5332C">
        <w:rPr>
          <w:rFonts w:asciiTheme="majorBidi" w:hAnsiTheme="majorBidi" w:cstheme="majorBidi"/>
          <w:sz w:val="26"/>
          <w:szCs w:val="26"/>
        </w:rPr>
        <w:t>A</w:t>
      </w:r>
      <w:r w:rsidR="00382E41" w:rsidRPr="00C5332C">
        <w:rPr>
          <w:rFonts w:asciiTheme="majorBidi" w:hAnsiTheme="majorBidi" w:cstheme="majorBidi"/>
          <w:sz w:val="26"/>
          <w:szCs w:val="26"/>
        </w:rPr>
        <w:t xml:space="preserve">ccount </w:t>
      </w:r>
      <w:r w:rsidR="006239FE" w:rsidRPr="00C5332C">
        <w:rPr>
          <w:rFonts w:asciiTheme="majorBidi" w:hAnsiTheme="majorBidi" w:cstheme="majorBidi"/>
          <w:sz w:val="26"/>
          <w:szCs w:val="26"/>
        </w:rPr>
        <w:t xml:space="preserve">(compensations of employees and investments income) </w:t>
      </w:r>
      <w:r w:rsidR="00382E41" w:rsidRPr="00C5332C">
        <w:rPr>
          <w:rFonts w:asciiTheme="majorBidi" w:hAnsiTheme="majorBidi" w:cstheme="majorBidi"/>
          <w:sz w:val="26"/>
          <w:szCs w:val="26"/>
        </w:rPr>
        <w:t>amount</w:t>
      </w:r>
      <w:r w:rsidR="00BA47E0" w:rsidRPr="00C5332C">
        <w:rPr>
          <w:rFonts w:asciiTheme="majorBidi" w:hAnsiTheme="majorBidi" w:cstheme="majorBidi"/>
          <w:sz w:val="26"/>
          <w:szCs w:val="26"/>
        </w:rPr>
        <w:t>ed</w:t>
      </w:r>
      <w:r w:rsidR="00EF3090" w:rsidRPr="00C5332C">
        <w:rPr>
          <w:rFonts w:asciiTheme="majorBidi" w:hAnsiTheme="majorBidi" w:cstheme="majorBidi"/>
          <w:sz w:val="26"/>
          <w:szCs w:val="26"/>
        </w:rPr>
        <w:t xml:space="preserve"> </w:t>
      </w:r>
      <w:r w:rsidR="00BA47E0" w:rsidRPr="00C5332C">
        <w:rPr>
          <w:rFonts w:asciiTheme="majorBidi" w:hAnsiTheme="majorBidi" w:cstheme="majorBidi"/>
          <w:sz w:val="26"/>
          <w:szCs w:val="26"/>
        </w:rPr>
        <w:t xml:space="preserve">to </w:t>
      </w:r>
      <w:r w:rsidR="006239FE" w:rsidRPr="00C5332C">
        <w:rPr>
          <w:rFonts w:asciiTheme="majorBidi" w:hAnsiTheme="majorBidi" w:cstheme="majorBidi"/>
          <w:sz w:val="26"/>
          <w:szCs w:val="26"/>
        </w:rPr>
        <w:t>USD</w:t>
      </w:r>
      <w:r w:rsidR="00F747ED" w:rsidRPr="00C5332C">
        <w:rPr>
          <w:rFonts w:asciiTheme="majorBidi" w:hAnsiTheme="majorBidi" w:cstheme="majorBidi"/>
          <w:sz w:val="26"/>
          <w:szCs w:val="26"/>
        </w:rPr>
        <w:t xml:space="preserve"> </w:t>
      </w:r>
      <w:r w:rsidR="00F92E8C" w:rsidRPr="00C5332C">
        <w:rPr>
          <w:rFonts w:asciiTheme="majorBidi" w:hAnsiTheme="majorBidi" w:cstheme="majorBidi"/>
          <w:sz w:val="26"/>
          <w:szCs w:val="26"/>
        </w:rPr>
        <w:t xml:space="preserve">3,627 </w:t>
      </w:r>
      <w:r w:rsidR="006239FE" w:rsidRPr="00C5332C">
        <w:rPr>
          <w:rFonts w:asciiTheme="majorBidi" w:hAnsiTheme="majorBidi" w:cstheme="majorBidi"/>
          <w:sz w:val="26"/>
          <w:szCs w:val="26"/>
        </w:rPr>
        <w:t>million</w:t>
      </w:r>
      <w:r w:rsidR="00B80299" w:rsidRPr="00C5332C">
        <w:rPr>
          <w:rFonts w:asciiTheme="majorBidi" w:hAnsiTheme="majorBidi" w:cstheme="majorBidi"/>
          <w:sz w:val="26"/>
          <w:szCs w:val="26"/>
        </w:rPr>
        <w:t xml:space="preserve"> in year 2021</w:t>
      </w:r>
      <w:r w:rsidR="00E16D50" w:rsidRPr="00C5332C">
        <w:rPr>
          <w:rFonts w:asciiTheme="majorBidi" w:hAnsiTheme="majorBidi" w:cstheme="majorBidi"/>
          <w:sz w:val="26"/>
          <w:szCs w:val="26"/>
        </w:rPr>
        <w:t>.</w:t>
      </w:r>
      <w:r w:rsidR="00F747ED" w:rsidRPr="00C5332C">
        <w:rPr>
          <w:rFonts w:asciiTheme="majorBidi" w:hAnsiTheme="majorBidi" w:cstheme="majorBidi"/>
          <w:sz w:val="26"/>
          <w:szCs w:val="26"/>
        </w:rPr>
        <w:t xml:space="preserve">  </w:t>
      </w:r>
      <w:r w:rsidR="00E16D50" w:rsidRPr="00C5332C">
        <w:rPr>
          <w:rFonts w:asciiTheme="majorBidi" w:hAnsiTheme="majorBidi" w:cstheme="majorBidi"/>
          <w:sz w:val="26"/>
          <w:szCs w:val="26"/>
        </w:rPr>
        <w:t>This</w:t>
      </w:r>
      <w:r w:rsidR="00EA4DBD" w:rsidRPr="00C5332C">
        <w:rPr>
          <w:rFonts w:asciiTheme="majorBidi" w:hAnsiTheme="majorBidi" w:cstheme="majorBidi"/>
          <w:sz w:val="26"/>
          <w:szCs w:val="26"/>
        </w:rPr>
        <w:t xml:space="preserve"> surplus was due to compensations of </w:t>
      </w:r>
      <w:r w:rsidR="003E0A13" w:rsidRPr="00C5332C">
        <w:rPr>
          <w:rFonts w:asciiTheme="majorBidi" w:hAnsiTheme="majorBidi" w:cstheme="majorBidi"/>
          <w:sz w:val="26"/>
          <w:szCs w:val="26"/>
        </w:rPr>
        <w:t xml:space="preserve">the </w:t>
      </w:r>
      <w:r w:rsidR="00EA4DBD" w:rsidRPr="00C5332C">
        <w:rPr>
          <w:rFonts w:asciiTheme="majorBidi" w:hAnsiTheme="majorBidi" w:cstheme="majorBidi"/>
          <w:sz w:val="26"/>
          <w:szCs w:val="26"/>
        </w:rPr>
        <w:t>e</w:t>
      </w:r>
      <w:r w:rsidR="006239FE" w:rsidRPr="00C5332C">
        <w:rPr>
          <w:rFonts w:asciiTheme="majorBidi" w:hAnsiTheme="majorBidi" w:cstheme="majorBidi"/>
          <w:sz w:val="26"/>
          <w:szCs w:val="26"/>
        </w:rPr>
        <w:t>mployees working in Israel</w:t>
      </w:r>
      <w:r w:rsidR="00E16D50" w:rsidRPr="00C5332C">
        <w:rPr>
          <w:rFonts w:asciiTheme="majorBidi" w:hAnsiTheme="majorBidi" w:cstheme="majorBidi"/>
          <w:sz w:val="26"/>
          <w:szCs w:val="26"/>
        </w:rPr>
        <w:t>,</w:t>
      </w:r>
      <w:r w:rsidR="00EF3090" w:rsidRPr="00C5332C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C5332C">
        <w:rPr>
          <w:rFonts w:asciiTheme="majorBidi" w:hAnsiTheme="majorBidi" w:cstheme="majorBidi"/>
          <w:sz w:val="26"/>
          <w:szCs w:val="26"/>
        </w:rPr>
        <w:t>which</w:t>
      </w:r>
      <w:r w:rsidR="006239FE" w:rsidRPr="00C5332C">
        <w:rPr>
          <w:rFonts w:asciiTheme="majorBidi" w:hAnsiTheme="majorBidi" w:cstheme="majorBidi"/>
          <w:sz w:val="26"/>
          <w:szCs w:val="26"/>
        </w:rPr>
        <w:t xml:space="preserve"> reached USD </w:t>
      </w:r>
      <w:r w:rsidR="00F92E8C" w:rsidRPr="00C5332C">
        <w:rPr>
          <w:rFonts w:asciiTheme="majorBidi" w:hAnsiTheme="majorBidi" w:cstheme="majorBidi"/>
          <w:sz w:val="26"/>
          <w:szCs w:val="26"/>
        </w:rPr>
        <w:t xml:space="preserve">3,460 </w:t>
      </w:r>
      <w:r w:rsidR="006239FE" w:rsidRPr="00C5332C">
        <w:rPr>
          <w:rFonts w:asciiTheme="majorBidi" w:hAnsiTheme="majorBidi" w:cstheme="majorBidi"/>
          <w:sz w:val="26"/>
          <w:szCs w:val="26"/>
        </w:rPr>
        <w:t xml:space="preserve">million. </w:t>
      </w:r>
      <w:r w:rsidR="00382E41" w:rsidRPr="00C5332C">
        <w:rPr>
          <w:rFonts w:asciiTheme="majorBidi" w:hAnsiTheme="majorBidi" w:cstheme="majorBidi"/>
          <w:sz w:val="26"/>
          <w:szCs w:val="26"/>
        </w:rPr>
        <w:t xml:space="preserve">As for the </w:t>
      </w:r>
      <w:r w:rsidR="006239FE" w:rsidRPr="00C5332C">
        <w:rPr>
          <w:rFonts w:asciiTheme="majorBidi" w:hAnsiTheme="majorBidi" w:cstheme="majorBidi"/>
          <w:sz w:val="26"/>
          <w:szCs w:val="26"/>
        </w:rPr>
        <w:t>received investments income</w:t>
      </w:r>
      <w:r w:rsidR="00382E41" w:rsidRPr="00C5332C">
        <w:rPr>
          <w:rFonts w:asciiTheme="majorBidi" w:hAnsiTheme="majorBidi" w:cstheme="majorBidi"/>
          <w:sz w:val="26"/>
          <w:szCs w:val="26"/>
        </w:rPr>
        <w:t xml:space="preserve">, it </w:t>
      </w:r>
      <w:r w:rsidR="006239FE" w:rsidRPr="00C5332C">
        <w:rPr>
          <w:rFonts w:asciiTheme="majorBidi" w:hAnsiTheme="majorBidi" w:cstheme="majorBidi"/>
          <w:sz w:val="26"/>
          <w:szCs w:val="26"/>
        </w:rPr>
        <w:t>amounted to USD</w:t>
      </w:r>
      <w:r w:rsidR="00F747ED" w:rsidRPr="00C5332C">
        <w:rPr>
          <w:rFonts w:asciiTheme="majorBidi" w:hAnsiTheme="majorBidi" w:cstheme="majorBidi"/>
          <w:sz w:val="26"/>
          <w:szCs w:val="26"/>
        </w:rPr>
        <w:t xml:space="preserve"> </w:t>
      </w:r>
      <w:r w:rsidR="00F92E8C" w:rsidRPr="00C5332C">
        <w:rPr>
          <w:rFonts w:asciiTheme="majorBidi" w:hAnsiTheme="majorBidi" w:cstheme="majorBidi" w:hint="cs"/>
          <w:sz w:val="26"/>
          <w:szCs w:val="26"/>
          <w:rtl/>
        </w:rPr>
        <w:t>264</w:t>
      </w:r>
      <w:r w:rsidR="00F92E8C" w:rsidRPr="00C5332C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C5332C">
        <w:rPr>
          <w:rFonts w:asciiTheme="majorBidi" w:hAnsiTheme="majorBidi" w:cstheme="majorBidi"/>
          <w:sz w:val="26"/>
          <w:szCs w:val="26"/>
        </w:rPr>
        <w:t>million</w:t>
      </w:r>
      <w:r w:rsidR="00122B0F" w:rsidRPr="00C5332C">
        <w:rPr>
          <w:rFonts w:asciiTheme="majorBidi" w:hAnsiTheme="majorBidi" w:cstheme="majorBidi"/>
          <w:sz w:val="26"/>
          <w:szCs w:val="26"/>
        </w:rPr>
        <w:t>;</w:t>
      </w:r>
      <w:r w:rsidR="00EF3090" w:rsidRPr="00C5332C">
        <w:rPr>
          <w:rFonts w:asciiTheme="majorBidi" w:hAnsiTheme="majorBidi" w:cstheme="majorBidi"/>
          <w:sz w:val="26"/>
          <w:szCs w:val="26"/>
        </w:rPr>
        <w:t xml:space="preserve"> </w:t>
      </w:r>
      <w:r w:rsidR="00382E41" w:rsidRPr="00C5332C">
        <w:rPr>
          <w:rFonts w:asciiTheme="majorBidi" w:hAnsiTheme="majorBidi" w:cstheme="majorBidi"/>
          <w:sz w:val="26"/>
          <w:szCs w:val="26"/>
        </w:rPr>
        <w:t xml:space="preserve">and </w:t>
      </w:r>
      <w:r w:rsidR="006239FE" w:rsidRPr="00C5332C">
        <w:rPr>
          <w:rFonts w:asciiTheme="majorBidi" w:hAnsiTheme="majorBidi" w:cstheme="majorBidi"/>
          <w:sz w:val="26"/>
          <w:szCs w:val="26"/>
        </w:rPr>
        <w:t>was mainly caused by the</w:t>
      </w:r>
      <w:r w:rsidR="007440AA" w:rsidRPr="00C5332C">
        <w:rPr>
          <w:rFonts w:asciiTheme="majorBidi" w:hAnsiTheme="majorBidi" w:cstheme="majorBidi"/>
          <w:sz w:val="26"/>
          <w:szCs w:val="26"/>
          <w:lang w:val="en-GB"/>
        </w:rPr>
        <w:t xml:space="preserve"> income received on the portfolio investments abroad, in addition to the</w:t>
      </w:r>
      <w:r w:rsidR="006239FE" w:rsidRPr="00C5332C">
        <w:rPr>
          <w:rFonts w:asciiTheme="majorBidi" w:hAnsiTheme="majorBidi" w:cstheme="majorBidi"/>
          <w:sz w:val="26"/>
          <w:szCs w:val="26"/>
        </w:rPr>
        <w:t xml:space="preserve"> </w:t>
      </w:r>
      <w:r w:rsidR="00F92E8C" w:rsidRPr="00C5332C">
        <w:rPr>
          <w:rFonts w:asciiTheme="majorBidi" w:hAnsiTheme="majorBidi" w:cstheme="majorBidi"/>
          <w:sz w:val="26"/>
          <w:szCs w:val="26"/>
        </w:rPr>
        <w:t>income on other investment (</w:t>
      </w:r>
      <w:r w:rsidR="006239FE" w:rsidRPr="00C5332C">
        <w:rPr>
          <w:rFonts w:asciiTheme="majorBidi" w:hAnsiTheme="majorBidi" w:cstheme="majorBidi"/>
          <w:sz w:val="26"/>
          <w:szCs w:val="26"/>
        </w:rPr>
        <w:t xml:space="preserve">interest on </w:t>
      </w:r>
      <w:r w:rsidR="008B2BC1" w:rsidRPr="00C5332C">
        <w:rPr>
          <w:rFonts w:asciiTheme="majorBidi" w:hAnsiTheme="majorBidi" w:cstheme="majorBidi"/>
          <w:sz w:val="26"/>
          <w:szCs w:val="26"/>
        </w:rPr>
        <w:t xml:space="preserve">deposits </w:t>
      </w:r>
      <w:r w:rsidR="00F92E8C" w:rsidRPr="00C5332C">
        <w:rPr>
          <w:rFonts w:asciiTheme="majorBidi" w:hAnsiTheme="majorBidi" w:cstheme="majorBidi"/>
          <w:sz w:val="26"/>
          <w:szCs w:val="26"/>
        </w:rPr>
        <w:t>in particular)</w:t>
      </w:r>
      <w:r w:rsidR="007440AA" w:rsidRPr="00C5332C">
        <w:rPr>
          <w:rFonts w:asciiTheme="majorBidi" w:hAnsiTheme="majorBidi" w:cstheme="majorBidi"/>
          <w:sz w:val="26"/>
          <w:szCs w:val="26"/>
          <w:lang w:val="en-GB"/>
        </w:rPr>
        <w:t>.</w:t>
      </w:r>
    </w:p>
    <w:p w:rsidR="009812F7" w:rsidRPr="00A14C29" w:rsidRDefault="009812F7" w:rsidP="009812F7">
      <w:pPr>
        <w:pStyle w:val="BodyText"/>
        <w:bidi w:val="0"/>
        <w:jc w:val="both"/>
        <w:rPr>
          <w:rFonts w:asciiTheme="majorBidi" w:hAnsiTheme="majorBidi" w:cstheme="majorBidi"/>
          <w:b/>
          <w:iCs/>
          <w:sz w:val="16"/>
          <w:szCs w:val="16"/>
        </w:rPr>
      </w:pPr>
    </w:p>
    <w:p w:rsidR="005302EF" w:rsidRPr="00C5332C" w:rsidRDefault="005302EF" w:rsidP="00A14C29">
      <w:pPr>
        <w:pStyle w:val="BodyText"/>
        <w:bidi w:val="0"/>
        <w:jc w:val="both"/>
        <w:rPr>
          <w:rFonts w:asciiTheme="majorBidi" w:hAnsiTheme="majorBidi" w:cstheme="majorBidi"/>
          <w:b/>
          <w:iCs/>
          <w:sz w:val="26"/>
          <w:szCs w:val="26"/>
        </w:rPr>
      </w:pPr>
      <w:r w:rsidRPr="00C5332C">
        <w:rPr>
          <w:rFonts w:asciiTheme="majorBidi" w:hAnsiTheme="majorBidi" w:cstheme="majorBidi"/>
          <w:b/>
          <w:iCs/>
          <w:sz w:val="26"/>
          <w:szCs w:val="26"/>
        </w:rPr>
        <w:t>The current transfers from abroad to other (non-governmen</w:t>
      </w:r>
      <w:r w:rsidR="00C62E2F" w:rsidRPr="00C5332C">
        <w:rPr>
          <w:rFonts w:asciiTheme="majorBidi" w:hAnsiTheme="majorBidi" w:cstheme="majorBidi"/>
          <w:b/>
          <w:iCs/>
          <w:sz w:val="26"/>
          <w:szCs w:val="26"/>
        </w:rPr>
        <w:t>t) sectors are</w:t>
      </w:r>
      <w:r w:rsidRPr="00C5332C">
        <w:rPr>
          <w:rFonts w:asciiTheme="majorBidi" w:hAnsiTheme="majorBidi" w:cstheme="majorBidi"/>
          <w:b/>
          <w:iCs/>
          <w:sz w:val="26"/>
          <w:szCs w:val="26"/>
        </w:rPr>
        <w:t xml:space="preserve"> the main reason </w:t>
      </w:r>
      <w:r w:rsidR="00935D4F" w:rsidRPr="00C5332C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behind </w:t>
      </w:r>
      <w:r w:rsidRPr="00C5332C">
        <w:rPr>
          <w:rFonts w:asciiTheme="majorBidi" w:hAnsiTheme="majorBidi" w:cstheme="majorBidi"/>
          <w:b/>
          <w:iCs/>
          <w:sz w:val="26"/>
          <w:szCs w:val="26"/>
        </w:rPr>
        <w:t xml:space="preserve">the current </w:t>
      </w:r>
      <w:proofErr w:type="gramStart"/>
      <w:r w:rsidRPr="00C5332C">
        <w:rPr>
          <w:rFonts w:asciiTheme="majorBidi" w:hAnsiTheme="majorBidi" w:cstheme="majorBidi"/>
          <w:b/>
          <w:iCs/>
          <w:sz w:val="26"/>
          <w:szCs w:val="26"/>
        </w:rPr>
        <w:t>transfers</w:t>
      </w:r>
      <w:proofErr w:type="gramEnd"/>
      <w:r w:rsidRPr="00C5332C">
        <w:rPr>
          <w:rFonts w:asciiTheme="majorBidi" w:hAnsiTheme="majorBidi" w:cstheme="majorBidi"/>
          <w:b/>
          <w:iCs/>
          <w:sz w:val="26"/>
          <w:szCs w:val="26"/>
        </w:rPr>
        <w:t xml:space="preserve"> surplus</w:t>
      </w:r>
    </w:p>
    <w:p w:rsidR="004D1601" w:rsidRPr="00C5332C" w:rsidRDefault="00710F52" w:rsidP="00A14C29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C5332C">
        <w:rPr>
          <w:rFonts w:asciiTheme="majorBidi" w:hAnsiTheme="majorBidi" w:cstheme="majorBidi"/>
          <w:sz w:val="26"/>
          <w:szCs w:val="26"/>
        </w:rPr>
        <w:t>T</w:t>
      </w:r>
      <w:r w:rsidR="006239FE" w:rsidRPr="00C5332C">
        <w:rPr>
          <w:rFonts w:asciiTheme="majorBidi" w:hAnsiTheme="majorBidi" w:cstheme="majorBidi"/>
          <w:sz w:val="26"/>
          <w:szCs w:val="26"/>
        </w:rPr>
        <w:t>he Current Transfers</w:t>
      </w:r>
      <w:r w:rsidR="00382E41" w:rsidRPr="00C5332C">
        <w:rPr>
          <w:rFonts w:asciiTheme="majorBidi" w:hAnsiTheme="majorBidi" w:cstheme="majorBidi"/>
          <w:sz w:val="26"/>
          <w:szCs w:val="26"/>
        </w:rPr>
        <w:t xml:space="preserve"> achieved a</w:t>
      </w:r>
      <w:r w:rsidR="006239FE" w:rsidRPr="00C5332C">
        <w:rPr>
          <w:rFonts w:asciiTheme="majorBidi" w:hAnsiTheme="majorBidi" w:cstheme="majorBidi"/>
          <w:sz w:val="26"/>
          <w:szCs w:val="26"/>
        </w:rPr>
        <w:t xml:space="preserve"> surplus value amount</w:t>
      </w:r>
      <w:r w:rsidR="003E0A13" w:rsidRPr="00C5332C">
        <w:rPr>
          <w:rFonts w:asciiTheme="majorBidi" w:hAnsiTheme="majorBidi" w:cstheme="majorBidi"/>
          <w:sz w:val="26"/>
          <w:szCs w:val="26"/>
        </w:rPr>
        <w:t>ed</w:t>
      </w:r>
      <w:r w:rsidR="00EF3090" w:rsidRPr="00C5332C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C5332C">
        <w:rPr>
          <w:rFonts w:asciiTheme="majorBidi" w:hAnsiTheme="majorBidi" w:cstheme="majorBidi"/>
          <w:sz w:val="26"/>
          <w:szCs w:val="26"/>
        </w:rPr>
        <w:t>to USD</w:t>
      </w:r>
      <w:r w:rsidR="001B23AC" w:rsidRPr="00C5332C">
        <w:rPr>
          <w:rFonts w:asciiTheme="majorBidi" w:hAnsiTheme="majorBidi" w:cstheme="majorBidi"/>
          <w:sz w:val="26"/>
          <w:szCs w:val="26"/>
        </w:rPr>
        <w:t xml:space="preserve"> </w:t>
      </w:r>
      <w:r w:rsidR="00B80299" w:rsidRPr="00C5332C">
        <w:rPr>
          <w:rFonts w:asciiTheme="majorBidi" w:hAnsiTheme="majorBidi" w:cstheme="majorBidi"/>
          <w:sz w:val="26"/>
          <w:szCs w:val="26"/>
        </w:rPr>
        <w:t xml:space="preserve">1,549 </w:t>
      </w:r>
      <w:r w:rsidR="00CF2F0B" w:rsidRPr="00C5332C">
        <w:rPr>
          <w:rFonts w:asciiTheme="majorBidi" w:hAnsiTheme="majorBidi" w:cstheme="majorBidi"/>
          <w:sz w:val="26"/>
          <w:szCs w:val="26"/>
        </w:rPr>
        <w:t>million</w:t>
      </w:r>
      <w:r w:rsidR="00B80299" w:rsidRPr="00C5332C">
        <w:rPr>
          <w:rFonts w:asciiTheme="majorBidi" w:hAnsiTheme="majorBidi" w:cstheme="majorBidi"/>
          <w:sz w:val="26"/>
          <w:szCs w:val="26"/>
        </w:rPr>
        <w:t xml:space="preserve"> in year 2021</w:t>
      </w:r>
      <w:r w:rsidR="00382E41" w:rsidRPr="00C5332C">
        <w:rPr>
          <w:rFonts w:asciiTheme="majorBidi" w:hAnsiTheme="majorBidi" w:cstheme="majorBidi"/>
          <w:sz w:val="26"/>
          <w:szCs w:val="26"/>
        </w:rPr>
        <w:t>.</w:t>
      </w:r>
      <w:r w:rsidR="00886ABF" w:rsidRPr="00C5332C">
        <w:rPr>
          <w:rFonts w:asciiTheme="majorBidi" w:hAnsiTheme="majorBidi" w:cstheme="majorBidi"/>
          <w:sz w:val="26"/>
          <w:szCs w:val="26"/>
        </w:rPr>
        <w:t xml:space="preserve"> </w:t>
      </w:r>
      <w:proofErr w:type="gramStart"/>
      <w:r w:rsidR="00C059A2" w:rsidRPr="00C5332C">
        <w:rPr>
          <w:rFonts w:asciiTheme="majorBidi" w:hAnsiTheme="majorBidi" w:cstheme="majorBidi"/>
          <w:sz w:val="26"/>
          <w:szCs w:val="26"/>
        </w:rPr>
        <w:t>where</w:t>
      </w:r>
      <w:proofErr w:type="gramEnd"/>
      <w:r w:rsidR="00C059A2" w:rsidRPr="00C5332C">
        <w:rPr>
          <w:rFonts w:asciiTheme="majorBidi" w:hAnsiTheme="majorBidi" w:cstheme="majorBidi"/>
          <w:sz w:val="26"/>
          <w:szCs w:val="26"/>
        </w:rPr>
        <w:t xml:space="preserve"> the current transfers for the government sector constituted 1</w:t>
      </w:r>
      <w:r w:rsidR="00B80299" w:rsidRPr="00C5332C">
        <w:rPr>
          <w:rFonts w:asciiTheme="majorBidi" w:hAnsiTheme="majorBidi" w:cstheme="majorBidi"/>
          <w:sz w:val="26"/>
          <w:szCs w:val="26"/>
        </w:rPr>
        <w:t>8</w:t>
      </w:r>
      <w:r w:rsidR="00C059A2" w:rsidRPr="00C5332C">
        <w:rPr>
          <w:rFonts w:asciiTheme="majorBidi" w:hAnsiTheme="majorBidi" w:cstheme="majorBidi"/>
          <w:sz w:val="26"/>
          <w:szCs w:val="26"/>
        </w:rPr>
        <w:t>% of the total transfers from abroad</w:t>
      </w:r>
      <w:r w:rsidR="006D6EEF" w:rsidRPr="00C5332C">
        <w:rPr>
          <w:rFonts w:asciiTheme="majorBidi" w:hAnsiTheme="majorBidi" w:cstheme="majorBidi"/>
          <w:sz w:val="26"/>
          <w:szCs w:val="26"/>
        </w:rPr>
        <w:t xml:space="preserve">, while the </w:t>
      </w:r>
      <w:r w:rsidR="00A378CF" w:rsidRPr="00C5332C">
        <w:rPr>
          <w:rFonts w:asciiTheme="majorBidi" w:hAnsiTheme="majorBidi" w:cstheme="majorBidi"/>
          <w:sz w:val="26"/>
          <w:szCs w:val="26"/>
        </w:rPr>
        <w:t xml:space="preserve">percentage of the </w:t>
      </w:r>
      <w:r w:rsidR="006D6EEF" w:rsidRPr="00C5332C">
        <w:rPr>
          <w:rFonts w:asciiTheme="majorBidi" w:hAnsiTheme="majorBidi" w:cstheme="majorBidi"/>
          <w:sz w:val="26"/>
          <w:szCs w:val="26"/>
        </w:rPr>
        <w:t>transfers to other sectors</w:t>
      </w:r>
      <w:r w:rsidR="001B23AC" w:rsidRPr="00C5332C">
        <w:rPr>
          <w:rFonts w:asciiTheme="majorBidi" w:hAnsiTheme="majorBidi" w:cstheme="majorBidi"/>
          <w:sz w:val="26"/>
          <w:szCs w:val="26"/>
        </w:rPr>
        <w:t xml:space="preserve"> </w:t>
      </w:r>
      <w:r w:rsidR="00A378CF" w:rsidRPr="00C5332C">
        <w:rPr>
          <w:rFonts w:asciiTheme="majorBidi" w:hAnsiTheme="majorBidi" w:cstheme="majorBidi"/>
          <w:sz w:val="26"/>
          <w:szCs w:val="26"/>
        </w:rPr>
        <w:t>reached</w:t>
      </w:r>
      <w:r w:rsidR="001B23AC" w:rsidRPr="00C5332C">
        <w:rPr>
          <w:rFonts w:asciiTheme="majorBidi" w:hAnsiTheme="majorBidi" w:cstheme="majorBidi"/>
          <w:sz w:val="26"/>
          <w:szCs w:val="26"/>
        </w:rPr>
        <w:t xml:space="preserve"> </w:t>
      </w:r>
      <w:r w:rsidR="00B03155" w:rsidRPr="00C5332C">
        <w:rPr>
          <w:rFonts w:asciiTheme="majorBidi" w:hAnsiTheme="majorBidi" w:cstheme="majorBidi"/>
          <w:sz w:val="26"/>
          <w:szCs w:val="26"/>
        </w:rPr>
        <w:t>8</w:t>
      </w:r>
      <w:r w:rsidR="00B80299" w:rsidRPr="00C5332C">
        <w:rPr>
          <w:rFonts w:asciiTheme="majorBidi" w:hAnsiTheme="majorBidi" w:cstheme="majorBidi"/>
          <w:sz w:val="26"/>
          <w:szCs w:val="26"/>
        </w:rPr>
        <w:t>2</w:t>
      </w:r>
      <w:r w:rsidR="0068736E" w:rsidRPr="00C5332C">
        <w:rPr>
          <w:rFonts w:asciiTheme="majorBidi" w:hAnsiTheme="majorBidi" w:cstheme="majorBidi"/>
          <w:sz w:val="26"/>
          <w:szCs w:val="26"/>
        </w:rPr>
        <w:t>%.  T</w:t>
      </w:r>
      <w:r w:rsidR="006239FE" w:rsidRPr="00C5332C">
        <w:rPr>
          <w:rFonts w:asciiTheme="majorBidi" w:hAnsiTheme="majorBidi" w:cstheme="majorBidi"/>
          <w:sz w:val="26"/>
          <w:szCs w:val="26"/>
        </w:rPr>
        <w:t>he donors</w:t>
      </w:r>
      <w:r w:rsidR="00E16D50" w:rsidRPr="00C5332C">
        <w:rPr>
          <w:rFonts w:asciiTheme="majorBidi" w:hAnsiTheme="majorBidi" w:cstheme="majorBidi"/>
          <w:sz w:val="26"/>
          <w:szCs w:val="26"/>
        </w:rPr>
        <w:t>’</w:t>
      </w:r>
      <w:r w:rsidR="0017537B" w:rsidRPr="00C5332C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C5332C">
        <w:rPr>
          <w:rFonts w:asciiTheme="majorBidi" w:hAnsiTheme="majorBidi" w:cstheme="majorBidi"/>
          <w:sz w:val="26"/>
          <w:szCs w:val="26"/>
        </w:rPr>
        <w:t xml:space="preserve">current transfers </w:t>
      </w:r>
      <w:r w:rsidR="00E16D50" w:rsidRPr="00C5332C">
        <w:rPr>
          <w:rFonts w:asciiTheme="majorBidi" w:hAnsiTheme="majorBidi" w:cstheme="majorBidi"/>
          <w:sz w:val="26"/>
          <w:szCs w:val="26"/>
        </w:rPr>
        <w:t xml:space="preserve">constituted </w:t>
      </w:r>
      <w:r w:rsidR="007A612B" w:rsidRPr="00C5332C">
        <w:rPr>
          <w:rFonts w:asciiTheme="majorBidi" w:hAnsiTheme="majorBidi" w:cstheme="majorBidi"/>
          <w:sz w:val="26"/>
          <w:szCs w:val="26"/>
        </w:rPr>
        <w:t>1</w:t>
      </w:r>
      <w:r w:rsidR="00B80299" w:rsidRPr="00C5332C">
        <w:rPr>
          <w:rFonts w:asciiTheme="majorBidi" w:hAnsiTheme="majorBidi" w:cstheme="majorBidi"/>
          <w:sz w:val="26"/>
          <w:szCs w:val="26"/>
        </w:rPr>
        <w:t>5</w:t>
      </w:r>
      <w:r w:rsidR="006239FE" w:rsidRPr="00C5332C">
        <w:rPr>
          <w:rFonts w:asciiTheme="majorBidi" w:hAnsiTheme="majorBidi" w:cstheme="majorBidi"/>
          <w:sz w:val="26"/>
          <w:szCs w:val="26"/>
        </w:rPr>
        <w:t>% of total</w:t>
      </w:r>
      <w:r w:rsidR="00EF3090" w:rsidRPr="00C5332C">
        <w:rPr>
          <w:rFonts w:asciiTheme="majorBidi" w:hAnsiTheme="majorBidi" w:cstheme="majorBidi"/>
          <w:sz w:val="26"/>
          <w:szCs w:val="26"/>
        </w:rPr>
        <w:t xml:space="preserve"> </w:t>
      </w:r>
      <w:r w:rsidR="00BC0487" w:rsidRPr="00C5332C">
        <w:rPr>
          <w:rFonts w:asciiTheme="majorBidi" w:hAnsiTheme="majorBidi" w:cstheme="majorBidi"/>
          <w:sz w:val="26"/>
          <w:szCs w:val="26"/>
        </w:rPr>
        <w:t>transfers</w:t>
      </w:r>
      <w:r w:rsidR="00161954" w:rsidRPr="00C5332C">
        <w:rPr>
          <w:rFonts w:asciiTheme="majorBidi" w:hAnsiTheme="majorBidi" w:cstheme="majorBidi"/>
          <w:sz w:val="26"/>
          <w:szCs w:val="26"/>
        </w:rPr>
        <w:t xml:space="preserve"> from abroad.</w:t>
      </w:r>
    </w:p>
    <w:p w:rsidR="009812F7" w:rsidRPr="00A14C29" w:rsidRDefault="009812F7" w:rsidP="009812F7">
      <w:pPr>
        <w:pStyle w:val="BodyText"/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986174" w:rsidRPr="00C5332C" w:rsidRDefault="00E007BE" w:rsidP="009731F6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C5332C">
        <w:rPr>
          <w:rFonts w:asciiTheme="majorBidi" w:hAnsiTheme="majorBidi" w:cstheme="majorBidi"/>
          <w:sz w:val="26"/>
          <w:szCs w:val="26"/>
        </w:rPr>
        <w:t xml:space="preserve">The </w:t>
      </w:r>
      <w:r w:rsidR="00972DC3" w:rsidRPr="00C5332C">
        <w:rPr>
          <w:rFonts w:asciiTheme="majorBidi" w:hAnsiTheme="majorBidi" w:cstheme="majorBidi"/>
          <w:sz w:val="26"/>
          <w:szCs w:val="26"/>
        </w:rPr>
        <w:t>preliminary</w:t>
      </w:r>
      <w:r w:rsidR="00EF3090" w:rsidRPr="00C5332C">
        <w:rPr>
          <w:rFonts w:asciiTheme="majorBidi" w:hAnsiTheme="majorBidi" w:cstheme="majorBidi"/>
          <w:sz w:val="26"/>
          <w:szCs w:val="26"/>
        </w:rPr>
        <w:t xml:space="preserve"> </w:t>
      </w:r>
      <w:r w:rsidRPr="00C5332C">
        <w:rPr>
          <w:rFonts w:asciiTheme="majorBidi" w:hAnsiTheme="majorBidi" w:cstheme="majorBidi"/>
          <w:sz w:val="26"/>
          <w:szCs w:val="26"/>
        </w:rPr>
        <w:t xml:space="preserve">results showed a </w:t>
      </w:r>
      <w:r w:rsidR="006239FE" w:rsidRPr="00C5332C">
        <w:rPr>
          <w:rFonts w:asciiTheme="majorBidi" w:hAnsiTheme="majorBidi" w:cstheme="majorBidi"/>
          <w:sz w:val="26"/>
          <w:szCs w:val="26"/>
        </w:rPr>
        <w:t xml:space="preserve">surplus value </w:t>
      </w:r>
      <w:r w:rsidRPr="00C5332C">
        <w:rPr>
          <w:rFonts w:asciiTheme="majorBidi" w:hAnsiTheme="majorBidi" w:cstheme="majorBidi"/>
          <w:sz w:val="26"/>
          <w:szCs w:val="26"/>
        </w:rPr>
        <w:t xml:space="preserve">for the </w:t>
      </w:r>
      <w:r w:rsidR="006239FE" w:rsidRPr="00C5332C">
        <w:rPr>
          <w:rFonts w:asciiTheme="majorBidi" w:hAnsiTheme="majorBidi" w:cstheme="majorBidi"/>
          <w:sz w:val="26"/>
          <w:szCs w:val="26"/>
        </w:rPr>
        <w:t>Capital and Financial Account amount</w:t>
      </w:r>
      <w:r w:rsidR="003E0A13" w:rsidRPr="00C5332C">
        <w:rPr>
          <w:rFonts w:asciiTheme="majorBidi" w:hAnsiTheme="majorBidi" w:cstheme="majorBidi"/>
          <w:sz w:val="26"/>
          <w:szCs w:val="26"/>
        </w:rPr>
        <w:t>ed</w:t>
      </w:r>
      <w:r w:rsidR="00EF3090" w:rsidRPr="00C5332C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C5332C">
        <w:rPr>
          <w:rFonts w:asciiTheme="majorBidi" w:hAnsiTheme="majorBidi" w:cstheme="majorBidi"/>
          <w:sz w:val="26"/>
          <w:szCs w:val="26"/>
        </w:rPr>
        <w:t xml:space="preserve">to USD </w:t>
      </w:r>
      <w:r w:rsidR="00A963A5" w:rsidRPr="00C5332C">
        <w:rPr>
          <w:rFonts w:asciiTheme="majorBidi" w:hAnsiTheme="majorBidi" w:cstheme="majorBidi"/>
          <w:sz w:val="26"/>
          <w:szCs w:val="26"/>
        </w:rPr>
        <w:t xml:space="preserve">1,853 </w:t>
      </w:r>
      <w:r w:rsidR="00065419" w:rsidRPr="00C5332C">
        <w:rPr>
          <w:rFonts w:asciiTheme="majorBidi" w:hAnsiTheme="majorBidi" w:cstheme="majorBidi"/>
          <w:sz w:val="26"/>
          <w:szCs w:val="26"/>
        </w:rPr>
        <w:t>b</w:t>
      </w:r>
      <w:r w:rsidR="006239FE" w:rsidRPr="00C5332C">
        <w:rPr>
          <w:rFonts w:asciiTheme="majorBidi" w:hAnsiTheme="majorBidi" w:cstheme="majorBidi"/>
          <w:sz w:val="26"/>
          <w:szCs w:val="26"/>
        </w:rPr>
        <w:t>illion</w:t>
      </w:r>
      <w:r w:rsidR="0017537B" w:rsidRPr="00C5332C">
        <w:rPr>
          <w:rFonts w:asciiTheme="majorBidi" w:hAnsiTheme="majorBidi" w:cstheme="majorBidi"/>
          <w:sz w:val="26"/>
          <w:szCs w:val="26"/>
        </w:rPr>
        <w:t>,</w:t>
      </w:r>
      <w:r w:rsidR="00024CA3" w:rsidRPr="00C5332C">
        <w:rPr>
          <w:rFonts w:asciiTheme="majorBidi" w:hAnsiTheme="majorBidi" w:cstheme="majorBidi"/>
          <w:sz w:val="26"/>
          <w:szCs w:val="26"/>
        </w:rPr>
        <w:t xml:space="preserve"> </w:t>
      </w:r>
      <w:r w:rsidR="00BB40CB" w:rsidRPr="00C5332C">
        <w:rPr>
          <w:rFonts w:asciiTheme="majorBidi" w:hAnsiTheme="majorBidi" w:cstheme="majorBidi"/>
          <w:sz w:val="26"/>
          <w:szCs w:val="26"/>
        </w:rPr>
        <w:t xml:space="preserve">the surplus in the Capital and Financial Account was mainly caused by the surplus in </w:t>
      </w:r>
      <w:r w:rsidR="00065466" w:rsidRPr="00C5332C">
        <w:rPr>
          <w:rFonts w:asciiTheme="majorBidi" w:hAnsiTheme="majorBidi" w:cstheme="majorBidi"/>
          <w:sz w:val="26"/>
          <w:szCs w:val="26"/>
        </w:rPr>
        <w:t>Financial</w:t>
      </w:r>
      <w:r w:rsidR="00BF4821" w:rsidRPr="00C5332C">
        <w:rPr>
          <w:rFonts w:asciiTheme="majorBidi" w:hAnsiTheme="majorBidi" w:cstheme="majorBidi"/>
          <w:sz w:val="26"/>
          <w:szCs w:val="26"/>
        </w:rPr>
        <w:t xml:space="preserve"> </w:t>
      </w:r>
      <w:r w:rsidR="00F17FD5" w:rsidRPr="00C5332C">
        <w:rPr>
          <w:rFonts w:asciiTheme="majorBidi" w:hAnsiTheme="majorBidi" w:cstheme="majorBidi"/>
          <w:sz w:val="26"/>
          <w:szCs w:val="26"/>
        </w:rPr>
        <w:t xml:space="preserve">Account which amounted to USD </w:t>
      </w:r>
      <w:r w:rsidR="00A963A5" w:rsidRPr="00C5332C">
        <w:rPr>
          <w:rFonts w:asciiTheme="majorBidi" w:hAnsiTheme="majorBidi" w:cstheme="majorBidi"/>
          <w:sz w:val="26"/>
          <w:szCs w:val="26"/>
        </w:rPr>
        <w:t xml:space="preserve">1,381 </w:t>
      </w:r>
      <w:r w:rsidR="00F17FD5" w:rsidRPr="00C5332C">
        <w:rPr>
          <w:rFonts w:asciiTheme="majorBidi" w:hAnsiTheme="majorBidi" w:cstheme="majorBidi"/>
          <w:sz w:val="26"/>
          <w:szCs w:val="26"/>
        </w:rPr>
        <w:t>million</w:t>
      </w:r>
      <w:r w:rsidR="00354CC2" w:rsidRPr="00C5332C">
        <w:rPr>
          <w:rFonts w:asciiTheme="majorBidi" w:hAnsiTheme="majorBidi" w:cstheme="majorBidi"/>
          <w:sz w:val="26"/>
          <w:szCs w:val="26"/>
        </w:rPr>
        <w:t xml:space="preserve">. </w:t>
      </w:r>
      <w:r w:rsidR="00D77527" w:rsidRPr="00C5332C">
        <w:rPr>
          <w:rFonts w:asciiTheme="majorBidi" w:hAnsiTheme="majorBidi" w:cstheme="majorBidi"/>
          <w:sz w:val="26"/>
          <w:szCs w:val="26"/>
        </w:rPr>
        <w:t xml:space="preserve">There </w:t>
      </w:r>
      <w:r w:rsidRPr="00C5332C">
        <w:rPr>
          <w:rFonts w:asciiTheme="majorBidi" w:hAnsiTheme="majorBidi" w:cstheme="majorBidi"/>
          <w:sz w:val="26"/>
          <w:szCs w:val="26"/>
        </w:rPr>
        <w:t>was a</w:t>
      </w:r>
      <w:r w:rsidR="00A963A5" w:rsidRPr="00C5332C">
        <w:rPr>
          <w:rFonts w:asciiTheme="majorBidi" w:hAnsiTheme="majorBidi" w:cstheme="majorBidi"/>
          <w:sz w:val="26"/>
          <w:szCs w:val="26"/>
        </w:rPr>
        <w:t>n</w:t>
      </w:r>
      <w:r w:rsidR="00EF3090" w:rsidRPr="00C5332C">
        <w:rPr>
          <w:rFonts w:asciiTheme="majorBidi" w:hAnsiTheme="majorBidi" w:cstheme="majorBidi"/>
          <w:sz w:val="26"/>
          <w:szCs w:val="26"/>
        </w:rPr>
        <w:t xml:space="preserve"> </w:t>
      </w:r>
      <w:r w:rsidR="00A963A5" w:rsidRPr="00C5332C">
        <w:rPr>
          <w:rFonts w:asciiTheme="majorBidi" w:hAnsiTheme="majorBidi" w:cstheme="majorBidi"/>
          <w:sz w:val="26"/>
          <w:szCs w:val="26"/>
        </w:rPr>
        <w:t>in</w:t>
      </w:r>
      <w:r w:rsidR="00BC6532" w:rsidRPr="00C5332C">
        <w:rPr>
          <w:rFonts w:asciiTheme="majorBidi" w:hAnsiTheme="majorBidi" w:cstheme="majorBidi"/>
          <w:sz w:val="26"/>
          <w:szCs w:val="26"/>
        </w:rPr>
        <w:t>crease</w:t>
      </w:r>
      <w:r w:rsidR="00013A84" w:rsidRPr="00C5332C">
        <w:rPr>
          <w:rFonts w:asciiTheme="majorBidi" w:hAnsiTheme="majorBidi" w:cstheme="majorBidi"/>
          <w:sz w:val="26"/>
          <w:szCs w:val="26"/>
        </w:rPr>
        <w:t xml:space="preserve"> in the</w:t>
      </w:r>
      <w:r w:rsidR="00EF3090" w:rsidRPr="00C5332C">
        <w:rPr>
          <w:rFonts w:asciiTheme="majorBidi" w:hAnsiTheme="majorBidi" w:cstheme="majorBidi"/>
          <w:sz w:val="26"/>
          <w:szCs w:val="26"/>
        </w:rPr>
        <w:t xml:space="preserve"> </w:t>
      </w:r>
      <w:r w:rsidR="00813889" w:rsidRPr="00C5332C">
        <w:rPr>
          <w:rFonts w:asciiTheme="majorBidi" w:hAnsiTheme="majorBidi" w:cstheme="majorBidi"/>
          <w:sz w:val="26"/>
          <w:szCs w:val="26"/>
        </w:rPr>
        <w:t>r</w:t>
      </w:r>
      <w:r w:rsidR="001862D7" w:rsidRPr="00C5332C">
        <w:rPr>
          <w:rFonts w:asciiTheme="majorBidi" w:hAnsiTheme="majorBidi" w:cstheme="majorBidi"/>
          <w:sz w:val="26"/>
          <w:szCs w:val="26"/>
        </w:rPr>
        <w:t xml:space="preserve">eserve </w:t>
      </w:r>
      <w:r w:rsidR="00813889" w:rsidRPr="00C5332C">
        <w:rPr>
          <w:rFonts w:asciiTheme="majorBidi" w:hAnsiTheme="majorBidi" w:cstheme="majorBidi"/>
          <w:sz w:val="26"/>
          <w:szCs w:val="26"/>
        </w:rPr>
        <w:t>a</w:t>
      </w:r>
      <w:r w:rsidR="001862D7" w:rsidRPr="00C5332C">
        <w:rPr>
          <w:rFonts w:asciiTheme="majorBidi" w:hAnsiTheme="majorBidi" w:cstheme="majorBidi"/>
          <w:sz w:val="26"/>
          <w:szCs w:val="26"/>
        </w:rPr>
        <w:t xml:space="preserve">ssets </w:t>
      </w:r>
      <w:r w:rsidR="00013A84" w:rsidRPr="00C5332C">
        <w:rPr>
          <w:rFonts w:asciiTheme="majorBidi" w:hAnsiTheme="majorBidi" w:cstheme="majorBidi"/>
          <w:sz w:val="26"/>
          <w:szCs w:val="26"/>
        </w:rPr>
        <w:t>at PMA</w:t>
      </w:r>
      <w:r w:rsidR="006239FE" w:rsidRPr="00C5332C">
        <w:rPr>
          <w:rFonts w:asciiTheme="majorBidi" w:hAnsiTheme="majorBidi" w:cstheme="majorBidi"/>
          <w:sz w:val="26"/>
          <w:szCs w:val="26"/>
        </w:rPr>
        <w:t xml:space="preserve"> amount</w:t>
      </w:r>
      <w:r w:rsidR="003E0A13" w:rsidRPr="00C5332C">
        <w:rPr>
          <w:rFonts w:asciiTheme="majorBidi" w:hAnsiTheme="majorBidi" w:cstheme="majorBidi"/>
          <w:sz w:val="26"/>
          <w:szCs w:val="26"/>
        </w:rPr>
        <w:t>ed</w:t>
      </w:r>
      <w:r w:rsidR="00EF3090" w:rsidRPr="00C5332C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C5332C">
        <w:rPr>
          <w:rFonts w:asciiTheme="majorBidi" w:hAnsiTheme="majorBidi" w:cstheme="majorBidi"/>
          <w:sz w:val="26"/>
          <w:szCs w:val="26"/>
        </w:rPr>
        <w:t>to USD</w:t>
      </w:r>
      <w:r w:rsidR="00024CA3" w:rsidRPr="00C5332C">
        <w:rPr>
          <w:rFonts w:asciiTheme="majorBidi" w:hAnsiTheme="majorBidi" w:cstheme="majorBidi"/>
          <w:sz w:val="26"/>
          <w:szCs w:val="26"/>
        </w:rPr>
        <w:t xml:space="preserve"> </w:t>
      </w:r>
      <w:r w:rsidR="00A963A5" w:rsidRPr="00C5332C">
        <w:rPr>
          <w:rFonts w:asciiTheme="majorBidi" w:hAnsiTheme="majorBidi" w:cstheme="majorBidi"/>
          <w:sz w:val="26"/>
          <w:szCs w:val="26"/>
        </w:rPr>
        <w:t>174</w:t>
      </w:r>
      <w:r w:rsidR="00EF3090" w:rsidRPr="00C5332C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C5332C">
        <w:rPr>
          <w:rFonts w:asciiTheme="majorBidi" w:hAnsiTheme="majorBidi" w:cstheme="majorBidi"/>
          <w:sz w:val="26"/>
          <w:szCs w:val="26"/>
        </w:rPr>
        <w:t>million</w:t>
      </w:r>
      <w:r w:rsidR="009731F6" w:rsidRPr="00C5332C">
        <w:rPr>
          <w:rFonts w:asciiTheme="majorBidi" w:hAnsiTheme="majorBidi" w:cstheme="majorBidi"/>
          <w:sz w:val="26"/>
          <w:szCs w:val="26"/>
        </w:rPr>
        <w:t xml:space="preserve"> in year 2021</w:t>
      </w:r>
      <w:r w:rsidR="000C156F" w:rsidRPr="00C5332C">
        <w:rPr>
          <w:rFonts w:asciiTheme="majorBidi" w:hAnsiTheme="majorBidi" w:cstheme="majorBidi"/>
          <w:sz w:val="26"/>
          <w:szCs w:val="26"/>
        </w:rPr>
        <w:t>,</w:t>
      </w:r>
      <w:r w:rsidR="0061614B" w:rsidRPr="00C5332C">
        <w:rPr>
          <w:rFonts w:asciiTheme="majorBidi" w:hAnsiTheme="majorBidi" w:cstheme="majorBidi"/>
          <w:sz w:val="26"/>
          <w:szCs w:val="26"/>
        </w:rPr>
        <w:t xml:space="preserve"> </w:t>
      </w:r>
      <w:r w:rsidR="00C72AF2" w:rsidRPr="00C5332C">
        <w:rPr>
          <w:rFonts w:asciiTheme="majorBidi" w:hAnsiTheme="majorBidi" w:cstheme="majorBidi"/>
          <w:sz w:val="26"/>
          <w:szCs w:val="26"/>
        </w:rPr>
        <w:t xml:space="preserve">compared to </w:t>
      </w:r>
      <w:r w:rsidR="007A612B" w:rsidRPr="00C5332C">
        <w:rPr>
          <w:rFonts w:asciiTheme="majorBidi" w:hAnsiTheme="majorBidi" w:cstheme="majorBidi"/>
          <w:sz w:val="26"/>
          <w:szCs w:val="26"/>
        </w:rPr>
        <w:t>a</w:t>
      </w:r>
      <w:r w:rsidR="009731F6" w:rsidRPr="00C5332C">
        <w:rPr>
          <w:rFonts w:asciiTheme="majorBidi" w:hAnsiTheme="majorBidi" w:cstheme="majorBidi"/>
          <w:sz w:val="26"/>
          <w:szCs w:val="26"/>
        </w:rPr>
        <w:t>n</w:t>
      </w:r>
      <w:r w:rsidR="00EF3090" w:rsidRPr="00C5332C">
        <w:rPr>
          <w:rFonts w:asciiTheme="majorBidi" w:hAnsiTheme="majorBidi" w:cstheme="majorBidi"/>
          <w:sz w:val="26"/>
          <w:szCs w:val="26"/>
        </w:rPr>
        <w:t xml:space="preserve"> </w:t>
      </w:r>
      <w:r w:rsidR="009731F6" w:rsidRPr="00C5332C">
        <w:rPr>
          <w:rFonts w:asciiTheme="majorBidi" w:hAnsiTheme="majorBidi" w:cstheme="majorBidi"/>
          <w:sz w:val="26"/>
          <w:szCs w:val="26"/>
        </w:rPr>
        <w:t>in</w:t>
      </w:r>
      <w:r w:rsidR="003D5B8B" w:rsidRPr="00C5332C">
        <w:rPr>
          <w:rFonts w:asciiTheme="majorBidi" w:hAnsiTheme="majorBidi" w:cstheme="majorBidi"/>
          <w:sz w:val="26"/>
          <w:szCs w:val="26"/>
        </w:rPr>
        <w:t xml:space="preserve">crease </w:t>
      </w:r>
      <w:r w:rsidR="00354CC2" w:rsidRPr="00C5332C">
        <w:rPr>
          <w:rFonts w:asciiTheme="majorBidi" w:hAnsiTheme="majorBidi" w:cstheme="majorBidi"/>
          <w:sz w:val="26"/>
          <w:szCs w:val="26"/>
        </w:rPr>
        <w:t>of</w:t>
      </w:r>
      <w:r w:rsidR="00EF3090" w:rsidRPr="00C5332C">
        <w:rPr>
          <w:rFonts w:asciiTheme="majorBidi" w:hAnsiTheme="majorBidi" w:cstheme="majorBidi"/>
          <w:sz w:val="26"/>
          <w:szCs w:val="26"/>
        </w:rPr>
        <w:t xml:space="preserve"> </w:t>
      </w:r>
      <w:r w:rsidR="00190B3C" w:rsidRPr="00C5332C">
        <w:rPr>
          <w:rFonts w:asciiTheme="majorBidi" w:hAnsiTheme="majorBidi" w:cstheme="majorBidi"/>
          <w:sz w:val="26"/>
          <w:szCs w:val="26"/>
        </w:rPr>
        <w:t>USD</w:t>
      </w:r>
      <w:r w:rsidR="00024CA3" w:rsidRPr="00C5332C">
        <w:rPr>
          <w:rFonts w:asciiTheme="majorBidi" w:hAnsiTheme="majorBidi" w:cstheme="majorBidi"/>
          <w:sz w:val="26"/>
          <w:szCs w:val="26"/>
        </w:rPr>
        <w:t xml:space="preserve"> </w:t>
      </w:r>
      <w:r w:rsidR="009731F6" w:rsidRPr="00C5332C">
        <w:rPr>
          <w:rFonts w:asciiTheme="majorBidi" w:hAnsiTheme="majorBidi" w:cstheme="majorBidi"/>
          <w:sz w:val="26"/>
          <w:szCs w:val="26"/>
        </w:rPr>
        <w:t>37</w:t>
      </w:r>
      <w:r w:rsidR="00EF3090" w:rsidRPr="00C5332C">
        <w:rPr>
          <w:rFonts w:asciiTheme="majorBidi" w:hAnsiTheme="majorBidi" w:cstheme="majorBidi"/>
          <w:sz w:val="26"/>
          <w:szCs w:val="26"/>
        </w:rPr>
        <w:t xml:space="preserve"> </w:t>
      </w:r>
      <w:r w:rsidR="00190B3C" w:rsidRPr="00C5332C">
        <w:rPr>
          <w:rFonts w:asciiTheme="majorBidi" w:hAnsiTheme="majorBidi" w:cstheme="majorBidi"/>
          <w:sz w:val="26"/>
          <w:szCs w:val="26"/>
        </w:rPr>
        <w:t>million</w:t>
      </w:r>
      <w:r w:rsidR="00EF3090" w:rsidRPr="00C5332C">
        <w:rPr>
          <w:rFonts w:asciiTheme="majorBidi" w:hAnsiTheme="majorBidi" w:cstheme="majorBidi"/>
          <w:sz w:val="26"/>
          <w:szCs w:val="26"/>
        </w:rPr>
        <w:t xml:space="preserve"> </w:t>
      </w:r>
      <w:r w:rsidR="00C72AF2" w:rsidRPr="00C5332C">
        <w:rPr>
          <w:rFonts w:asciiTheme="majorBidi" w:hAnsiTheme="majorBidi" w:cstheme="majorBidi"/>
          <w:sz w:val="26"/>
          <w:szCs w:val="26"/>
        </w:rPr>
        <w:t>in</w:t>
      </w:r>
      <w:r w:rsidR="00EF3090" w:rsidRPr="00C5332C">
        <w:rPr>
          <w:rFonts w:asciiTheme="majorBidi" w:hAnsiTheme="majorBidi" w:cstheme="majorBidi"/>
          <w:sz w:val="26"/>
          <w:szCs w:val="26"/>
        </w:rPr>
        <w:t xml:space="preserve"> </w:t>
      </w:r>
      <w:r w:rsidR="009731F6" w:rsidRPr="00C5332C">
        <w:rPr>
          <w:rFonts w:asciiTheme="majorBidi" w:hAnsiTheme="majorBidi" w:cstheme="majorBidi"/>
          <w:sz w:val="26"/>
          <w:szCs w:val="26"/>
        </w:rPr>
        <w:t>year 2020</w:t>
      </w:r>
      <w:r w:rsidR="00190B3C" w:rsidRPr="00C5332C">
        <w:rPr>
          <w:rFonts w:asciiTheme="majorBidi" w:hAnsiTheme="majorBidi" w:cstheme="majorBidi"/>
          <w:sz w:val="26"/>
          <w:szCs w:val="26"/>
        </w:rPr>
        <w:t>.</w:t>
      </w:r>
    </w:p>
    <w:p w:rsidR="00591A90" w:rsidRPr="00A14C29" w:rsidRDefault="00591A90" w:rsidP="00591A90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4D1601" w:rsidRPr="00C5332C" w:rsidRDefault="003F586E" w:rsidP="00A14C29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C5332C">
        <w:rPr>
          <w:rFonts w:asciiTheme="majorBidi" w:hAnsiTheme="majorBidi" w:cstheme="majorBidi"/>
          <w:sz w:val="26"/>
          <w:szCs w:val="26"/>
        </w:rPr>
        <w:t>It is worth mentioning that t</w:t>
      </w:r>
      <w:r w:rsidR="00F2693C" w:rsidRPr="00C5332C">
        <w:rPr>
          <w:rFonts w:asciiTheme="majorBidi" w:hAnsiTheme="majorBidi" w:cstheme="majorBidi"/>
          <w:sz w:val="26"/>
          <w:szCs w:val="26"/>
        </w:rPr>
        <w:t>he Balance of Paymen</w:t>
      </w:r>
      <w:r w:rsidR="003D6FF3" w:rsidRPr="00C5332C">
        <w:rPr>
          <w:rFonts w:asciiTheme="majorBidi" w:hAnsiTheme="majorBidi" w:cstheme="majorBidi"/>
          <w:sz w:val="26"/>
          <w:szCs w:val="26"/>
        </w:rPr>
        <w:t>ts (</w:t>
      </w:r>
      <w:proofErr w:type="spellStart"/>
      <w:r w:rsidR="003D6FF3" w:rsidRPr="00C5332C">
        <w:rPr>
          <w:rFonts w:asciiTheme="majorBidi" w:hAnsiTheme="majorBidi" w:cstheme="majorBidi"/>
          <w:sz w:val="26"/>
          <w:szCs w:val="26"/>
        </w:rPr>
        <w:t>B</w:t>
      </w:r>
      <w:r w:rsidR="00C5265D" w:rsidRPr="00C5332C">
        <w:rPr>
          <w:rFonts w:asciiTheme="majorBidi" w:hAnsiTheme="majorBidi" w:cstheme="majorBidi"/>
          <w:sz w:val="26"/>
          <w:szCs w:val="26"/>
        </w:rPr>
        <w:t>o</w:t>
      </w:r>
      <w:r w:rsidR="003D6FF3" w:rsidRPr="00C5332C">
        <w:rPr>
          <w:rFonts w:asciiTheme="majorBidi" w:hAnsiTheme="majorBidi" w:cstheme="majorBidi"/>
          <w:sz w:val="26"/>
          <w:szCs w:val="26"/>
        </w:rPr>
        <w:t>P</w:t>
      </w:r>
      <w:proofErr w:type="spellEnd"/>
      <w:r w:rsidR="003D6FF3" w:rsidRPr="00C5332C">
        <w:rPr>
          <w:rFonts w:asciiTheme="majorBidi" w:hAnsiTheme="majorBidi" w:cstheme="majorBidi"/>
          <w:sz w:val="26"/>
          <w:szCs w:val="26"/>
        </w:rPr>
        <w:t xml:space="preserve">) </w:t>
      </w:r>
      <w:r w:rsidR="003D6FF3" w:rsidRPr="00C5332C">
        <w:rPr>
          <w:rStyle w:val="hps"/>
          <w:rFonts w:asciiTheme="majorBidi" w:hAnsiTheme="majorBidi" w:cstheme="majorBidi"/>
          <w:bCs/>
          <w:iCs/>
          <w:sz w:val="26"/>
          <w:szCs w:val="26"/>
        </w:rPr>
        <w:t xml:space="preserve">is </w:t>
      </w:r>
      <w:r w:rsidR="00E16D50" w:rsidRPr="00C5332C">
        <w:rPr>
          <w:rStyle w:val="hps"/>
          <w:rFonts w:asciiTheme="majorBidi" w:hAnsiTheme="majorBidi" w:cstheme="majorBidi"/>
          <w:bCs/>
          <w:iCs/>
          <w:sz w:val="26"/>
          <w:szCs w:val="26"/>
        </w:rPr>
        <w:t>used to determine</w:t>
      </w:r>
      <w:r w:rsidR="003D6FF3" w:rsidRPr="00C5332C">
        <w:rPr>
          <w:rFonts w:asciiTheme="majorBidi" w:hAnsiTheme="majorBidi" w:cstheme="majorBidi"/>
          <w:bCs/>
          <w:iCs/>
          <w:sz w:val="26"/>
          <w:szCs w:val="26"/>
        </w:rPr>
        <w:t xml:space="preserve"> the</w:t>
      </w:r>
      <w:r w:rsidR="007C159F" w:rsidRPr="00C5332C">
        <w:rPr>
          <w:rFonts w:asciiTheme="majorBidi" w:hAnsiTheme="majorBidi" w:cstheme="majorBidi"/>
          <w:bCs/>
          <w:iCs/>
          <w:sz w:val="26"/>
          <w:szCs w:val="26"/>
        </w:rPr>
        <w:t xml:space="preserve"> economic</w:t>
      </w:r>
      <w:r w:rsidR="00EF3090" w:rsidRPr="00C5332C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97CC6" w:rsidRPr="00C5332C">
        <w:rPr>
          <w:rFonts w:asciiTheme="majorBidi" w:hAnsiTheme="majorBidi" w:cstheme="majorBidi"/>
          <w:bCs/>
          <w:iCs/>
          <w:sz w:val="26"/>
          <w:szCs w:val="26"/>
        </w:rPr>
        <w:t>position</w:t>
      </w:r>
      <w:r w:rsidR="00BC618B" w:rsidRPr="00C5332C">
        <w:rPr>
          <w:rFonts w:asciiTheme="majorBidi" w:hAnsiTheme="majorBidi" w:cstheme="majorBidi"/>
          <w:bCs/>
          <w:iCs/>
          <w:sz w:val="26"/>
          <w:szCs w:val="26"/>
        </w:rPr>
        <w:t xml:space="preserve"> of </w:t>
      </w:r>
      <w:r w:rsidR="00E16D50" w:rsidRPr="00C5332C">
        <w:rPr>
          <w:rFonts w:asciiTheme="majorBidi" w:hAnsiTheme="majorBidi" w:cstheme="majorBidi"/>
          <w:bCs/>
          <w:iCs/>
          <w:sz w:val="26"/>
          <w:szCs w:val="26"/>
        </w:rPr>
        <w:t xml:space="preserve">a </w:t>
      </w:r>
      <w:r w:rsidR="00BC618B" w:rsidRPr="00C5332C">
        <w:rPr>
          <w:rFonts w:asciiTheme="majorBidi" w:hAnsiTheme="majorBidi" w:cstheme="majorBidi"/>
          <w:bCs/>
          <w:iCs/>
          <w:sz w:val="26"/>
          <w:szCs w:val="26"/>
        </w:rPr>
        <w:t xml:space="preserve">country </w:t>
      </w:r>
      <w:r w:rsidR="00E16D50" w:rsidRPr="00C5332C">
        <w:rPr>
          <w:rFonts w:asciiTheme="majorBidi" w:hAnsiTheme="majorBidi" w:cstheme="majorBidi"/>
          <w:bCs/>
          <w:iCs/>
          <w:sz w:val="26"/>
          <w:szCs w:val="26"/>
        </w:rPr>
        <w:t xml:space="preserve">compared to other countries </w:t>
      </w:r>
      <w:r w:rsidR="00812AC2" w:rsidRPr="00C5332C">
        <w:rPr>
          <w:rFonts w:asciiTheme="majorBidi" w:hAnsiTheme="majorBidi" w:cstheme="majorBidi"/>
          <w:bCs/>
          <w:iCs/>
          <w:sz w:val="26"/>
          <w:szCs w:val="26"/>
        </w:rPr>
        <w:t>world</w:t>
      </w:r>
      <w:r w:rsidRPr="00C5332C">
        <w:rPr>
          <w:rFonts w:asciiTheme="majorBidi" w:hAnsiTheme="majorBidi" w:cstheme="majorBidi"/>
          <w:bCs/>
          <w:iCs/>
          <w:sz w:val="26"/>
          <w:szCs w:val="26"/>
        </w:rPr>
        <w:t>wide</w:t>
      </w:r>
      <w:r w:rsidR="00122B0F" w:rsidRPr="00C5332C">
        <w:rPr>
          <w:rFonts w:asciiTheme="majorBidi" w:hAnsiTheme="majorBidi" w:cstheme="majorBidi"/>
          <w:bCs/>
          <w:iCs/>
          <w:sz w:val="26"/>
          <w:szCs w:val="26"/>
        </w:rPr>
        <w:t>,</w:t>
      </w:r>
      <w:r w:rsidR="00812AC2" w:rsidRPr="00C5332C">
        <w:rPr>
          <w:rFonts w:asciiTheme="majorBidi" w:hAnsiTheme="majorBidi" w:cstheme="majorBidi"/>
          <w:bCs/>
          <w:iCs/>
          <w:sz w:val="26"/>
          <w:szCs w:val="26"/>
        </w:rPr>
        <w:t xml:space="preserve"> and </w:t>
      </w:r>
      <w:r w:rsidR="005322B0" w:rsidRPr="00C5332C">
        <w:rPr>
          <w:rFonts w:asciiTheme="majorBidi" w:hAnsiTheme="majorBidi" w:cstheme="majorBidi"/>
          <w:bCs/>
          <w:iCs/>
          <w:sz w:val="26"/>
          <w:szCs w:val="26"/>
        </w:rPr>
        <w:t xml:space="preserve">to </w:t>
      </w:r>
      <w:r w:rsidR="00E16D50" w:rsidRPr="00C5332C">
        <w:rPr>
          <w:rFonts w:asciiTheme="majorBidi" w:hAnsiTheme="majorBidi" w:cstheme="majorBidi"/>
          <w:bCs/>
          <w:iCs/>
          <w:sz w:val="26"/>
          <w:szCs w:val="26"/>
        </w:rPr>
        <w:t>calculate the</w:t>
      </w:r>
      <w:r w:rsidR="00EF3090" w:rsidRPr="00C5332C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D6FF3" w:rsidRPr="00C5332C">
        <w:rPr>
          <w:rFonts w:asciiTheme="majorBidi" w:hAnsiTheme="majorBidi" w:cstheme="majorBidi"/>
          <w:bCs/>
          <w:iCs/>
          <w:sz w:val="26"/>
          <w:szCs w:val="26"/>
        </w:rPr>
        <w:t xml:space="preserve">size of </w:t>
      </w:r>
      <w:r w:rsidR="00E16D50" w:rsidRPr="00C5332C">
        <w:rPr>
          <w:rFonts w:asciiTheme="majorBidi" w:hAnsiTheme="majorBidi" w:cstheme="majorBidi"/>
          <w:bCs/>
          <w:iCs/>
          <w:sz w:val="26"/>
          <w:szCs w:val="26"/>
        </w:rPr>
        <w:t>its</w:t>
      </w:r>
      <w:r w:rsidR="00EF3090" w:rsidRPr="00C5332C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D6FF3" w:rsidRPr="00C5332C">
        <w:rPr>
          <w:rFonts w:asciiTheme="majorBidi" w:hAnsiTheme="majorBidi" w:cstheme="majorBidi"/>
          <w:bCs/>
          <w:iCs/>
          <w:sz w:val="26"/>
          <w:szCs w:val="26"/>
        </w:rPr>
        <w:t>external debt</w:t>
      </w:r>
      <w:r w:rsidR="00E16D50" w:rsidRPr="00C5332C">
        <w:rPr>
          <w:rFonts w:asciiTheme="majorBidi" w:hAnsiTheme="majorBidi" w:cstheme="majorBidi"/>
          <w:bCs/>
          <w:iCs/>
          <w:sz w:val="26"/>
          <w:szCs w:val="26"/>
        </w:rPr>
        <w:t>.</w:t>
      </w:r>
      <w:r w:rsidR="00EF3090" w:rsidRPr="00C5332C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E16D50" w:rsidRPr="00C5332C">
        <w:rPr>
          <w:rFonts w:asciiTheme="majorBidi" w:hAnsiTheme="majorBidi" w:cstheme="majorBidi"/>
          <w:sz w:val="26"/>
          <w:szCs w:val="26"/>
        </w:rPr>
        <w:t>This</w:t>
      </w:r>
      <w:r w:rsidR="000042EC" w:rsidRPr="00C5332C">
        <w:rPr>
          <w:rFonts w:asciiTheme="majorBidi" w:hAnsiTheme="majorBidi" w:cstheme="majorBidi"/>
          <w:sz w:val="26"/>
          <w:szCs w:val="26"/>
        </w:rPr>
        <w:t xml:space="preserve"> data</w:t>
      </w:r>
      <w:r w:rsidR="00EF3090" w:rsidRPr="00C5332C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C5332C">
        <w:rPr>
          <w:rFonts w:asciiTheme="majorBidi" w:hAnsiTheme="majorBidi" w:cstheme="majorBidi"/>
          <w:sz w:val="26"/>
          <w:szCs w:val="26"/>
        </w:rPr>
        <w:t xml:space="preserve">enables </w:t>
      </w:r>
      <w:r w:rsidR="00594133" w:rsidRPr="00C5332C">
        <w:rPr>
          <w:rFonts w:asciiTheme="majorBidi" w:hAnsiTheme="majorBidi" w:cstheme="majorBidi"/>
          <w:sz w:val="26"/>
          <w:szCs w:val="26"/>
        </w:rPr>
        <w:t xml:space="preserve">researchers and decision makers </w:t>
      </w:r>
      <w:r w:rsidR="00E16D50" w:rsidRPr="00C5332C">
        <w:rPr>
          <w:rFonts w:asciiTheme="majorBidi" w:hAnsiTheme="majorBidi" w:cstheme="majorBidi"/>
          <w:sz w:val="26"/>
          <w:szCs w:val="26"/>
        </w:rPr>
        <w:t>to devise</w:t>
      </w:r>
      <w:r w:rsidR="00EF3090" w:rsidRPr="00C5332C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C5332C">
        <w:rPr>
          <w:rFonts w:asciiTheme="majorBidi" w:hAnsiTheme="majorBidi" w:cstheme="majorBidi"/>
          <w:sz w:val="26"/>
          <w:szCs w:val="26"/>
        </w:rPr>
        <w:t xml:space="preserve">informed </w:t>
      </w:r>
      <w:r w:rsidR="00594133" w:rsidRPr="00C5332C">
        <w:rPr>
          <w:rFonts w:asciiTheme="majorBidi" w:hAnsiTheme="majorBidi" w:cstheme="majorBidi"/>
          <w:sz w:val="26"/>
          <w:szCs w:val="26"/>
        </w:rPr>
        <w:t>economic policies and development pl</w:t>
      </w:r>
      <w:r w:rsidR="00F60F15" w:rsidRPr="00C5332C">
        <w:rPr>
          <w:rFonts w:asciiTheme="majorBidi" w:hAnsiTheme="majorBidi" w:cstheme="majorBidi"/>
          <w:sz w:val="26"/>
          <w:szCs w:val="26"/>
        </w:rPr>
        <w:t xml:space="preserve">ans to </w:t>
      </w:r>
      <w:r w:rsidR="00E16D50" w:rsidRPr="00C5332C">
        <w:rPr>
          <w:rFonts w:asciiTheme="majorBidi" w:hAnsiTheme="majorBidi" w:cstheme="majorBidi"/>
          <w:sz w:val="26"/>
          <w:szCs w:val="26"/>
        </w:rPr>
        <w:t xml:space="preserve">improve their </w:t>
      </w:r>
      <w:r w:rsidR="00A4213E" w:rsidRPr="00C5332C">
        <w:rPr>
          <w:rFonts w:asciiTheme="majorBidi" w:hAnsiTheme="majorBidi" w:cstheme="majorBidi"/>
          <w:sz w:val="26"/>
          <w:szCs w:val="26"/>
        </w:rPr>
        <w:t>external</w:t>
      </w:r>
      <w:r w:rsidR="00E16D50" w:rsidRPr="00C5332C">
        <w:rPr>
          <w:rFonts w:asciiTheme="majorBidi" w:hAnsiTheme="majorBidi" w:cstheme="majorBidi"/>
          <w:sz w:val="26"/>
          <w:szCs w:val="26"/>
        </w:rPr>
        <w:t xml:space="preserve"> balance to guarantee</w:t>
      </w:r>
      <w:r w:rsidR="00EF3090" w:rsidRPr="00C5332C">
        <w:rPr>
          <w:rFonts w:asciiTheme="majorBidi" w:hAnsiTheme="majorBidi" w:cstheme="majorBidi"/>
          <w:sz w:val="26"/>
          <w:szCs w:val="26"/>
        </w:rPr>
        <w:t xml:space="preserve"> </w:t>
      </w:r>
      <w:r w:rsidR="00594133" w:rsidRPr="00C5332C">
        <w:rPr>
          <w:rFonts w:asciiTheme="majorBidi" w:hAnsiTheme="majorBidi" w:cstheme="majorBidi"/>
          <w:sz w:val="26"/>
          <w:szCs w:val="26"/>
        </w:rPr>
        <w:t xml:space="preserve">the stability of the state and </w:t>
      </w:r>
      <w:r w:rsidR="00E16D50" w:rsidRPr="00C5332C">
        <w:rPr>
          <w:rFonts w:asciiTheme="majorBidi" w:hAnsiTheme="majorBidi" w:cstheme="majorBidi"/>
          <w:sz w:val="26"/>
          <w:szCs w:val="26"/>
        </w:rPr>
        <w:t xml:space="preserve">sustain the </w:t>
      </w:r>
      <w:r w:rsidR="00594133" w:rsidRPr="00C5332C">
        <w:rPr>
          <w:rFonts w:asciiTheme="majorBidi" w:hAnsiTheme="majorBidi" w:cstheme="majorBidi"/>
          <w:sz w:val="26"/>
          <w:szCs w:val="26"/>
        </w:rPr>
        <w:t>economic growth</w:t>
      </w:r>
      <w:r w:rsidR="00F60F15" w:rsidRPr="00C5332C">
        <w:rPr>
          <w:rFonts w:asciiTheme="majorBidi" w:hAnsiTheme="majorBidi" w:cstheme="majorBidi"/>
          <w:sz w:val="26"/>
          <w:szCs w:val="26"/>
        </w:rPr>
        <w:t xml:space="preserve">. </w:t>
      </w:r>
      <w:proofErr w:type="spellStart"/>
      <w:r w:rsidR="00F60F15" w:rsidRPr="00C5332C">
        <w:rPr>
          <w:rFonts w:asciiTheme="majorBidi" w:hAnsiTheme="majorBidi" w:cstheme="majorBidi"/>
          <w:sz w:val="26"/>
          <w:szCs w:val="26"/>
        </w:rPr>
        <w:t>B</w:t>
      </w:r>
      <w:r w:rsidR="00C5265D" w:rsidRPr="00C5332C">
        <w:rPr>
          <w:rFonts w:asciiTheme="majorBidi" w:hAnsiTheme="majorBidi" w:cstheme="majorBidi"/>
          <w:sz w:val="26"/>
          <w:szCs w:val="26"/>
        </w:rPr>
        <w:t>o</w:t>
      </w:r>
      <w:r w:rsidR="00F60F15" w:rsidRPr="00C5332C">
        <w:rPr>
          <w:rFonts w:asciiTheme="majorBidi" w:hAnsiTheme="majorBidi" w:cstheme="majorBidi"/>
          <w:sz w:val="26"/>
          <w:szCs w:val="26"/>
        </w:rPr>
        <w:t>P</w:t>
      </w:r>
      <w:proofErr w:type="spellEnd"/>
      <w:r w:rsidR="00EF3090" w:rsidRPr="00C5332C">
        <w:rPr>
          <w:rFonts w:asciiTheme="majorBidi" w:hAnsiTheme="majorBidi" w:cstheme="majorBidi"/>
          <w:sz w:val="26"/>
          <w:szCs w:val="26"/>
        </w:rPr>
        <w:t xml:space="preserve"> </w:t>
      </w:r>
      <w:r w:rsidR="009973FF" w:rsidRPr="00C5332C">
        <w:rPr>
          <w:rFonts w:asciiTheme="majorBidi" w:hAnsiTheme="majorBidi" w:cstheme="majorBidi"/>
          <w:sz w:val="26"/>
          <w:szCs w:val="26"/>
        </w:rPr>
        <w:t xml:space="preserve">data </w:t>
      </w:r>
      <w:r w:rsidR="005322B0" w:rsidRPr="00C5332C">
        <w:rPr>
          <w:rFonts w:asciiTheme="majorBidi" w:hAnsiTheme="majorBidi" w:cstheme="majorBidi"/>
          <w:sz w:val="26"/>
          <w:szCs w:val="26"/>
        </w:rPr>
        <w:t>was</w:t>
      </w:r>
      <w:r w:rsidR="00F60F15" w:rsidRPr="00C5332C">
        <w:rPr>
          <w:rFonts w:asciiTheme="majorBidi" w:hAnsiTheme="majorBidi" w:cstheme="majorBidi"/>
          <w:sz w:val="26"/>
          <w:szCs w:val="26"/>
        </w:rPr>
        <w:t xml:space="preserve"> prepared according to the latest international recommendations</w:t>
      </w:r>
      <w:r w:rsidR="00EF3090" w:rsidRPr="00C5332C">
        <w:rPr>
          <w:rFonts w:asciiTheme="majorBidi" w:hAnsiTheme="majorBidi" w:cstheme="majorBidi"/>
          <w:sz w:val="26"/>
          <w:szCs w:val="26"/>
        </w:rPr>
        <w:t xml:space="preserve"> </w:t>
      </w:r>
      <w:r w:rsidR="00613DED" w:rsidRPr="00C5332C">
        <w:rPr>
          <w:rFonts w:asciiTheme="majorBidi" w:hAnsiTheme="majorBidi" w:cstheme="majorBidi"/>
          <w:sz w:val="26"/>
          <w:szCs w:val="26"/>
        </w:rPr>
        <w:t xml:space="preserve">taking into account the </w:t>
      </w:r>
      <w:r w:rsidR="00E16D50" w:rsidRPr="00C5332C">
        <w:rPr>
          <w:rFonts w:asciiTheme="majorBidi" w:hAnsiTheme="majorBidi" w:cstheme="majorBidi"/>
          <w:sz w:val="26"/>
          <w:szCs w:val="26"/>
        </w:rPr>
        <w:t xml:space="preserve">specificity </w:t>
      </w:r>
      <w:r w:rsidR="00B13D84" w:rsidRPr="00C5332C">
        <w:rPr>
          <w:rFonts w:asciiTheme="majorBidi" w:hAnsiTheme="majorBidi" w:cstheme="majorBidi"/>
          <w:sz w:val="26"/>
          <w:szCs w:val="26"/>
        </w:rPr>
        <w:t>of the Palestinian</w:t>
      </w:r>
      <w:r w:rsidR="00EF3090" w:rsidRPr="00C5332C">
        <w:rPr>
          <w:rFonts w:asciiTheme="majorBidi" w:hAnsiTheme="majorBidi" w:cstheme="majorBidi"/>
          <w:sz w:val="26"/>
          <w:szCs w:val="26"/>
        </w:rPr>
        <w:t xml:space="preserve"> </w:t>
      </w:r>
      <w:r w:rsidR="00B13D84" w:rsidRPr="00C5332C">
        <w:rPr>
          <w:rFonts w:asciiTheme="majorBidi" w:hAnsiTheme="majorBidi" w:cstheme="majorBidi"/>
          <w:sz w:val="26"/>
          <w:szCs w:val="26"/>
        </w:rPr>
        <w:t>situation</w:t>
      </w:r>
      <w:r w:rsidR="00613DED" w:rsidRPr="00C5332C">
        <w:rPr>
          <w:rFonts w:asciiTheme="majorBidi" w:hAnsiTheme="majorBidi" w:cstheme="majorBidi"/>
          <w:sz w:val="26"/>
          <w:szCs w:val="26"/>
        </w:rPr>
        <w:t>.</w:t>
      </w:r>
    </w:p>
    <w:p w:rsidR="00B41DD0" w:rsidRDefault="00B41DD0" w:rsidP="00C5332C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41DD0" w:rsidRDefault="00B41DD0" w:rsidP="00B41DD0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41DD0" w:rsidRDefault="00B41DD0" w:rsidP="00B41DD0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41DD0" w:rsidRDefault="00B41DD0" w:rsidP="00B41DD0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9731F6" w:rsidRDefault="009731F6" w:rsidP="009731F6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6521"/>
        <w:gridCol w:w="1276"/>
        <w:gridCol w:w="1275"/>
      </w:tblGrid>
      <w:tr w:rsidR="009731F6" w:rsidRPr="00C5332C" w:rsidTr="00C5332C">
        <w:trPr>
          <w:trHeight w:val="360"/>
          <w:jc w:val="center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1F6" w:rsidRPr="00B41DD0" w:rsidRDefault="009731F6" w:rsidP="00B41DD0">
            <w:pPr>
              <w:jc w:val="center"/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</w:pPr>
            <w:bookmarkStart w:id="1" w:name="RANGE!A1:C38"/>
            <w:r w:rsidRPr="00B41DD0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>Table 1: Balance of Payments In Palestine*  for the Years 2020 , 2021</w:t>
            </w:r>
            <w:bookmarkEnd w:id="1"/>
          </w:p>
        </w:tc>
      </w:tr>
      <w:tr w:rsidR="009731F6" w:rsidRPr="00C5332C" w:rsidTr="00C5332C">
        <w:trPr>
          <w:trHeight w:val="195"/>
          <w:jc w:val="center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1F6" w:rsidRPr="00C5332C" w:rsidRDefault="009731F6" w:rsidP="009731F6">
            <w:pPr>
              <w:jc w:val="center"/>
              <w:rPr>
                <w:rFonts w:asciiTheme="majorBidi" w:hAnsiTheme="majorBidi" w:cstheme="majorBidi"/>
                <w:bCs/>
                <w:i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1F6" w:rsidRPr="00C5332C" w:rsidRDefault="009731F6" w:rsidP="009731F6">
            <w:pPr>
              <w:rPr>
                <w:rFonts w:asciiTheme="majorBidi" w:hAnsiTheme="majorBidi" w:cstheme="majorBidi"/>
                <w:b w:val="0"/>
                <w:i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1F6" w:rsidRPr="00C5332C" w:rsidRDefault="009731F6" w:rsidP="009731F6">
            <w:pPr>
              <w:rPr>
                <w:rFonts w:asciiTheme="majorBidi" w:hAnsiTheme="majorBidi" w:cstheme="majorBidi"/>
                <w:b w:val="0"/>
                <w:i w:val="0"/>
              </w:rPr>
            </w:pPr>
          </w:p>
        </w:tc>
      </w:tr>
      <w:tr w:rsidR="009731F6" w:rsidRPr="00C5332C" w:rsidTr="00C5332C">
        <w:trPr>
          <w:trHeight w:val="330"/>
          <w:jc w:val="center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1F6" w:rsidRPr="00C5332C" w:rsidRDefault="009731F6" w:rsidP="009731F6">
            <w:pPr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(Value in million USD)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1F6" w:rsidRPr="00C5332C" w:rsidRDefault="009731F6" w:rsidP="009731F6">
            <w:pPr>
              <w:rPr>
                <w:rFonts w:asciiTheme="majorBidi" w:hAnsiTheme="majorBidi" w:cstheme="majorBidi"/>
                <w:bCs/>
                <w:i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1F6" w:rsidRPr="00C5332C" w:rsidRDefault="009731F6" w:rsidP="009731F6">
            <w:pPr>
              <w:rPr>
                <w:rFonts w:asciiTheme="majorBidi" w:hAnsiTheme="majorBidi" w:cstheme="majorBidi"/>
                <w:b w:val="0"/>
                <w:i w:val="0"/>
              </w:rPr>
            </w:pPr>
          </w:p>
        </w:tc>
      </w:tr>
      <w:tr w:rsidR="004B15E6" w:rsidRPr="00C5332C" w:rsidTr="00C5332C">
        <w:trPr>
          <w:trHeight w:val="33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15E6" w:rsidRPr="00C5332C" w:rsidRDefault="004B15E6" w:rsidP="000B2954">
            <w:pPr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</w:rPr>
              <w:t>Indicator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5E6" w:rsidRPr="00C5332C" w:rsidRDefault="004B15E6" w:rsidP="004B15E6">
            <w:pPr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5E6" w:rsidRPr="00C5332C" w:rsidRDefault="004B15E6" w:rsidP="004B15E6">
            <w:pPr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</w:rPr>
              <w:t>2021</w:t>
            </w:r>
          </w:p>
        </w:tc>
      </w:tr>
      <w:tr w:rsidR="00A6412D" w:rsidRPr="00C5332C" w:rsidTr="00C5332C">
        <w:trPr>
          <w:trHeight w:val="330"/>
          <w:jc w:val="center"/>
        </w:trPr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Cs/>
                <w:i w:val="0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</w:rPr>
              <w:t>Current account (net)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1"/>
              <w:jc w:val="right"/>
              <w:rPr>
                <w:rFonts w:asciiTheme="majorBidi" w:hAnsiTheme="majorBidi" w:cstheme="majorBidi"/>
                <w:bCs/>
                <w:i w:val="0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</w:rPr>
              <w:t>-1,903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Cs/>
                <w:i w:val="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1"/>
              <w:jc w:val="right"/>
              <w:rPr>
                <w:rFonts w:asciiTheme="majorBidi" w:hAnsiTheme="majorBidi" w:cstheme="majorBidi"/>
                <w:bCs/>
                <w:i w:val="0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</w:rPr>
              <w:t>-1,778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Cs/>
                <w:i w:val="0"/>
              </w:rPr>
              <w:t>3</w:t>
            </w:r>
          </w:p>
        </w:tc>
      </w:tr>
      <w:tr w:rsidR="00A6412D" w:rsidRPr="00C5332C" w:rsidTr="00C5332C">
        <w:trPr>
          <w:trHeight w:val="330"/>
          <w:jc w:val="center"/>
        </w:trPr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Cs/>
                <w:i w:val="0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</w:rPr>
              <w:t xml:space="preserve">  Goods (net)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1"/>
              <w:jc w:val="right"/>
              <w:rPr>
                <w:rFonts w:asciiTheme="majorBidi" w:hAnsiTheme="majorBidi" w:cstheme="majorBidi"/>
                <w:bCs/>
                <w:i w:val="0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</w:rPr>
              <w:t>-4,775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Cs/>
                <w:i w:val="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1"/>
              <w:jc w:val="right"/>
              <w:rPr>
                <w:rFonts w:asciiTheme="majorBidi" w:hAnsiTheme="majorBidi" w:cstheme="majorBidi"/>
                <w:bCs/>
                <w:i w:val="0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</w:rPr>
              <w:t>-6,014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Cs/>
                <w:i w:val="0"/>
              </w:rPr>
              <w:t>3</w:t>
            </w:r>
          </w:p>
        </w:tc>
      </w:tr>
      <w:tr w:rsidR="00A6412D" w:rsidRPr="00C5332C" w:rsidTr="00C5332C">
        <w:trPr>
          <w:trHeight w:val="330"/>
          <w:jc w:val="center"/>
        </w:trPr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 xml:space="preserve">    Exports (fob)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1,723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2,299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2</w:t>
            </w:r>
          </w:p>
        </w:tc>
      </w:tr>
      <w:tr w:rsidR="00A6412D" w:rsidRPr="00C5332C" w:rsidTr="00C5332C">
        <w:trPr>
          <w:trHeight w:val="330"/>
          <w:jc w:val="center"/>
        </w:trPr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 xml:space="preserve">    Imports (fob)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6,499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8,313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5</w:t>
            </w:r>
          </w:p>
        </w:tc>
      </w:tr>
      <w:tr w:rsidR="00A6412D" w:rsidRPr="00C5332C" w:rsidTr="00C5332C">
        <w:trPr>
          <w:trHeight w:val="330"/>
          <w:jc w:val="center"/>
        </w:trPr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Cs/>
                <w:i w:val="0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</w:rPr>
              <w:t xml:space="preserve">  Services (net)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1"/>
              <w:jc w:val="right"/>
              <w:rPr>
                <w:rFonts w:asciiTheme="majorBidi" w:hAnsiTheme="majorBidi" w:cstheme="majorBidi"/>
                <w:bCs/>
                <w:i w:val="0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</w:rPr>
              <w:t>-905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Cs/>
                <w:i w:val="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1"/>
              <w:jc w:val="right"/>
              <w:rPr>
                <w:rFonts w:asciiTheme="majorBidi" w:hAnsiTheme="majorBidi" w:cstheme="majorBidi"/>
                <w:bCs/>
                <w:i w:val="0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</w:rPr>
              <w:t>-940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Cs/>
                <w:i w:val="0"/>
              </w:rPr>
              <w:t>0</w:t>
            </w:r>
          </w:p>
        </w:tc>
      </w:tr>
      <w:tr w:rsidR="00A6412D" w:rsidRPr="00C5332C" w:rsidTr="00C5332C">
        <w:trPr>
          <w:trHeight w:val="330"/>
          <w:jc w:val="center"/>
        </w:trPr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 xml:space="preserve">    Exports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661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841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</w:tr>
      <w:tr w:rsidR="00A6412D" w:rsidRPr="00C5332C" w:rsidTr="00C5332C">
        <w:trPr>
          <w:trHeight w:val="330"/>
          <w:jc w:val="center"/>
        </w:trPr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 xml:space="preserve">        Transportation services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6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5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4</w:t>
            </w:r>
          </w:p>
        </w:tc>
      </w:tr>
      <w:tr w:rsidR="00A6412D" w:rsidRPr="00C5332C" w:rsidTr="00C5332C">
        <w:trPr>
          <w:trHeight w:val="330"/>
          <w:jc w:val="center"/>
        </w:trPr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 xml:space="preserve">        Travel services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464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614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5</w:t>
            </w:r>
          </w:p>
        </w:tc>
      </w:tr>
      <w:tr w:rsidR="00A6412D" w:rsidRPr="00C5332C" w:rsidTr="00C5332C">
        <w:trPr>
          <w:trHeight w:val="330"/>
          <w:jc w:val="center"/>
        </w:trPr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 xml:space="preserve">       Communications services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13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16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2</w:t>
            </w:r>
          </w:p>
        </w:tc>
      </w:tr>
      <w:tr w:rsidR="00A6412D" w:rsidRPr="00C5332C" w:rsidTr="00C5332C">
        <w:trPr>
          <w:trHeight w:val="330"/>
          <w:jc w:val="center"/>
        </w:trPr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 xml:space="preserve">        Insurance services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0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0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</w:tr>
      <w:tr w:rsidR="00A6412D" w:rsidRPr="00C5332C" w:rsidTr="00C5332C">
        <w:trPr>
          <w:trHeight w:val="330"/>
          <w:jc w:val="center"/>
        </w:trPr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 xml:space="preserve">       Other business services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14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15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6</w:t>
            </w:r>
          </w:p>
        </w:tc>
      </w:tr>
      <w:tr w:rsidR="00A6412D" w:rsidRPr="00C5332C" w:rsidTr="00C5332C">
        <w:trPr>
          <w:trHeight w:val="330"/>
          <w:jc w:val="center"/>
        </w:trPr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 xml:space="preserve">       Government services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23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30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1</w:t>
            </w:r>
          </w:p>
        </w:tc>
      </w:tr>
      <w:tr w:rsidR="00A6412D" w:rsidRPr="00C5332C" w:rsidTr="00C5332C">
        <w:trPr>
          <w:trHeight w:val="330"/>
          <w:jc w:val="center"/>
        </w:trPr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 xml:space="preserve">       Others*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138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159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2</w:t>
            </w:r>
          </w:p>
        </w:tc>
      </w:tr>
      <w:tr w:rsidR="00A6412D" w:rsidRPr="00C5332C" w:rsidTr="00C5332C">
        <w:trPr>
          <w:trHeight w:val="330"/>
          <w:jc w:val="center"/>
        </w:trPr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 xml:space="preserve">    Imports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1,566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1,781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</w:tr>
      <w:tr w:rsidR="00A6412D" w:rsidRPr="00C5332C" w:rsidTr="00C5332C">
        <w:trPr>
          <w:trHeight w:val="330"/>
          <w:jc w:val="center"/>
        </w:trPr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 xml:space="preserve">        Transportation services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227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301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4</w:t>
            </w:r>
          </w:p>
        </w:tc>
      </w:tr>
      <w:tr w:rsidR="00A6412D" w:rsidRPr="00C5332C" w:rsidTr="00C5332C">
        <w:trPr>
          <w:trHeight w:val="330"/>
          <w:jc w:val="center"/>
        </w:trPr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 xml:space="preserve">        Travel services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1,140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1,239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9</w:t>
            </w:r>
          </w:p>
        </w:tc>
      </w:tr>
      <w:tr w:rsidR="00A6412D" w:rsidRPr="00C5332C" w:rsidTr="00C5332C">
        <w:trPr>
          <w:trHeight w:val="330"/>
          <w:jc w:val="center"/>
        </w:trPr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 xml:space="preserve">        Communication services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11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9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</w:tr>
      <w:tr w:rsidR="00A6412D" w:rsidRPr="00C5332C" w:rsidTr="00C5332C">
        <w:trPr>
          <w:trHeight w:val="330"/>
          <w:jc w:val="center"/>
        </w:trPr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 xml:space="preserve">        Insurance services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35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44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8</w:t>
            </w:r>
          </w:p>
        </w:tc>
      </w:tr>
      <w:tr w:rsidR="00A6412D" w:rsidRPr="00C5332C" w:rsidTr="00C5332C">
        <w:trPr>
          <w:trHeight w:val="330"/>
          <w:jc w:val="center"/>
        </w:trPr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 xml:space="preserve">        Other business services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112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148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6</w:t>
            </w:r>
          </w:p>
        </w:tc>
      </w:tr>
      <w:tr w:rsidR="00A6412D" w:rsidRPr="00C5332C" w:rsidTr="00C5332C">
        <w:trPr>
          <w:trHeight w:val="330"/>
          <w:jc w:val="center"/>
        </w:trPr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 xml:space="preserve">        Government services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31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23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7</w:t>
            </w:r>
          </w:p>
        </w:tc>
      </w:tr>
      <w:tr w:rsidR="00A6412D" w:rsidRPr="00C5332C" w:rsidTr="00C5332C">
        <w:trPr>
          <w:trHeight w:val="330"/>
          <w:jc w:val="center"/>
        </w:trPr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 xml:space="preserve">        Others**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7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13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6</w:t>
            </w:r>
          </w:p>
        </w:tc>
      </w:tr>
      <w:tr w:rsidR="00A6412D" w:rsidRPr="00C5332C" w:rsidTr="00C5332C">
        <w:trPr>
          <w:trHeight w:val="330"/>
          <w:jc w:val="center"/>
        </w:trPr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Cs/>
                <w:i w:val="0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</w:rPr>
              <w:t xml:space="preserve">  Income (net)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1"/>
              <w:jc w:val="right"/>
              <w:rPr>
                <w:rFonts w:asciiTheme="majorBidi" w:hAnsiTheme="majorBidi" w:cstheme="majorBidi"/>
                <w:bCs/>
                <w:i w:val="0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</w:rPr>
              <w:t>2,492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Cs/>
                <w:i w:val="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1"/>
              <w:jc w:val="right"/>
              <w:rPr>
                <w:rFonts w:asciiTheme="majorBidi" w:hAnsiTheme="majorBidi" w:cstheme="majorBidi"/>
                <w:bCs/>
                <w:i w:val="0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</w:rPr>
              <w:t>3,627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Cs/>
                <w:i w:val="0"/>
              </w:rPr>
              <w:t>3</w:t>
            </w:r>
          </w:p>
        </w:tc>
      </w:tr>
      <w:tr w:rsidR="00A6412D" w:rsidRPr="00C5332C" w:rsidTr="00C5332C">
        <w:trPr>
          <w:trHeight w:val="330"/>
          <w:jc w:val="center"/>
        </w:trPr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 xml:space="preserve">    Receipts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2,651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3,770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7</w:t>
            </w:r>
          </w:p>
        </w:tc>
      </w:tr>
      <w:tr w:rsidR="00A6412D" w:rsidRPr="00C5332C" w:rsidTr="00C5332C">
        <w:trPr>
          <w:trHeight w:val="330"/>
          <w:jc w:val="center"/>
        </w:trPr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 xml:space="preserve">        Compensation of employees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2,434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3,506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4</w:t>
            </w:r>
          </w:p>
        </w:tc>
      </w:tr>
      <w:tr w:rsidR="00A6412D" w:rsidRPr="00C5332C" w:rsidTr="00C5332C">
        <w:trPr>
          <w:trHeight w:val="330"/>
          <w:jc w:val="center"/>
        </w:trPr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 xml:space="preserve">            Of which from Israel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Cs/>
              </w:rPr>
            </w:pPr>
            <w:r w:rsidRPr="00C5332C">
              <w:rPr>
                <w:rFonts w:asciiTheme="majorBidi" w:hAnsiTheme="majorBidi" w:cstheme="majorBidi"/>
                <w:b w:val="0"/>
                <w:iCs/>
              </w:rPr>
              <w:t>2,407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Cs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3,459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8</w:t>
            </w:r>
          </w:p>
        </w:tc>
      </w:tr>
      <w:tr w:rsidR="00A6412D" w:rsidRPr="00C5332C" w:rsidTr="00C5332C">
        <w:trPr>
          <w:trHeight w:val="330"/>
          <w:jc w:val="center"/>
        </w:trPr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 xml:space="preserve">        Investment income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217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264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3</w:t>
            </w:r>
          </w:p>
        </w:tc>
      </w:tr>
      <w:tr w:rsidR="00A6412D" w:rsidRPr="00C5332C" w:rsidTr="00C5332C">
        <w:trPr>
          <w:trHeight w:val="330"/>
          <w:jc w:val="center"/>
        </w:trPr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 xml:space="preserve">    Payments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159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143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4</w:t>
            </w:r>
          </w:p>
        </w:tc>
      </w:tr>
      <w:tr w:rsidR="00A6412D" w:rsidRPr="00C5332C" w:rsidTr="00C5332C">
        <w:trPr>
          <w:trHeight w:val="330"/>
          <w:jc w:val="center"/>
        </w:trPr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Cs/>
                <w:i w:val="0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</w:rPr>
              <w:t xml:space="preserve">  Current transfers (net)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1"/>
              <w:jc w:val="right"/>
              <w:rPr>
                <w:rFonts w:asciiTheme="majorBidi" w:hAnsiTheme="majorBidi" w:cstheme="majorBidi"/>
                <w:bCs/>
                <w:i w:val="0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</w:rPr>
              <w:t>1,285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Cs/>
                <w:i w:val="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1"/>
              <w:jc w:val="right"/>
              <w:rPr>
                <w:rFonts w:asciiTheme="majorBidi" w:hAnsiTheme="majorBidi" w:cstheme="majorBidi"/>
                <w:bCs/>
                <w:i w:val="0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</w:rPr>
              <w:t>1,548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Cs/>
                <w:i w:val="0"/>
              </w:rPr>
              <w:t>7</w:t>
            </w:r>
          </w:p>
        </w:tc>
      </w:tr>
      <w:tr w:rsidR="00A6412D" w:rsidRPr="00C5332C" w:rsidTr="00C5332C">
        <w:trPr>
          <w:trHeight w:val="330"/>
          <w:jc w:val="center"/>
        </w:trPr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 xml:space="preserve">    Inflows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1,700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2,193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5</w:t>
            </w:r>
          </w:p>
        </w:tc>
      </w:tr>
      <w:tr w:rsidR="00A6412D" w:rsidRPr="00C5332C" w:rsidTr="00C5332C">
        <w:trPr>
          <w:trHeight w:val="330"/>
          <w:jc w:val="center"/>
        </w:trPr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 xml:space="preserve">       To the government sector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422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405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</w:tr>
      <w:tr w:rsidR="00A6412D" w:rsidRPr="00C5332C" w:rsidTr="00C5332C">
        <w:trPr>
          <w:trHeight w:val="330"/>
          <w:jc w:val="center"/>
        </w:trPr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 xml:space="preserve">           of which from Donors transfers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Cs/>
              </w:rPr>
            </w:pPr>
            <w:r w:rsidRPr="00C5332C">
              <w:rPr>
                <w:rFonts w:asciiTheme="majorBidi" w:hAnsiTheme="majorBidi" w:cstheme="majorBidi"/>
                <w:b w:val="0"/>
                <w:iCs/>
              </w:rPr>
              <w:t>266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Cs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159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6</w:t>
            </w:r>
          </w:p>
        </w:tc>
      </w:tr>
      <w:tr w:rsidR="00A6412D" w:rsidRPr="00C5332C" w:rsidTr="00C5332C">
        <w:trPr>
          <w:trHeight w:val="330"/>
          <w:jc w:val="center"/>
        </w:trPr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 xml:space="preserve">      To the other sectors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1,277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1,788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5</w:t>
            </w:r>
          </w:p>
        </w:tc>
      </w:tr>
      <w:tr w:rsidR="00A6412D" w:rsidRPr="00C5332C" w:rsidTr="00C5332C">
        <w:trPr>
          <w:trHeight w:val="330"/>
          <w:jc w:val="center"/>
        </w:trPr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 xml:space="preserve">         of which from Donors transfers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Cs/>
              </w:rPr>
            </w:pPr>
            <w:r w:rsidRPr="00C5332C">
              <w:rPr>
                <w:rFonts w:asciiTheme="majorBidi" w:hAnsiTheme="majorBidi" w:cstheme="majorBidi"/>
                <w:b w:val="0"/>
                <w:iCs/>
              </w:rPr>
              <w:t>114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Cs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162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8</w:t>
            </w:r>
          </w:p>
        </w:tc>
      </w:tr>
      <w:tr w:rsidR="00A6412D" w:rsidRPr="00C5332C" w:rsidTr="00C5332C">
        <w:trPr>
          <w:trHeight w:val="330"/>
          <w:jc w:val="center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 xml:space="preserve">    Outflows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415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644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8</w:t>
            </w:r>
          </w:p>
        </w:tc>
      </w:tr>
    </w:tbl>
    <w:p w:rsidR="009731F6" w:rsidRDefault="009731F6" w:rsidP="00C5332C">
      <w:pPr>
        <w:pStyle w:val="BodyText"/>
        <w:tabs>
          <w:tab w:val="left" w:pos="1185"/>
        </w:tabs>
        <w:bidi w:val="0"/>
        <w:jc w:val="both"/>
        <w:rPr>
          <w:rFonts w:asciiTheme="majorBidi" w:hAnsiTheme="majorBidi" w:cstheme="majorBidi"/>
          <w:szCs w:val="24"/>
          <w:rtl/>
        </w:rPr>
      </w:pPr>
    </w:p>
    <w:tbl>
      <w:tblPr>
        <w:tblW w:w="9021" w:type="dxa"/>
        <w:jc w:val="center"/>
        <w:tblLayout w:type="fixed"/>
        <w:tblLook w:val="04A0" w:firstRow="1" w:lastRow="0" w:firstColumn="1" w:lastColumn="0" w:noHBand="0" w:noVBand="1"/>
      </w:tblPr>
      <w:tblGrid>
        <w:gridCol w:w="6443"/>
        <w:gridCol w:w="1254"/>
        <w:gridCol w:w="1324"/>
      </w:tblGrid>
      <w:tr w:rsidR="009731F6" w:rsidRPr="00C5332C" w:rsidTr="00C5332C">
        <w:trPr>
          <w:trHeight w:val="435"/>
          <w:jc w:val="center"/>
        </w:trPr>
        <w:tc>
          <w:tcPr>
            <w:tcW w:w="9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DD0" w:rsidRPr="00B41DD0" w:rsidRDefault="00B41DD0" w:rsidP="000B2954">
            <w:pPr>
              <w:jc w:val="center"/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</w:pPr>
          </w:p>
          <w:p w:rsidR="00B41DD0" w:rsidRPr="00B41DD0" w:rsidRDefault="00B41DD0" w:rsidP="000B2954">
            <w:pPr>
              <w:jc w:val="center"/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</w:pPr>
          </w:p>
          <w:p w:rsidR="00B41DD0" w:rsidRPr="00B41DD0" w:rsidRDefault="00B41DD0" w:rsidP="000B2954">
            <w:pPr>
              <w:jc w:val="center"/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</w:pPr>
          </w:p>
          <w:p w:rsidR="00B41DD0" w:rsidRPr="00B41DD0" w:rsidRDefault="00B41DD0" w:rsidP="000B2954">
            <w:pPr>
              <w:jc w:val="center"/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</w:pPr>
          </w:p>
          <w:p w:rsidR="00B41DD0" w:rsidRPr="00B41DD0" w:rsidRDefault="00B41DD0" w:rsidP="00B41DD0">
            <w:pPr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</w:pPr>
          </w:p>
          <w:p w:rsidR="009731F6" w:rsidRPr="00B41DD0" w:rsidRDefault="009731F6" w:rsidP="000B2954">
            <w:pPr>
              <w:jc w:val="center"/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</w:pPr>
            <w:r w:rsidRPr="00B41DD0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>Table 1 (Cont.): Balance of Payments In Palestine* for the Years 2020, 2021</w:t>
            </w:r>
          </w:p>
        </w:tc>
      </w:tr>
      <w:tr w:rsidR="009731F6" w:rsidRPr="00C5332C" w:rsidTr="00C5332C">
        <w:trPr>
          <w:trHeight w:val="114"/>
          <w:jc w:val="center"/>
        </w:trPr>
        <w:tc>
          <w:tcPr>
            <w:tcW w:w="9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1F6" w:rsidRPr="00C5332C" w:rsidRDefault="009731F6" w:rsidP="00C5332C">
            <w:pPr>
              <w:rPr>
                <w:rFonts w:asciiTheme="majorBidi" w:hAnsiTheme="majorBidi" w:cstheme="majorBidi"/>
                <w:bCs/>
                <w:i w:val="0"/>
              </w:rPr>
            </w:pPr>
          </w:p>
        </w:tc>
      </w:tr>
      <w:tr w:rsidR="009731F6" w:rsidRPr="00C5332C" w:rsidTr="00C5332C">
        <w:trPr>
          <w:trHeight w:val="314"/>
          <w:jc w:val="center"/>
        </w:trPr>
        <w:tc>
          <w:tcPr>
            <w:tcW w:w="6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1F6" w:rsidRPr="00C5332C" w:rsidRDefault="009731F6" w:rsidP="009731F6">
            <w:pPr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(Value in million USD)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1F6" w:rsidRPr="00C5332C" w:rsidRDefault="009731F6" w:rsidP="009731F6">
            <w:pPr>
              <w:rPr>
                <w:rFonts w:asciiTheme="majorBidi" w:hAnsiTheme="majorBidi" w:cstheme="majorBidi"/>
                <w:b w:val="0"/>
                <w:i w:val="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1F6" w:rsidRPr="00C5332C" w:rsidRDefault="009731F6" w:rsidP="009731F6">
            <w:pPr>
              <w:rPr>
                <w:rFonts w:asciiTheme="majorBidi" w:hAnsiTheme="majorBidi" w:cstheme="majorBidi"/>
                <w:b w:val="0"/>
                <w:i w:val="0"/>
              </w:rPr>
            </w:pPr>
          </w:p>
        </w:tc>
      </w:tr>
      <w:tr w:rsidR="004B15E6" w:rsidRPr="00C5332C" w:rsidTr="00C5332C">
        <w:trPr>
          <w:trHeight w:val="314"/>
          <w:jc w:val="center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5E6" w:rsidRPr="00C5332C" w:rsidRDefault="004B15E6" w:rsidP="004B15E6">
            <w:pPr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</w:rPr>
              <w:t>Indicator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5E6" w:rsidRPr="00C5332C" w:rsidRDefault="004B15E6" w:rsidP="004B15E6">
            <w:pPr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</w:rPr>
              <w:t>2020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5E6" w:rsidRPr="00C5332C" w:rsidRDefault="004B15E6" w:rsidP="004B15E6">
            <w:pPr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</w:rPr>
              <w:t>2021</w:t>
            </w:r>
          </w:p>
        </w:tc>
      </w:tr>
      <w:tr w:rsidR="00A6412D" w:rsidRPr="00C5332C" w:rsidTr="00C5332C">
        <w:trPr>
          <w:trHeight w:val="314"/>
          <w:jc w:val="center"/>
        </w:trPr>
        <w:tc>
          <w:tcPr>
            <w:tcW w:w="6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Cs/>
                <w:i w:val="0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</w:rPr>
              <w:t>Capital and financial account (net)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1"/>
              <w:jc w:val="right"/>
              <w:rPr>
                <w:rFonts w:asciiTheme="majorBidi" w:hAnsiTheme="majorBidi" w:cstheme="majorBidi"/>
                <w:bCs/>
                <w:i w:val="0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</w:rPr>
              <w:t>1,334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Cs/>
                <w:i w:val="0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1"/>
              <w:jc w:val="right"/>
              <w:rPr>
                <w:rFonts w:asciiTheme="majorBidi" w:hAnsiTheme="majorBidi" w:cstheme="majorBidi"/>
                <w:bCs/>
                <w:i w:val="0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</w:rPr>
              <w:t>1,853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Cs/>
                <w:i w:val="0"/>
              </w:rPr>
              <w:t>1</w:t>
            </w:r>
          </w:p>
        </w:tc>
      </w:tr>
      <w:tr w:rsidR="00A6412D" w:rsidRPr="00C5332C" w:rsidTr="00C5332C">
        <w:trPr>
          <w:trHeight w:val="314"/>
          <w:jc w:val="center"/>
        </w:trPr>
        <w:tc>
          <w:tcPr>
            <w:tcW w:w="6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Cs/>
                <w:i w:val="0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</w:rPr>
              <w:t xml:space="preserve">   Capital account (net)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1"/>
              <w:jc w:val="right"/>
              <w:rPr>
                <w:rFonts w:asciiTheme="majorBidi" w:hAnsiTheme="majorBidi" w:cstheme="majorBidi"/>
                <w:bCs/>
                <w:i w:val="0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</w:rPr>
              <w:t>431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Cs/>
                <w:i w:val="0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1"/>
              <w:jc w:val="right"/>
              <w:rPr>
                <w:rFonts w:asciiTheme="majorBidi" w:hAnsiTheme="majorBidi" w:cstheme="majorBidi"/>
                <w:bCs/>
                <w:i w:val="0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</w:rPr>
              <w:t>472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Cs/>
                <w:i w:val="0"/>
              </w:rPr>
              <w:t>0</w:t>
            </w:r>
          </w:p>
        </w:tc>
      </w:tr>
      <w:tr w:rsidR="00A6412D" w:rsidRPr="00C5332C" w:rsidTr="00C5332C">
        <w:trPr>
          <w:trHeight w:val="314"/>
          <w:jc w:val="center"/>
        </w:trPr>
        <w:tc>
          <w:tcPr>
            <w:tcW w:w="6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 xml:space="preserve">      Capital transfers (net)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431</w:t>
            </w:r>
            <w:r w:rsidRPr="00C5332C">
              <w:rPr>
                <w:rFonts w:asciiTheme="majorBidi" w:hAnsiTheme="majorBidi" w:cstheme="majorBidi"/>
                <w:b w:val="0"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472</w:t>
            </w:r>
            <w:r w:rsidRPr="00C5332C">
              <w:rPr>
                <w:rFonts w:asciiTheme="majorBidi" w:hAnsiTheme="majorBidi" w:cstheme="majorBidi"/>
                <w:b w:val="0"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</w:tr>
      <w:tr w:rsidR="00A6412D" w:rsidRPr="00C5332C" w:rsidTr="00C5332C">
        <w:trPr>
          <w:trHeight w:val="314"/>
          <w:jc w:val="center"/>
        </w:trPr>
        <w:tc>
          <w:tcPr>
            <w:tcW w:w="6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Cs/>
                <w:i w:val="0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</w:rPr>
              <w:t xml:space="preserve">          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Inflows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431</w:t>
            </w:r>
            <w:r w:rsidRPr="00C5332C">
              <w:rPr>
                <w:rFonts w:asciiTheme="majorBidi" w:hAnsiTheme="majorBidi" w:cstheme="majorBidi"/>
                <w:b w:val="0"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472</w:t>
            </w:r>
            <w:r w:rsidRPr="00C5332C">
              <w:rPr>
                <w:rFonts w:asciiTheme="majorBidi" w:hAnsiTheme="majorBidi" w:cstheme="majorBidi"/>
                <w:b w:val="0"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</w:tr>
      <w:tr w:rsidR="00A6412D" w:rsidRPr="00C5332C" w:rsidTr="00C5332C">
        <w:trPr>
          <w:trHeight w:val="314"/>
          <w:jc w:val="center"/>
        </w:trPr>
        <w:tc>
          <w:tcPr>
            <w:tcW w:w="6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 xml:space="preserve">             To the government sector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208</w:t>
            </w:r>
            <w:r w:rsidRPr="00C5332C">
              <w:rPr>
                <w:rFonts w:asciiTheme="majorBidi" w:hAnsiTheme="majorBidi" w:cstheme="majorBidi"/>
                <w:b w:val="0"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183</w:t>
            </w:r>
            <w:r w:rsidRPr="00C5332C">
              <w:rPr>
                <w:rFonts w:asciiTheme="majorBidi" w:hAnsiTheme="majorBidi" w:cstheme="majorBidi"/>
                <w:b w:val="0"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1</w:t>
            </w:r>
          </w:p>
        </w:tc>
      </w:tr>
      <w:tr w:rsidR="00A6412D" w:rsidRPr="00C5332C" w:rsidTr="00C5332C">
        <w:trPr>
          <w:trHeight w:val="314"/>
          <w:jc w:val="center"/>
        </w:trPr>
        <w:tc>
          <w:tcPr>
            <w:tcW w:w="6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 w:val="0"/>
                <w:iCs/>
              </w:rPr>
            </w:pPr>
            <w:r w:rsidRPr="00C5332C">
              <w:rPr>
                <w:rFonts w:asciiTheme="majorBidi" w:hAnsiTheme="majorBidi" w:cstheme="majorBidi"/>
                <w:b w:val="0"/>
                <w:iCs/>
              </w:rPr>
              <w:t xml:space="preserve">               of which from Donors transfers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208</w:t>
            </w:r>
            <w:r w:rsidRPr="00C5332C">
              <w:rPr>
                <w:rFonts w:asciiTheme="majorBidi" w:hAnsiTheme="majorBidi" w:cstheme="majorBidi"/>
                <w:b w:val="0"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183</w:t>
            </w:r>
            <w:r w:rsidRPr="00C5332C">
              <w:rPr>
                <w:rFonts w:asciiTheme="majorBidi" w:hAnsiTheme="majorBidi" w:cstheme="majorBidi"/>
                <w:b w:val="0"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</w:tr>
      <w:tr w:rsidR="00A6412D" w:rsidRPr="00C5332C" w:rsidTr="00C5332C">
        <w:trPr>
          <w:trHeight w:val="314"/>
          <w:jc w:val="center"/>
        </w:trPr>
        <w:tc>
          <w:tcPr>
            <w:tcW w:w="6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 xml:space="preserve">             To the other sectors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223</w:t>
            </w:r>
            <w:r w:rsidRPr="00C5332C">
              <w:rPr>
                <w:rFonts w:asciiTheme="majorBidi" w:hAnsiTheme="majorBidi" w:cstheme="majorBidi"/>
                <w:b w:val="0"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289</w:t>
            </w:r>
            <w:r w:rsidRPr="00C5332C">
              <w:rPr>
                <w:rFonts w:asciiTheme="majorBidi" w:hAnsiTheme="majorBidi" w:cstheme="majorBidi"/>
                <w:b w:val="0"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</w:tr>
      <w:tr w:rsidR="00A6412D" w:rsidRPr="00C5332C" w:rsidTr="00C5332C">
        <w:trPr>
          <w:trHeight w:val="314"/>
          <w:jc w:val="center"/>
        </w:trPr>
        <w:tc>
          <w:tcPr>
            <w:tcW w:w="6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 xml:space="preserve">          Outflows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412D" w:rsidRPr="00C5332C" w:rsidRDefault="00A6412D" w:rsidP="00A6412D">
            <w:pPr>
              <w:jc w:val="right"/>
              <w:rPr>
                <w:rFonts w:asciiTheme="majorBidi" w:hAnsiTheme="majorBidi" w:cstheme="majorBidi"/>
                <w:b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0</w:t>
            </w:r>
            <w:r w:rsidRPr="00C5332C">
              <w:rPr>
                <w:rFonts w:asciiTheme="majorBidi" w:hAnsiTheme="majorBidi" w:cstheme="majorBidi"/>
                <w:b w:val="0"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412D" w:rsidRPr="00C5332C" w:rsidRDefault="00A6412D" w:rsidP="00A6412D">
            <w:pPr>
              <w:jc w:val="right"/>
              <w:rPr>
                <w:rFonts w:asciiTheme="majorBidi" w:hAnsiTheme="majorBidi" w:cstheme="majorBidi"/>
                <w:b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0</w:t>
            </w:r>
            <w:r w:rsidRPr="00C5332C">
              <w:rPr>
                <w:rFonts w:asciiTheme="majorBidi" w:hAnsiTheme="majorBidi" w:cstheme="majorBidi"/>
                <w:b w:val="0"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</w:tr>
      <w:tr w:rsidR="00A6412D" w:rsidRPr="00C5332C" w:rsidTr="00C5332C">
        <w:trPr>
          <w:trHeight w:val="269"/>
          <w:jc w:val="center"/>
        </w:trPr>
        <w:tc>
          <w:tcPr>
            <w:tcW w:w="6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Acquisition / disposal of non-Produced, non-financial assets non-financial assets (net)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412D" w:rsidRPr="00C5332C" w:rsidRDefault="00A6412D" w:rsidP="00A6412D">
            <w:pPr>
              <w:jc w:val="right"/>
              <w:rPr>
                <w:rFonts w:asciiTheme="majorBidi" w:hAnsiTheme="majorBidi" w:cstheme="majorBidi"/>
                <w:b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0</w:t>
            </w:r>
            <w:r w:rsidRPr="00C5332C">
              <w:rPr>
                <w:rFonts w:asciiTheme="majorBidi" w:hAnsiTheme="majorBidi" w:cstheme="majorBidi"/>
                <w:b w:val="0"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412D" w:rsidRPr="00C5332C" w:rsidRDefault="00A6412D" w:rsidP="00A6412D">
            <w:pPr>
              <w:jc w:val="right"/>
              <w:rPr>
                <w:rFonts w:asciiTheme="majorBidi" w:hAnsiTheme="majorBidi" w:cstheme="majorBidi"/>
                <w:b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0</w:t>
            </w:r>
            <w:r w:rsidRPr="00C5332C">
              <w:rPr>
                <w:rFonts w:asciiTheme="majorBidi" w:hAnsiTheme="majorBidi" w:cstheme="majorBidi"/>
                <w:b w:val="0"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</w:tr>
      <w:tr w:rsidR="00A6412D" w:rsidRPr="00C5332C" w:rsidTr="00C5332C">
        <w:trPr>
          <w:trHeight w:val="314"/>
          <w:jc w:val="center"/>
        </w:trPr>
        <w:tc>
          <w:tcPr>
            <w:tcW w:w="6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Cs/>
                <w:i w:val="0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</w:rPr>
              <w:t xml:space="preserve">   Financial account (net)****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1"/>
              <w:jc w:val="right"/>
              <w:rPr>
                <w:rFonts w:asciiTheme="majorBidi" w:hAnsiTheme="majorBidi" w:cstheme="majorBidi"/>
                <w:bCs/>
                <w:i w:val="0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</w:rPr>
              <w:t>902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Cs/>
                <w:i w:val="0"/>
              </w:rPr>
              <w:t>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1"/>
              <w:jc w:val="right"/>
              <w:rPr>
                <w:rFonts w:asciiTheme="majorBidi" w:hAnsiTheme="majorBidi" w:cstheme="majorBidi"/>
                <w:bCs/>
                <w:i w:val="0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</w:rPr>
              <w:t>1,381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Cs/>
                <w:i w:val="0"/>
              </w:rPr>
              <w:t>1</w:t>
            </w:r>
          </w:p>
        </w:tc>
      </w:tr>
      <w:tr w:rsidR="00A6412D" w:rsidRPr="00C5332C" w:rsidTr="00C5332C">
        <w:trPr>
          <w:trHeight w:val="314"/>
          <w:jc w:val="center"/>
        </w:trPr>
        <w:tc>
          <w:tcPr>
            <w:tcW w:w="6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Cs/>
                <w:i w:val="0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</w:rPr>
              <w:t xml:space="preserve">    Foreign Direct investment (net)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1"/>
              <w:jc w:val="right"/>
              <w:rPr>
                <w:rFonts w:asciiTheme="majorBidi" w:hAnsiTheme="majorBidi" w:cstheme="majorBidi"/>
                <w:bCs/>
                <w:i w:val="0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</w:rPr>
              <w:t>138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Cs/>
                <w:i w:val="0"/>
              </w:rPr>
              <w:t>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1"/>
              <w:jc w:val="right"/>
              <w:rPr>
                <w:rFonts w:asciiTheme="majorBidi" w:hAnsiTheme="majorBidi" w:cstheme="majorBidi"/>
                <w:bCs/>
                <w:i w:val="0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</w:rPr>
              <w:t>295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Cs/>
                <w:i w:val="0"/>
              </w:rPr>
              <w:t>5</w:t>
            </w:r>
          </w:p>
        </w:tc>
      </w:tr>
      <w:tr w:rsidR="00A6412D" w:rsidRPr="00C5332C" w:rsidTr="00C5332C">
        <w:trPr>
          <w:trHeight w:val="314"/>
          <w:jc w:val="center"/>
        </w:trPr>
        <w:tc>
          <w:tcPr>
            <w:tcW w:w="6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 xml:space="preserve">         Change in investment abroad (net)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59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-58</w:t>
            </w:r>
            <w:r w:rsidRPr="00C5332C">
              <w:rPr>
                <w:rFonts w:asciiTheme="majorBidi" w:hAnsiTheme="majorBidi" w:cstheme="majorBidi"/>
                <w:b w:val="0"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</w:tr>
      <w:tr w:rsidR="00A6412D" w:rsidRPr="00C5332C" w:rsidTr="00C5332C">
        <w:trPr>
          <w:trHeight w:val="314"/>
          <w:jc w:val="center"/>
        </w:trPr>
        <w:tc>
          <w:tcPr>
            <w:tcW w:w="6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 xml:space="preserve">         Change in investment in Palestine (net)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79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353</w:t>
            </w:r>
            <w:r w:rsidRPr="00C5332C">
              <w:rPr>
                <w:rFonts w:asciiTheme="majorBidi" w:hAnsiTheme="majorBidi" w:cstheme="majorBidi"/>
                <w:b w:val="0"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5</w:t>
            </w:r>
          </w:p>
        </w:tc>
      </w:tr>
      <w:tr w:rsidR="00A6412D" w:rsidRPr="00C5332C" w:rsidTr="00C5332C">
        <w:trPr>
          <w:trHeight w:val="314"/>
          <w:jc w:val="center"/>
        </w:trPr>
        <w:tc>
          <w:tcPr>
            <w:tcW w:w="6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Cs/>
                <w:i w:val="0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</w:rPr>
              <w:t xml:space="preserve">     Foreign  Portfolio investment (net)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1"/>
              <w:jc w:val="right"/>
              <w:rPr>
                <w:rFonts w:asciiTheme="majorBidi" w:hAnsiTheme="majorBidi" w:cstheme="majorBidi"/>
                <w:bCs/>
                <w:i w:val="0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</w:rPr>
              <w:t>69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Cs/>
                <w:i w:val="0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1"/>
              <w:jc w:val="right"/>
              <w:rPr>
                <w:rFonts w:asciiTheme="majorBidi" w:hAnsiTheme="majorBidi" w:cstheme="majorBidi"/>
                <w:bCs/>
                <w:i w:val="0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</w:rPr>
              <w:t>86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Cs/>
                <w:i w:val="0"/>
              </w:rPr>
              <w:t>7</w:t>
            </w:r>
          </w:p>
        </w:tc>
      </w:tr>
      <w:tr w:rsidR="00A6412D" w:rsidRPr="00C5332C" w:rsidTr="00C5332C">
        <w:trPr>
          <w:trHeight w:val="314"/>
          <w:jc w:val="center"/>
        </w:trPr>
        <w:tc>
          <w:tcPr>
            <w:tcW w:w="6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 xml:space="preserve">         Change in Assets (net)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98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-82</w:t>
            </w:r>
            <w:r w:rsidRPr="00C5332C">
              <w:rPr>
                <w:rFonts w:asciiTheme="majorBidi" w:hAnsiTheme="majorBidi" w:cstheme="majorBidi"/>
                <w:b w:val="0"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4</w:t>
            </w:r>
          </w:p>
        </w:tc>
      </w:tr>
      <w:tr w:rsidR="00A6412D" w:rsidRPr="00C5332C" w:rsidTr="00C5332C">
        <w:trPr>
          <w:trHeight w:val="314"/>
          <w:jc w:val="center"/>
        </w:trPr>
        <w:tc>
          <w:tcPr>
            <w:tcW w:w="6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 xml:space="preserve">         Change in Liabilities (net)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-29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169</w:t>
            </w:r>
            <w:r w:rsidRPr="00C5332C">
              <w:rPr>
                <w:rFonts w:asciiTheme="majorBidi" w:hAnsiTheme="majorBidi" w:cstheme="majorBidi"/>
                <w:b w:val="0"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1</w:t>
            </w:r>
          </w:p>
        </w:tc>
      </w:tr>
      <w:tr w:rsidR="00A6412D" w:rsidRPr="00C5332C" w:rsidTr="00C5332C">
        <w:trPr>
          <w:trHeight w:val="314"/>
          <w:jc w:val="center"/>
        </w:trPr>
        <w:tc>
          <w:tcPr>
            <w:tcW w:w="6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Cs/>
                <w:i w:val="0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</w:rPr>
              <w:t xml:space="preserve">     Foreign Other investment (net)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1"/>
              <w:jc w:val="right"/>
              <w:rPr>
                <w:rFonts w:asciiTheme="majorBidi" w:hAnsiTheme="majorBidi" w:cstheme="majorBidi"/>
                <w:bCs/>
                <w:i w:val="0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</w:rPr>
              <w:t>732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Cs/>
                <w:i w:val="0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1"/>
              <w:jc w:val="right"/>
              <w:rPr>
                <w:rFonts w:asciiTheme="majorBidi" w:hAnsiTheme="majorBidi" w:cstheme="majorBidi"/>
                <w:bCs/>
                <w:i w:val="0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</w:rPr>
              <w:t>1,173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Cs/>
                <w:i w:val="0"/>
              </w:rPr>
              <w:t>3</w:t>
            </w:r>
          </w:p>
        </w:tc>
      </w:tr>
      <w:tr w:rsidR="00A6412D" w:rsidRPr="00C5332C" w:rsidTr="00C5332C">
        <w:trPr>
          <w:trHeight w:val="314"/>
          <w:jc w:val="center"/>
        </w:trPr>
        <w:tc>
          <w:tcPr>
            <w:tcW w:w="6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 xml:space="preserve">         Change in Assets (net)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635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1,014</w:t>
            </w:r>
            <w:r w:rsidRPr="00C5332C">
              <w:rPr>
                <w:rFonts w:asciiTheme="majorBidi" w:hAnsiTheme="majorBidi" w:cstheme="majorBidi"/>
                <w:b w:val="0"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2</w:t>
            </w:r>
          </w:p>
        </w:tc>
      </w:tr>
      <w:tr w:rsidR="00A6412D" w:rsidRPr="00C5332C" w:rsidTr="00C5332C">
        <w:trPr>
          <w:trHeight w:val="314"/>
          <w:jc w:val="center"/>
        </w:trPr>
        <w:tc>
          <w:tcPr>
            <w:tcW w:w="6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 w:val="0"/>
                <w:iCs/>
              </w:rPr>
            </w:pPr>
            <w:r w:rsidRPr="00C5332C">
              <w:rPr>
                <w:rFonts w:asciiTheme="majorBidi" w:hAnsiTheme="majorBidi" w:cstheme="majorBidi"/>
                <w:b w:val="0"/>
                <w:iCs/>
              </w:rPr>
              <w:t xml:space="preserve">            Of which Loans to nonresidents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50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70</w:t>
            </w:r>
            <w:r w:rsidRPr="00C5332C">
              <w:rPr>
                <w:rFonts w:asciiTheme="majorBidi" w:hAnsiTheme="majorBidi" w:cstheme="majorBidi"/>
                <w:b w:val="0"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8</w:t>
            </w:r>
          </w:p>
        </w:tc>
      </w:tr>
      <w:tr w:rsidR="00A6412D" w:rsidRPr="00C5332C" w:rsidTr="00C5332C">
        <w:trPr>
          <w:trHeight w:val="314"/>
          <w:jc w:val="center"/>
        </w:trPr>
        <w:tc>
          <w:tcPr>
            <w:tcW w:w="6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 w:val="0"/>
                <w:iCs/>
              </w:rPr>
            </w:pPr>
            <w:r w:rsidRPr="00C5332C">
              <w:rPr>
                <w:rFonts w:asciiTheme="majorBidi" w:hAnsiTheme="majorBidi" w:cstheme="majorBidi"/>
                <w:b w:val="0"/>
                <w:iCs/>
              </w:rPr>
              <w:t xml:space="preserve">            Of which Currency and deposits*****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Cs/>
              </w:rPr>
            </w:pPr>
            <w:r w:rsidRPr="00C5332C">
              <w:rPr>
                <w:rFonts w:asciiTheme="majorBidi" w:hAnsiTheme="majorBidi" w:cstheme="majorBidi"/>
                <w:b w:val="0"/>
                <w:iCs/>
              </w:rPr>
              <w:t>602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Cs/>
              </w:rPr>
              <w:t>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1,057</w:t>
            </w:r>
            <w:r w:rsidRPr="00C5332C">
              <w:rPr>
                <w:rFonts w:asciiTheme="majorBidi" w:hAnsiTheme="majorBidi" w:cstheme="majorBidi"/>
                <w:b w:val="0"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9</w:t>
            </w:r>
          </w:p>
        </w:tc>
      </w:tr>
      <w:tr w:rsidR="00A6412D" w:rsidRPr="00C5332C" w:rsidTr="00C5332C">
        <w:trPr>
          <w:trHeight w:val="314"/>
          <w:jc w:val="center"/>
        </w:trPr>
        <w:tc>
          <w:tcPr>
            <w:tcW w:w="6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 xml:space="preserve">         Change in Liabilities (net)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96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159</w:t>
            </w:r>
            <w:r w:rsidRPr="00C5332C">
              <w:rPr>
                <w:rFonts w:asciiTheme="majorBidi" w:hAnsiTheme="majorBidi" w:cstheme="majorBidi"/>
                <w:b w:val="0"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1</w:t>
            </w:r>
          </w:p>
        </w:tc>
      </w:tr>
      <w:tr w:rsidR="00A6412D" w:rsidRPr="00C5332C" w:rsidTr="00C5332C">
        <w:trPr>
          <w:trHeight w:val="314"/>
          <w:jc w:val="center"/>
        </w:trPr>
        <w:tc>
          <w:tcPr>
            <w:tcW w:w="6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 w:val="0"/>
                <w:iCs/>
              </w:rPr>
            </w:pPr>
            <w:r w:rsidRPr="00C5332C">
              <w:rPr>
                <w:rFonts w:asciiTheme="majorBidi" w:hAnsiTheme="majorBidi" w:cstheme="majorBidi"/>
                <w:b w:val="0"/>
                <w:iCs/>
              </w:rPr>
              <w:t xml:space="preserve">            Of which Loans nonresidents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134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56</w:t>
            </w:r>
            <w:r w:rsidRPr="00C5332C">
              <w:rPr>
                <w:rFonts w:asciiTheme="majorBidi" w:hAnsiTheme="majorBidi" w:cstheme="majorBidi"/>
                <w:b w:val="0"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</w:tr>
      <w:tr w:rsidR="00A6412D" w:rsidRPr="00C5332C" w:rsidTr="00C5332C">
        <w:trPr>
          <w:trHeight w:val="314"/>
          <w:jc w:val="center"/>
        </w:trPr>
        <w:tc>
          <w:tcPr>
            <w:tcW w:w="6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 w:val="0"/>
                <w:iCs/>
              </w:rPr>
            </w:pPr>
            <w:r w:rsidRPr="00C5332C">
              <w:rPr>
                <w:rFonts w:asciiTheme="majorBidi" w:hAnsiTheme="majorBidi" w:cstheme="majorBidi"/>
                <w:b w:val="0"/>
                <w:iCs/>
              </w:rPr>
              <w:t xml:space="preserve">            Of which Currency and deposits******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-21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96</w:t>
            </w:r>
            <w:r w:rsidRPr="00C5332C">
              <w:rPr>
                <w:rFonts w:asciiTheme="majorBidi" w:hAnsiTheme="majorBidi" w:cstheme="majorBidi"/>
                <w:b w:val="0"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</w:tr>
      <w:tr w:rsidR="00A6412D" w:rsidRPr="00C5332C" w:rsidTr="00C5332C">
        <w:trPr>
          <w:trHeight w:val="314"/>
          <w:jc w:val="center"/>
        </w:trPr>
        <w:tc>
          <w:tcPr>
            <w:tcW w:w="6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Cs/>
                <w:i w:val="0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</w:rPr>
              <w:t>Net errors and omissions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1"/>
              <w:jc w:val="right"/>
              <w:rPr>
                <w:rFonts w:asciiTheme="majorBidi" w:hAnsiTheme="majorBidi" w:cstheme="majorBidi"/>
                <w:bCs/>
                <w:i w:val="0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</w:rPr>
              <w:t>569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Cs/>
                <w:i w:val="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1"/>
              <w:jc w:val="right"/>
              <w:rPr>
                <w:rFonts w:asciiTheme="majorBidi" w:hAnsiTheme="majorBidi" w:cstheme="majorBidi"/>
                <w:bCs/>
                <w:i w:val="0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</w:rPr>
              <w:t>-74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Cs/>
                <w:i w:val="0"/>
              </w:rPr>
              <w:t>8</w:t>
            </w:r>
          </w:p>
        </w:tc>
      </w:tr>
      <w:tr w:rsidR="00A6412D" w:rsidRPr="00C5332C" w:rsidTr="00C5332C">
        <w:trPr>
          <w:trHeight w:val="314"/>
          <w:jc w:val="center"/>
        </w:trPr>
        <w:tc>
          <w:tcPr>
            <w:tcW w:w="6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Overall balance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37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174</w:t>
            </w:r>
            <w:r w:rsidRPr="00C5332C">
              <w:rPr>
                <w:rFonts w:asciiTheme="majorBidi" w:hAnsiTheme="majorBidi" w:cstheme="majorBidi"/>
                <w:b w:val="0"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4</w:t>
            </w:r>
          </w:p>
        </w:tc>
      </w:tr>
      <w:tr w:rsidR="00A6412D" w:rsidRPr="00C5332C" w:rsidTr="00C5332C">
        <w:trPr>
          <w:trHeight w:val="314"/>
          <w:jc w:val="center"/>
        </w:trPr>
        <w:tc>
          <w:tcPr>
            <w:tcW w:w="6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 xml:space="preserve">Financing 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-37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0"/>
              <w:jc w:val="right"/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-174</w:t>
            </w:r>
            <w:r w:rsidRPr="00C5332C">
              <w:rPr>
                <w:rFonts w:asciiTheme="majorBidi" w:hAnsiTheme="majorBidi" w:cstheme="majorBidi"/>
                <w:b w:val="0"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4</w:t>
            </w:r>
          </w:p>
        </w:tc>
      </w:tr>
      <w:tr w:rsidR="00A6412D" w:rsidRPr="00C5332C" w:rsidTr="00C5332C">
        <w:trPr>
          <w:trHeight w:val="314"/>
          <w:jc w:val="center"/>
        </w:trPr>
        <w:tc>
          <w:tcPr>
            <w:tcW w:w="64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 w:val="0"/>
                <w:i w:val="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Exceptional financing</w:t>
            </w:r>
          </w:p>
        </w:tc>
        <w:tc>
          <w:tcPr>
            <w:tcW w:w="125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6412D" w:rsidRPr="00C5332C" w:rsidRDefault="00A6412D" w:rsidP="00A6412D">
            <w:pPr>
              <w:jc w:val="right"/>
              <w:rPr>
                <w:rFonts w:asciiTheme="majorBidi" w:hAnsiTheme="majorBidi" w:cstheme="majorBidi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0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6412D" w:rsidRPr="00C5332C" w:rsidRDefault="00A6412D" w:rsidP="00A6412D">
            <w:pPr>
              <w:jc w:val="right"/>
              <w:rPr>
                <w:rFonts w:asciiTheme="majorBidi" w:hAnsiTheme="majorBidi" w:cstheme="majorBidi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</w:rPr>
              <w:t>0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</w:tr>
      <w:tr w:rsidR="00A6412D" w:rsidRPr="00C5332C" w:rsidTr="00C5332C">
        <w:trPr>
          <w:trHeight w:val="314"/>
          <w:jc w:val="center"/>
        </w:trPr>
        <w:tc>
          <w:tcPr>
            <w:tcW w:w="6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12D" w:rsidRPr="00C5332C" w:rsidRDefault="00A6412D" w:rsidP="00A6412D">
            <w:pPr>
              <w:rPr>
                <w:rFonts w:asciiTheme="majorBidi" w:hAnsiTheme="majorBidi" w:cstheme="majorBidi"/>
                <w:bCs/>
                <w:i w:val="0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</w:rPr>
              <w:t>Change in Reserve assets (- = Increase/+= decrease)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1"/>
              <w:jc w:val="right"/>
              <w:rPr>
                <w:rFonts w:asciiTheme="majorBidi" w:hAnsiTheme="majorBidi" w:cstheme="majorBidi"/>
                <w:bCs/>
                <w:i w:val="0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</w:rPr>
              <w:t>-37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Cs/>
                <w:i w:val="0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12D" w:rsidRPr="00C5332C" w:rsidRDefault="00A6412D" w:rsidP="00A6412D">
            <w:pPr>
              <w:ind w:firstLineChars="100" w:firstLine="241"/>
              <w:jc w:val="right"/>
              <w:rPr>
                <w:rFonts w:asciiTheme="majorBidi" w:hAnsiTheme="majorBidi" w:cstheme="majorBidi"/>
                <w:bCs/>
                <w:i w:val="0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</w:rPr>
              <w:t>-174</w:t>
            </w:r>
            <w:r w:rsidRPr="00C5332C">
              <w:rPr>
                <w:rFonts w:asciiTheme="majorBidi" w:hAnsiTheme="majorBidi" w:cstheme="majorBidi"/>
                <w:bCs/>
                <w:i w:val="0"/>
                <w:rtl/>
              </w:rPr>
              <w:t>.</w:t>
            </w:r>
            <w:r w:rsidRPr="00C5332C">
              <w:rPr>
                <w:rFonts w:asciiTheme="majorBidi" w:hAnsiTheme="majorBidi" w:cstheme="majorBidi"/>
                <w:bCs/>
                <w:i w:val="0"/>
              </w:rPr>
              <w:t>4</w:t>
            </w:r>
          </w:p>
        </w:tc>
      </w:tr>
    </w:tbl>
    <w:p w:rsidR="009731F6" w:rsidRDefault="009731F6" w:rsidP="00C5332C">
      <w:pPr>
        <w:ind w:firstLine="720"/>
        <w:rPr>
          <w:sz w:val="8"/>
          <w:szCs w:val="8"/>
        </w:rPr>
      </w:pPr>
    </w:p>
    <w:p w:rsidR="00B41DD0" w:rsidRPr="00C5332C" w:rsidRDefault="00B41DD0" w:rsidP="00C5332C">
      <w:pPr>
        <w:ind w:firstLine="720"/>
        <w:rPr>
          <w:sz w:val="8"/>
          <w:szCs w:val="8"/>
        </w:rPr>
      </w:pPr>
    </w:p>
    <w:tbl>
      <w:tblPr>
        <w:tblW w:w="8931" w:type="dxa"/>
        <w:jc w:val="center"/>
        <w:tblLook w:val="04A0" w:firstRow="1" w:lastRow="0" w:firstColumn="1" w:lastColumn="0" w:noHBand="0" w:noVBand="1"/>
      </w:tblPr>
      <w:tblGrid>
        <w:gridCol w:w="426"/>
        <w:gridCol w:w="8079"/>
        <w:gridCol w:w="426"/>
      </w:tblGrid>
      <w:tr w:rsidR="009731F6" w:rsidRPr="00C5332C" w:rsidTr="00C5332C">
        <w:trPr>
          <w:gridAfter w:val="1"/>
          <w:wAfter w:w="426" w:type="dxa"/>
          <w:trHeight w:val="255"/>
          <w:jc w:val="center"/>
        </w:trPr>
        <w:tc>
          <w:tcPr>
            <w:tcW w:w="850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31F6" w:rsidRPr="00C5332C" w:rsidRDefault="009731F6" w:rsidP="009731F6">
            <w:pPr>
              <w:rPr>
                <w:rFonts w:asciiTheme="majorBidi" w:hAnsiTheme="majorBidi" w:cstheme="majorBidi"/>
                <w:b w:val="0"/>
                <w:i w:val="0"/>
                <w:sz w:val="20"/>
                <w:szCs w:val="2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0"/>
                <w:szCs w:val="20"/>
              </w:rPr>
              <w:t xml:space="preserve">*The data excludes those parts of </w:t>
            </w:r>
            <w:r w:rsidR="007B016E" w:rsidRPr="00C5332C">
              <w:rPr>
                <w:rFonts w:asciiTheme="majorBidi" w:hAnsiTheme="majorBidi" w:cstheme="majorBidi"/>
                <w:b w:val="0"/>
                <w:i w:val="0"/>
                <w:sz w:val="20"/>
                <w:szCs w:val="20"/>
              </w:rPr>
              <w:t>Jerusalem, which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0"/>
                <w:szCs w:val="20"/>
              </w:rPr>
              <w:t xml:space="preserve"> were annexed by Israel in 1967.</w:t>
            </w:r>
          </w:p>
        </w:tc>
      </w:tr>
      <w:tr w:rsidR="009731F6" w:rsidRPr="00C5332C" w:rsidTr="00C5332C">
        <w:trPr>
          <w:gridAfter w:val="1"/>
          <w:wAfter w:w="426" w:type="dxa"/>
          <w:trHeight w:val="600"/>
          <w:jc w:val="center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31F6" w:rsidRPr="00C5332C" w:rsidRDefault="009731F6" w:rsidP="009731F6">
            <w:pPr>
              <w:rPr>
                <w:rFonts w:asciiTheme="majorBidi" w:hAnsiTheme="majorBidi" w:cstheme="majorBidi"/>
                <w:b w:val="0"/>
                <w:i w:val="0"/>
                <w:sz w:val="20"/>
                <w:szCs w:val="2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0"/>
                <w:szCs w:val="20"/>
              </w:rPr>
              <w:t>** Include insurance, financial, information and computer, royalties and licenses, and personal cultural recreational services.</w:t>
            </w:r>
          </w:p>
        </w:tc>
      </w:tr>
      <w:tr w:rsidR="009731F6" w:rsidRPr="00C5332C" w:rsidTr="00C5332C">
        <w:trPr>
          <w:gridAfter w:val="1"/>
          <w:wAfter w:w="426" w:type="dxa"/>
          <w:trHeight w:val="480"/>
          <w:jc w:val="center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31F6" w:rsidRPr="00C5332C" w:rsidRDefault="009731F6" w:rsidP="009731F6">
            <w:pPr>
              <w:rPr>
                <w:rFonts w:asciiTheme="majorBidi" w:hAnsiTheme="majorBidi" w:cstheme="majorBidi"/>
                <w:b w:val="0"/>
                <w:i w:val="0"/>
                <w:sz w:val="20"/>
                <w:szCs w:val="2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0"/>
                <w:szCs w:val="20"/>
              </w:rPr>
              <w:t>*** Include financial, construction, information and computer, royalties and licenses fees, insurance services.</w:t>
            </w:r>
          </w:p>
        </w:tc>
      </w:tr>
      <w:tr w:rsidR="009731F6" w:rsidRPr="00C5332C" w:rsidTr="00C5332C">
        <w:trPr>
          <w:gridAfter w:val="1"/>
          <w:wAfter w:w="426" w:type="dxa"/>
          <w:trHeight w:val="330"/>
          <w:jc w:val="center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31F6" w:rsidRPr="00C5332C" w:rsidRDefault="009731F6" w:rsidP="009731F6">
            <w:pPr>
              <w:rPr>
                <w:rFonts w:asciiTheme="majorBidi" w:hAnsiTheme="majorBidi" w:cstheme="majorBidi"/>
                <w:b w:val="0"/>
                <w:i w:val="0"/>
                <w:sz w:val="20"/>
                <w:szCs w:val="2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0"/>
                <w:szCs w:val="20"/>
              </w:rPr>
              <w:t>**** Include reserve assets</w:t>
            </w:r>
          </w:p>
        </w:tc>
      </w:tr>
      <w:tr w:rsidR="009731F6" w:rsidRPr="00C5332C" w:rsidTr="00C5332C">
        <w:trPr>
          <w:gridAfter w:val="1"/>
          <w:wAfter w:w="426" w:type="dxa"/>
          <w:trHeight w:val="255"/>
          <w:jc w:val="center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31F6" w:rsidRPr="00C5332C" w:rsidRDefault="009731F6" w:rsidP="009731F6">
            <w:pPr>
              <w:rPr>
                <w:rFonts w:asciiTheme="majorBidi" w:hAnsiTheme="majorBidi" w:cstheme="majorBidi"/>
                <w:b w:val="0"/>
                <w:i w:val="0"/>
                <w:sz w:val="20"/>
                <w:szCs w:val="2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0"/>
                <w:szCs w:val="20"/>
              </w:rPr>
              <w:t xml:space="preserve">***** Currency and deposits: Including the cash of foreign currency in the banks and the deposits of the Palestinian institutions deposited abroad </w:t>
            </w:r>
          </w:p>
        </w:tc>
      </w:tr>
      <w:tr w:rsidR="009731F6" w:rsidRPr="00C5332C" w:rsidTr="00C5332C">
        <w:trPr>
          <w:gridBefore w:val="1"/>
          <w:wBefore w:w="426" w:type="dxa"/>
          <w:trHeight w:val="255"/>
          <w:jc w:val="center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31F6" w:rsidRPr="00C5332C" w:rsidRDefault="009731F6" w:rsidP="00C5332C">
            <w:pPr>
              <w:ind w:left="-398"/>
              <w:rPr>
                <w:rFonts w:asciiTheme="majorBidi" w:hAnsiTheme="majorBidi" w:cstheme="majorBidi"/>
                <w:b w:val="0"/>
                <w:i w:val="0"/>
                <w:sz w:val="20"/>
                <w:szCs w:val="20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0"/>
                <w:szCs w:val="20"/>
              </w:rPr>
              <w:t>****** Currency and deposits : Includes the deposits of non-residents deposited in Local banks</w:t>
            </w:r>
          </w:p>
        </w:tc>
      </w:tr>
    </w:tbl>
    <w:p w:rsidR="009731F6" w:rsidRDefault="009731F6" w:rsidP="009731F6">
      <w:pPr>
        <w:pStyle w:val="BodyText"/>
        <w:bidi w:val="0"/>
        <w:jc w:val="both"/>
        <w:rPr>
          <w:rFonts w:asciiTheme="majorBidi" w:hAnsiTheme="majorBidi" w:cstheme="majorBidi"/>
          <w:szCs w:val="24"/>
        </w:rPr>
        <w:sectPr w:rsidR="009731F6" w:rsidSect="00B41DD0">
          <w:headerReference w:type="default" r:id="rId8"/>
          <w:footerReference w:type="default" r:id="rId9"/>
          <w:pgSz w:w="11907" w:h="16839" w:code="9"/>
          <w:pgMar w:top="709" w:right="1134" w:bottom="1134" w:left="1134" w:header="425" w:footer="709" w:gutter="0"/>
          <w:cols w:space="708"/>
          <w:docGrid w:linePitch="360"/>
        </w:sectPr>
      </w:pPr>
    </w:p>
    <w:tbl>
      <w:tblPr>
        <w:tblW w:w="10901" w:type="dxa"/>
        <w:jc w:val="center"/>
        <w:tblLook w:val="04A0" w:firstRow="1" w:lastRow="0" w:firstColumn="1" w:lastColumn="0" w:noHBand="0" w:noVBand="1"/>
      </w:tblPr>
      <w:tblGrid>
        <w:gridCol w:w="5387"/>
        <w:gridCol w:w="2126"/>
        <w:gridCol w:w="2126"/>
        <w:gridCol w:w="1262"/>
      </w:tblGrid>
      <w:tr w:rsidR="004B15E6" w:rsidRPr="00C5332C" w:rsidTr="00A14C29">
        <w:trPr>
          <w:trHeight w:val="360"/>
          <w:jc w:val="center"/>
        </w:trPr>
        <w:tc>
          <w:tcPr>
            <w:tcW w:w="1090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B15E6" w:rsidRPr="00A14C29" w:rsidRDefault="004B15E6" w:rsidP="004B15E6">
            <w:pPr>
              <w:jc w:val="center"/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</w:pPr>
            <w:bookmarkStart w:id="2" w:name="RANGE!A1:D30"/>
            <w:r w:rsidRPr="00A14C29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lastRenderedPageBreak/>
              <w:t>Table 2: Financial Account, 2021</w:t>
            </w:r>
            <w:bookmarkEnd w:id="2"/>
          </w:p>
        </w:tc>
      </w:tr>
      <w:tr w:rsidR="004B15E6" w:rsidRPr="00C5332C" w:rsidTr="00A14C29">
        <w:trPr>
          <w:trHeight w:val="300"/>
          <w:jc w:val="center"/>
        </w:trPr>
        <w:tc>
          <w:tcPr>
            <w:tcW w:w="53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E6" w:rsidRPr="00C5332C" w:rsidRDefault="004B15E6" w:rsidP="004B15E6">
            <w:pPr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(Value in million USD)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E6" w:rsidRPr="00C5332C" w:rsidRDefault="004B15E6" w:rsidP="004B15E6">
            <w:pPr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E6" w:rsidRPr="00C5332C" w:rsidRDefault="004B15E6" w:rsidP="004B15E6">
            <w:pPr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5E6" w:rsidRPr="00C5332C" w:rsidRDefault="004B15E6" w:rsidP="004B15E6">
            <w:pPr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</w:pPr>
          </w:p>
        </w:tc>
      </w:tr>
      <w:tr w:rsidR="00E014B8" w:rsidRPr="00C5332C" w:rsidTr="00A14C29">
        <w:trPr>
          <w:trHeight w:val="284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15E6" w:rsidRPr="00C5332C" w:rsidRDefault="004B15E6" w:rsidP="004B15E6">
            <w:pPr>
              <w:jc w:val="center"/>
              <w:rPr>
                <w:rFonts w:asciiTheme="majorBidi" w:hAnsiTheme="majorBidi" w:cstheme="majorBidi"/>
                <w:bCs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  <w:sz w:val="22"/>
                <w:szCs w:val="22"/>
              </w:rPr>
              <w:t> Item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15E6" w:rsidRPr="00C5332C" w:rsidRDefault="004B15E6" w:rsidP="004B15E6">
            <w:pPr>
              <w:jc w:val="center"/>
              <w:rPr>
                <w:rFonts w:asciiTheme="majorBidi" w:hAnsiTheme="majorBidi" w:cstheme="majorBidi"/>
                <w:bCs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  <w:sz w:val="22"/>
                <w:szCs w:val="22"/>
              </w:rPr>
              <w:t>Inflows</w:t>
            </w:r>
          </w:p>
          <w:p w:rsidR="004B15E6" w:rsidRPr="00C5332C" w:rsidRDefault="004B15E6" w:rsidP="004B15E6">
            <w:pPr>
              <w:jc w:val="center"/>
              <w:rPr>
                <w:rFonts w:asciiTheme="majorBidi" w:hAnsiTheme="majorBidi" w:cstheme="majorBidi"/>
                <w:bCs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  <w:sz w:val="22"/>
                <w:szCs w:val="22"/>
              </w:rPr>
              <w:t xml:space="preserve"> (Decrease in assets)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5E6" w:rsidRPr="00C5332C" w:rsidRDefault="004B15E6" w:rsidP="004B15E6">
            <w:pPr>
              <w:jc w:val="center"/>
              <w:rPr>
                <w:rFonts w:asciiTheme="majorBidi" w:hAnsiTheme="majorBidi" w:cstheme="majorBidi"/>
                <w:bCs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  <w:sz w:val="22"/>
                <w:szCs w:val="22"/>
              </w:rPr>
              <w:t>Outflows</w:t>
            </w:r>
          </w:p>
          <w:p w:rsidR="004B15E6" w:rsidRPr="00C5332C" w:rsidRDefault="004B15E6" w:rsidP="004B15E6">
            <w:pPr>
              <w:jc w:val="center"/>
              <w:rPr>
                <w:rFonts w:asciiTheme="majorBidi" w:hAnsiTheme="majorBidi" w:cstheme="majorBidi"/>
                <w:bCs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  <w:sz w:val="22"/>
                <w:szCs w:val="22"/>
              </w:rPr>
              <w:t xml:space="preserve"> (Increase in assets)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5E6" w:rsidRPr="00C5332C" w:rsidRDefault="004B15E6" w:rsidP="004B15E6">
            <w:pPr>
              <w:jc w:val="center"/>
              <w:rPr>
                <w:rFonts w:asciiTheme="majorBidi" w:hAnsiTheme="majorBidi" w:cstheme="majorBidi"/>
                <w:bCs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  <w:sz w:val="22"/>
                <w:szCs w:val="22"/>
              </w:rPr>
              <w:t>Net Flows</w:t>
            </w:r>
          </w:p>
        </w:tc>
      </w:tr>
      <w:tr w:rsidR="00A80062" w:rsidRPr="00C5332C" w:rsidTr="00A14C29">
        <w:trPr>
          <w:trHeight w:val="284"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80062" w:rsidRPr="00C5332C" w:rsidRDefault="00A80062" w:rsidP="00A80062">
            <w:pPr>
              <w:jc w:val="both"/>
              <w:rPr>
                <w:rFonts w:asciiTheme="majorBidi" w:hAnsiTheme="majorBidi" w:cstheme="majorBidi"/>
                <w:bCs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  <w:sz w:val="22"/>
                <w:szCs w:val="22"/>
              </w:rPr>
              <w:t xml:space="preserve"> Total Change in Assets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0062" w:rsidRPr="00C5332C" w:rsidRDefault="00A80062" w:rsidP="00A80062">
            <w:pPr>
              <w:ind w:right="131" w:firstLineChars="100" w:firstLine="221"/>
              <w:jc w:val="right"/>
              <w:rPr>
                <w:rFonts w:asciiTheme="majorBidi" w:hAnsiTheme="majorBidi" w:cstheme="majorBidi"/>
                <w:bCs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  <w:sz w:val="22"/>
                <w:szCs w:val="22"/>
              </w:rPr>
              <w:t>4,749</w:t>
            </w:r>
            <w:r w:rsidRPr="00C5332C">
              <w:rPr>
                <w:rFonts w:asciiTheme="majorBidi" w:hAnsiTheme="majorBidi" w:cstheme="majorBidi"/>
                <w:bCs/>
                <w:i w:val="0"/>
                <w:sz w:val="22"/>
                <w:szCs w:val="22"/>
                <w:rtl/>
              </w:rPr>
              <w:t>.</w:t>
            </w:r>
            <w:r w:rsidRPr="00C5332C">
              <w:rPr>
                <w:rFonts w:asciiTheme="majorBidi" w:hAnsiTheme="majorBidi" w:cstheme="majorBidi"/>
                <w:bCs/>
                <w:i w:val="0"/>
                <w:sz w:val="22"/>
                <w:szCs w:val="22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0062" w:rsidRPr="00C5332C" w:rsidRDefault="00A80062" w:rsidP="00A80062">
            <w:pPr>
              <w:ind w:right="132" w:firstLineChars="100" w:firstLine="221"/>
              <w:jc w:val="right"/>
              <w:rPr>
                <w:rFonts w:asciiTheme="majorBidi" w:hAnsiTheme="majorBidi" w:cstheme="majorBidi"/>
                <w:bCs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  <w:sz w:val="22"/>
                <w:szCs w:val="22"/>
              </w:rPr>
              <w:t>4,050</w:t>
            </w:r>
            <w:r w:rsidRPr="00C5332C">
              <w:rPr>
                <w:rFonts w:asciiTheme="majorBidi" w:hAnsiTheme="majorBidi" w:cstheme="majorBidi"/>
                <w:bCs/>
                <w:i w:val="0"/>
                <w:sz w:val="22"/>
                <w:szCs w:val="22"/>
                <w:rtl/>
              </w:rPr>
              <w:t>.</w:t>
            </w:r>
            <w:r w:rsidRPr="00C5332C">
              <w:rPr>
                <w:rFonts w:asciiTheme="majorBidi" w:hAnsiTheme="majorBidi" w:cstheme="majorBidi"/>
                <w:bCs/>
                <w:i w:val="0"/>
                <w:sz w:val="22"/>
                <w:szCs w:val="22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0062" w:rsidRPr="00C5332C" w:rsidRDefault="00A80062" w:rsidP="00A80062">
            <w:pPr>
              <w:ind w:right="136"/>
              <w:jc w:val="right"/>
              <w:rPr>
                <w:rFonts w:asciiTheme="majorBidi" w:hAnsiTheme="majorBidi" w:cstheme="majorBidi"/>
                <w:bCs/>
                <w:i w:val="0"/>
                <w:sz w:val="22"/>
                <w:szCs w:val="22"/>
                <w:rtl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  <w:sz w:val="22"/>
                <w:szCs w:val="22"/>
              </w:rPr>
              <w:t>699</w:t>
            </w:r>
            <w:r w:rsidRPr="00C5332C">
              <w:rPr>
                <w:rFonts w:asciiTheme="majorBidi" w:hAnsiTheme="majorBidi" w:cstheme="majorBidi"/>
                <w:bCs/>
                <w:i w:val="0"/>
                <w:sz w:val="22"/>
                <w:szCs w:val="22"/>
                <w:rtl/>
              </w:rPr>
              <w:t>.</w:t>
            </w:r>
            <w:r w:rsidRPr="00C5332C">
              <w:rPr>
                <w:rFonts w:asciiTheme="majorBidi" w:hAnsiTheme="majorBidi" w:cstheme="majorBidi"/>
                <w:bCs/>
                <w:i w:val="0"/>
                <w:sz w:val="22"/>
                <w:szCs w:val="22"/>
              </w:rPr>
              <w:t>4</w:t>
            </w:r>
          </w:p>
        </w:tc>
      </w:tr>
      <w:tr w:rsidR="00A80062" w:rsidRPr="00C5332C" w:rsidTr="00A14C29">
        <w:trPr>
          <w:trHeight w:val="284"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80062" w:rsidRPr="00C5332C" w:rsidRDefault="00A80062" w:rsidP="00A80062">
            <w:pPr>
              <w:jc w:val="both"/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 xml:space="preserve"> Change in Foreign Direct Investment Abroad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0062" w:rsidRPr="00C5332C" w:rsidRDefault="00A80062" w:rsidP="00A80062">
            <w:pPr>
              <w:ind w:right="131" w:firstLineChars="100" w:firstLine="220"/>
              <w:jc w:val="right"/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0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0062" w:rsidRPr="00C5332C" w:rsidRDefault="00A80062" w:rsidP="00A80062">
            <w:pPr>
              <w:ind w:right="132" w:firstLineChars="100" w:firstLine="220"/>
              <w:jc w:val="right"/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58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0062" w:rsidRPr="00C5332C" w:rsidRDefault="00A80062" w:rsidP="00A80062">
            <w:pPr>
              <w:ind w:right="136"/>
              <w:jc w:val="right"/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-58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0</w:t>
            </w:r>
          </w:p>
        </w:tc>
      </w:tr>
      <w:tr w:rsidR="00A80062" w:rsidRPr="00C5332C" w:rsidTr="00A14C29">
        <w:trPr>
          <w:trHeight w:val="284"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80062" w:rsidRPr="00C5332C" w:rsidRDefault="00A80062" w:rsidP="00A80062">
            <w:pPr>
              <w:jc w:val="both"/>
              <w:rPr>
                <w:rFonts w:asciiTheme="majorBidi" w:hAnsiTheme="majorBidi" w:cstheme="majorBidi"/>
                <w:b w:val="0"/>
                <w:iCs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 w:val="0"/>
                <w:iCs/>
                <w:sz w:val="22"/>
                <w:szCs w:val="22"/>
              </w:rPr>
              <w:t xml:space="preserve">    Of Which Equity Capital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0062" w:rsidRPr="00C5332C" w:rsidRDefault="00A80062" w:rsidP="00A80062">
            <w:pPr>
              <w:ind w:right="131" w:firstLineChars="100" w:firstLine="220"/>
              <w:jc w:val="right"/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0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0062" w:rsidRPr="00C5332C" w:rsidRDefault="00A80062" w:rsidP="00A80062">
            <w:pPr>
              <w:ind w:right="132" w:firstLineChars="100" w:firstLine="220"/>
              <w:jc w:val="right"/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51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8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0062" w:rsidRPr="00C5332C" w:rsidRDefault="00A80062" w:rsidP="00A80062">
            <w:pPr>
              <w:ind w:right="136"/>
              <w:jc w:val="right"/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-51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8</w:t>
            </w:r>
          </w:p>
        </w:tc>
      </w:tr>
      <w:tr w:rsidR="00A80062" w:rsidRPr="00C5332C" w:rsidTr="00A14C29">
        <w:trPr>
          <w:trHeight w:val="284"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80062" w:rsidRPr="00C5332C" w:rsidRDefault="00A80062" w:rsidP="00A80062">
            <w:pPr>
              <w:jc w:val="both"/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 xml:space="preserve"> Change in Foreign Portfolio Investment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0062" w:rsidRPr="00C5332C" w:rsidRDefault="00A80062" w:rsidP="00A80062">
            <w:pPr>
              <w:ind w:right="131" w:firstLineChars="100" w:firstLine="220"/>
              <w:jc w:val="right"/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162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0062" w:rsidRPr="00C5332C" w:rsidRDefault="00A80062" w:rsidP="00A80062">
            <w:pPr>
              <w:ind w:right="132" w:firstLineChars="100" w:firstLine="220"/>
              <w:jc w:val="right"/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245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0062" w:rsidRPr="00C5332C" w:rsidRDefault="00A80062" w:rsidP="00A80062">
            <w:pPr>
              <w:ind w:right="136"/>
              <w:jc w:val="right"/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-82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4</w:t>
            </w:r>
          </w:p>
        </w:tc>
      </w:tr>
      <w:tr w:rsidR="00A80062" w:rsidRPr="00C5332C" w:rsidTr="00A14C29">
        <w:trPr>
          <w:trHeight w:val="284"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80062" w:rsidRPr="00C5332C" w:rsidRDefault="00A80062" w:rsidP="00A80062">
            <w:pPr>
              <w:jc w:val="both"/>
              <w:rPr>
                <w:rFonts w:asciiTheme="majorBidi" w:hAnsiTheme="majorBidi" w:cstheme="majorBidi"/>
                <w:b w:val="0"/>
                <w:iCs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 w:val="0"/>
                <w:iCs/>
                <w:sz w:val="22"/>
                <w:szCs w:val="22"/>
              </w:rPr>
              <w:t xml:space="preserve">    Of Which Debt Securities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0062" w:rsidRPr="00C5332C" w:rsidRDefault="00A80062" w:rsidP="00A80062">
            <w:pPr>
              <w:ind w:right="131" w:firstLineChars="100" w:firstLine="220"/>
              <w:jc w:val="right"/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132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0062" w:rsidRPr="00C5332C" w:rsidRDefault="00A80062" w:rsidP="00A80062">
            <w:pPr>
              <w:ind w:right="132" w:firstLineChars="100" w:firstLine="220"/>
              <w:jc w:val="right"/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195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0062" w:rsidRPr="00C5332C" w:rsidRDefault="00A80062" w:rsidP="00A80062">
            <w:pPr>
              <w:ind w:right="136"/>
              <w:jc w:val="right"/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-62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7</w:t>
            </w:r>
          </w:p>
        </w:tc>
      </w:tr>
      <w:tr w:rsidR="00A80062" w:rsidRPr="00C5332C" w:rsidTr="00A14C29">
        <w:trPr>
          <w:trHeight w:val="284"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80062" w:rsidRPr="00C5332C" w:rsidRDefault="00A80062" w:rsidP="00A80062">
            <w:pPr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 xml:space="preserve"> Change in Foreign Other Investment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0062" w:rsidRPr="00C5332C" w:rsidRDefault="00A80062" w:rsidP="00A80062">
            <w:pPr>
              <w:ind w:right="131" w:firstLineChars="100" w:firstLine="220"/>
              <w:jc w:val="right"/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4,474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0062" w:rsidRPr="00C5332C" w:rsidRDefault="00A80062" w:rsidP="00A80062">
            <w:pPr>
              <w:ind w:right="132" w:firstLineChars="100" w:firstLine="220"/>
              <w:jc w:val="right"/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3,460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6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0062" w:rsidRPr="00C5332C" w:rsidRDefault="00A80062" w:rsidP="00A80062">
            <w:pPr>
              <w:ind w:right="136"/>
              <w:jc w:val="right"/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1,014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2</w:t>
            </w:r>
          </w:p>
        </w:tc>
      </w:tr>
      <w:tr w:rsidR="00A80062" w:rsidRPr="00C5332C" w:rsidTr="00A14C29">
        <w:trPr>
          <w:trHeight w:val="284"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80062" w:rsidRPr="00C5332C" w:rsidRDefault="00A80062" w:rsidP="00A80062">
            <w:pPr>
              <w:rPr>
                <w:rFonts w:asciiTheme="majorBidi" w:hAnsiTheme="majorBidi" w:cstheme="majorBidi"/>
                <w:b w:val="0"/>
                <w:iCs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 w:val="0"/>
                <w:iCs/>
                <w:sz w:val="22"/>
                <w:szCs w:val="22"/>
              </w:rPr>
              <w:t xml:space="preserve">    Of Which Loans </w:t>
            </w:r>
            <w:proofErr w:type="spellStart"/>
            <w:r w:rsidRPr="00C5332C">
              <w:rPr>
                <w:rFonts w:asciiTheme="majorBidi" w:hAnsiTheme="majorBidi" w:cstheme="majorBidi"/>
                <w:b w:val="0"/>
                <w:iCs/>
                <w:sz w:val="22"/>
                <w:szCs w:val="22"/>
              </w:rPr>
              <w:t>lended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0062" w:rsidRPr="00C5332C" w:rsidRDefault="00A80062" w:rsidP="00A80062">
            <w:pPr>
              <w:ind w:right="131" w:firstLineChars="100" w:firstLine="220"/>
              <w:jc w:val="right"/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85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0062" w:rsidRPr="00C5332C" w:rsidRDefault="00A80062" w:rsidP="00A80062">
            <w:pPr>
              <w:ind w:right="132" w:firstLineChars="100" w:firstLine="220"/>
              <w:jc w:val="right"/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14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6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0062" w:rsidRPr="00C5332C" w:rsidRDefault="00A80062" w:rsidP="00A80062">
            <w:pPr>
              <w:ind w:right="136"/>
              <w:jc w:val="right"/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70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8</w:t>
            </w:r>
          </w:p>
        </w:tc>
      </w:tr>
      <w:tr w:rsidR="00A80062" w:rsidRPr="00C5332C" w:rsidTr="00A14C29">
        <w:trPr>
          <w:trHeight w:val="284"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80062" w:rsidRPr="00C5332C" w:rsidRDefault="00A80062" w:rsidP="00A80062">
            <w:pPr>
              <w:rPr>
                <w:rFonts w:asciiTheme="majorBidi" w:hAnsiTheme="majorBidi" w:cstheme="majorBidi"/>
                <w:b w:val="0"/>
                <w:iCs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 w:val="0"/>
                <w:iCs/>
                <w:sz w:val="22"/>
                <w:szCs w:val="22"/>
              </w:rPr>
              <w:t xml:space="preserve">    Of Which Currency and deposits*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0062" w:rsidRPr="00C5332C" w:rsidRDefault="00A80062" w:rsidP="00A80062">
            <w:pPr>
              <w:ind w:right="131" w:firstLineChars="100" w:firstLine="220"/>
              <w:jc w:val="right"/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4,389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0062" w:rsidRPr="00C5332C" w:rsidRDefault="00A80062" w:rsidP="00A80062">
            <w:pPr>
              <w:ind w:right="132" w:firstLineChars="100" w:firstLine="220"/>
              <w:jc w:val="right"/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3,331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0062" w:rsidRPr="00C5332C" w:rsidRDefault="00A80062" w:rsidP="00A80062">
            <w:pPr>
              <w:ind w:right="136"/>
              <w:jc w:val="right"/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1,057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9</w:t>
            </w:r>
          </w:p>
        </w:tc>
      </w:tr>
      <w:tr w:rsidR="00A80062" w:rsidRPr="00C5332C" w:rsidTr="00A14C29">
        <w:trPr>
          <w:trHeight w:val="284"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0062" w:rsidRPr="00C5332C" w:rsidRDefault="00A80062" w:rsidP="00A80062">
            <w:pPr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 xml:space="preserve"> Change in Reserve Assets  (- = Increase/ + = decrease)**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0062" w:rsidRPr="00C5332C" w:rsidRDefault="00A80062" w:rsidP="00A80062">
            <w:pPr>
              <w:ind w:right="131" w:firstLineChars="100" w:firstLine="220"/>
              <w:jc w:val="right"/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112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0062" w:rsidRPr="00C5332C" w:rsidRDefault="00A80062" w:rsidP="00A80062">
            <w:pPr>
              <w:ind w:right="132" w:firstLineChars="100" w:firstLine="220"/>
              <w:jc w:val="right"/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286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0062" w:rsidRPr="00C5332C" w:rsidRDefault="00A80062" w:rsidP="00A80062">
            <w:pPr>
              <w:ind w:right="136"/>
              <w:jc w:val="right"/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-174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4</w:t>
            </w:r>
          </w:p>
        </w:tc>
      </w:tr>
      <w:tr w:rsidR="00E014B8" w:rsidRPr="00C5332C" w:rsidTr="00A14C29">
        <w:trPr>
          <w:trHeight w:val="284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15E6" w:rsidRPr="00C5332C" w:rsidRDefault="004B15E6" w:rsidP="004B15E6">
            <w:pPr>
              <w:jc w:val="center"/>
              <w:rPr>
                <w:rFonts w:asciiTheme="majorBidi" w:hAnsiTheme="majorBidi" w:cstheme="majorBidi"/>
                <w:bCs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15E6" w:rsidRPr="00C5332C" w:rsidRDefault="004B15E6" w:rsidP="004B15E6">
            <w:pPr>
              <w:jc w:val="center"/>
              <w:rPr>
                <w:rFonts w:asciiTheme="majorBidi" w:hAnsiTheme="majorBidi" w:cstheme="majorBidi"/>
                <w:bCs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  <w:sz w:val="22"/>
                <w:szCs w:val="22"/>
              </w:rPr>
              <w:t>Inflows</w:t>
            </w:r>
          </w:p>
          <w:p w:rsidR="004B15E6" w:rsidRPr="00C5332C" w:rsidRDefault="004B15E6" w:rsidP="004B15E6">
            <w:pPr>
              <w:jc w:val="center"/>
              <w:rPr>
                <w:rFonts w:asciiTheme="majorBidi" w:hAnsiTheme="majorBidi" w:cstheme="majorBidi"/>
                <w:bCs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  <w:sz w:val="22"/>
                <w:szCs w:val="22"/>
              </w:rPr>
              <w:t xml:space="preserve"> (Increase in liabilities)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5E6" w:rsidRPr="00C5332C" w:rsidRDefault="004B15E6" w:rsidP="004B15E6">
            <w:pPr>
              <w:jc w:val="center"/>
              <w:rPr>
                <w:rFonts w:asciiTheme="majorBidi" w:hAnsiTheme="majorBidi" w:cstheme="majorBidi"/>
                <w:bCs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  <w:sz w:val="22"/>
                <w:szCs w:val="22"/>
              </w:rPr>
              <w:t>Outflows</w:t>
            </w:r>
          </w:p>
          <w:p w:rsidR="004B15E6" w:rsidRPr="00C5332C" w:rsidRDefault="004B15E6" w:rsidP="004B15E6">
            <w:pPr>
              <w:jc w:val="center"/>
              <w:rPr>
                <w:rFonts w:asciiTheme="majorBidi" w:hAnsiTheme="majorBidi" w:cstheme="majorBidi"/>
                <w:bCs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  <w:sz w:val="22"/>
                <w:szCs w:val="22"/>
              </w:rPr>
              <w:t>(Decrease in liabilities)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5E6" w:rsidRPr="00C5332C" w:rsidRDefault="004B15E6" w:rsidP="004B15E6">
            <w:pPr>
              <w:jc w:val="center"/>
              <w:rPr>
                <w:rFonts w:asciiTheme="majorBidi" w:hAnsiTheme="majorBidi" w:cstheme="majorBidi"/>
                <w:bCs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  <w:sz w:val="22"/>
                <w:szCs w:val="22"/>
              </w:rPr>
              <w:t>Net Flows</w:t>
            </w:r>
          </w:p>
        </w:tc>
      </w:tr>
      <w:tr w:rsidR="00A80062" w:rsidRPr="00C5332C" w:rsidTr="00A14C29">
        <w:trPr>
          <w:trHeight w:val="284"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80062" w:rsidRPr="00C5332C" w:rsidRDefault="00A80062" w:rsidP="00A80062">
            <w:pPr>
              <w:jc w:val="both"/>
              <w:rPr>
                <w:rFonts w:asciiTheme="majorBidi" w:hAnsiTheme="majorBidi" w:cstheme="majorBidi"/>
                <w:bCs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  <w:sz w:val="22"/>
                <w:szCs w:val="22"/>
              </w:rPr>
              <w:t xml:space="preserve">Total Change in Liabilities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0062" w:rsidRPr="00C5332C" w:rsidRDefault="00A80062" w:rsidP="00A80062">
            <w:pPr>
              <w:ind w:right="143" w:firstLineChars="100" w:firstLine="221"/>
              <w:jc w:val="right"/>
              <w:rPr>
                <w:rFonts w:asciiTheme="majorBidi" w:hAnsiTheme="majorBidi" w:cstheme="majorBidi"/>
                <w:bCs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  <w:sz w:val="22"/>
                <w:szCs w:val="22"/>
              </w:rPr>
              <w:t>947</w:t>
            </w:r>
            <w:r w:rsidRPr="00C5332C">
              <w:rPr>
                <w:rFonts w:asciiTheme="majorBidi" w:hAnsiTheme="majorBidi" w:cstheme="majorBidi"/>
                <w:bCs/>
                <w:i w:val="0"/>
                <w:sz w:val="22"/>
                <w:szCs w:val="22"/>
                <w:rtl/>
              </w:rPr>
              <w:t>.</w:t>
            </w:r>
            <w:r w:rsidRPr="00C5332C">
              <w:rPr>
                <w:rFonts w:asciiTheme="majorBidi" w:hAnsiTheme="majorBidi" w:cstheme="majorBidi"/>
                <w:bCs/>
                <w:i w:val="0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0062" w:rsidRPr="00C5332C" w:rsidRDefault="00A80062" w:rsidP="00A80062">
            <w:pPr>
              <w:ind w:right="132" w:firstLineChars="100" w:firstLine="221"/>
              <w:jc w:val="right"/>
              <w:rPr>
                <w:rFonts w:asciiTheme="majorBidi" w:hAnsiTheme="majorBidi" w:cstheme="majorBidi"/>
                <w:bCs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  <w:sz w:val="22"/>
                <w:szCs w:val="22"/>
              </w:rPr>
              <w:t>265</w:t>
            </w:r>
            <w:r w:rsidRPr="00C5332C">
              <w:rPr>
                <w:rFonts w:asciiTheme="majorBidi" w:hAnsiTheme="majorBidi" w:cstheme="majorBidi"/>
                <w:bCs/>
                <w:i w:val="0"/>
                <w:sz w:val="22"/>
                <w:szCs w:val="22"/>
                <w:rtl/>
              </w:rPr>
              <w:t>.</w:t>
            </w:r>
            <w:r w:rsidRPr="00C5332C">
              <w:rPr>
                <w:rFonts w:asciiTheme="majorBidi" w:hAnsiTheme="majorBidi" w:cstheme="majorBidi"/>
                <w:bCs/>
                <w:i w:val="0"/>
                <w:sz w:val="22"/>
                <w:szCs w:val="22"/>
              </w:rPr>
              <w:t>7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0062" w:rsidRPr="00C5332C" w:rsidRDefault="00A80062" w:rsidP="00A80062">
            <w:pPr>
              <w:ind w:right="136"/>
              <w:jc w:val="right"/>
              <w:rPr>
                <w:rFonts w:asciiTheme="majorBidi" w:hAnsiTheme="majorBidi" w:cstheme="majorBidi"/>
                <w:bCs/>
                <w:i w:val="0"/>
                <w:sz w:val="22"/>
                <w:szCs w:val="22"/>
                <w:rtl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  <w:sz w:val="22"/>
                <w:szCs w:val="22"/>
              </w:rPr>
              <w:t>681</w:t>
            </w:r>
            <w:r w:rsidRPr="00C5332C">
              <w:rPr>
                <w:rFonts w:asciiTheme="majorBidi" w:hAnsiTheme="majorBidi" w:cstheme="majorBidi"/>
                <w:bCs/>
                <w:i w:val="0"/>
                <w:sz w:val="22"/>
                <w:szCs w:val="22"/>
                <w:rtl/>
              </w:rPr>
              <w:t>.</w:t>
            </w:r>
            <w:r w:rsidRPr="00C5332C">
              <w:rPr>
                <w:rFonts w:asciiTheme="majorBidi" w:hAnsiTheme="majorBidi" w:cstheme="majorBidi"/>
                <w:bCs/>
                <w:i w:val="0"/>
                <w:sz w:val="22"/>
                <w:szCs w:val="22"/>
              </w:rPr>
              <w:t>7</w:t>
            </w:r>
          </w:p>
        </w:tc>
      </w:tr>
      <w:tr w:rsidR="00A80062" w:rsidRPr="00C5332C" w:rsidTr="00A14C29">
        <w:trPr>
          <w:trHeight w:val="284"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80062" w:rsidRPr="00C5332C" w:rsidRDefault="00A80062" w:rsidP="00A80062">
            <w:pPr>
              <w:jc w:val="both"/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 xml:space="preserve"> Change in Direct Investment in Palestinian Territory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0062" w:rsidRPr="00C5332C" w:rsidRDefault="00A80062" w:rsidP="00A80062">
            <w:pPr>
              <w:ind w:right="143" w:firstLineChars="100" w:firstLine="220"/>
              <w:jc w:val="right"/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376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0062" w:rsidRPr="00C5332C" w:rsidRDefault="00A80062" w:rsidP="00A80062">
            <w:pPr>
              <w:ind w:right="132" w:firstLineChars="100" w:firstLine="220"/>
              <w:jc w:val="right"/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23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0062" w:rsidRPr="00C5332C" w:rsidRDefault="00A80062" w:rsidP="00A80062">
            <w:pPr>
              <w:ind w:right="136"/>
              <w:jc w:val="right"/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353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5</w:t>
            </w:r>
          </w:p>
        </w:tc>
      </w:tr>
      <w:tr w:rsidR="00A80062" w:rsidRPr="00C5332C" w:rsidTr="00A14C29">
        <w:trPr>
          <w:trHeight w:val="284"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80062" w:rsidRPr="00C5332C" w:rsidRDefault="00A80062" w:rsidP="00A80062">
            <w:pPr>
              <w:jc w:val="both"/>
              <w:rPr>
                <w:rFonts w:asciiTheme="majorBidi" w:hAnsiTheme="majorBidi" w:cstheme="majorBidi"/>
                <w:b w:val="0"/>
                <w:iCs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 w:val="0"/>
                <w:iCs/>
                <w:sz w:val="22"/>
                <w:szCs w:val="22"/>
              </w:rPr>
              <w:t xml:space="preserve">    Of Which Equity Capital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0062" w:rsidRPr="00C5332C" w:rsidRDefault="00A80062" w:rsidP="00A80062">
            <w:pPr>
              <w:ind w:right="143" w:firstLineChars="100" w:firstLine="220"/>
              <w:jc w:val="right"/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302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0062" w:rsidRPr="00C5332C" w:rsidRDefault="00A80062" w:rsidP="00A80062">
            <w:pPr>
              <w:ind w:right="132" w:firstLineChars="100" w:firstLine="220"/>
              <w:jc w:val="right"/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23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0062" w:rsidRPr="00C5332C" w:rsidRDefault="00A80062" w:rsidP="00A80062">
            <w:pPr>
              <w:ind w:right="136"/>
              <w:jc w:val="right"/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279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2</w:t>
            </w:r>
          </w:p>
        </w:tc>
      </w:tr>
      <w:tr w:rsidR="00A80062" w:rsidRPr="00C5332C" w:rsidTr="00A14C29">
        <w:trPr>
          <w:trHeight w:val="284"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80062" w:rsidRPr="00C5332C" w:rsidRDefault="00A80062" w:rsidP="00A80062">
            <w:pPr>
              <w:jc w:val="both"/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 xml:space="preserve"> Change in Foreign Portfolio Investment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0062" w:rsidRPr="00C5332C" w:rsidRDefault="00A80062" w:rsidP="00A80062">
            <w:pPr>
              <w:ind w:right="143" w:firstLineChars="100" w:firstLine="220"/>
              <w:jc w:val="right"/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182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0062" w:rsidRPr="00C5332C" w:rsidRDefault="00A80062" w:rsidP="00A80062">
            <w:pPr>
              <w:ind w:right="132" w:firstLineChars="100" w:firstLine="220"/>
              <w:jc w:val="right"/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13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0062" w:rsidRPr="00C5332C" w:rsidRDefault="00A80062" w:rsidP="00A80062">
            <w:pPr>
              <w:ind w:right="136"/>
              <w:jc w:val="right"/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169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1</w:t>
            </w:r>
          </w:p>
        </w:tc>
      </w:tr>
      <w:tr w:rsidR="00A80062" w:rsidRPr="00C5332C" w:rsidTr="00A14C29">
        <w:trPr>
          <w:trHeight w:val="284"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80062" w:rsidRPr="00C5332C" w:rsidRDefault="00A80062" w:rsidP="00A80062">
            <w:pPr>
              <w:jc w:val="both"/>
              <w:rPr>
                <w:rFonts w:asciiTheme="majorBidi" w:hAnsiTheme="majorBidi" w:cstheme="majorBidi"/>
                <w:b w:val="0"/>
                <w:iCs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 w:val="0"/>
                <w:iCs/>
                <w:sz w:val="22"/>
                <w:szCs w:val="22"/>
              </w:rPr>
              <w:t xml:space="preserve">    Of Which Equity Securities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0062" w:rsidRPr="00C5332C" w:rsidRDefault="00A80062" w:rsidP="00A80062">
            <w:pPr>
              <w:ind w:right="143" w:firstLineChars="100" w:firstLine="220"/>
              <w:jc w:val="right"/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182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0062" w:rsidRPr="00C5332C" w:rsidRDefault="00A80062" w:rsidP="00A80062">
            <w:pPr>
              <w:ind w:right="132" w:firstLineChars="100" w:firstLine="220"/>
              <w:jc w:val="right"/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13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0062" w:rsidRPr="00C5332C" w:rsidRDefault="00A80062" w:rsidP="00A80062">
            <w:pPr>
              <w:ind w:right="136"/>
              <w:jc w:val="right"/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169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1</w:t>
            </w:r>
          </w:p>
        </w:tc>
      </w:tr>
      <w:tr w:rsidR="00A80062" w:rsidRPr="00C5332C" w:rsidTr="00A14C29">
        <w:trPr>
          <w:trHeight w:val="284"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80062" w:rsidRPr="00C5332C" w:rsidRDefault="00A80062" w:rsidP="00A80062">
            <w:pPr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 xml:space="preserve"> Change in Foreign Other Investment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0062" w:rsidRPr="00C5332C" w:rsidRDefault="00A80062" w:rsidP="00A80062">
            <w:pPr>
              <w:ind w:right="143" w:firstLineChars="100" w:firstLine="220"/>
              <w:jc w:val="right"/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388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0062" w:rsidRPr="00C5332C" w:rsidRDefault="00A80062" w:rsidP="00A80062">
            <w:pPr>
              <w:ind w:right="132" w:firstLineChars="100" w:firstLine="220"/>
              <w:jc w:val="right"/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229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7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0062" w:rsidRPr="00C5332C" w:rsidRDefault="00A80062" w:rsidP="00A80062">
            <w:pPr>
              <w:ind w:right="136"/>
              <w:jc w:val="right"/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159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1</w:t>
            </w:r>
          </w:p>
        </w:tc>
      </w:tr>
      <w:tr w:rsidR="00A80062" w:rsidRPr="00C5332C" w:rsidTr="00A14C29">
        <w:trPr>
          <w:trHeight w:val="284"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80062" w:rsidRPr="00C5332C" w:rsidRDefault="00A80062" w:rsidP="00A80062">
            <w:pPr>
              <w:rPr>
                <w:rFonts w:asciiTheme="majorBidi" w:hAnsiTheme="majorBidi" w:cstheme="majorBidi"/>
                <w:b w:val="0"/>
                <w:iCs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 w:val="0"/>
                <w:iCs/>
                <w:sz w:val="22"/>
                <w:szCs w:val="22"/>
              </w:rPr>
              <w:t xml:space="preserve">    Of Which Loans Borrowed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0062" w:rsidRPr="00C5332C" w:rsidRDefault="00A80062" w:rsidP="00A80062">
            <w:pPr>
              <w:ind w:right="143" w:firstLineChars="100" w:firstLine="220"/>
              <w:jc w:val="right"/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78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0062" w:rsidRPr="00C5332C" w:rsidRDefault="00A80062" w:rsidP="00A80062">
            <w:pPr>
              <w:ind w:right="132" w:firstLineChars="100" w:firstLine="220"/>
              <w:jc w:val="right"/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22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0062" w:rsidRPr="00C5332C" w:rsidRDefault="00A80062" w:rsidP="00A80062">
            <w:pPr>
              <w:ind w:right="136"/>
              <w:jc w:val="right"/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56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0</w:t>
            </w:r>
          </w:p>
        </w:tc>
      </w:tr>
      <w:tr w:rsidR="00A80062" w:rsidRPr="00C5332C" w:rsidTr="00A14C29">
        <w:trPr>
          <w:trHeight w:val="284"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0062" w:rsidRPr="00C5332C" w:rsidRDefault="00A80062" w:rsidP="00A80062">
            <w:pPr>
              <w:rPr>
                <w:rFonts w:asciiTheme="majorBidi" w:hAnsiTheme="majorBidi" w:cstheme="majorBidi"/>
                <w:b w:val="0"/>
                <w:iCs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 w:val="0"/>
                <w:iCs/>
                <w:sz w:val="22"/>
                <w:szCs w:val="22"/>
              </w:rPr>
              <w:t xml:space="preserve">    Of Which Currency and deposits 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0062" w:rsidRPr="00C5332C" w:rsidRDefault="00A80062" w:rsidP="00A80062">
            <w:pPr>
              <w:ind w:right="143" w:firstLineChars="100" w:firstLine="220"/>
              <w:jc w:val="right"/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303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0062" w:rsidRPr="00C5332C" w:rsidRDefault="00A80062" w:rsidP="00A80062">
            <w:pPr>
              <w:ind w:right="132" w:firstLineChars="100" w:firstLine="220"/>
              <w:jc w:val="right"/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207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0062" w:rsidRPr="00C5332C" w:rsidRDefault="00A80062" w:rsidP="00A80062">
            <w:pPr>
              <w:ind w:right="136"/>
              <w:jc w:val="right"/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</w:pP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96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  <w:rtl/>
              </w:rPr>
              <w:t>.</w:t>
            </w:r>
            <w:r w:rsidRPr="00C5332C">
              <w:rPr>
                <w:rFonts w:asciiTheme="majorBidi" w:hAnsiTheme="majorBidi" w:cstheme="majorBidi"/>
                <w:b w:val="0"/>
                <w:i w:val="0"/>
                <w:sz w:val="22"/>
                <w:szCs w:val="22"/>
              </w:rPr>
              <w:t>0</w:t>
            </w:r>
          </w:p>
        </w:tc>
      </w:tr>
      <w:tr w:rsidR="00A80062" w:rsidRPr="00C5332C" w:rsidTr="00A14C29">
        <w:trPr>
          <w:trHeight w:val="249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0062" w:rsidRPr="00C5332C" w:rsidRDefault="00A80062" w:rsidP="00A80062">
            <w:pPr>
              <w:jc w:val="both"/>
              <w:rPr>
                <w:rFonts w:asciiTheme="majorBidi" w:hAnsiTheme="majorBidi" w:cstheme="majorBidi"/>
                <w:bCs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  <w:sz w:val="22"/>
                <w:szCs w:val="22"/>
              </w:rPr>
              <w:t>Financial account ****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062" w:rsidRPr="00C5332C" w:rsidRDefault="00A80062" w:rsidP="00A80062">
            <w:pPr>
              <w:ind w:right="143" w:firstLineChars="100" w:firstLine="221"/>
              <w:jc w:val="right"/>
              <w:rPr>
                <w:rFonts w:asciiTheme="majorBidi" w:hAnsiTheme="majorBidi" w:cstheme="majorBidi"/>
                <w:bCs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  <w:sz w:val="22"/>
                <w:szCs w:val="22"/>
              </w:rPr>
              <w:t>5,697</w:t>
            </w:r>
            <w:r w:rsidRPr="00C5332C">
              <w:rPr>
                <w:rFonts w:asciiTheme="majorBidi" w:hAnsiTheme="majorBidi" w:cstheme="majorBidi"/>
                <w:bCs/>
                <w:i w:val="0"/>
                <w:sz w:val="22"/>
                <w:szCs w:val="22"/>
                <w:rtl/>
              </w:rPr>
              <w:t>.</w:t>
            </w:r>
            <w:r w:rsidRPr="00C5332C">
              <w:rPr>
                <w:rFonts w:asciiTheme="majorBidi" w:hAnsiTheme="majorBidi" w:cstheme="majorBidi"/>
                <w:bCs/>
                <w:i w:val="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062" w:rsidRPr="00C5332C" w:rsidRDefault="00A80062" w:rsidP="00A80062">
            <w:pPr>
              <w:ind w:right="132" w:firstLineChars="100" w:firstLine="221"/>
              <w:jc w:val="right"/>
              <w:rPr>
                <w:rFonts w:asciiTheme="majorBidi" w:hAnsiTheme="majorBidi" w:cstheme="majorBidi"/>
                <w:bCs/>
                <w:i w:val="0"/>
                <w:sz w:val="22"/>
                <w:szCs w:val="22"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  <w:sz w:val="22"/>
                <w:szCs w:val="22"/>
              </w:rPr>
              <w:t>4,316</w:t>
            </w:r>
            <w:r w:rsidRPr="00C5332C">
              <w:rPr>
                <w:rFonts w:asciiTheme="majorBidi" w:hAnsiTheme="majorBidi" w:cstheme="majorBidi"/>
                <w:bCs/>
                <w:i w:val="0"/>
                <w:sz w:val="22"/>
                <w:szCs w:val="22"/>
                <w:rtl/>
              </w:rPr>
              <w:t>.</w:t>
            </w:r>
            <w:r w:rsidRPr="00C5332C">
              <w:rPr>
                <w:rFonts w:asciiTheme="majorBidi" w:hAnsiTheme="majorBidi" w:cstheme="majorBidi"/>
                <w:bCs/>
                <w:i w:val="0"/>
                <w:sz w:val="22"/>
                <w:szCs w:val="22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062" w:rsidRPr="00C5332C" w:rsidRDefault="00A80062" w:rsidP="00A80062">
            <w:pPr>
              <w:ind w:right="136"/>
              <w:jc w:val="right"/>
              <w:rPr>
                <w:rFonts w:asciiTheme="majorBidi" w:hAnsiTheme="majorBidi" w:cstheme="majorBidi"/>
                <w:bCs/>
                <w:i w:val="0"/>
                <w:sz w:val="22"/>
                <w:szCs w:val="22"/>
                <w:rtl/>
              </w:rPr>
            </w:pPr>
            <w:r w:rsidRPr="00C5332C">
              <w:rPr>
                <w:rFonts w:asciiTheme="majorBidi" w:hAnsiTheme="majorBidi" w:cstheme="majorBidi"/>
                <w:bCs/>
                <w:i w:val="0"/>
                <w:sz w:val="22"/>
                <w:szCs w:val="22"/>
              </w:rPr>
              <w:t>1,381</w:t>
            </w:r>
            <w:r w:rsidRPr="00C5332C">
              <w:rPr>
                <w:rFonts w:asciiTheme="majorBidi" w:hAnsiTheme="majorBidi" w:cstheme="majorBidi"/>
                <w:bCs/>
                <w:i w:val="0"/>
                <w:sz w:val="22"/>
                <w:szCs w:val="22"/>
                <w:rtl/>
              </w:rPr>
              <w:t>.</w:t>
            </w:r>
            <w:r w:rsidRPr="00C5332C">
              <w:rPr>
                <w:rFonts w:asciiTheme="majorBidi" w:hAnsiTheme="majorBidi" w:cstheme="majorBidi"/>
                <w:bCs/>
                <w:i w:val="0"/>
                <w:sz w:val="22"/>
                <w:szCs w:val="22"/>
              </w:rPr>
              <w:t>1</w:t>
            </w:r>
          </w:p>
        </w:tc>
      </w:tr>
    </w:tbl>
    <w:p w:rsidR="004B15E6" w:rsidRDefault="004B15E6">
      <w:pPr>
        <w:rPr>
          <w:sz w:val="10"/>
          <w:szCs w:val="10"/>
        </w:rPr>
      </w:pPr>
    </w:p>
    <w:p w:rsidR="00A14C29" w:rsidRPr="004B15E6" w:rsidRDefault="00A14C29">
      <w:pPr>
        <w:rPr>
          <w:sz w:val="10"/>
          <w:szCs w:val="10"/>
        </w:rPr>
      </w:pPr>
    </w:p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4B15E6" w:rsidRPr="00A14C29" w:rsidTr="00EB737E">
        <w:trPr>
          <w:trHeight w:val="255"/>
          <w:jc w:val="center"/>
        </w:trPr>
        <w:tc>
          <w:tcPr>
            <w:tcW w:w="10348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4B15E6" w:rsidRPr="00A14C29" w:rsidRDefault="004B15E6" w:rsidP="004B15E6">
            <w:pPr>
              <w:jc w:val="both"/>
              <w:rPr>
                <w:rFonts w:asciiTheme="majorBidi" w:hAnsiTheme="majorBidi" w:cstheme="majorBidi"/>
                <w:b w:val="0"/>
                <w:i w:val="0"/>
                <w:sz w:val="20"/>
                <w:szCs w:val="20"/>
              </w:rPr>
            </w:pPr>
            <w:r w:rsidRPr="00A14C29">
              <w:rPr>
                <w:rFonts w:asciiTheme="majorBidi" w:hAnsiTheme="majorBidi" w:cstheme="majorBidi"/>
                <w:b w:val="0"/>
                <w:i w:val="0"/>
                <w:sz w:val="20"/>
                <w:szCs w:val="20"/>
              </w:rPr>
              <w:t xml:space="preserve">* Currency and deposits: Including the Cash in Foreign Currency in the Banks and the Deposits of Palestinian Institutions Deposited Abroad </w:t>
            </w:r>
          </w:p>
        </w:tc>
      </w:tr>
      <w:tr w:rsidR="004B15E6" w:rsidRPr="00A14C29" w:rsidTr="00EB737E">
        <w:trPr>
          <w:trHeight w:val="330"/>
          <w:jc w:val="center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5E6" w:rsidRPr="00A14C29" w:rsidRDefault="004B15E6" w:rsidP="00C164EB">
            <w:pPr>
              <w:ind w:left="319" w:hanging="284"/>
              <w:jc w:val="both"/>
              <w:rPr>
                <w:rFonts w:asciiTheme="majorBidi" w:hAnsiTheme="majorBidi" w:cstheme="majorBidi"/>
                <w:b w:val="0"/>
                <w:i w:val="0"/>
                <w:sz w:val="20"/>
                <w:szCs w:val="20"/>
              </w:rPr>
            </w:pPr>
            <w:r w:rsidRPr="00A14C29">
              <w:rPr>
                <w:rFonts w:asciiTheme="majorBidi" w:hAnsiTheme="majorBidi" w:cstheme="majorBidi"/>
                <w:b w:val="0"/>
                <w:i w:val="0"/>
                <w:sz w:val="20"/>
                <w:szCs w:val="20"/>
              </w:rPr>
              <w:t xml:space="preserve">** Change in Reserve Assets Includes the Change in the Stock Value of the Foreign Exchange That PMA Keep as Reserves for Balance of Payments Purposes </w:t>
            </w:r>
          </w:p>
        </w:tc>
      </w:tr>
      <w:tr w:rsidR="004B15E6" w:rsidRPr="00A14C29" w:rsidTr="00EB737E">
        <w:trPr>
          <w:trHeight w:val="315"/>
          <w:jc w:val="center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5E6" w:rsidRPr="00A14C29" w:rsidRDefault="004B15E6" w:rsidP="004B15E6">
            <w:pPr>
              <w:jc w:val="both"/>
              <w:rPr>
                <w:rFonts w:asciiTheme="majorBidi" w:hAnsiTheme="majorBidi" w:cstheme="majorBidi"/>
                <w:b w:val="0"/>
                <w:i w:val="0"/>
                <w:sz w:val="20"/>
                <w:szCs w:val="20"/>
              </w:rPr>
            </w:pPr>
            <w:r w:rsidRPr="00A14C29">
              <w:rPr>
                <w:rFonts w:asciiTheme="majorBidi" w:hAnsiTheme="majorBidi" w:cstheme="majorBidi"/>
                <w:b w:val="0"/>
                <w:i w:val="0"/>
                <w:sz w:val="20"/>
                <w:szCs w:val="20"/>
              </w:rPr>
              <w:t xml:space="preserve">*** Currency And Deposits : Includes the Deposits of Non-residents Deposited in Local Banks </w:t>
            </w:r>
          </w:p>
        </w:tc>
      </w:tr>
      <w:tr w:rsidR="004B15E6" w:rsidRPr="00A14C29" w:rsidTr="00EB737E">
        <w:trPr>
          <w:trHeight w:val="448"/>
          <w:jc w:val="center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5E6" w:rsidRPr="00A14C29" w:rsidRDefault="004B15E6" w:rsidP="00C164EB">
            <w:pPr>
              <w:ind w:left="319" w:hanging="284"/>
              <w:jc w:val="both"/>
              <w:rPr>
                <w:rFonts w:asciiTheme="majorBidi" w:hAnsiTheme="majorBidi" w:cstheme="majorBidi"/>
                <w:b w:val="0"/>
                <w:i w:val="0"/>
                <w:sz w:val="20"/>
                <w:szCs w:val="20"/>
              </w:rPr>
            </w:pPr>
            <w:r w:rsidRPr="00A14C29">
              <w:rPr>
                <w:rFonts w:asciiTheme="majorBidi" w:hAnsiTheme="majorBidi" w:cstheme="majorBidi"/>
                <w:b w:val="0"/>
                <w:i w:val="0"/>
                <w:sz w:val="20"/>
                <w:szCs w:val="20"/>
              </w:rPr>
              <w:t>**** Financial Account:  Net Flows of  Change in Assets and Liabilities. Also it Equals the Difference Between Total of Inflows and Total of Outflows for Both Assets and L inabilities.</w:t>
            </w:r>
          </w:p>
        </w:tc>
      </w:tr>
      <w:tr w:rsidR="004B15E6" w:rsidRPr="00A14C29" w:rsidTr="00EB737E">
        <w:trPr>
          <w:trHeight w:val="285"/>
          <w:jc w:val="center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5E6" w:rsidRPr="00A14C29" w:rsidRDefault="004B15E6" w:rsidP="004B15E6">
            <w:pPr>
              <w:jc w:val="both"/>
              <w:rPr>
                <w:rFonts w:asciiTheme="majorBidi" w:hAnsiTheme="majorBidi" w:cstheme="majorBidi"/>
                <w:bCs/>
                <w:i w:val="0"/>
                <w:sz w:val="20"/>
                <w:szCs w:val="20"/>
              </w:rPr>
            </w:pPr>
            <w:r w:rsidRPr="00A14C29">
              <w:rPr>
                <w:rFonts w:asciiTheme="majorBidi" w:hAnsiTheme="majorBidi" w:cstheme="majorBidi"/>
                <w:bCs/>
                <w:i w:val="0"/>
                <w:sz w:val="20"/>
                <w:szCs w:val="20"/>
              </w:rPr>
              <w:t>Notes:</w:t>
            </w:r>
          </w:p>
        </w:tc>
      </w:tr>
      <w:tr w:rsidR="004B15E6" w:rsidRPr="00A14C29" w:rsidTr="00EB737E">
        <w:trPr>
          <w:trHeight w:val="255"/>
          <w:jc w:val="center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5E6" w:rsidRPr="00A14C29" w:rsidRDefault="004B15E6" w:rsidP="00E014B8">
            <w:pPr>
              <w:ind w:left="133" w:hanging="142"/>
              <w:jc w:val="both"/>
              <w:rPr>
                <w:rFonts w:asciiTheme="majorBidi" w:hAnsiTheme="majorBidi" w:cstheme="majorBidi"/>
                <w:b w:val="0"/>
                <w:i w:val="0"/>
                <w:sz w:val="20"/>
                <w:szCs w:val="20"/>
              </w:rPr>
            </w:pPr>
            <w:r w:rsidRPr="00A14C29">
              <w:rPr>
                <w:rFonts w:asciiTheme="majorBidi" w:hAnsiTheme="majorBidi" w:cstheme="majorBidi"/>
                <w:b w:val="0"/>
                <w:i w:val="0"/>
                <w:sz w:val="20"/>
                <w:szCs w:val="20"/>
              </w:rPr>
              <w:t xml:space="preserve">- The negative sign in The value of Net Flows means increasing in assets and decreasing in liabilities.  Meanwhile The positive sign means decreasing in assets </w:t>
            </w:r>
            <w:proofErr w:type="gramStart"/>
            <w:r w:rsidRPr="00A14C29">
              <w:rPr>
                <w:rFonts w:asciiTheme="majorBidi" w:hAnsiTheme="majorBidi" w:cstheme="majorBidi"/>
                <w:b w:val="0"/>
                <w:i w:val="0"/>
                <w:sz w:val="20"/>
                <w:szCs w:val="20"/>
              </w:rPr>
              <w:t>and  increasing</w:t>
            </w:r>
            <w:proofErr w:type="gramEnd"/>
            <w:r w:rsidRPr="00A14C29">
              <w:rPr>
                <w:rFonts w:asciiTheme="majorBidi" w:hAnsiTheme="majorBidi" w:cstheme="majorBidi"/>
                <w:b w:val="0"/>
                <w:i w:val="0"/>
                <w:sz w:val="20"/>
                <w:szCs w:val="20"/>
              </w:rPr>
              <w:t xml:space="preserve"> in liabilities.</w:t>
            </w:r>
          </w:p>
        </w:tc>
      </w:tr>
      <w:tr w:rsidR="004B15E6" w:rsidRPr="00A14C29" w:rsidTr="00EB737E">
        <w:trPr>
          <w:trHeight w:val="255"/>
          <w:jc w:val="center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5E6" w:rsidRPr="00A14C29" w:rsidRDefault="004B15E6" w:rsidP="00E014B8">
            <w:pPr>
              <w:ind w:left="133" w:hanging="142"/>
              <w:jc w:val="both"/>
              <w:rPr>
                <w:rFonts w:asciiTheme="majorBidi" w:hAnsiTheme="majorBidi" w:cstheme="majorBidi"/>
                <w:b w:val="0"/>
                <w:i w:val="0"/>
                <w:sz w:val="20"/>
                <w:szCs w:val="20"/>
              </w:rPr>
            </w:pPr>
            <w:r w:rsidRPr="00A14C29">
              <w:rPr>
                <w:rFonts w:asciiTheme="majorBidi" w:hAnsiTheme="majorBidi" w:cstheme="majorBidi"/>
                <w:b w:val="0"/>
                <w:i w:val="0"/>
                <w:sz w:val="20"/>
                <w:szCs w:val="20"/>
              </w:rPr>
              <w:t>-</w:t>
            </w:r>
            <w:r w:rsidR="00E014B8" w:rsidRPr="00A14C29">
              <w:rPr>
                <w:rFonts w:asciiTheme="majorBidi" w:hAnsiTheme="majorBidi" w:cstheme="majorBidi"/>
                <w:b w:val="0"/>
                <w:i w:val="0"/>
                <w:sz w:val="20"/>
                <w:szCs w:val="20"/>
              </w:rPr>
              <w:t xml:space="preserve"> </w:t>
            </w:r>
            <w:r w:rsidRPr="00A14C29">
              <w:rPr>
                <w:rFonts w:asciiTheme="majorBidi" w:hAnsiTheme="majorBidi" w:cstheme="majorBidi"/>
                <w:b w:val="0"/>
                <w:i w:val="0"/>
                <w:sz w:val="20"/>
                <w:szCs w:val="20"/>
              </w:rPr>
              <w:t>It could be noticed a little differences when comparing with data of financial account in table 1 according to integers</w:t>
            </w:r>
          </w:p>
        </w:tc>
      </w:tr>
    </w:tbl>
    <w:p w:rsidR="004B15E6" w:rsidRPr="00297E85" w:rsidRDefault="004B15E6" w:rsidP="00EB737E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sectPr w:rsidR="004B15E6" w:rsidRPr="00297E85" w:rsidSect="00C5332C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252" w:rsidRDefault="00800252" w:rsidP="00885BEC">
      <w:r>
        <w:separator/>
      </w:r>
    </w:p>
  </w:endnote>
  <w:endnote w:type="continuationSeparator" w:id="0">
    <w:p w:rsidR="00800252" w:rsidRDefault="00800252" w:rsidP="0088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1098959"/>
      <w:docPartObj>
        <w:docPartGallery w:val="Page Numbers (Bottom of Page)"/>
        <w:docPartUnique/>
      </w:docPartObj>
    </w:sdtPr>
    <w:sdtEndPr>
      <w:rPr>
        <w:i w:val="0"/>
        <w:iCs/>
      </w:rPr>
    </w:sdtEndPr>
    <w:sdtContent>
      <w:p w:rsidR="00B41DD0" w:rsidRPr="00B41DD0" w:rsidRDefault="00B41DD0">
        <w:pPr>
          <w:pStyle w:val="Footer"/>
          <w:jc w:val="center"/>
          <w:rPr>
            <w:i w:val="0"/>
            <w:iCs/>
          </w:rPr>
        </w:pPr>
        <w:r w:rsidRPr="00B41DD0">
          <w:rPr>
            <w:i w:val="0"/>
            <w:iCs/>
          </w:rPr>
          <w:fldChar w:fldCharType="begin"/>
        </w:r>
        <w:r w:rsidRPr="00B41DD0">
          <w:rPr>
            <w:i w:val="0"/>
            <w:iCs/>
          </w:rPr>
          <w:instrText xml:space="preserve"> PAGE   \* MERGEFORMAT </w:instrText>
        </w:r>
        <w:r w:rsidRPr="00B41DD0">
          <w:rPr>
            <w:i w:val="0"/>
            <w:iCs/>
          </w:rPr>
          <w:fldChar w:fldCharType="separate"/>
        </w:r>
        <w:r>
          <w:rPr>
            <w:i w:val="0"/>
            <w:iCs/>
            <w:noProof/>
          </w:rPr>
          <w:t>4</w:t>
        </w:r>
        <w:r w:rsidRPr="00B41DD0">
          <w:rPr>
            <w:i w:val="0"/>
            <w:iCs/>
            <w:noProof/>
          </w:rPr>
          <w:fldChar w:fldCharType="end"/>
        </w:r>
      </w:p>
    </w:sdtContent>
  </w:sdt>
  <w:p w:rsidR="00B41DD0" w:rsidRDefault="00B41D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252" w:rsidRDefault="00800252" w:rsidP="00885BEC">
      <w:r>
        <w:separator/>
      </w:r>
    </w:p>
  </w:footnote>
  <w:footnote w:type="continuationSeparator" w:id="0">
    <w:p w:rsidR="00800252" w:rsidRDefault="00800252" w:rsidP="00885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32C" w:rsidRPr="00C5332C" w:rsidRDefault="00C5332C" w:rsidP="00C5332C">
    <w:pPr>
      <w:pStyle w:val="Footer"/>
      <w:tabs>
        <w:tab w:val="left" w:pos="7635"/>
      </w:tabs>
      <w:rPr>
        <w:rFonts w:asciiTheme="majorBidi" w:hAnsiTheme="majorBidi" w:cstheme="majorBidi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A0F76"/>
    <w:multiLevelType w:val="hybridMultilevel"/>
    <w:tmpl w:val="C436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drawingGridHorizontalSpacing w:val="2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357"/>
    <w:rsid w:val="00000446"/>
    <w:rsid w:val="000042EC"/>
    <w:rsid w:val="000072F1"/>
    <w:rsid w:val="0001231A"/>
    <w:rsid w:val="000124A7"/>
    <w:rsid w:val="00013A84"/>
    <w:rsid w:val="00017109"/>
    <w:rsid w:val="000202E8"/>
    <w:rsid w:val="00021DB6"/>
    <w:rsid w:val="00022F55"/>
    <w:rsid w:val="00023916"/>
    <w:rsid w:val="00023F63"/>
    <w:rsid w:val="00024CA3"/>
    <w:rsid w:val="0002627D"/>
    <w:rsid w:val="00026670"/>
    <w:rsid w:val="000271AF"/>
    <w:rsid w:val="00030C2F"/>
    <w:rsid w:val="00032DB0"/>
    <w:rsid w:val="00034354"/>
    <w:rsid w:val="00036042"/>
    <w:rsid w:val="00037C5E"/>
    <w:rsid w:val="00040BCA"/>
    <w:rsid w:val="00047BC1"/>
    <w:rsid w:val="00050DB2"/>
    <w:rsid w:val="00052C0B"/>
    <w:rsid w:val="000541C3"/>
    <w:rsid w:val="00056CE8"/>
    <w:rsid w:val="00056EBF"/>
    <w:rsid w:val="000621F0"/>
    <w:rsid w:val="00065419"/>
    <w:rsid w:val="00065466"/>
    <w:rsid w:val="00067AF3"/>
    <w:rsid w:val="00067DB7"/>
    <w:rsid w:val="0007258D"/>
    <w:rsid w:val="00072644"/>
    <w:rsid w:val="00077AA7"/>
    <w:rsid w:val="00080709"/>
    <w:rsid w:val="00080765"/>
    <w:rsid w:val="00081BE1"/>
    <w:rsid w:val="00085209"/>
    <w:rsid w:val="00090534"/>
    <w:rsid w:val="00090A98"/>
    <w:rsid w:val="000911FF"/>
    <w:rsid w:val="00091661"/>
    <w:rsid w:val="00093897"/>
    <w:rsid w:val="00093B55"/>
    <w:rsid w:val="0009408F"/>
    <w:rsid w:val="000944C5"/>
    <w:rsid w:val="00094B85"/>
    <w:rsid w:val="0009567F"/>
    <w:rsid w:val="0009774E"/>
    <w:rsid w:val="000A01B7"/>
    <w:rsid w:val="000A23B0"/>
    <w:rsid w:val="000A2842"/>
    <w:rsid w:val="000A3B64"/>
    <w:rsid w:val="000A3D5C"/>
    <w:rsid w:val="000A5E40"/>
    <w:rsid w:val="000B09BC"/>
    <w:rsid w:val="000B19A1"/>
    <w:rsid w:val="000B2954"/>
    <w:rsid w:val="000B4B6A"/>
    <w:rsid w:val="000B4D14"/>
    <w:rsid w:val="000B541A"/>
    <w:rsid w:val="000B638F"/>
    <w:rsid w:val="000B66F2"/>
    <w:rsid w:val="000C0A46"/>
    <w:rsid w:val="000C1306"/>
    <w:rsid w:val="000C156F"/>
    <w:rsid w:val="000C2CD8"/>
    <w:rsid w:val="000C30EC"/>
    <w:rsid w:val="000D0B86"/>
    <w:rsid w:val="000D134F"/>
    <w:rsid w:val="000D36E9"/>
    <w:rsid w:val="000D4C84"/>
    <w:rsid w:val="000D6B33"/>
    <w:rsid w:val="000E52E3"/>
    <w:rsid w:val="000E57DB"/>
    <w:rsid w:val="000E6DC2"/>
    <w:rsid w:val="000E76D1"/>
    <w:rsid w:val="000E77D9"/>
    <w:rsid w:val="000F042F"/>
    <w:rsid w:val="000F1F98"/>
    <w:rsid w:val="000F2F95"/>
    <w:rsid w:val="000F449F"/>
    <w:rsid w:val="000F4C18"/>
    <w:rsid w:val="000F7730"/>
    <w:rsid w:val="00100B52"/>
    <w:rsid w:val="0011133D"/>
    <w:rsid w:val="0011238A"/>
    <w:rsid w:val="00122B0F"/>
    <w:rsid w:val="001243F4"/>
    <w:rsid w:val="00124431"/>
    <w:rsid w:val="00126E34"/>
    <w:rsid w:val="00127CA6"/>
    <w:rsid w:val="00130495"/>
    <w:rsid w:val="00132B71"/>
    <w:rsid w:val="0013600F"/>
    <w:rsid w:val="00136634"/>
    <w:rsid w:val="00136FD5"/>
    <w:rsid w:val="001371FD"/>
    <w:rsid w:val="00137DE2"/>
    <w:rsid w:val="00140A8A"/>
    <w:rsid w:val="00141DE1"/>
    <w:rsid w:val="001420A0"/>
    <w:rsid w:val="0014725E"/>
    <w:rsid w:val="0014777A"/>
    <w:rsid w:val="00151B5B"/>
    <w:rsid w:val="001573C2"/>
    <w:rsid w:val="00157479"/>
    <w:rsid w:val="001579DB"/>
    <w:rsid w:val="001609E2"/>
    <w:rsid w:val="00161954"/>
    <w:rsid w:val="00162E38"/>
    <w:rsid w:val="00170276"/>
    <w:rsid w:val="001721AE"/>
    <w:rsid w:val="0017537B"/>
    <w:rsid w:val="001778D0"/>
    <w:rsid w:val="00181A2B"/>
    <w:rsid w:val="001823A8"/>
    <w:rsid w:val="001835A7"/>
    <w:rsid w:val="001844CA"/>
    <w:rsid w:val="001861B2"/>
    <w:rsid w:val="001862D7"/>
    <w:rsid w:val="00190B3C"/>
    <w:rsid w:val="001933C3"/>
    <w:rsid w:val="0019579D"/>
    <w:rsid w:val="00196708"/>
    <w:rsid w:val="001979D9"/>
    <w:rsid w:val="001A3990"/>
    <w:rsid w:val="001A480D"/>
    <w:rsid w:val="001B0DDC"/>
    <w:rsid w:val="001B1110"/>
    <w:rsid w:val="001B2151"/>
    <w:rsid w:val="001B23AC"/>
    <w:rsid w:val="001B2404"/>
    <w:rsid w:val="001B35EB"/>
    <w:rsid w:val="001B48AA"/>
    <w:rsid w:val="001B4D6A"/>
    <w:rsid w:val="001B556C"/>
    <w:rsid w:val="001B7265"/>
    <w:rsid w:val="001C1307"/>
    <w:rsid w:val="001C2180"/>
    <w:rsid w:val="001C6326"/>
    <w:rsid w:val="001C6697"/>
    <w:rsid w:val="001C6782"/>
    <w:rsid w:val="001C7022"/>
    <w:rsid w:val="001D3642"/>
    <w:rsid w:val="001D43EA"/>
    <w:rsid w:val="001D53F8"/>
    <w:rsid w:val="001D5ADB"/>
    <w:rsid w:val="001D5D12"/>
    <w:rsid w:val="001D7ADF"/>
    <w:rsid w:val="001D7C9B"/>
    <w:rsid w:val="001E2FD6"/>
    <w:rsid w:val="001E4E8A"/>
    <w:rsid w:val="001E5975"/>
    <w:rsid w:val="001E61ED"/>
    <w:rsid w:val="001F14B4"/>
    <w:rsid w:val="001F37D2"/>
    <w:rsid w:val="001F4820"/>
    <w:rsid w:val="001F5051"/>
    <w:rsid w:val="001F67A4"/>
    <w:rsid w:val="002004E9"/>
    <w:rsid w:val="002058E4"/>
    <w:rsid w:val="00205A26"/>
    <w:rsid w:val="002078E3"/>
    <w:rsid w:val="00211E0E"/>
    <w:rsid w:val="002168F8"/>
    <w:rsid w:val="00217614"/>
    <w:rsid w:val="002213AF"/>
    <w:rsid w:val="00222AF5"/>
    <w:rsid w:val="00224241"/>
    <w:rsid w:val="002245A3"/>
    <w:rsid w:val="00224C4C"/>
    <w:rsid w:val="00226CA4"/>
    <w:rsid w:val="002311EB"/>
    <w:rsid w:val="00232A8F"/>
    <w:rsid w:val="002339F9"/>
    <w:rsid w:val="00233A3F"/>
    <w:rsid w:val="00235B42"/>
    <w:rsid w:val="00235C00"/>
    <w:rsid w:val="0023676F"/>
    <w:rsid w:val="002403C2"/>
    <w:rsid w:val="00241F11"/>
    <w:rsid w:val="00246BC1"/>
    <w:rsid w:val="00251A59"/>
    <w:rsid w:val="0025216F"/>
    <w:rsid w:val="002523D4"/>
    <w:rsid w:val="00254E95"/>
    <w:rsid w:val="00254FB5"/>
    <w:rsid w:val="00255080"/>
    <w:rsid w:val="0026165F"/>
    <w:rsid w:val="00262AC2"/>
    <w:rsid w:val="00264A2F"/>
    <w:rsid w:val="002659EF"/>
    <w:rsid w:val="00267601"/>
    <w:rsid w:val="002703DE"/>
    <w:rsid w:val="00270B06"/>
    <w:rsid w:val="00271B76"/>
    <w:rsid w:val="00272F88"/>
    <w:rsid w:val="00273603"/>
    <w:rsid w:val="002739C2"/>
    <w:rsid w:val="00276034"/>
    <w:rsid w:val="00281346"/>
    <w:rsid w:val="00281F10"/>
    <w:rsid w:val="002822F3"/>
    <w:rsid w:val="0028358A"/>
    <w:rsid w:val="00284B90"/>
    <w:rsid w:val="0028584B"/>
    <w:rsid w:val="00287955"/>
    <w:rsid w:val="002930BA"/>
    <w:rsid w:val="002945F6"/>
    <w:rsid w:val="00295C09"/>
    <w:rsid w:val="00297E85"/>
    <w:rsid w:val="002A0947"/>
    <w:rsid w:val="002A2BF0"/>
    <w:rsid w:val="002B0376"/>
    <w:rsid w:val="002B2A85"/>
    <w:rsid w:val="002B2CA8"/>
    <w:rsid w:val="002B36F3"/>
    <w:rsid w:val="002B519B"/>
    <w:rsid w:val="002C032A"/>
    <w:rsid w:val="002C1546"/>
    <w:rsid w:val="002C32E0"/>
    <w:rsid w:val="002C5EF1"/>
    <w:rsid w:val="002C6DD7"/>
    <w:rsid w:val="002D0D8A"/>
    <w:rsid w:val="002D1337"/>
    <w:rsid w:val="002D14BF"/>
    <w:rsid w:val="002D34BE"/>
    <w:rsid w:val="002D5FC8"/>
    <w:rsid w:val="002D7608"/>
    <w:rsid w:val="002E20F7"/>
    <w:rsid w:val="002E241A"/>
    <w:rsid w:val="002E5E97"/>
    <w:rsid w:val="002E6591"/>
    <w:rsid w:val="002E710B"/>
    <w:rsid w:val="002F4A89"/>
    <w:rsid w:val="002F51DB"/>
    <w:rsid w:val="00301E05"/>
    <w:rsid w:val="00301F14"/>
    <w:rsid w:val="00306FC9"/>
    <w:rsid w:val="0031286D"/>
    <w:rsid w:val="00312946"/>
    <w:rsid w:val="00312DAB"/>
    <w:rsid w:val="00313C39"/>
    <w:rsid w:val="003143EE"/>
    <w:rsid w:val="00314F90"/>
    <w:rsid w:val="00315123"/>
    <w:rsid w:val="00315143"/>
    <w:rsid w:val="00317CDE"/>
    <w:rsid w:val="00317E26"/>
    <w:rsid w:val="0032293E"/>
    <w:rsid w:val="00322FF5"/>
    <w:rsid w:val="00325B26"/>
    <w:rsid w:val="00327CC3"/>
    <w:rsid w:val="003312A1"/>
    <w:rsid w:val="00334E32"/>
    <w:rsid w:val="0033623F"/>
    <w:rsid w:val="0033635F"/>
    <w:rsid w:val="0034096B"/>
    <w:rsid w:val="00344303"/>
    <w:rsid w:val="003450D1"/>
    <w:rsid w:val="00345679"/>
    <w:rsid w:val="003458C3"/>
    <w:rsid w:val="003460FB"/>
    <w:rsid w:val="0035115C"/>
    <w:rsid w:val="00352486"/>
    <w:rsid w:val="00353553"/>
    <w:rsid w:val="00354215"/>
    <w:rsid w:val="00354CC2"/>
    <w:rsid w:val="00360975"/>
    <w:rsid w:val="00364DE2"/>
    <w:rsid w:val="003650EA"/>
    <w:rsid w:val="003654BC"/>
    <w:rsid w:val="0036706F"/>
    <w:rsid w:val="003713EE"/>
    <w:rsid w:val="00371BAA"/>
    <w:rsid w:val="00376039"/>
    <w:rsid w:val="00376DA0"/>
    <w:rsid w:val="00377817"/>
    <w:rsid w:val="00380DFB"/>
    <w:rsid w:val="0038255A"/>
    <w:rsid w:val="00382E41"/>
    <w:rsid w:val="00383803"/>
    <w:rsid w:val="003838AD"/>
    <w:rsid w:val="0038458B"/>
    <w:rsid w:val="00385033"/>
    <w:rsid w:val="00387A29"/>
    <w:rsid w:val="00391B60"/>
    <w:rsid w:val="003926A7"/>
    <w:rsid w:val="00394B30"/>
    <w:rsid w:val="00397CC6"/>
    <w:rsid w:val="003A1748"/>
    <w:rsid w:val="003A2242"/>
    <w:rsid w:val="003A3E2C"/>
    <w:rsid w:val="003A7091"/>
    <w:rsid w:val="003A71ED"/>
    <w:rsid w:val="003B0C69"/>
    <w:rsid w:val="003B2285"/>
    <w:rsid w:val="003B4EFD"/>
    <w:rsid w:val="003B56C9"/>
    <w:rsid w:val="003C00B9"/>
    <w:rsid w:val="003C22E0"/>
    <w:rsid w:val="003C2CD9"/>
    <w:rsid w:val="003C64EA"/>
    <w:rsid w:val="003C7067"/>
    <w:rsid w:val="003D1AD0"/>
    <w:rsid w:val="003D377C"/>
    <w:rsid w:val="003D5B8B"/>
    <w:rsid w:val="003D64EB"/>
    <w:rsid w:val="003D6FF3"/>
    <w:rsid w:val="003D7154"/>
    <w:rsid w:val="003E0504"/>
    <w:rsid w:val="003E0A13"/>
    <w:rsid w:val="003E289D"/>
    <w:rsid w:val="003E5A4E"/>
    <w:rsid w:val="003E65F8"/>
    <w:rsid w:val="003F0D0F"/>
    <w:rsid w:val="003F1357"/>
    <w:rsid w:val="003F2C98"/>
    <w:rsid w:val="003F34C6"/>
    <w:rsid w:val="003F5357"/>
    <w:rsid w:val="003F586E"/>
    <w:rsid w:val="003F701A"/>
    <w:rsid w:val="00400738"/>
    <w:rsid w:val="00402A43"/>
    <w:rsid w:val="00403BFD"/>
    <w:rsid w:val="00405552"/>
    <w:rsid w:val="00406F83"/>
    <w:rsid w:val="0040747F"/>
    <w:rsid w:val="004101FF"/>
    <w:rsid w:val="00410274"/>
    <w:rsid w:val="00411C10"/>
    <w:rsid w:val="00412B95"/>
    <w:rsid w:val="00420768"/>
    <w:rsid w:val="00420D89"/>
    <w:rsid w:val="0042254C"/>
    <w:rsid w:val="004246CA"/>
    <w:rsid w:val="004272CE"/>
    <w:rsid w:val="004306FC"/>
    <w:rsid w:val="004310E3"/>
    <w:rsid w:val="0043182C"/>
    <w:rsid w:val="0043280A"/>
    <w:rsid w:val="0043538A"/>
    <w:rsid w:val="00436681"/>
    <w:rsid w:val="00437C95"/>
    <w:rsid w:val="00440AB9"/>
    <w:rsid w:val="004459C6"/>
    <w:rsid w:val="0044654A"/>
    <w:rsid w:val="00450B29"/>
    <w:rsid w:val="00451315"/>
    <w:rsid w:val="004514CB"/>
    <w:rsid w:val="004531AA"/>
    <w:rsid w:val="00453BCE"/>
    <w:rsid w:val="00454F9D"/>
    <w:rsid w:val="0046051D"/>
    <w:rsid w:val="00462347"/>
    <w:rsid w:val="004624A9"/>
    <w:rsid w:val="00462882"/>
    <w:rsid w:val="0046412B"/>
    <w:rsid w:val="0046623B"/>
    <w:rsid w:val="00466329"/>
    <w:rsid w:val="00466417"/>
    <w:rsid w:val="004664F5"/>
    <w:rsid w:val="004706FF"/>
    <w:rsid w:val="00470EB2"/>
    <w:rsid w:val="0047210C"/>
    <w:rsid w:val="004722F3"/>
    <w:rsid w:val="00473BE3"/>
    <w:rsid w:val="004813CA"/>
    <w:rsid w:val="00482097"/>
    <w:rsid w:val="00483A1A"/>
    <w:rsid w:val="00485E88"/>
    <w:rsid w:val="004908D8"/>
    <w:rsid w:val="004920F5"/>
    <w:rsid w:val="00494846"/>
    <w:rsid w:val="00494AD4"/>
    <w:rsid w:val="004954C4"/>
    <w:rsid w:val="00496B58"/>
    <w:rsid w:val="004A16FB"/>
    <w:rsid w:val="004A6EF4"/>
    <w:rsid w:val="004A6FCF"/>
    <w:rsid w:val="004B15E6"/>
    <w:rsid w:val="004B6088"/>
    <w:rsid w:val="004B65A3"/>
    <w:rsid w:val="004C00CC"/>
    <w:rsid w:val="004C0A08"/>
    <w:rsid w:val="004C0EEE"/>
    <w:rsid w:val="004C1D42"/>
    <w:rsid w:val="004C2B1A"/>
    <w:rsid w:val="004C2D0B"/>
    <w:rsid w:val="004C4217"/>
    <w:rsid w:val="004C6AE8"/>
    <w:rsid w:val="004D093E"/>
    <w:rsid w:val="004D1601"/>
    <w:rsid w:val="004D31DC"/>
    <w:rsid w:val="004D5A71"/>
    <w:rsid w:val="004E120D"/>
    <w:rsid w:val="004E2CDA"/>
    <w:rsid w:val="004E3896"/>
    <w:rsid w:val="004E4F7D"/>
    <w:rsid w:val="004E625A"/>
    <w:rsid w:val="004F052B"/>
    <w:rsid w:val="004F0D99"/>
    <w:rsid w:val="004F1663"/>
    <w:rsid w:val="004F3B71"/>
    <w:rsid w:val="004F4E08"/>
    <w:rsid w:val="004F69F1"/>
    <w:rsid w:val="004F701E"/>
    <w:rsid w:val="00501ACB"/>
    <w:rsid w:val="0050324C"/>
    <w:rsid w:val="0051100B"/>
    <w:rsid w:val="00512E0F"/>
    <w:rsid w:val="00513BB5"/>
    <w:rsid w:val="00515BEE"/>
    <w:rsid w:val="0051707F"/>
    <w:rsid w:val="0052226F"/>
    <w:rsid w:val="00524556"/>
    <w:rsid w:val="00525E07"/>
    <w:rsid w:val="005268BB"/>
    <w:rsid w:val="00530101"/>
    <w:rsid w:val="00530162"/>
    <w:rsid w:val="005302EF"/>
    <w:rsid w:val="005322B0"/>
    <w:rsid w:val="0053266C"/>
    <w:rsid w:val="00532EFB"/>
    <w:rsid w:val="00533F60"/>
    <w:rsid w:val="0053622D"/>
    <w:rsid w:val="00544D08"/>
    <w:rsid w:val="00545118"/>
    <w:rsid w:val="00550FEB"/>
    <w:rsid w:val="00552DE8"/>
    <w:rsid w:val="00553325"/>
    <w:rsid w:val="005540CE"/>
    <w:rsid w:val="00554D40"/>
    <w:rsid w:val="00557B46"/>
    <w:rsid w:val="00560543"/>
    <w:rsid w:val="005622E7"/>
    <w:rsid w:val="00562F38"/>
    <w:rsid w:val="00564454"/>
    <w:rsid w:val="0057080C"/>
    <w:rsid w:val="00570B11"/>
    <w:rsid w:val="005715DA"/>
    <w:rsid w:val="005721DA"/>
    <w:rsid w:val="00572967"/>
    <w:rsid w:val="005738ED"/>
    <w:rsid w:val="00575A80"/>
    <w:rsid w:val="005764B4"/>
    <w:rsid w:val="005775B3"/>
    <w:rsid w:val="00583A54"/>
    <w:rsid w:val="00584208"/>
    <w:rsid w:val="0058499C"/>
    <w:rsid w:val="0058621D"/>
    <w:rsid w:val="00587410"/>
    <w:rsid w:val="00587861"/>
    <w:rsid w:val="00591A90"/>
    <w:rsid w:val="0059372F"/>
    <w:rsid w:val="00594133"/>
    <w:rsid w:val="00595820"/>
    <w:rsid w:val="00596DAF"/>
    <w:rsid w:val="005A05C8"/>
    <w:rsid w:val="005A622B"/>
    <w:rsid w:val="005A7512"/>
    <w:rsid w:val="005B47E8"/>
    <w:rsid w:val="005C3F38"/>
    <w:rsid w:val="005C63F0"/>
    <w:rsid w:val="005C66F6"/>
    <w:rsid w:val="005C6ACB"/>
    <w:rsid w:val="005C6B6F"/>
    <w:rsid w:val="005C7213"/>
    <w:rsid w:val="005D1897"/>
    <w:rsid w:val="005D5E85"/>
    <w:rsid w:val="005D76C7"/>
    <w:rsid w:val="005E1B65"/>
    <w:rsid w:val="005E2862"/>
    <w:rsid w:val="005E2897"/>
    <w:rsid w:val="005E3128"/>
    <w:rsid w:val="005E34DD"/>
    <w:rsid w:val="005E3A8E"/>
    <w:rsid w:val="005E4F15"/>
    <w:rsid w:val="005E5F14"/>
    <w:rsid w:val="005E6C00"/>
    <w:rsid w:val="005F0F2C"/>
    <w:rsid w:val="005F1079"/>
    <w:rsid w:val="005F4EC2"/>
    <w:rsid w:val="005F6695"/>
    <w:rsid w:val="005F7E95"/>
    <w:rsid w:val="00601C9B"/>
    <w:rsid w:val="006101E4"/>
    <w:rsid w:val="00612242"/>
    <w:rsid w:val="006139E6"/>
    <w:rsid w:val="00613DED"/>
    <w:rsid w:val="0061614B"/>
    <w:rsid w:val="00616296"/>
    <w:rsid w:val="006162C8"/>
    <w:rsid w:val="00617945"/>
    <w:rsid w:val="006211A1"/>
    <w:rsid w:val="006239FE"/>
    <w:rsid w:val="00623A01"/>
    <w:rsid w:val="0062406A"/>
    <w:rsid w:val="00624932"/>
    <w:rsid w:val="00626D95"/>
    <w:rsid w:val="00627303"/>
    <w:rsid w:val="00631A9E"/>
    <w:rsid w:val="00632643"/>
    <w:rsid w:val="006352F1"/>
    <w:rsid w:val="00635CFE"/>
    <w:rsid w:val="00640286"/>
    <w:rsid w:val="00640F9C"/>
    <w:rsid w:val="00640FE6"/>
    <w:rsid w:val="006419A4"/>
    <w:rsid w:val="0064727B"/>
    <w:rsid w:val="0065065D"/>
    <w:rsid w:val="00653532"/>
    <w:rsid w:val="00656A6C"/>
    <w:rsid w:val="00657984"/>
    <w:rsid w:val="00663875"/>
    <w:rsid w:val="006649CA"/>
    <w:rsid w:val="0066563A"/>
    <w:rsid w:val="0066643E"/>
    <w:rsid w:val="0067102F"/>
    <w:rsid w:val="006712BA"/>
    <w:rsid w:val="00672923"/>
    <w:rsid w:val="00672A90"/>
    <w:rsid w:val="00673220"/>
    <w:rsid w:val="006738B1"/>
    <w:rsid w:val="00675A6A"/>
    <w:rsid w:val="00677174"/>
    <w:rsid w:val="00681C63"/>
    <w:rsid w:val="006825EB"/>
    <w:rsid w:val="00682F9F"/>
    <w:rsid w:val="006835B9"/>
    <w:rsid w:val="006860A4"/>
    <w:rsid w:val="006864AF"/>
    <w:rsid w:val="0068736E"/>
    <w:rsid w:val="00691993"/>
    <w:rsid w:val="00692615"/>
    <w:rsid w:val="00693BAD"/>
    <w:rsid w:val="006945FA"/>
    <w:rsid w:val="006949AB"/>
    <w:rsid w:val="006A2619"/>
    <w:rsid w:val="006A2E48"/>
    <w:rsid w:val="006A4970"/>
    <w:rsid w:val="006A4C59"/>
    <w:rsid w:val="006A6595"/>
    <w:rsid w:val="006B3F1F"/>
    <w:rsid w:val="006B5EE1"/>
    <w:rsid w:val="006C0330"/>
    <w:rsid w:val="006C27F7"/>
    <w:rsid w:val="006C46B3"/>
    <w:rsid w:val="006C5842"/>
    <w:rsid w:val="006C5ED3"/>
    <w:rsid w:val="006C667A"/>
    <w:rsid w:val="006D24EE"/>
    <w:rsid w:val="006D6EEF"/>
    <w:rsid w:val="006E339B"/>
    <w:rsid w:val="006E4D2F"/>
    <w:rsid w:val="006E775A"/>
    <w:rsid w:val="006F1816"/>
    <w:rsid w:val="006F21B2"/>
    <w:rsid w:val="006F2D58"/>
    <w:rsid w:val="006F55D2"/>
    <w:rsid w:val="006F5608"/>
    <w:rsid w:val="006F5843"/>
    <w:rsid w:val="006F5851"/>
    <w:rsid w:val="006F6F70"/>
    <w:rsid w:val="006F7665"/>
    <w:rsid w:val="0070333F"/>
    <w:rsid w:val="00706393"/>
    <w:rsid w:val="00710F11"/>
    <w:rsid w:val="00710F52"/>
    <w:rsid w:val="007115CF"/>
    <w:rsid w:val="007117F4"/>
    <w:rsid w:val="00713756"/>
    <w:rsid w:val="00713909"/>
    <w:rsid w:val="00725408"/>
    <w:rsid w:val="00736E15"/>
    <w:rsid w:val="00737401"/>
    <w:rsid w:val="00740DB8"/>
    <w:rsid w:val="007440AA"/>
    <w:rsid w:val="0074518D"/>
    <w:rsid w:val="00745DFE"/>
    <w:rsid w:val="007471D4"/>
    <w:rsid w:val="00753738"/>
    <w:rsid w:val="0075703F"/>
    <w:rsid w:val="00757248"/>
    <w:rsid w:val="0076206A"/>
    <w:rsid w:val="00762FBB"/>
    <w:rsid w:val="007634C9"/>
    <w:rsid w:val="007673B4"/>
    <w:rsid w:val="00770E19"/>
    <w:rsid w:val="00771648"/>
    <w:rsid w:val="0077245A"/>
    <w:rsid w:val="007739AD"/>
    <w:rsid w:val="00773A02"/>
    <w:rsid w:val="00774007"/>
    <w:rsid w:val="00774849"/>
    <w:rsid w:val="007804B5"/>
    <w:rsid w:val="007811C9"/>
    <w:rsid w:val="007816DB"/>
    <w:rsid w:val="00786072"/>
    <w:rsid w:val="00786E33"/>
    <w:rsid w:val="007912D0"/>
    <w:rsid w:val="00795FD1"/>
    <w:rsid w:val="00796D97"/>
    <w:rsid w:val="00796DF9"/>
    <w:rsid w:val="007971E6"/>
    <w:rsid w:val="007A0A4E"/>
    <w:rsid w:val="007A0E58"/>
    <w:rsid w:val="007A56C8"/>
    <w:rsid w:val="007A612B"/>
    <w:rsid w:val="007A67ED"/>
    <w:rsid w:val="007B016E"/>
    <w:rsid w:val="007B0F66"/>
    <w:rsid w:val="007C159F"/>
    <w:rsid w:val="007C1716"/>
    <w:rsid w:val="007C6A46"/>
    <w:rsid w:val="007C6B77"/>
    <w:rsid w:val="007C6EB8"/>
    <w:rsid w:val="007D11E9"/>
    <w:rsid w:val="007D2380"/>
    <w:rsid w:val="007D2EAE"/>
    <w:rsid w:val="007D3818"/>
    <w:rsid w:val="007D50C4"/>
    <w:rsid w:val="007D5672"/>
    <w:rsid w:val="007D699D"/>
    <w:rsid w:val="007E1BD9"/>
    <w:rsid w:val="007E2812"/>
    <w:rsid w:val="007E2FA4"/>
    <w:rsid w:val="007E4261"/>
    <w:rsid w:val="007E5D05"/>
    <w:rsid w:val="007E6926"/>
    <w:rsid w:val="007F34C4"/>
    <w:rsid w:val="007F5D87"/>
    <w:rsid w:val="007F6207"/>
    <w:rsid w:val="007F6CC5"/>
    <w:rsid w:val="007F6CF0"/>
    <w:rsid w:val="00800252"/>
    <w:rsid w:val="008013FD"/>
    <w:rsid w:val="00802223"/>
    <w:rsid w:val="00802E8E"/>
    <w:rsid w:val="00803C85"/>
    <w:rsid w:val="00804462"/>
    <w:rsid w:val="00804489"/>
    <w:rsid w:val="00805073"/>
    <w:rsid w:val="008063DF"/>
    <w:rsid w:val="00812AC2"/>
    <w:rsid w:val="008136E2"/>
    <w:rsid w:val="00813889"/>
    <w:rsid w:val="008157B1"/>
    <w:rsid w:val="00817E27"/>
    <w:rsid w:val="00817F99"/>
    <w:rsid w:val="00820280"/>
    <w:rsid w:val="00822930"/>
    <w:rsid w:val="008244F8"/>
    <w:rsid w:val="00824C66"/>
    <w:rsid w:val="00831A99"/>
    <w:rsid w:val="00832172"/>
    <w:rsid w:val="008339BA"/>
    <w:rsid w:val="00833E10"/>
    <w:rsid w:val="00835713"/>
    <w:rsid w:val="00836286"/>
    <w:rsid w:val="00836364"/>
    <w:rsid w:val="0083683D"/>
    <w:rsid w:val="00837C26"/>
    <w:rsid w:val="008442FD"/>
    <w:rsid w:val="008443CF"/>
    <w:rsid w:val="00851D2D"/>
    <w:rsid w:val="00852594"/>
    <w:rsid w:val="00855657"/>
    <w:rsid w:val="0085689F"/>
    <w:rsid w:val="00857239"/>
    <w:rsid w:val="008614ED"/>
    <w:rsid w:val="008619C7"/>
    <w:rsid w:val="00861BCA"/>
    <w:rsid w:val="00863935"/>
    <w:rsid w:val="008655B1"/>
    <w:rsid w:val="00867416"/>
    <w:rsid w:val="008675EA"/>
    <w:rsid w:val="008700B7"/>
    <w:rsid w:val="00873817"/>
    <w:rsid w:val="008748CF"/>
    <w:rsid w:val="0087706E"/>
    <w:rsid w:val="008803CB"/>
    <w:rsid w:val="00880B7E"/>
    <w:rsid w:val="00881181"/>
    <w:rsid w:val="00881707"/>
    <w:rsid w:val="008837D9"/>
    <w:rsid w:val="00883934"/>
    <w:rsid w:val="00883CEF"/>
    <w:rsid w:val="008840BB"/>
    <w:rsid w:val="00885BEC"/>
    <w:rsid w:val="00886ABF"/>
    <w:rsid w:val="00887793"/>
    <w:rsid w:val="00887DDA"/>
    <w:rsid w:val="00890E22"/>
    <w:rsid w:val="0089106C"/>
    <w:rsid w:val="0089649C"/>
    <w:rsid w:val="008A07CB"/>
    <w:rsid w:val="008A2C19"/>
    <w:rsid w:val="008A399A"/>
    <w:rsid w:val="008A4688"/>
    <w:rsid w:val="008A4EE4"/>
    <w:rsid w:val="008A50C1"/>
    <w:rsid w:val="008A61F5"/>
    <w:rsid w:val="008A6433"/>
    <w:rsid w:val="008B054B"/>
    <w:rsid w:val="008B2BC1"/>
    <w:rsid w:val="008B57E2"/>
    <w:rsid w:val="008B584B"/>
    <w:rsid w:val="008B5F89"/>
    <w:rsid w:val="008C1688"/>
    <w:rsid w:val="008C25F1"/>
    <w:rsid w:val="008C3A6F"/>
    <w:rsid w:val="008C6098"/>
    <w:rsid w:val="008C7B4F"/>
    <w:rsid w:val="008D3918"/>
    <w:rsid w:val="008D3B4F"/>
    <w:rsid w:val="008D4128"/>
    <w:rsid w:val="008D6DAC"/>
    <w:rsid w:val="008E0BA5"/>
    <w:rsid w:val="008E5E96"/>
    <w:rsid w:val="008F1AEC"/>
    <w:rsid w:val="008F21DC"/>
    <w:rsid w:val="008F26A8"/>
    <w:rsid w:val="008F4CEC"/>
    <w:rsid w:val="008F5D45"/>
    <w:rsid w:val="008F6F10"/>
    <w:rsid w:val="00901CF7"/>
    <w:rsid w:val="00902456"/>
    <w:rsid w:val="009026ED"/>
    <w:rsid w:val="00902A6A"/>
    <w:rsid w:val="00904219"/>
    <w:rsid w:val="00906711"/>
    <w:rsid w:val="00910180"/>
    <w:rsid w:val="00910D26"/>
    <w:rsid w:val="00915561"/>
    <w:rsid w:val="00915AC3"/>
    <w:rsid w:val="00924066"/>
    <w:rsid w:val="00924D55"/>
    <w:rsid w:val="009255C6"/>
    <w:rsid w:val="00925BF6"/>
    <w:rsid w:val="00926CCD"/>
    <w:rsid w:val="00926F06"/>
    <w:rsid w:val="00932592"/>
    <w:rsid w:val="00932724"/>
    <w:rsid w:val="009352C0"/>
    <w:rsid w:val="00935D4F"/>
    <w:rsid w:val="00942009"/>
    <w:rsid w:val="0094270F"/>
    <w:rsid w:val="0094336B"/>
    <w:rsid w:val="009451F7"/>
    <w:rsid w:val="0094567A"/>
    <w:rsid w:val="009462EF"/>
    <w:rsid w:val="00946378"/>
    <w:rsid w:val="00946944"/>
    <w:rsid w:val="00947613"/>
    <w:rsid w:val="00950F57"/>
    <w:rsid w:val="00951FF5"/>
    <w:rsid w:val="00953670"/>
    <w:rsid w:val="00953F5F"/>
    <w:rsid w:val="00956058"/>
    <w:rsid w:val="0095639D"/>
    <w:rsid w:val="00956D47"/>
    <w:rsid w:val="00962110"/>
    <w:rsid w:val="00962742"/>
    <w:rsid w:val="00963577"/>
    <w:rsid w:val="00964E61"/>
    <w:rsid w:val="00965500"/>
    <w:rsid w:val="009662FF"/>
    <w:rsid w:val="009678A5"/>
    <w:rsid w:val="00967F94"/>
    <w:rsid w:val="009716E9"/>
    <w:rsid w:val="00972174"/>
    <w:rsid w:val="00972CA0"/>
    <w:rsid w:val="00972DC3"/>
    <w:rsid w:val="009731F6"/>
    <w:rsid w:val="00973F8F"/>
    <w:rsid w:val="009759A6"/>
    <w:rsid w:val="009774E2"/>
    <w:rsid w:val="00977D07"/>
    <w:rsid w:val="00981029"/>
    <w:rsid w:val="009812F7"/>
    <w:rsid w:val="00986174"/>
    <w:rsid w:val="009871F4"/>
    <w:rsid w:val="00993067"/>
    <w:rsid w:val="00993A58"/>
    <w:rsid w:val="00995DBB"/>
    <w:rsid w:val="009973FF"/>
    <w:rsid w:val="009A04C2"/>
    <w:rsid w:val="009A1A09"/>
    <w:rsid w:val="009A283F"/>
    <w:rsid w:val="009A30B8"/>
    <w:rsid w:val="009A3453"/>
    <w:rsid w:val="009A4C10"/>
    <w:rsid w:val="009A5052"/>
    <w:rsid w:val="009A7419"/>
    <w:rsid w:val="009A7592"/>
    <w:rsid w:val="009A7BFB"/>
    <w:rsid w:val="009B139A"/>
    <w:rsid w:val="009B2698"/>
    <w:rsid w:val="009B2A2B"/>
    <w:rsid w:val="009B4EDA"/>
    <w:rsid w:val="009C335D"/>
    <w:rsid w:val="009C47B1"/>
    <w:rsid w:val="009D0085"/>
    <w:rsid w:val="009D1130"/>
    <w:rsid w:val="009D3211"/>
    <w:rsid w:val="009D3B48"/>
    <w:rsid w:val="009D486A"/>
    <w:rsid w:val="009D4935"/>
    <w:rsid w:val="009D56B2"/>
    <w:rsid w:val="009D5850"/>
    <w:rsid w:val="009D5BA2"/>
    <w:rsid w:val="009E183D"/>
    <w:rsid w:val="009E359D"/>
    <w:rsid w:val="009E365A"/>
    <w:rsid w:val="009E3831"/>
    <w:rsid w:val="009E4139"/>
    <w:rsid w:val="009E531E"/>
    <w:rsid w:val="009E5D63"/>
    <w:rsid w:val="009E5EFA"/>
    <w:rsid w:val="009E617A"/>
    <w:rsid w:val="009E6F8A"/>
    <w:rsid w:val="009F0BD8"/>
    <w:rsid w:val="009F2EF7"/>
    <w:rsid w:val="00A018DC"/>
    <w:rsid w:val="00A01A02"/>
    <w:rsid w:val="00A0261D"/>
    <w:rsid w:val="00A05211"/>
    <w:rsid w:val="00A06561"/>
    <w:rsid w:val="00A11EF4"/>
    <w:rsid w:val="00A137A4"/>
    <w:rsid w:val="00A13EA4"/>
    <w:rsid w:val="00A14C29"/>
    <w:rsid w:val="00A14C59"/>
    <w:rsid w:val="00A17436"/>
    <w:rsid w:val="00A22356"/>
    <w:rsid w:val="00A234E7"/>
    <w:rsid w:val="00A23C3A"/>
    <w:rsid w:val="00A24A69"/>
    <w:rsid w:val="00A259C6"/>
    <w:rsid w:val="00A32B2A"/>
    <w:rsid w:val="00A33B95"/>
    <w:rsid w:val="00A34663"/>
    <w:rsid w:val="00A3567B"/>
    <w:rsid w:val="00A36A82"/>
    <w:rsid w:val="00A37552"/>
    <w:rsid w:val="00A378CF"/>
    <w:rsid w:val="00A4050C"/>
    <w:rsid w:val="00A414B4"/>
    <w:rsid w:val="00A41D29"/>
    <w:rsid w:val="00A4213E"/>
    <w:rsid w:val="00A43024"/>
    <w:rsid w:val="00A44030"/>
    <w:rsid w:val="00A441A5"/>
    <w:rsid w:val="00A44298"/>
    <w:rsid w:val="00A453CE"/>
    <w:rsid w:val="00A454E6"/>
    <w:rsid w:val="00A463DA"/>
    <w:rsid w:val="00A46DF0"/>
    <w:rsid w:val="00A46F29"/>
    <w:rsid w:val="00A53CAB"/>
    <w:rsid w:val="00A55F81"/>
    <w:rsid w:val="00A627BA"/>
    <w:rsid w:val="00A62D5E"/>
    <w:rsid w:val="00A63CA6"/>
    <w:rsid w:val="00A6412D"/>
    <w:rsid w:val="00A70B84"/>
    <w:rsid w:val="00A71D30"/>
    <w:rsid w:val="00A71DF1"/>
    <w:rsid w:val="00A727AE"/>
    <w:rsid w:val="00A763DB"/>
    <w:rsid w:val="00A80062"/>
    <w:rsid w:val="00A80AF9"/>
    <w:rsid w:val="00A80B3D"/>
    <w:rsid w:val="00A80CF4"/>
    <w:rsid w:val="00A82CEC"/>
    <w:rsid w:val="00A84C9F"/>
    <w:rsid w:val="00A84FD1"/>
    <w:rsid w:val="00A85A9D"/>
    <w:rsid w:val="00A86274"/>
    <w:rsid w:val="00A86BA2"/>
    <w:rsid w:val="00A87406"/>
    <w:rsid w:val="00A92200"/>
    <w:rsid w:val="00A92509"/>
    <w:rsid w:val="00A926B2"/>
    <w:rsid w:val="00A928E8"/>
    <w:rsid w:val="00A959EE"/>
    <w:rsid w:val="00A95A53"/>
    <w:rsid w:val="00A963A5"/>
    <w:rsid w:val="00A96BFE"/>
    <w:rsid w:val="00AA021F"/>
    <w:rsid w:val="00AA48AF"/>
    <w:rsid w:val="00AB0CE8"/>
    <w:rsid w:val="00AB1319"/>
    <w:rsid w:val="00AB1D58"/>
    <w:rsid w:val="00AB4D46"/>
    <w:rsid w:val="00AB66A4"/>
    <w:rsid w:val="00AC76F7"/>
    <w:rsid w:val="00AC7CA6"/>
    <w:rsid w:val="00AC7D5A"/>
    <w:rsid w:val="00AD2395"/>
    <w:rsid w:val="00AD2E54"/>
    <w:rsid w:val="00AD4DB2"/>
    <w:rsid w:val="00AD5FCC"/>
    <w:rsid w:val="00AE163D"/>
    <w:rsid w:val="00AE26FB"/>
    <w:rsid w:val="00AE3CFB"/>
    <w:rsid w:val="00AE3F67"/>
    <w:rsid w:val="00AE5264"/>
    <w:rsid w:val="00AF109B"/>
    <w:rsid w:val="00AF120E"/>
    <w:rsid w:val="00AF2816"/>
    <w:rsid w:val="00AF371C"/>
    <w:rsid w:val="00AF5933"/>
    <w:rsid w:val="00AF62C6"/>
    <w:rsid w:val="00AF63AE"/>
    <w:rsid w:val="00AF7572"/>
    <w:rsid w:val="00B03155"/>
    <w:rsid w:val="00B04FC6"/>
    <w:rsid w:val="00B05E68"/>
    <w:rsid w:val="00B06256"/>
    <w:rsid w:val="00B10F58"/>
    <w:rsid w:val="00B13D66"/>
    <w:rsid w:val="00B13D84"/>
    <w:rsid w:val="00B15440"/>
    <w:rsid w:val="00B16375"/>
    <w:rsid w:val="00B21DD1"/>
    <w:rsid w:val="00B21F22"/>
    <w:rsid w:val="00B22450"/>
    <w:rsid w:val="00B23DC0"/>
    <w:rsid w:val="00B24F97"/>
    <w:rsid w:val="00B26667"/>
    <w:rsid w:val="00B30E91"/>
    <w:rsid w:val="00B3112C"/>
    <w:rsid w:val="00B32190"/>
    <w:rsid w:val="00B33396"/>
    <w:rsid w:val="00B34103"/>
    <w:rsid w:val="00B3693F"/>
    <w:rsid w:val="00B37296"/>
    <w:rsid w:val="00B372CD"/>
    <w:rsid w:val="00B40E13"/>
    <w:rsid w:val="00B41DD0"/>
    <w:rsid w:val="00B42E2F"/>
    <w:rsid w:val="00B43628"/>
    <w:rsid w:val="00B442CF"/>
    <w:rsid w:val="00B4466E"/>
    <w:rsid w:val="00B5657B"/>
    <w:rsid w:val="00B578D2"/>
    <w:rsid w:val="00B60156"/>
    <w:rsid w:val="00B624DC"/>
    <w:rsid w:val="00B62E1B"/>
    <w:rsid w:val="00B63C24"/>
    <w:rsid w:val="00B64638"/>
    <w:rsid w:val="00B64C52"/>
    <w:rsid w:val="00B65CDD"/>
    <w:rsid w:val="00B75768"/>
    <w:rsid w:val="00B769D0"/>
    <w:rsid w:val="00B80299"/>
    <w:rsid w:val="00B82276"/>
    <w:rsid w:val="00B8277D"/>
    <w:rsid w:val="00B831CF"/>
    <w:rsid w:val="00B8340D"/>
    <w:rsid w:val="00B83475"/>
    <w:rsid w:val="00B83B40"/>
    <w:rsid w:val="00B83FB4"/>
    <w:rsid w:val="00B84951"/>
    <w:rsid w:val="00B855C1"/>
    <w:rsid w:val="00B85BA5"/>
    <w:rsid w:val="00B874B5"/>
    <w:rsid w:val="00B900EF"/>
    <w:rsid w:val="00B929FE"/>
    <w:rsid w:val="00B92FCC"/>
    <w:rsid w:val="00B93390"/>
    <w:rsid w:val="00B9461F"/>
    <w:rsid w:val="00B94A97"/>
    <w:rsid w:val="00BA08B4"/>
    <w:rsid w:val="00BA2D09"/>
    <w:rsid w:val="00BA3CF3"/>
    <w:rsid w:val="00BA47E0"/>
    <w:rsid w:val="00BA5F50"/>
    <w:rsid w:val="00BB2DD0"/>
    <w:rsid w:val="00BB40CB"/>
    <w:rsid w:val="00BB705A"/>
    <w:rsid w:val="00BC0487"/>
    <w:rsid w:val="00BC2AEB"/>
    <w:rsid w:val="00BC2DD2"/>
    <w:rsid w:val="00BC40E5"/>
    <w:rsid w:val="00BC4382"/>
    <w:rsid w:val="00BC618B"/>
    <w:rsid w:val="00BC6532"/>
    <w:rsid w:val="00BC6AD4"/>
    <w:rsid w:val="00BD01F1"/>
    <w:rsid w:val="00BD1334"/>
    <w:rsid w:val="00BD434B"/>
    <w:rsid w:val="00BD5433"/>
    <w:rsid w:val="00BD5E21"/>
    <w:rsid w:val="00BD6496"/>
    <w:rsid w:val="00BE0BE4"/>
    <w:rsid w:val="00BE1A47"/>
    <w:rsid w:val="00BE2AC5"/>
    <w:rsid w:val="00BE39E1"/>
    <w:rsid w:val="00BF2513"/>
    <w:rsid w:val="00BF4261"/>
    <w:rsid w:val="00BF46C5"/>
    <w:rsid w:val="00BF4821"/>
    <w:rsid w:val="00C046AB"/>
    <w:rsid w:val="00C05742"/>
    <w:rsid w:val="00C059A2"/>
    <w:rsid w:val="00C07F9D"/>
    <w:rsid w:val="00C11D08"/>
    <w:rsid w:val="00C12980"/>
    <w:rsid w:val="00C1465D"/>
    <w:rsid w:val="00C164A1"/>
    <w:rsid w:val="00C164EB"/>
    <w:rsid w:val="00C178DF"/>
    <w:rsid w:val="00C20472"/>
    <w:rsid w:val="00C21CA5"/>
    <w:rsid w:val="00C24535"/>
    <w:rsid w:val="00C33D58"/>
    <w:rsid w:val="00C35824"/>
    <w:rsid w:val="00C36857"/>
    <w:rsid w:val="00C36978"/>
    <w:rsid w:val="00C430F6"/>
    <w:rsid w:val="00C443A9"/>
    <w:rsid w:val="00C46578"/>
    <w:rsid w:val="00C46679"/>
    <w:rsid w:val="00C46856"/>
    <w:rsid w:val="00C47FA4"/>
    <w:rsid w:val="00C506C2"/>
    <w:rsid w:val="00C50DE1"/>
    <w:rsid w:val="00C51098"/>
    <w:rsid w:val="00C51EE7"/>
    <w:rsid w:val="00C52220"/>
    <w:rsid w:val="00C5265D"/>
    <w:rsid w:val="00C5332C"/>
    <w:rsid w:val="00C5482B"/>
    <w:rsid w:val="00C61873"/>
    <w:rsid w:val="00C61B73"/>
    <w:rsid w:val="00C62E2F"/>
    <w:rsid w:val="00C639A9"/>
    <w:rsid w:val="00C642A4"/>
    <w:rsid w:val="00C6499D"/>
    <w:rsid w:val="00C651BD"/>
    <w:rsid w:val="00C653B0"/>
    <w:rsid w:val="00C65A6F"/>
    <w:rsid w:val="00C66B64"/>
    <w:rsid w:val="00C67761"/>
    <w:rsid w:val="00C67D8F"/>
    <w:rsid w:val="00C70676"/>
    <w:rsid w:val="00C72AF2"/>
    <w:rsid w:val="00C74F4A"/>
    <w:rsid w:val="00C80AC1"/>
    <w:rsid w:val="00C80F3E"/>
    <w:rsid w:val="00C81FA4"/>
    <w:rsid w:val="00C8323C"/>
    <w:rsid w:val="00C83DD0"/>
    <w:rsid w:val="00C84C53"/>
    <w:rsid w:val="00C85D0B"/>
    <w:rsid w:val="00C869DC"/>
    <w:rsid w:val="00C87CE8"/>
    <w:rsid w:val="00C92770"/>
    <w:rsid w:val="00C9485F"/>
    <w:rsid w:val="00C95F13"/>
    <w:rsid w:val="00CA0BCF"/>
    <w:rsid w:val="00CA131A"/>
    <w:rsid w:val="00CA323C"/>
    <w:rsid w:val="00CA332B"/>
    <w:rsid w:val="00CA33C3"/>
    <w:rsid w:val="00CA3918"/>
    <w:rsid w:val="00CA3989"/>
    <w:rsid w:val="00CB1059"/>
    <w:rsid w:val="00CB23F8"/>
    <w:rsid w:val="00CB377E"/>
    <w:rsid w:val="00CB4298"/>
    <w:rsid w:val="00CB4A7E"/>
    <w:rsid w:val="00CB51E9"/>
    <w:rsid w:val="00CB69DF"/>
    <w:rsid w:val="00CB7601"/>
    <w:rsid w:val="00CB7960"/>
    <w:rsid w:val="00CC2528"/>
    <w:rsid w:val="00CC3DA4"/>
    <w:rsid w:val="00CC40D6"/>
    <w:rsid w:val="00CC45FE"/>
    <w:rsid w:val="00CC5351"/>
    <w:rsid w:val="00CC6EB7"/>
    <w:rsid w:val="00CD252A"/>
    <w:rsid w:val="00CD5B0B"/>
    <w:rsid w:val="00CE0208"/>
    <w:rsid w:val="00CE0DC1"/>
    <w:rsid w:val="00CE1143"/>
    <w:rsid w:val="00CE5EB9"/>
    <w:rsid w:val="00CE738E"/>
    <w:rsid w:val="00CE7BF2"/>
    <w:rsid w:val="00CF0D0B"/>
    <w:rsid w:val="00CF2F0B"/>
    <w:rsid w:val="00CF4903"/>
    <w:rsid w:val="00CF4A51"/>
    <w:rsid w:val="00CF573D"/>
    <w:rsid w:val="00CF74A0"/>
    <w:rsid w:val="00D007C9"/>
    <w:rsid w:val="00D05F11"/>
    <w:rsid w:val="00D13112"/>
    <w:rsid w:val="00D13188"/>
    <w:rsid w:val="00D13AE4"/>
    <w:rsid w:val="00D1504B"/>
    <w:rsid w:val="00D16EA1"/>
    <w:rsid w:val="00D21D0A"/>
    <w:rsid w:val="00D22AB7"/>
    <w:rsid w:val="00D23DF2"/>
    <w:rsid w:val="00D23E10"/>
    <w:rsid w:val="00D25DA6"/>
    <w:rsid w:val="00D2769B"/>
    <w:rsid w:val="00D30263"/>
    <w:rsid w:val="00D30AC7"/>
    <w:rsid w:val="00D40171"/>
    <w:rsid w:val="00D41E3E"/>
    <w:rsid w:val="00D425F7"/>
    <w:rsid w:val="00D43320"/>
    <w:rsid w:val="00D47343"/>
    <w:rsid w:val="00D5055C"/>
    <w:rsid w:val="00D52D32"/>
    <w:rsid w:val="00D52E0A"/>
    <w:rsid w:val="00D539E6"/>
    <w:rsid w:val="00D54652"/>
    <w:rsid w:val="00D54927"/>
    <w:rsid w:val="00D55E68"/>
    <w:rsid w:val="00D56E3B"/>
    <w:rsid w:val="00D57892"/>
    <w:rsid w:val="00D61C88"/>
    <w:rsid w:val="00D63CCC"/>
    <w:rsid w:val="00D707E4"/>
    <w:rsid w:val="00D70F82"/>
    <w:rsid w:val="00D724F5"/>
    <w:rsid w:val="00D72D67"/>
    <w:rsid w:val="00D74084"/>
    <w:rsid w:val="00D76A44"/>
    <w:rsid w:val="00D77527"/>
    <w:rsid w:val="00D779E9"/>
    <w:rsid w:val="00D80CFC"/>
    <w:rsid w:val="00D82245"/>
    <w:rsid w:val="00D83E2F"/>
    <w:rsid w:val="00D8421E"/>
    <w:rsid w:val="00D84D7E"/>
    <w:rsid w:val="00D86DE1"/>
    <w:rsid w:val="00D8757B"/>
    <w:rsid w:val="00D9038B"/>
    <w:rsid w:val="00D923AD"/>
    <w:rsid w:val="00D9286F"/>
    <w:rsid w:val="00D940CB"/>
    <w:rsid w:val="00D94609"/>
    <w:rsid w:val="00D9750E"/>
    <w:rsid w:val="00D97A70"/>
    <w:rsid w:val="00DA1905"/>
    <w:rsid w:val="00DA1EF9"/>
    <w:rsid w:val="00DA303F"/>
    <w:rsid w:val="00DA49ED"/>
    <w:rsid w:val="00DA55B0"/>
    <w:rsid w:val="00DA575F"/>
    <w:rsid w:val="00DA59C7"/>
    <w:rsid w:val="00DB0DB5"/>
    <w:rsid w:val="00DB1D24"/>
    <w:rsid w:val="00DB350F"/>
    <w:rsid w:val="00DB6568"/>
    <w:rsid w:val="00DB6A67"/>
    <w:rsid w:val="00DC196A"/>
    <w:rsid w:val="00DC2E42"/>
    <w:rsid w:val="00DC7F13"/>
    <w:rsid w:val="00DD0524"/>
    <w:rsid w:val="00DD2580"/>
    <w:rsid w:val="00DD2D7D"/>
    <w:rsid w:val="00DD586F"/>
    <w:rsid w:val="00DD5A72"/>
    <w:rsid w:val="00DD6502"/>
    <w:rsid w:val="00DD6BB5"/>
    <w:rsid w:val="00DD7BEB"/>
    <w:rsid w:val="00DE008F"/>
    <w:rsid w:val="00DE3309"/>
    <w:rsid w:val="00DE3616"/>
    <w:rsid w:val="00DE38A9"/>
    <w:rsid w:val="00DE4396"/>
    <w:rsid w:val="00DE4A82"/>
    <w:rsid w:val="00DE5648"/>
    <w:rsid w:val="00DE6252"/>
    <w:rsid w:val="00DF2F04"/>
    <w:rsid w:val="00DF39A7"/>
    <w:rsid w:val="00DF62B2"/>
    <w:rsid w:val="00E007BE"/>
    <w:rsid w:val="00E014B8"/>
    <w:rsid w:val="00E01FA1"/>
    <w:rsid w:val="00E02162"/>
    <w:rsid w:val="00E021E0"/>
    <w:rsid w:val="00E02DCB"/>
    <w:rsid w:val="00E0445D"/>
    <w:rsid w:val="00E06BAE"/>
    <w:rsid w:val="00E06E08"/>
    <w:rsid w:val="00E077C7"/>
    <w:rsid w:val="00E117D4"/>
    <w:rsid w:val="00E12C55"/>
    <w:rsid w:val="00E13E42"/>
    <w:rsid w:val="00E164EB"/>
    <w:rsid w:val="00E16D3D"/>
    <w:rsid w:val="00E16D50"/>
    <w:rsid w:val="00E17FE9"/>
    <w:rsid w:val="00E2021E"/>
    <w:rsid w:val="00E27F13"/>
    <w:rsid w:val="00E30EFE"/>
    <w:rsid w:val="00E34380"/>
    <w:rsid w:val="00E35DA1"/>
    <w:rsid w:val="00E37CCD"/>
    <w:rsid w:val="00E4153C"/>
    <w:rsid w:val="00E4591D"/>
    <w:rsid w:val="00E50275"/>
    <w:rsid w:val="00E52A9F"/>
    <w:rsid w:val="00E53D86"/>
    <w:rsid w:val="00E56A96"/>
    <w:rsid w:val="00E60892"/>
    <w:rsid w:val="00E6096F"/>
    <w:rsid w:val="00E71FB5"/>
    <w:rsid w:val="00E74611"/>
    <w:rsid w:val="00E74CB6"/>
    <w:rsid w:val="00E752B6"/>
    <w:rsid w:val="00E767FA"/>
    <w:rsid w:val="00E80E73"/>
    <w:rsid w:val="00E90B90"/>
    <w:rsid w:val="00E9181C"/>
    <w:rsid w:val="00E91C5C"/>
    <w:rsid w:val="00E91FAC"/>
    <w:rsid w:val="00E92125"/>
    <w:rsid w:val="00E927C3"/>
    <w:rsid w:val="00E948E2"/>
    <w:rsid w:val="00E976CD"/>
    <w:rsid w:val="00E97A98"/>
    <w:rsid w:val="00EA0141"/>
    <w:rsid w:val="00EA1685"/>
    <w:rsid w:val="00EA28E8"/>
    <w:rsid w:val="00EA2E38"/>
    <w:rsid w:val="00EA38F7"/>
    <w:rsid w:val="00EA4DBD"/>
    <w:rsid w:val="00EA5DF0"/>
    <w:rsid w:val="00EA606C"/>
    <w:rsid w:val="00EB3CB9"/>
    <w:rsid w:val="00EB4A68"/>
    <w:rsid w:val="00EB4F0F"/>
    <w:rsid w:val="00EB5099"/>
    <w:rsid w:val="00EB55BF"/>
    <w:rsid w:val="00EB737E"/>
    <w:rsid w:val="00EC0346"/>
    <w:rsid w:val="00EC1466"/>
    <w:rsid w:val="00EC24C4"/>
    <w:rsid w:val="00EC3390"/>
    <w:rsid w:val="00EC418E"/>
    <w:rsid w:val="00EC580C"/>
    <w:rsid w:val="00EC6E9B"/>
    <w:rsid w:val="00EC7F16"/>
    <w:rsid w:val="00ED0711"/>
    <w:rsid w:val="00ED25AC"/>
    <w:rsid w:val="00ED3FCC"/>
    <w:rsid w:val="00ED79EC"/>
    <w:rsid w:val="00ED7C5C"/>
    <w:rsid w:val="00EE02A9"/>
    <w:rsid w:val="00EE2376"/>
    <w:rsid w:val="00EE3932"/>
    <w:rsid w:val="00EE5E0F"/>
    <w:rsid w:val="00EF0235"/>
    <w:rsid w:val="00EF0669"/>
    <w:rsid w:val="00EF3090"/>
    <w:rsid w:val="00EF6EAB"/>
    <w:rsid w:val="00EF7518"/>
    <w:rsid w:val="00F01A7A"/>
    <w:rsid w:val="00F03889"/>
    <w:rsid w:val="00F04D52"/>
    <w:rsid w:val="00F05F1C"/>
    <w:rsid w:val="00F108D7"/>
    <w:rsid w:val="00F12823"/>
    <w:rsid w:val="00F12CA3"/>
    <w:rsid w:val="00F140D0"/>
    <w:rsid w:val="00F16F88"/>
    <w:rsid w:val="00F17FD5"/>
    <w:rsid w:val="00F20F61"/>
    <w:rsid w:val="00F21843"/>
    <w:rsid w:val="00F227B5"/>
    <w:rsid w:val="00F2693C"/>
    <w:rsid w:val="00F31885"/>
    <w:rsid w:val="00F32F97"/>
    <w:rsid w:val="00F34B56"/>
    <w:rsid w:val="00F34F53"/>
    <w:rsid w:val="00F35B8F"/>
    <w:rsid w:val="00F35DFA"/>
    <w:rsid w:val="00F36F52"/>
    <w:rsid w:val="00F440C8"/>
    <w:rsid w:val="00F44ABD"/>
    <w:rsid w:val="00F44E5B"/>
    <w:rsid w:val="00F45CF4"/>
    <w:rsid w:val="00F45E41"/>
    <w:rsid w:val="00F479E1"/>
    <w:rsid w:val="00F519A4"/>
    <w:rsid w:val="00F55400"/>
    <w:rsid w:val="00F563D9"/>
    <w:rsid w:val="00F566C4"/>
    <w:rsid w:val="00F57E68"/>
    <w:rsid w:val="00F60F15"/>
    <w:rsid w:val="00F61349"/>
    <w:rsid w:val="00F614F2"/>
    <w:rsid w:val="00F61F44"/>
    <w:rsid w:val="00F6302C"/>
    <w:rsid w:val="00F71BE4"/>
    <w:rsid w:val="00F72374"/>
    <w:rsid w:val="00F72CD5"/>
    <w:rsid w:val="00F72E2E"/>
    <w:rsid w:val="00F731A7"/>
    <w:rsid w:val="00F747ED"/>
    <w:rsid w:val="00F74E5F"/>
    <w:rsid w:val="00F75284"/>
    <w:rsid w:val="00F766AE"/>
    <w:rsid w:val="00F76EE8"/>
    <w:rsid w:val="00F8270B"/>
    <w:rsid w:val="00F82939"/>
    <w:rsid w:val="00F86A73"/>
    <w:rsid w:val="00F872EF"/>
    <w:rsid w:val="00F90043"/>
    <w:rsid w:val="00F91B0C"/>
    <w:rsid w:val="00F91DCF"/>
    <w:rsid w:val="00F92E8C"/>
    <w:rsid w:val="00F932AC"/>
    <w:rsid w:val="00F96C56"/>
    <w:rsid w:val="00F97B58"/>
    <w:rsid w:val="00FA1A35"/>
    <w:rsid w:val="00FA24A7"/>
    <w:rsid w:val="00FA65B7"/>
    <w:rsid w:val="00FA773D"/>
    <w:rsid w:val="00FA7773"/>
    <w:rsid w:val="00FB1DB0"/>
    <w:rsid w:val="00FB3F41"/>
    <w:rsid w:val="00FB5470"/>
    <w:rsid w:val="00FB5E5C"/>
    <w:rsid w:val="00FB74EB"/>
    <w:rsid w:val="00FB7DEF"/>
    <w:rsid w:val="00FC07B0"/>
    <w:rsid w:val="00FC2F0B"/>
    <w:rsid w:val="00FD4E2D"/>
    <w:rsid w:val="00FD50F5"/>
    <w:rsid w:val="00FD5154"/>
    <w:rsid w:val="00FD574D"/>
    <w:rsid w:val="00FE268E"/>
    <w:rsid w:val="00FE437C"/>
    <w:rsid w:val="00FE5702"/>
    <w:rsid w:val="00FE58E0"/>
    <w:rsid w:val="00FE594C"/>
    <w:rsid w:val="00FE5EE0"/>
    <w:rsid w:val="00FE6EDE"/>
    <w:rsid w:val="00FE733F"/>
    <w:rsid w:val="00FF214A"/>
    <w:rsid w:val="00FF27DD"/>
    <w:rsid w:val="00FF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5483C82"/>
  <w15:docId w15:val="{56BEBD45-745E-4EA3-95AE-665AE155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A0947"/>
    <w:pPr>
      <w:spacing w:before="0" w:after="0" w:line="240" w:lineRule="auto"/>
      <w:jc w:val="left"/>
    </w:pPr>
    <w:rPr>
      <w:rFonts w:ascii="Simplified Arabic" w:hAnsi="Simplified Arabic" w:cs="Times New Roman"/>
      <w:b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0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A0947"/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paragraph" w:customStyle="1" w:styleId="Style1">
    <w:name w:val="Style1"/>
    <w:basedOn w:val="Heading2"/>
    <w:next w:val="Heading2"/>
    <w:autoRedefine/>
    <w:rsid w:val="002A0947"/>
    <w:pPr>
      <w:bidi/>
    </w:pPr>
    <w:rPr>
      <w:rFonts w:cs="Simplified Arabic"/>
      <w:b/>
      <w:bCs w:val="0"/>
      <w:i w:val="0"/>
      <w:iCs/>
    </w:rPr>
  </w:style>
  <w:style w:type="paragraph" w:styleId="Header">
    <w:name w:val="header"/>
    <w:basedOn w:val="Normal"/>
    <w:link w:val="Head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1"/>
    <w:rPr>
      <w:rFonts w:ascii="Tahoma" w:hAnsi="Tahoma" w:cs="Tahoma"/>
      <w:b/>
      <w:i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0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3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3CB"/>
    <w:rPr>
      <w:rFonts w:ascii="Simplified Arabic" w:hAnsi="Simplified Arabic" w:cs="Times New Roman"/>
      <w:b/>
      <w:i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3C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3CB"/>
    <w:rPr>
      <w:rFonts w:ascii="Simplified Arabic" w:hAnsi="Simplified Arabic" w:cs="Times New Roman"/>
      <w:b/>
      <w:bCs/>
      <w:i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BD43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34B"/>
    <w:rPr>
      <w:rFonts w:ascii="Simplified Arabic" w:hAnsi="Simplified Arabic" w:cs="Times New Roman"/>
      <w:b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434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059"/>
    <w:rPr>
      <w:rFonts w:asciiTheme="majorHAnsi" w:eastAsiaTheme="majorEastAsia" w:hAnsiTheme="majorHAnsi" w:cstheme="majorBidi"/>
      <w:bCs/>
      <w:i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B1059"/>
    <w:rPr>
      <w:color w:val="0000FF"/>
      <w:u w:val="single"/>
    </w:rPr>
  </w:style>
  <w:style w:type="paragraph" w:styleId="BodyText">
    <w:name w:val="Body Text"/>
    <w:basedOn w:val="Normal"/>
    <w:link w:val="BodyTextChar"/>
    <w:rsid w:val="00A23C3A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basedOn w:val="DefaultParagraphFont"/>
    <w:link w:val="BodyText"/>
    <w:rsid w:val="00A23C3A"/>
    <w:rPr>
      <w:rFonts w:ascii="Arial" w:hAnsi="Arial" w:cs="Traditional Arabic"/>
      <w:sz w:val="24"/>
      <w:szCs w:val="28"/>
    </w:rPr>
  </w:style>
  <w:style w:type="paragraph" w:styleId="BodyText2">
    <w:name w:val="Body Text 2"/>
    <w:basedOn w:val="Normal"/>
    <w:link w:val="BodyText2Char"/>
    <w:rsid w:val="00A23C3A"/>
    <w:pPr>
      <w:bidi/>
      <w:jc w:val="lowKashida"/>
    </w:pPr>
    <w:rPr>
      <w:rFonts w:ascii="Times New Roman" w:hAnsi="Times New Roman" w:cs="Traditional Arabic"/>
      <w:b w:val="0"/>
      <w:i w:val="0"/>
      <w:szCs w:val="28"/>
    </w:rPr>
  </w:style>
  <w:style w:type="character" w:customStyle="1" w:styleId="BodyText2Char">
    <w:name w:val="Body Text 2 Char"/>
    <w:basedOn w:val="DefaultParagraphFont"/>
    <w:link w:val="BodyText2"/>
    <w:rsid w:val="00A23C3A"/>
    <w:rPr>
      <w:rFonts w:ascii="Times New Roman" w:hAnsi="Times New Roman" w:cs="Traditional Arabic"/>
      <w:sz w:val="24"/>
      <w:szCs w:val="28"/>
    </w:rPr>
  </w:style>
  <w:style w:type="paragraph" w:styleId="BlockText">
    <w:name w:val="Block Text"/>
    <w:basedOn w:val="Normal"/>
    <w:rsid w:val="00A23C3A"/>
    <w:pPr>
      <w:tabs>
        <w:tab w:val="right" w:pos="9495"/>
      </w:tabs>
      <w:bidi/>
      <w:ind w:left="-2" w:right="993"/>
      <w:jc w:val="center"/>
    </w:pPr>
    <w:rPr>
      <w:rFonts w:ascii="Times New Roman" w:hAnsi="Times New Roman" w:cs="Traditional Arabic"/>
      <w:bCs/>
      <w:i w:val="0"/>
      <w:sz w:val="28"/>
      <w:szCs w:val="33"/>
    </w:rPr>
  </w:style>
  <w:style w:type="table" w:styleId="TableGrid">
    <w:name w:val="Table Grid"/>
    <w:basedOn w:val="TableNormal"/>
    <w:uiPriority w:val="59"/>
    <w:rsid w:val="00F76EE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3D6FF3"/>
  </w:style>
  <w:style w:type="paragraph" w:styleId="ListParagraph">
    <w:name w:val="List Paragraph"/>
    <w:basedOn w:val="Normal"/>
    <w:uiPriority w:val="34"/>
    <w:qFormat/>
    <w:rsid w:val="00BA47E0"/>
    <w:pPr>
      <w:ind w:left="720"/>
      <w:contextualSpacing/>
    </w:pPr>
  </w:style>
  <w:style w:type="character" w:customStyle="1" w:styleId="shorttext">
    <w:name w:val="short_text"/>
    <w:basedOn w:val="DefaultParagraphFont"/>
    <w:rsid w:val="00553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41DA1-700E-464F-B297-4DB71142A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1281</Words>
  <Characters>7305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 Khalil</dc:creator>
  <cp:lastModifiedBy>Hadeel Badran</cp:lastModifiedBy>
  <cp:revision>3</cp:revision>
  <cp:lastPrinted>2022-12-12T10:54:00Z</cp:lastPrinted>
  <dcterms:created xsi:type="dcterms:W3CDTF">2022-12-12T10:54:00Z</dcterms:created>
  <dcterms:modified xsi:type="dcterms:W3CDTF">2022-12-12T10:58:00Z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4afdc17d-1203-432a-ac13-4e3141bd02e5</vt:lpwstr>
  </property>
  <property fmtid="{D5CDD505-2E9C-101B-9397-08002B2CF9AE}" pid="3" name="CENTRALBANKPALESTINEClassification">
    <vt:lpwstr>PUBLIC - عام</vt:lpwstr>
  </property>
</Properties>
</file>