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40755" w14:textId="0D85C7D3" w:rsidR="00470CC3" w:rsidRDefault="00470CC3" w:rsidP="009D16A9">
      <w:pPr>
        <w:pStyle w:val="Heading5"/>
        <w:jc w:val="center"/>
        <w:rPr>
          <w:rFonts w:cs="Times New Roman"/>
          <w:sz w:val="32"/>
          <w:szCs w:val="32"/>
          <w:rtl/>
        </w:rPr>
      </w:pPr>
      <w:bookmarkStart w:id="0" w:name="_GoBack"/>
      <w:bookmarkEnd w:id="0"/>
      <w:r w:rsidRPr="00480A15">
        <w:rPr>
          <w:rFonts w:cs="Times New Roman"/>
          <w:sz w:val="32"/>
          <w:szCs w:val="32"/>
        </w:rPr>
        <w:t>Palestinian Central Bureau of Statistics (PCBS)</w:t>
      </w:r>
    </w:p>
    <w:p w14:paraId="604F96FB" w14:textId="77777777" w:rsidR="00480A15" w:rsidRPr="009D16A9" w:rsidRDefault="00480A15" w:rsidP="009D16A9">
      <w:pPr>
        <w:jc w:val="center"/>
        <w:rPr>
          <w:sz w:val="16"/>
          <w:szCs w:val="16"/>
        </w:rPr>
      </w:pPr>
    </w:p>
    <w:p w14:paraId="055A14AF" w14:textId="6906DFAC" w:rsidR="00390C10" w:rsidRPr="003C2322" w:rsidRDefault="00390C10" w:rsidP="009D16A9">
      <w:pPr>
        <w:pStyle w:val="Heading6"/>
        <w:jc w:val="center"/>
        <w:rPr>
          <w:sz w:val="28"/>
          <w:szCs w:val="28"/>
        </w:rPr>
      </w:pPr>
      <w:r w:rsidRPr="003C2322">
        <w:rPr>
          <w:sz w:val="28"/>
          <w:szCs w:val="28"/>
        </w:rPr>
        <w:t xml:space="preserve">On the </w:t>
      </w:r>
      <w:r w:rsidR="007D7BCC" w:rsidRPr="003C2322">
        <w:rPr>
          <w:sz w:val="28"/>
          <w:szCs w:val="28"/>
        </w:rPr>
        <w:t xml:space="preserve">Occasion </w:t>
      </w:r>
      <w:r w:rsidRPr="003C2322">
        <w:rPr>
          <w:sz w:val="28"/>
          <w:szCs w:val="28"/>
        </w:rPr>
        <w:t xml:space="preserve">of </w:t>
      </w:r>
      <w:r w:rsidR="00F26648" w:rsidRPr="003C2322">
        <w:rPr>
          <w:sz w:val="28"/>
          <w:szCs w:val="28"/>
        </w:rPr>
        <w:t xml:space="preserve">the International Day of </w:t>
      </w:r>
      <w:r w:rsidR="00CD5CE0" w:rsidRPr="00CD5CE0">
        <w:rPr>
          <w:sz w:val="28"/>
          <w:szCs w:val="28"/>
        </w:rPr>
        <w:t>Persons with Disabilities</w:t>
      </w:r>
      <w:r w:rsidRPr="003C2322">
        <w:rPr>
          <w:sz w:val="28"/>
          <w:szCs w:val="28"/>
        </w:rPr>
        <w:t xml:space="preserve"> </w:t>
      </w:r>
      <w:r w:rsidR="00BF69B7" w:rsidRPr="003C2322">
        <w:rPr>
          <w:sz w:val="28"/>
          <w:szCs w:val="28"/>
        </w:rPr>
        <w:t>0</w:t>
      </w:r>
      <w:r w:rsidR="00CD5CE0">
        <w:rPr>
          <w:sz w:val="28"/>
          <w:szCs w:val="28"/>
        </w:rPr>
        <w:t>3</w:t>
      </w:r>
      <w:r w:rsidRPr="003C2322">
        <w:rPr>
          <w:sz w:val="28"/>
          <w:szCs w:val="28"/>
        </w:rPr>
        <w:t>/</w:t>
      </w:r>
      <w:r w:rsidR="00CD5CE0">
        <w:rPr>
          <w:sz w:val="28"/>
          <w:szCs w:val="28"/>
        </w:rPr>
        <w:t>12</w:t>
      </w:r>
      <w:r w:rsidRPr="003C2322">
        <w:rPr>
          <w:sz w:val="28"/>
          <w:szCs w:val="28"/>
        </w:rPr>
        <w:t>/</w:t>
      </w:r>
      <w:r w:rsidR="00F95C73" w:rsidRPr="003C2322">
        <w:rPr>
          <w:sz w:val="28"/>
          <w:szCs w:val="28"/>
        </w:rPr>
        <w:t>202</w:t>
      </w:r>
      <w:r w:rsidR="00F95C73">
        <w:rPr>
          <w:sz w:val="28"/>
          <w:szCs w:val="28"/>
        </w:rPr>
        <w:t>5</w:t>
      </w:r>
    </w:p>
    <w:p w14:paraId="5E653C84" w14:textId="77777777" w:rsidR="00EB27BD" w:rsidRPr="003C2322" w:rsidRDefault="00EB27BD" w:rsidP="00A701D8">
      <w:pPr>
        <w:bidi w:val="0"/>
        <w:jc w:val="both"/>
        <w:rPr>
          <w:sz w:val="24"/>
          <w:szCs w:val="24"/>
        </w:rPr>
      </w:pPr>
    </w:p>
    <w:p w14:paraId="6B873116" w14:textId="6777BDAA" w:rsidR="00CD5CE0" w:rsidRPr="009D16A9" w:rsidRDefault="00CD5CE0" w:rsidP="00E37FC7">
      <w:pPr>
        <w:bidi w:val="0"/>
        <w:spacing w:line="276" w:lineRule="auto"/>
        <w:jc w:val="both"/>
        <w:rPr>
          <w:snapToGrid/>
          <w:sz w:val="26"/>
          <w:szCs w:val="26"/>
        </w:rPr>
      </w:pPr>
      <w:r w:rsidRPr="009D16A9">
        <w:rPr>
          <w:snapToGrid/>
          <w:sz w:val="26"/>
          <w:szCs w:val="26"/>
        </w:rPr>
        <w:t xml:space="preserve">On the International Day of Persons with Disabilities, </w:t>
      </w:r>
      <w:r w:rsidR="00A9455B" w:rsidRPr="009D16A9">
        <w:rPr>
          <w:snapToGrid/>
          <w:sz w:val="26"/>
          <w:szCs w:val="26"/>
        </w:rPr>
        <w:t xml:space="preserve">Gaza Strip </w:t>
      </w:r>
      <w:r w:rsidRPr="009D16A9">
        <w:rPr>
          <w:snapToGrid/>
          <w:sz w:val="26"/>
          <w:szCs w:val="26"/>
        </w:rPr>
        <w:t xml:space="preserve">faces an increasingly harsh reality. The rise in injuries—and the fact that many have resulted in permanent disabilities—comes alongside the widespread destruction of health facilities and a severe shortage of medical supplies and assistive devices such as wheelchairs, walkers, hearing aids, eyeglasses, crutches, and prosthetics. Rehabilitation services are also critically lacking. With the ongoing blockade and disruption of medical supplies, needs continue to </w:t>
      </w:r>
      <w:r w:rsidR="00E37FC7" w:rsidRPr="009D16A9">
        <w:rPr>
          <w:snapToGrid/>
          <w:sz w:val="26"/>
          <w:szCs w:val="26"/>
        </w:rPr>
        <w:t>exceed</w:t>
      </w:r>
      <w:r w:rsidRPr="009D16A9">
        <w:rPr>
          <w:snapToGrid/>
          <w:sz w:val="26"/>
          <w:szCs w:val="26"/>
        </w:rPr>
        <w:t xml:space="preserve"> the capacity of the health system. This day serves as a reminder of the importance of protecting the rights of persons with disabilities and ensuring their access to care and support.</w:t>
      </w:r>
    </w:p>
    <w:p w14:paraId="699C7201" w14:textId="0C425DC8" w:rsidR="00CD5CE0" w:rsidRPr="009D16A9" w:rsidRDefault="00CD5CE0" w:rsidP="009D16A9">
      <w:pPr>
        <w:pStyle w:val="Heading2"/>
        <w:jc w:val="left"/>
        <w:rPr>
          <w:rStyle w:val="Strong"/>
          <w:b/>
          <w:bCs/>
          <w:sz w:val="16"/>
          <w:szCs w:val="16"/>
          <w:rtl/>
        </w:rPr>
      </w:pPr>
    </w:p>
    <w:p w14:paraId="471D4AA7" w14:textId="59A3B9F2" w:rsidR="00031C0E" w:rsidRPr="009D16A9" w:rsidRDefault="00031C0E" w:rsidP="00E87E07">
      <w:pPr>
        <w:pStyle w:val="NormalWeb"/>
        <w:bidi w:val="0"/>
        <w:jc w:val="both"/>
        <w:rPr>
          <w:b/>
          <w:bCs/>
          <w:sz w:val="28"/>
          <w:szCs w:val="28"/>
          <w:rtl/>
        </w:rPr>
      </w:pPr>
      <w:r w:rsidRPr="009D16A9">
        <w:rPr>
          <w:b/>
          <w:bCs/>
          <w:sz w:val="28"/>
          <w:szCs w:val="28"/>
        </w:rPr>
        <w:t xml:space="preserve">Severe </w:t>
      </w:r>
      <w:r w:rsidR="00FA2CAA" w:rsidRPr="009D16A9">
        <w:rPr>
          <w:b/>
          <w:bCs/>
          <w:sz w:val="28"/>
          <w:szCs w:val="28"/>
        </w:rPr>
        <w:t xml:space="preserve">Injuries </w:t>
      </w:r>
      <w:r w:rsidR="00E87E07" w:rsidRPr="009D16A9">
        <w:rPr>
          <w:b/>
          <w:bCs/>
          <w:sz w:val="28"/>
          <w:szCs w:val="28"/>
        </w:rPr>
        <w:t xml:space="preserve">are </w:t>
      </w:r>
      <w:r w:rsidR="00FA2CAA" w:rsidRPr="009D16A9">
        <w:rPr>
          <w:b/>
          <w:bCs/>
          <w:sz w:val="28"/>
          <w:szCs w:val="28"/>
        </w:rPr>
        <w:t xml:space="preserve">Doubling, and </w:t>
      </w:r>
      <w:r w:rsidR="000C73ED" w:rsidRPr="009D16A9">
        <w:rPr>
          <w:b/>
          <w:bCs/>
          <w:sz w:val="28"/>
          <w:szCs w:val="28"/>
        </w:rPr>
        <w:t>the</w:t>
      </w:r>
      <w:r w:rsidR="00FA2CAA" w:rsidRPr="009D16A9">
        <w:rPr>
          <w:b/>
          <w:bCs/>
          <w:sz w:val="28"/>
          <w:szCs w:val="28"/>
        </w:rPr>
        <w:t xml:space="preserve"> Burden of Disability </w:t>
      </w:r>
      <w:r w:rsidR="00E87E07" w:rsidRPr="009D16A9">
        <w:rPr>
          <w:b/>
          <w:bCs/>
          <w:sz w:val="28"/>
          <w:szCs w:val="28"/>
        </w:rPr>
        <w:t xml:space="preserve">is </w:t>
      </w:r>
      <w:r w:rsidR="00FA2CAA" w:rsidRPr="009D16A9">
        <w:rPr>
          <w:b/>
          <w:bCs/>
          <w:sz w:val="28"/>
          <w:szCs w:val="28"/>
        </w:rPr>
        <w:t xml:space="preserve">Deepening </w:t>
      </w:r>
    </w:p>
    <w:p w14:paraId="0E050312" w14:textId="6BD6BA76" w:rsidR="00CD5CE0" w:rsidRPr="009D16A9" w:rsidRDefault="00CD5CE0" w:rsidP="001358FB">
      <w:pPr>
        <w:pStyle w:val="NormalWeb"/>
        <w:bidi w:val="0"/>
        <w:spacing w:line="276" w:lineRule="auto"/>
        <w:jc w:val="both"/>
        <w:rPr>
          <w:sz w:val="26"/>
          <w:szCs w:val="26"/>
        </w:rPr>
      </w:pPr>
      <w:r w:rsidRPr="009D16A9">
        <w:rPr>
          <w:sz w:val="26"/>
          <w:szCs w:val="26"/>
        </w:rPr>
        <w:t xml:space="preserve">A report issued in September 2025 by the World Health Organization reveals that nearly </w:t>
      </w:r>
      <w:r w:rsidRPr="009D16A9">
        <w:rPr>
          <w:rStyle w:val="Strong"/>
          <w:b w:val="0"/>
          <w:bCs w:val="0"/>
          <w:sz w:val="26"/>
          <w:szCs w:val="26"/>
        </w:rPr>
        <w:t xml:space="preserve">42,000 people in </w:t>
      </w:r>
      <w:r w:rsidR="00A9455B" w:rsidRPr="009D16A9">
        <w:rPr>
          <w:rStyle w:val="Strong"/>
          <w:b w:val="0"/>
          <w:bCs w:val="0"/>
          <w:sz w:val="26"/>
          <w:szCs w:val="26"/>
        </w:rPr>
        <w:t>Gaza Strip</w:t>
      </w:r>
      <w:r w:rsidR="00A9455B" w:rsidRPr="009D16A9">
        <w:rPr>
          <w:rStyle w:val="Strong"/>
          <w:sz w:val="26"/>
          <w:szCs w:val="26"/>
        </w:rPr>
        <w:t xml:space="preserve"> </w:t>
      </w:r>
      <w:r w:rsidRPr="009D16A9">
        <w:rPr>
          <w:sz w:val="26"/>
          <w:szCs w:val="26"/>
        </w:rPr>
        <w:t>are living with severe, life-</w:t>
      </w:r>
      <w:r w:rsidR="00A9455B" w:rsidRPr="009D16A9">
        <w:rPr>
          <w:sz w:val="26"/>
          <w:szCs w:val="26"/>
        </w:rPr>
        <w:t>changing</w:t>
      </w:r>
      <w:r w:rsidRPr="009D16A9">
        <w:rPr>
          <w:sz w:val="26"/>
          <w:szCs w:val="26"/>
        </w:rPr>
        <w:t xml:space="preserve"> injuries that require long-term, continuous rehabilitation. This figure has almost doubled in just one year</w:t>
      </w:r>
      <w:r w:rsidR="001358FB" w:rsidRPr="009D16A9">
        <w:rPr>
          <w:sz w:val="26"/>
          <w:szCs w:val="26"/>
        </w:rPr>
        <w:t>,</w:t>
      </w:r>
      <w:r w:rsidRPr="009D16A9">
        <w:rPr>
          <w:sz w:val="26"/>
          <w:szCs w:val="26"/>
        </w:rPr>
        <w:t xml:space="preserve"> </w:t>
      </w:r>
      <w:r w:rsidR="001358FB" w:rsidRPr="009D16A9">
        <w:rPr>
          <w:sz w:val="26"/>
          <w:szCs w:val="26"/>
        </w:rPr>
        <w:t xml:space="preserve">where </w:t>
      </w:r>
      <w:r w:rsidRPr="009D16A9">
        <w:rPr>
          <w:sz w:val="26"/>
          <w:szCs w:val="26"/>
        </w:rPr>
        <w:t xml:space="preserve">the </w:t>
      </w:r>
      <w:r w:rsidR="001358FB" w:rsidRPr="009D16A9">
        <w:rPr>
          <w:sz w:val="26"/>
          <w:szCs w:val="26"/>
        </w:rPr>
        <w:t xml:space="preserve">report </w:t>
      </w:r>
      <w:r w:rsidRPr="009D16A9">
        <w:rPr>
          <w:sz w:val="26"/>
          <w:szCs w:val="26"/>
        </w:rPr>
        <w:t xml:space="preserve">indicated </w:t>
      </w:r>
      <w:r w:rsidRPr="009D16A9">
        <w:rPr>
          <w:rStyle w:val="Strong"/>
          <w:b w:val="0"/>
          <w:bCs w:val="0"/>
          <w:sz w:val="26"/>
          <w:szCs w:val="26"/>
        </w:rPr>
        <w:t>around 22,500 life-changing injuries as of July 2024</w:t>
      </w:r>
      <w:r w:rsidRPr="009D16A9">
        <w:rPr>
          <w:b/>
          <w:bCs/>
          <w:sz w:val="26"/>
          <w:szCs w:val="26"/>
        </w:rPr>
        <w:t>.</w:t>
      </w:r>
    </w:p>
    <w:p w14:paraId="20169E4A" w14:textId="77777777" w:rsidR="00A9455B" w:rsidRPr="009D16A9" w:rsidRDefault="00A9455B" w:rsidP="006A6864">
      <w:pPr>
        <w:pStyle w:val="NormalWeb"/>
        <w:bidi w:val="0"/>
        <w:spacing w:line="276" w:lineRule="auto"/>
        <w:jc w:val="both"/>
        <w:rPr>
          <w:sz w:val="16"/>
          <w:szCs w:val="16"/>
        </w:rPr>
      </w:pPr>
    </w:p>
    <w:p w14:paraId="4F0588F5" w14:textId="087603D5" w:rsidR="00CD5CE0" w:rsidRDefault="00CD5CE0" w:rsidP="009D16A9">
      <w:pPr>
        <w:pStyle w:val="NormalWeb"/>
        <w:bidi w:val="0"/>
        <w:spacing w:line="276" w:lineRule="auto"/>
        <w:jc w:val="both"/>
        <w:rPr>
          <w:sz w:val="26"/>
          <w:szCs w:val="26"/>
          <w:rtl/>
        </w:rPr>
      </w:pPr>
      <w:r w:rsidRPr="009D16A9">
        <w:rPr>
          <w:sz w:val="26"/>
          <w:szCs w:val="26"/>
        </w:rPr>
        <w:t>The most prevalent types of life-</w:t>
      </w:r>
      <w:r w:rsidR="00A9455B" w:rsidRPr="009D16A9">
        <w:rPr>
          <w:sz w:val="26"/>
          <w:szCs w:val="26"/>
        </w:rPr>
        <w:t>changing</w:t>
      </w:r>
      <w:r w:rsidRPr="009D16A9">
        <w:rPr>
          <w:sz w:val="26"/>
          <w:szCs w:val="26"/>
        </w:rPr>
        <w:t xml:space="preserve"> injuries include complex limb injuries, amputations, severe burns, spinal cord injuries, traumatic brain injuries, and major trauma to the face, chest, abdomen, and pelvis—many of which result in permanent loss of mobility or sensory functions. WHO estimates show tens of thousands of major limb injuries and more than </w:t>
      </w:r>
      <w:r w:rsidRPr="009D16A9">
        <w:rPr>
          <w:rStyle w:val="Strong"/>
          <w:b w:val="0"/>
          <w:bCs w:val="0"/>
          <w:sz w:val="26"/>
          <w:szCs w:val="26"/>
        </w:rPr>
        <w:t>5,000 amputations</w:t>
      </w:r>
      <w:r w:rsidRPr="009D16A9">
        <w:rPr>
          <w:b/>
          <w:bCs/>
          <w:sz w:val="26"/>
          <w:szCs w:val="26"/>
        </w:rPr>
        <w:t xml:space="preserve">, </w:t>
      </w:r>
      <w:r w:rsidRPr="009D16A9">
        <w:rPr>
          <w:sz w:val="26"/>
          <w:szCs w:val="26"/>
        </w:rPr>
        <w:t>nearly</w:t>
      </w:r>
      <w:r w:rsidRPr="009D16A9">
        <w:rPr>
          <w:b/>
          <w:bCs/>
          <w:sz w:val="26"/>
          <w:szCs w:val="26"/>
        </w:rPr>
        <w:t xml:space="preserve"> </w:t>
      </w:r>
      <w:r w:rsidRPr="009D16A9">
        <w:rPr>
          <w:rStyle w:val="Strong"/>
          <w:b w:val="0"/>
          <w:bCs w:val="0"/>
          <w:sz w:val="26"/>
          <w:szCs w:val="26"/>
        </w:rPr>
        <w:t>75% of which involve lower limbs</w:t>
      </w:r>
      <w:r w:rsidRPr="009D16A9">
        <w:rPr>
          <w:b/>
          <w:bCs/>
          <w:sz w:val="26"/>
          <w:szCs w:val="26"/>
        </w:rPr>
        <w:t>.</w:t>
      </w:r>
      <w:r w:rsidRPr="009D16A9">
        <w:rPr>
          <w:sz w:val="26"/>
          <w:szCs w:val="26"/>
        </w:rPr>
        <w:t xml:space="preserve"> The report also documents thousands of severe burns, spinal cord injuries, and brain injuries, </w:t>
      </w:r>
      <w:r w:rsidR="00031C0E" w:rsidRPr="009D16A9">
        <w:rPr>
          <w:sz w:val="26"/>
          <w:szCs w:val="26"/>
        </w:rPr>
        <w:t>as well as injuries to the face, chest, abdomen, and pelvis—all conditions requiring specialized and ongoing rehabilitation</w:t>
      </w:r>
      <w:r w:rsidRPr="009D16A9">
        <w:rPr>
          <w:sz w:val="26"/>
          <w:szCs w:val="26"/>
        </w:rPr>
        <w:t>.</w:t>
      </w:r>
    </w:p>
    <w:p w14:paraId="327DB34F" w14:textId="77777777" w:rsidR="009D16A9" w:rsidRPr="009D16A9" w:rsidRDefault="009D16A9" w:rsidP="009D16A9">
      <w:pPr>
        <w:pStyle w:val="NormalWeb"/>
        <w:bidi w:val="0"/>
        <w:spacing w:line="276" w:lineRule="auto"/>
        <w:jc w:val="both"/>
        <w:rPr>
          <w:sz w:val="16"/>
          <w:szCs w:val="16"/>
        </w:rPr>
      </w:pPr>
    </w:p>
    <w:p w14:paraId="2A999802" w14:textId="3452FF16" w:rsidR="00CD5CE0" w:rsidRDefault="00CD5CE0" w:rsidP="00A04FC8">
      <w:pPr>
        <w:pStyle w:val="Heading3"/>
        <w:rPr>
          <w:rStyle w:val="Strong"/>
          <w:b/>
          <w:bCs/>
          <w:sz w:val="28"/>
          <w:szCs w:val="8"/>
          <w:rtl/>
        </w:rPr>
      </w:pPr>
      <w:r w:rsidRPr="009D16A9">
        <w:rPr>
          <w:rStyle w:val="Strong"/>
          <w:b/>
          <w:bCs/>
          <w:sz w:val="28"/>
          <w:szCs w:val="8"/>
        </w:rPr>
        <w:t xml:space="preserve">Estimated Numbers of </w:t>
      </w:r>
      <w:r w:rsidR="00FA2CAA" w:rsidRPr="009D16A9">
        <w:rPr>
          <w:rStyle w:val="Strong"/>
          <w:b/>
          <w:bCs/>
          <w:sz w:val="28"/>
          <w:szCs w:val="8"/>
        </w:rPr>
        <w:t>Life- Changing</w:t>
      </w:r>
      <w:r w:rsidRPr="009D16A9">
        <w:rPr>
          <w:rStyle w:val="Strong"/>
          <w:b/>
          <w:bCs/>
          <w:sz w:val="28"/>
          <w:szCs w:val="8"/>
        </w:rPr>
        <w:t xml:space="preserve"> Injuries Resulting </w:t>
      </w:r>
      <w:r w:rsidR="00031C0E" w:rsidRPr="009D16A9">
        <w:rPr>
          <w:rStyle w:val="Strong"/>
          <w:b/>
          <w:bCs/>
          <w:sz w:val="28"/>
          <w:szCs w:val="8"/>
        </w:rPr>
        <w:t>from</w:t>
      </w:r>
      <w:r w:rsidRPr="009D16A9">
        <w:rPr>
          <w:rStyle w:val="Strong"/>
          <w:b/>
          <w:bCs/>
          <w:sz w:val="28"/>
          <w:szCs w:val="8"/>
        </w:rPr>
        <w:t xml:space="preserve"> the Israeli </w:t>
      </w:r>
      <w:r w:rsidR="00031C0E" w:rsidRPr="009D16A9">
        <w:rPr>
          <w:rStyle w:val="Strong"/>
          <w:b/>
          <w:bCs/>
          <w:sz w:val="28"/>
          <w:szCs w:val="8"/>
        </w:rPr>
        <w:t>Aggression</w:t>
      </w:r>
      <w:r w:rsidRPr="009D16A9">
        <w:rPr>
          <w:rStyle w:val="Strong"/>
          <w:b/>
          <w:bCs/>
          <w:sz w:val="28"/>
          <w:szCs w:val="8"/>
        </w:rPr>
        <w:t xml:space="preserve"> </w:t>
      </w:r>
      <w:r w:rsidR="00A04FC8" w:rsidRPr="009D16A9">
        <w:rPr>
          <w:rStyle w:val="Strong"/>
          <w:b/>
          <w:bCs/>
          <w:sz w:val="28"/>
          <w:szCs w:val="8"/>
        </w:rPr>
        <w:t xml:space="preserve">against </w:t>
      </w:r>
      <w:r w:rsidRPr="009D16A9">
        <w:rPr>
          <w:rStyle w:val="Strong"/>
          <w:b/>
          <w:bCs/>
          <w:sz w:val="28"/>
          <w:szCs w:val="8"/>
        </w:rPr>
        <w:t>Gaza</w:t>
      </w:r>
      <w:r w:rsidR="00FA2CAA" w:rsidRPr="009D16A9">
        <w:rPr>
          <w:rStyle w:val="Strong"/>
          <w:b/>
          <w:bCs/>
          <w:sz w:val="28"/>
          <w:szCs w:val="8"/>
        </w:rPr>
        <w:t xml:space="preserve"> Strip</w:t>
      </w:r>
      <w:r w:rsidRPr="009D16A9">
        <w:rPr>
          <w:rStyle w:val="Strong"/>
          <w:b/>
          <w:bCs/>
          <w:sz w:val="28"/>
          <w:szCs w:val="8"/>
        </w:rPr>
        <w:t>, 2025</w:t>
      </w:r>
    </w:p>
    <w:p w14:paraId="6F10BCFD" w14:textId="77777777" w:rsidR="009D16A9" w:rsidRPr="009D16A9" w:rsidRDefault="009D16A9" w:rsidP="009D16A9">
      <w:pPr>
        <w:jc w:val="center"/>
        <w:rPr>
          <w:sz w:val="10"/>
          <w:szCs w:val="10"/>
        </w:rPr>
      </w:pPr>
    </w:p>
    <w:tbl>
      <w:tblPr>
        <w:tblStyle w:val="GridTable6Colorful-Accent1"/>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5"/>
        <w:gridCol w:w="4052"/>
      </w:tblGrid>
      <w:tr w:rsidR="00031C0E" w:rsidRPr="009D16A9" w14:paraId="7870BDE4" w14:textId="77777777" w:rsidTr="009D16A9">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hideMark/>
          </w:tcPr>
          <w:p w14:paraId="6169404B" w14:textId="77777777" w:rsidR="00CD5CE0" w:rsidRPr="009D16A9" w:rsidRDefault="00CD5CE0" w:rsidP="009B5C83">
            <w:pPr>
              <w:bidi w:val="0"/>
              <w:jc w:val="center"/>
              <w:rPr>
                <w:b w:val="0"/>
                <w:bCs w:val="0"/>
                <w:color w:val="auto"/>
                <w:sz w:val="24"/>
                <w:szCs w:val="24"/>
              </w:rPr>
            </w:pPr>
            <w:r w:rsidRPr="009D16A9">
              <w:rPr>
                <w:rStyle w:val="Strong"/>
                <w:b/>
                <w:bCs/>
                <w:color w:val="auto"/>
                <w:sz w:val="24"/>
                <w:szCs w:val="24"/>
              </w:rPr>
              <w:t>Type of Injury</w:t>
            </w:r>
          </w:p>
        </w:tc>
        <w:tc>
          <w:tcPr>
            <w:tcW w:w="0" w:type="auto"/>
            <w:tcBorders>
              <w:bottom w:val="none" w:sz="0" w:space="0" w:color="auto"/>
            </w:tcBorders>
            <w:hideMark/>
          </w:tcPr>
          <w:p w14:paraId="1DD46699" w14:textId="77777777" w:rsidR="00CD5CE0" w:rsidRPr="009D16A9" w:rsidRDefault="00CD5CE0" w:rsidP="009B5C83">
            <w:pPr>
              <w:bidi w:val="0"/>
              <w:jc w:val="center"/>
              <w:cnfStyle w:val="100000000000" w:firstRow="1" w:lastRow="0" w:firstColumn="0" w:lastColumn="0" w:oddVBand="0" w:evenVBand="0" w:oddHBand="0" w:evenHBand="0" w:firstRowFirstColumn="0" w:firstRowLastColumn="0" w:lastRowFirstColumn="0" w:lastRowLastColumn="0"/>
              <w:rPr>
                <w:b w:val="0"/>
                <w:bCs w:val="0"/>
                <w:color w:val="auto"/>
                <w:sz w:val="24"/>
                <w:szCs w:val="24"/>
              </w:rPr>
            </w:pPr>
            <w:r w:rsidRPr="009D16A9">
              <w:rPr>
                <w:rStyle w:val="Strong"/>
                <w:b/>
                <w:bCs/>
                <w:color w:val="auto"/>
                <w:sz w:val="24"/>
                <w:szCs w:val="24"/>
              </w:rPr>
              <w:t>Estimated Range (Minimum – Maximum)</w:t>
            </w:r>
          </w:p>
        </w:tc>
      </w:tr>
      <w:tr w:rsidR="00031C0E" w:rsidRPr="009D16A9" w14:paraId="4387670A" w14:textId="77777777" w:rsidTr="009D16A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hideMark/>
          </w:tcPr>
          <w:p w14:paraId="1831CA84" w14:textId="77777777" w:rsidR="00CD5CE0" w:rsidRPr="009D16A9" w:rsidRDefault="00CD5CE0" w:rsidP="00A9455B">
            <w:pPr>
              <w:bidi w:val="0"/>
              <w:jc w:val="both"/>
              <w:rPr>
                <w:b w:val="0"/>
                <w:bCs w:val="0"/>
                <w:color w:val="auto"/>
                <w:sz w:val="24"/>
                <w:szCs w:val="24"/>
              </w:rPr>
            </w:pPr>
            <w:r w:rsidRPr="009D16A9">
              <w:rPr>
                <w:color w:val="auto"/>
                <w:sz w:val="24"/>
                <w:szCs w:val="24"/>
              </w:rPr>
              <w:t>Major limb injury</w:t>
            </w:r>
          </w:p>
        </w:tc>
        <w:tc>
          <w:tcPr>
            <w:tcW w:w="0" w:type="auto"/>
            <w:hideMark/>
          </w:tcPr>
          <w:p w14:paraId="4932F901" w14:textId="77777777" w:rsidR="00CD5CE0" w:rsidRPr="009D16A9" w:rsidRDefault="00CD5CE0" w:rsidP="009D16A9">
            <w:pPr>
              <w:bidi w:val="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9D16A9">
              <w:rPr>
                <w:color w:val="auto"/>
                <w:sz w:val="24"/>
                <w:szCs w:val="24"/>
              </w:rPr>
              <w:t>21,759 – 28,287</w:t>
            </w:r>
          </w:p>
        </w:tc>
      </w:tr>
      <w:tr w:rsidR="00031C0E" w:rsidRPr="009D16A9" w14:paraId="15E7EF4C" w14:textId="77777777" w:rsidTr="009D16A9">
        <w:trPr>
          <w:trHeight w:val="366"/>
        </w:trPr>
        <w:tc>
          <w:tcPr>
            <w:cnfStyle w:val="001000000000" w:firstRow="0" w:lastRow="0" w:firstColumn="1" w:lastColumn="0" w:oddVBand="0" w:evenVBand="0" w:oddHBand="0" w:evenHBand="0" w:firstRowFirstColumn="0" w:firstRowLastColumn="0" w:lastRowFirstColumn="0" w:lastRowLastColumn="0"/>
            <w:tcW w:w="0" w:type="auto"/>
            <w:hideMark/>
          </w:tcPr>
          <w:p w14:paraId="3C88D601" w14:textId="77777777" w:rsidR="00CD5CE0" w:rsidRPr="009D16A9" w:rsidRDefault="00CD5CE0" w:rsidP="00A9455B">
            <w:pPr>
              <w:bidi w:val="0"/>
              <w:jc w:val="both"/>
              <w:rPr>
                <w:color w:val="auto"/>
                <w:sz w:val="24"/>
                <w:szCs w:val="24"/>
              </w:rPr>
            </w:pPr>
            <w:r w:rsidRPr="009D16A9">
              <w:rPr>
                <w:color w:val="auto"/>
                <w:sz w:val="24"/>
                <w:szCs w:val="24"/>
              </w:rPr>
              <w:t>Amputation</w:t>
            </w:r>
          </w:p>
        </w:tc>
        <w:tc>
          <w:tcPr>
            <w:tcW w:w="0" w:type="auto"/>
            <w:hideMark/>
          </w:tcPr>
          <w:p w14:paraId="6886C95D" w14:textId="77777777" w:rsidR="00CD5CE0" w:rsidRPr="009D16A9" w:rsidRDefault="00CD5CE0" w:rsidP="009D16A9">
            <w:pPr>
              <w:bidi w:val="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9D16A9">
              <w:rPr>
                <w:color w:val="auto"/>
                <w:sz w:val="24"/>
                <w:szCs w:val="24"/>
              </w:rPr>
              <w:t>5,021 – 6,528</w:t>
            </w:r>
          </w:p>
        </w:tc>
      </w:tr>
      <w:tr w:rsidR="00031C0E" w:rsidRPr="009D16A9" w14:paraId="48F9DD35" w14:textId="77777777" w:rsidTr="009D16A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hideMark/>
          </w:tcPr>
          <w:p w14:paraId="7DD3E968" w14:textId="77777777" w:rsidR="00CD5CE0" w:rsidRPr="009D16A9" w:rsidRDefault="00CD5CE0" w:rsidP="00A9455B">
            <w:pPr>
              <w:bidi w:val="0"/>
              <w:jc w:val="both"/>
              <w:rPr>
                <w:color w:val="auto"/>
                <w:sz w:val="24"/>
                <w:szCs w:val="24"/>
              </w:rPr>
            </w:pPr>
            <w:r w:rsidRPr="009D16A9">
              <w:rPr>
                <w:color w:val="auto"/>
                <w:sz w:val="24"/>
                <w:szCs w:val="24"/>
              </w:rPr>
              <w:t>Major burns</w:t>
            </w:r>
          </w:p>
        </w:tc>
        <w:tc>
          <w:tcPr>
            <w:tcW w:w="0" w:type="auto"/>
            <w:hideMark/>
          </w:tcPr>
          <w:p w14:paraId="45AE40D4" w14:textId="77777777" w:rsidR="00CD5CE0" w:rsidRPr="009D16A9" w:rsidRDefault="00CD5CE0" w:rsidP="009D16A9">
            <w:pPr>
              <w:bidi w:val="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9D16A9">
              <w:rPr>
                <w:color w:val="auto"/>
                <w:sz w:val="24"/>
                <w:szCs w:val="24"/>
              </w:rPr>
              <w:t>3,348 – 4,352</w:t>
            </w:r>
          </w:p>
        </w:tc>
      </w:tr>
      <w:tr w:rsidR="00031C0E" w:rsidRPr="009D16A9" w14:paraId="231BC96B" w14:textId="77777777" w:rsidTr="009D16A9">
        <w:trPr>
          <w:trHeight w:val="366"/>
        </w:trPr>
        <w:tc>
          <w:tcPr>
            <w:cnfStyle w:val="001000000000" w:firstRow="0" w:lastRow="0" w:firstColumn="1" w:lastColumn="0" w:oddVBand="0" w:evenVBand="0" w:oddHBand="0" w:evenHBand="0" w:firstRowFirstColumn="0" w:firstRowLastColumn="0" w:lastRowFirstColumn="0" w:lastRowLastColumn="0"/>
            <w:tcW w:w="0" w:type="auto"/>
            <w:hideMark/>
          </w:tcPr>
          <w:p w14:paraId="34A80C14" w14:textId="77777777" w:rsidR="00CD5CE0" w:rsidRPr="009D16A9" w:rsidRDefault="00CD5CE0" w:rsidP="00A9455B">
            <w:pPr>
              <w:bidi w:val="0"/>
              <w:jc w:val="both"/>
              <w:rPr>
                <w:color w:val="auto"/>
                <w:sz w:val="24"/>
                <w:szCs w:val="24"/>
              </w:rPr>
            </w:pPr>
            <w:r w:rsidRPr="009D16A9">
              <w:rPr>
                <w:color w:val="auto"/>
                <w:sz w:val="24"/>
                <w:szCs w:val="24"/>
              </w:rPr>
              <w:t>Spinal cord injury</w:t>
            </w:r>
          </w:p>
        </w:tc>
        <w:tc>
          <w:tcPr>
            <w:tcW w:w="0" w:type="auto"/>
            <w:hideMark/>
          </w:tcPr>
          <w:p w14:paraId="2DE41C3B" w14:textId="77777777" w:rsidR="00CD5CE0" w:rsidRPr="009D16A9" w:rsidRDefault="00CD5CE0" w:rsidP="009D16A9">
            <w:pPr>
              <w:bidi w:val="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9D16A9">
              <w:rPr>
                <w:color w:val="auto"/>
                <w:sz w:val="24"/>
                <w:szCs w:val="24"/>
              </w:rPr>
              <w:t>2,009 – 2,611</w:t>
            </w:r>
          </w:p>
        </w:tc>
      </w:tr>
      <w:tr w:rsidR="00031C0E" w:rsidRPr="009D16A9" w14:paraId="094A383D" w14:textId="77777777" w:rsidTr="009D16A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0" w:type="auto"/>
            <w:hideMark/>
          </w:tcPr>
          <w:p w14:paraId="7C0ADA5F" w14:textId="77777777" w:rsidR="00CD5CE0" w:rsidRPr="009D16A9" w:rsidRDefault="00CD5CE0" w:rsidP="00A9455B">
            <w:pPr>
              <w:bidi w:val="0"/>
              <w:jc w:val="both"/>
              <w:rPr>
                <w:color w:val="auto"/>
                <w:sz w:val="24"/>
                <w:szCs w:val="24"/>
              </w:rPr>
            </w:pPr>
            <w:r w:rsidRPr="009D16A9">
              <w:rPr>
                <w:color w:val="auto"/>
                <w:sz w:val="24"/>
                <w:szCs w:val="24"/>
              </w:rPr>
              <w:t>Traumatic brain injury</w:t>
            </w:r>
          </w:p>
        </w:tc>
        <w:tc>
          <w:tcPr>
            <w:tcW w:w="0" w:type="auto"/>
            <w:hideMark/>
          </w:tcPr>
          <w:p w14:paraId="476859CF" w14:textId="77777777" w:rsidR="00CD5CE0" w:rsidRPr="009D16A9" w:rsidRDefault="00CD5CE0" w:rsidP="009D16A9">
            <w:pPr>
              <w:bidi w:val="0"/>
              <w:jc w:val="center"/>
              <w:cnfStyle w:val="000000100000" w:firstRow="0" w:lastRow="0" w:firstColumn="0" w:lastColumn="0" w:oddVBand="0" w:evenVBand="0" w:oddHBand="1" w:evenHBand="0" w:firstRowFirstColumn="0" w:firstRowLastColumn="0" w:lastRowFirstColumn="0" w:lastRowLastColumn="0"/>
              <w:rPr>
                <w:color w:val="auto"/>
                <w:sz w:val="24"/>
                <w:szCs w:val="24"/>
              </w:rPr>
            </w:pPr>
            <w:r w:rsidRPr="009D16A9">
              <w:rPr>
                <w:color w:val="auto"/>
                <w:sz w:val="24"/>
                <w:szCs w:val="24"/>
              </w:rPr>
              <w:t>1,339 – 1,741</w:t>
            </w:r>
          </w:p>
        </w:tc>
      </w:tr>
      <w:tr w:rsidR="00031C0E" w:rsidRPr="009D16A9" w14:paraId="12379B3A" w14:textId="77777777" w:rsidTr="009D16A9">
        <w:trPr>
          <w:trHeight w:val="347"/>
        </w:trPr>
        <w:tc>
          <w:tcPr>
            <w:cnfStyle w:val="001000000000" w:firstRow="0" w:lastRow="0" w:firstColumn="1" w:lastColumn="0" w:oddVBand="0" w:evenVBand="0" w:oddHBand="0" w:evenHBand="0" w:firstRowFirstColumn="0" w:firstRowLastColumn="0" w:lastRowFirstColumn="0" w:lastRowLastColumn="0"/>
            <w:tcW w:w="0" w:type="auto"/>
            <w:hideMark/>
          </w:tcPr>
          <w:p w14:paraId="7F5C2E0F" w14:textId="77777777" w:rsidR="00CD5CE0" w:rsidRPr="009D16A9" w:rsidRDefault="00CD5CE0" w:rsidP="00A9455B">
            <w:pPr>
              <w:bidi w:val="0"/>
              <w:jc w:val="both"/>
              <w:rPr>
                <w:color w:val="auto"/>
                <w:sz w:val="24"/>
                <w:szCs w:val="24"/>
              </w:rPr>
            </w:pPr>
            <w:r w:rsidRPr="009D16A9">
              <w:rPr>
                <w:color w:val="auto"/>
                <w:sz w:val="24"/>
                <w:szCs w:val="24"/>
              </w:rPr>
              <w:t>Other major injuries (chest, pelvis, abdomen, face/jaw)</w:t>
            </w:r>
          </w:p>
        </w:tc>
        <w:tc>
          <w:tcPr>
            <w:tcW w:w="0" w:type="auto"/>
            <w:hideMark/>
          </w:tcPr>
          <w:p w14:paraId="0E5FF49B" w14:textId="77777777" w:rsidR="00CD5CE0" w:rsidRPr="009D16A9" w:rsidRDefault="00CD5CE0" w:rsidP="009D16A9">
            <w:pPr>
              <w:bidi w:val="0"/>
              <w:jc w:val="center"/>
              <w:cnfStyle w:val="000000000000" w:firstRow="0" w:lastRow="0" w:firstColumn="0" w:lastColumn="0" w:oddVBand="0" w:evenVBand="0" w:oddHBand="0" w:evenHBand="0" w:firstRowFirstColumn="0" w:firstRowLastColumn="0" w:lastRowFirstColumn="0" w:lastRowLastColumn="0"/>
              <w:rPr>
                <w:color w:val="auto"/>
                <w:sz w:val="24"/>
                <w:szCs w:val="24"/>
              </w:rPr>
            </w:pPr>
            <w:r w:rsidRPr="009D16A9">
              <w:rPr>
                <w:color w:val="auto"/>
                <w:sz w:val="24"/>
                <w:szCs w:val="24"/>
              </w:rPr>
              <w:t>8,369 – 10,879</w:t>
            </w:r>
          </w:p>
        </w:tc>
      </w:tr>
    </w:tbl>
    <w:p w14:paraId="7A4ACD65" w14:textId="7025001E" w:rsidR="00CD5CE0" w:rsidRPr="009D16A9" w:rsidRDefault="00CD5CE0" w:rsidP="00A9455B">
      <w:pPr>
        <w:pStyle w:val="NormalWeb"/>
        <w:bidi w:val="0"/>
        <w:jc w:val="both"/>
        <w:rPr>
          <w:sz w:val="20"/>
          <w:szCs w:val="20"/>
        </w:rPr>
      </w:pPr>
      <w:r w:rsidRPr="009D16A9">
        <w:rPr>
          <w:rStyle w:val="Strong"/>
          <w:sz w:val="20"/>
          <w:szCs w:val="20"/>
        </w:rPr>
        <w:t>Source:</w:t>
      </w:r>
      <w:r w:rsidRPr="009D16A9">
        <w:rPr>
          <w:sz w:val="20"/>
          <w:szCs w:val="20"/>
        </w:rPr>
        <w:t xml:space="preserve"> World Health Organization, </w:t>
      </w:r>
      <w:r w:rsidRPr="009D16A9">
        <w:rPr>
          <w:rStyle w:val="Emphasis"/>
          <w:sz w:val="20"/>
          <w:szCs w:val="20"/>
        </w:rPr>
        <w:t>Estimating Trauma Rehabilitation Needs in Gaza</w:t>
      </w:r>
      <w:r w:rsidR="00A04FC8" w:rsidRPr="009D16A9">
        <w:rPr>
          <w:rStyle w:val="Emphasis"/>
          <w:sz w:val="20"/>
          <w:szCs w:val="20"/>
        </w:rPr>
        <w:t xml:space="preserve"> Strip</w:t>
      </w:r>
      <w:r w:rsidRPr="009D16A9">
        <w:rPr>
          <w:sz w:val="20"/>
          <w:szCs w:val="20"/>
        </w:rPr>
        <w:t xml:space="preserve"> (2025)</w:t>
      </w:r>
      <w:r w:rsidRPr="009D16A9">
        <w:rPr>
          <w:sz w:val="20"/>
          <w:szCs w:val="20"/>
        </w:rPr>
        <w:br/>
      </w:r>
      <w:hyperlink r:id="rId8" w:tgtFrame="_new" w:history="1">
        <w:r w:rsidRPr="009D16A9">
          <w:rPr>
            <w:rStyle w:val="Hyperlink"/>
            <w:sz w:val="20"/>
            <w:szCs w:val="20"/>
          </w:rPr>
          <w:t>https://cdn.who.int/media/docs/default-source/hq-whe/estimating-trauma-rehabilitation-needs-in-gaza-september-2025.pdf</w:t>
        </w:r>
      </w:hyperlink>
    </w:p>
    <w:p w14:paraId="0EA3022D" w14:textId="77777777" w:rsidR="00031C0E" w:rsidRDefault="00031C0E" w:rsidP="00031C0E">
      <w:pPr>
        <w:bidi w:val="0"/>
        <w:jc w:val="both"/>
      </w:pPr>
    </w:p>
    <w:p w14:paraId="40D6B408" w14:textId="5EAFE991" w:rsidR="009D16A9" w:rsidRDefault="009D16A9" w:rsidP="00833C9E">
      <w:pPr>
        <w:pStyle w:val="NormalWeb"/>
        <w:bidi w:val="0"/>
        <w:jc w:val="both"/>
        <w:rPr>
          <w:b/>
          <w:bCs/>
          <w:rtl/>
        </w:rPr>
      </w:pPr>
    </w:p>
    <w:p w14:paraId="1DA03878" w14:textId="3E0EE0D3" w:rsidR="00DC646E" w:rsidRDefault="00DC646E" w:rsidP="00DC646E">
      <w:pPr>
        <w:pStyle w:val="NormalWeb"/>
        <w:bidi w:val="0"/>
        <w:jc w:val="both"/>
        <w:rPr>
          <w:b/>
          <w:bCs/>
          <w:rtl/>
        </w:rPr>
      </w:pPr>
    </w:p>
    <w:p w14:paraId="5BD3C42F" w14:textId="4584E164" w:rsidR="00DC646E" w:rsidRDefault="00DC646E" w:rsidP="00DC646E">
      <w:pPr>
        <w:pStyle w:val="NormalWeb"/>
        <w:bidi w:val="0"/>
        <w:jc w:val="both"/>
        <w:rPr>
          <w:b/>
          <w:bCs/>
          <w:rtl/>
        </w:rPr>
      </w:pPr>
    </w:p>
    <w:p w14:paraId="066C3C90" w14:textId="0554C0DF" w:rsidR="00DC646E" w:rsidRDefault="00DC646E" w:rsidP="00DC646E">
      <w:pPr>
        <w:pStyle w:val="NormalWeb"/>
        <w:bidi w:val="0"/>
        <w:jc w:val="both"/>
        <w:rPr>
          <w:b/>
          <w:bCs/>
          <w:rtl/>
        </w:rPr>
      </w:pPr>
    </w:p>
    <w:p w14:paraId="4F629626" w14:textId="540E3A12" w:rsidR="00CD5CE0" w:rsidRPr="009D16A9" w:rsidRDefault="00CD5CE0" w:rsidP="009D16A9">
      <w:pPr>
        <w:pStyle w:val="NormalWeb"/>
        <w:bidi w:val="0"/>
        <w:jc w:val="both"/>
        <w:rPr>
          <w:b/>
          <w:bCs/>
          <w:sz w:val="28"/>
          <w:szCs w:val="28"/>
        </w:rPr>
      </w:pPr>
      <w:r w:rsidRPr="009D16A9">
        <w:rPr>
          <w:b/>
          <w:bCs/>
          <w:sz w:val="28"/>
          <w:szCs w:val="28"/>
        </w:rPr>
        <w:t>One</w:t>
      </w:r>
      <w:r w:rsidR="00833C9E" w:rsidRPr="009D16A9">
        <w:rPr>
          <w:b/>
          <w:bCs/>
          <w:sz w:val="28"/>
          <w:szCs w:val="28"/>
        </w:rPr>
        <w:t>-</w:t>
      </w:r>
      <w:r w:rsidRPr="009D16A9">
        <w:rPr>
          <w:b/>
          <w:bCs/>
          <w:sz w:val="28"/>
          <w:szCs w:val="28"/>
        </w:rPr>
        <w:t>Four</w:t>
      </w:r>
      <w:r w:rsidR="00833C9E" w:rsidRPr="009D16A9">
        <w:rPr>
          <w:b/>
          <w:bCs/>
          <w:sz w:val="28"/>
          <w:szCs w:val="28"/>
        </w:rPr>
        <w:t>th</w:t>
      </w:r>
      <w:r w:rsidRPr="009D16A9">
        <w:rPr>
          <w:b/>
          <w:bCs/>
          <w:sz w:val="28"/>
          <w:szCs w:val="28"/>
        </w:rPr>
        <w:t xml:space="preserve"> </w:t>
      </w:r>
      <w:r w:rsidR="00833C9E" w:rsidRPr="009D16A9">
        <w:rPr>
          <w:b/>
          <w:bCs/>
          <w:sz w:val="28"/>
          <w:szCs w:val="28"/>
        </w:rPr>
        <w:t xml:space="preserve">of the </w:t>
      </w:r>
      <w:r w:rsidRPr="009D16A9">
        <w:rPr>
          <w:b/>
          <w:bCs/>
          <w:sz w:val="28"/>
          <w:szCs w:val="28"/>
        </w:rPr>
        <w:t xml:space="preserve">Severe Injuries </w:t>
      </w:r>
      <w:r w:rsidR="00833C9E" w:rsidRPr="009D16A9">
        <w:rPr>
          <w:b/>
          <w:bCs/>
          <w:sz w:val="28"/>
          <w:szCs w:val="28"/>
        </w:rPr>
        <w:t xml:space="preserve">are among </w:t>
      </w:r>
      <w:r w:rsidRPr="009D16A9">
        <w:rPr>
          <w:b/>
          <w:bCs/>
          <w:sz w:val="28"/>
          <w:szCs w:val="28"/>
        </w:rPr>
        <w:t>Children</w:t>
      </w:r>
    </w:p>
    <w:p w14:paraId="1427132A" w14:textId="5FED7CD0" w:rsidR="00CD5CE0" w:rsidRPr="009D16A9" w:rsidRDefault="00CD5CE0" w:rsidP="00DB2D01">
      <w:pPr>
        <w:pStyle w:val="NormalWeb"/>
        <w:bidi w:val="0"/>
        <w:spacing w:line="276" w:lineRule="auto"/>
        <w:jc w:val="both"/>
        <w:rPr>
          <w:sz w:val="26"/>
          <w:szCs w:val="26"/>
        </w:rPr>
      </w:pPr>
      <w:r w:rsidRPr="009D16A9">
        <w:rPr>
          <w:sz w:val="26"/>
          <w:szCs w:val="26"/>
        </w:rPr>
        <w:t xml:space="preserve">The Israeli </w:t>
      </w:r>
      <w:r w:rsidR="00031C0E" w:rsidRPr="009D16A9">
        <w:rPr>
          <w:sz w:val="26"/>
          <w:szCs w:val="26"/>
        </w:rPr>
        <w:t>aggression</w:t>
      </w:r>
      <w:r w:rsidRPr="009D16A9">
        <w:rPr>
          <w:sz w:val="26"/>
          <w:szCs w:val="26"/>
        </w:rPr>
        <w:t xml:space="preserve"> </w:t>
      </w:r>
      <w:r w:rsidR="00E36AB2" w:rsidRPr="009D16A9">
        <w:rPr>
          <w:sz w:val="26"/>
          <w:szCs w:val="26"/>
        </w:rPr>
        <w:t xml:space="preserve">against </w:t>
      </w:r>
      <w:r w:rsidRPr="009D16A9">
        <w:rPr>
          <w:sz w:val="26"/>
          <w:szCs w:val="26"/>
        </w:rPr>
        <w:t>Gaza</w:t>
      </w:r>
      <w:r w:rsidR="00177669" w:rsidRPr="009D16A9">
        <w:rPr>
          <w:sz w:val="26"/>
          <w:szCs w:val="26"/>
        </w:rPr>
        <w:t xml:space="preserve"> Strip</w:t>
      </w:r>
      <w:r w:rsidRPr="009D16A9">
        <w:rPr>
          <w:sz w:val="26"/>
          <w:szCs w:val="26"/>
        </w:rPr>
        <w:t xml:space="preserve"> has had catastrophic consequences </w:t>
      </w:r>
      <w:r w:rsidR="00DB2D01" w:rsidRPr="009D16A9">
        <w:rPr>
          <w:sz w:val="26"/>
          <w:szCs w:val="26"/>
        </w:rPr>
        <w:t xml:space="preserve">among </w:t>
      </w:r>
      <w:r w:rsidRPr="009D16A9">
        <w:rPr>
          <w:sz w:val="26"/>
          <w:szCs w:val="26"/>
        </w:rPr>
        <w:t>children, who are suffering from severe physical injuries and deep psychological trauma that threaten their health and future for many years. Many children require repeated surgeries and costly medical care, while the most severe injuries can result in lifelong disabilities.</w:t>
      </w:r>
    </w:p>
    <w:p w14:paraId="3A16E031" w14:textId="63144A7C" w:rsidR="00CD5CE0" w:rsidRPr="009D16A9" w:rsidRDefault="00CD5CE0" w:rsidP="00E36AB2">
      <w:pPr>
        <w:pStyle w:val="NormalWeb"/>
        <w:bidi w:val="0"/>
        <w:spacing w:line="276" w:lineRule="auto"/>
        <w:jc w:val="both"/>
        <w:rPr>
          <w:sz w:val="26"/>
          <w:szCs w:val="26"/>
        </w:rPr>
      </w:pPr>
      <w:r w:rsidRPr="009D16A9">
        <w:rPr>
          <w:sz w:val="26"/>
          <w:szCs w:val="26"/>
        </w:rPr>
        <w:t xml:space="preserve">According to WHO estimates as of </w:t>
      </w:r>
      <w:r w:rsidR="00E36AB2" w:rsidRPr="009D16A9">
        <w:rPr>
          <w:rStyle w:val="Strong"/>
          <w:b w:val="0"/>
          <w:bCs w:val="0"/>
          <w:sz w:val="26"/>
          <w:szCs w:val="26"/>
        </w:rPr>
        <w:t xml:space="preserve">September </w:t>
      </w:r>
      <w:r w:rsidRPr="009D16A9">
        <w:rPr>
          <w:rStyle w:val="Strong"/>
          <w:b w:val="0"/>
          <w:bCs w:val="0"/>
          <w:sz w:val="26"/>
          <w:szCs w:val="26"/>
        </w:rPr>
        <w:t>24</w:t>
      </w:r>
      <w:r w:rsidR="000C73ED" w:rsidRPr="009D16A9">
        <w:rPr>
          <w:rStyle w:val="Strong"/>
          <w:b w:val="0"/>
          <w:bCs w:val="0"/>
          <w:sz w:val="26"/>
          <w:szCs w:val="26"/>
          <w:vertAlign w:val="superscript"/>
        </w:rPr>
        <w:t>th</w:t>
      </w:r>
      <w:r w:rsidR="00E36AB2" w:rsidRPr="009D16A9">
        <w:rPr>
          <w:rStyle w:val="Strong"/>
          <w:b w:val="0"/>
          <w:bCs w:val="0"/>
          <w:sz w:val="26"/>
          <w:szCs w:val="26"/>
        </w:rPr>
        <w:t xml:space="preserve">, </w:t>
      </w:r>
      <w:r w:rsidRPr="009D16A9">
        <w:rPr>
          <w:rStyle w:val="Strong"/>
          <w:b w:val="0"/>
          <w:bCs w:val="0"/>
          <w:sz w:val="26"/>
          <w:szCs w:val="26"/>
        </w:rPr>
        <w:t>2025</w:t>
      </w:r>
      <w:r w:rsidR="006A6864" w:rsidRPr="009D16A9">
        <w:rPr>
          <w:sz w:val="26"/>
          <w:szCs w:val="26"/>
        </w:rPr>
        <w:t xml:space="preserve">, </w:t>
      </w:r>
      <w:r w:rsidRPr="009D16A9">
        <w:rPr>
          <w:sz w:val="26"/>
          <w:szCs w:val="26"/>
        </w:rPr>
        <w:t xml:space="preserve">more than </w:t>
      </w:r>
      <w:r w:rsidRPr="009D16A9">
        <w:rPr>
          <w:rStyle w:val="Strong"/>
          <w:b w:val="0"/>
          <w:bCs w:val="0"/>
          <w:sz w:val="26"/>
          <w:szCs w:val="26"/>
        </w:rPr>
        <w:t>10,000 children</w:t>
      </w:r>
      <w:r w:rsidRPr="009D16A9">
        <w:rPr>
          <w:sz w:val="26"/>
          <w:szCs w:val="26"/>
        </w:rPr>
        <w:t xml:space="preserve"> in Gaza </w:t>
      </w:r>
      <w:r w:rsidR="006A6864" w:rsidRPr="009D16A9">
        <w:rPr>
          <w:sz w:val="26"/>
          <w:szCs w:val="26"/>
        </w:rPr>
        <w:t xml:space="preserve">Strip </w:t>
      </w:r>
      <w:r w:rsidRPr="009D16A9">
        <w:rPr>
          <w:sz w:val="26"/>
          <w:szCs w:val="26"/>
        </w:rPr>
        <w:t xml:space="preserve">are living with severe, disability-causing injuries and require urgent and ongoing rehabilitation services. Data also show a high proportion of burn cases among children: reports from </w:t>
      </w:r>
      <w:r w:rsidR="00D9016C" w:rsidRPr="009D16A9">
        <w:rPr>
          <w:sz w:val="26"/>
          <w:szCs w:val="26"/>
        </w:rPr>
        <w:t xml:space="preserve">Doctors </w:t>
      </w:r>
      <w:r w:rsidR="000D3C41" w:rsidRPr="009D16A9">
        <w:rPr>
          <w:sz w:val="26"/>
          <w:szCs w:val="26"/>
        </w:rPr>
        <w:t>without</w:t>
      </w:r>
      <w:r w:rsidR="00D9016C" w:rsidRPr="009D16A9">
        <w:rPr>
          <w:sz w:val="26"/>
          <w:szCs w:val="26"/>
        </w:rPr>
        <w:t xml:space="preserve"> Borders </w:t>
      </w:r>
      <w:r w:rsidRPr="009D16A9">
        <w:rPr>
          <w:sz w:val="26"/>
          <w:szCs w:val="26"/>
        </w:rPr>
        <w:t>indicate that 70% of patients undergoing burn surgeries</w:t>
      </w:r>
      <w:r w:rsidRPr="009D16A9">
        <w:rPr>
          <w:b/>
          <w:bCs/>
          <w:sz w:val="26"/>
          <w:szCs w:val="26"/>
        </w:rPr>
        <w:t xml:space="preserve"> </w:t>
      </w:r>
      <w:r w:rsidRPr="009D16A9">
        <w:rPr>
          <w:sz w:val="26"/>
          <w:szCs w:val="26"/>
        </w:rPr>
        <w:t>are children, most of them under five years old. This reflects the grave risks children face amid the collapse of the health system, the denial of essential medical supplies needed for recovery, and shortages of assistive devices such as wheelchairs, walkers, hearing aids, eyeglasses, crutches, and prosthetics.</w:t>
      </w:r>
    </w:p>
    <w:p w14:paraId="4A8688F0" w14:textId="006BB5A8" w:rsidR="00D9016C" w:rsidRPr="009D16A9" w:rsidRDefault="00D9016C" w:rsidP="00D9016C">
      <w:pPr>
        <w:bidi w:val="0"/>
        <w:jc w:val="both"/>
        <w:rPr>
          <w:sz w:val="16"/>
          <w:szCs w:val="16"/>
        </w:rPr>
      </w:pPr>
    </w:p>
    <w:p w14:paraId="0C541D94" w14:textId="77777777" w:rsidR="00CD5CE0" w:rsidRPr="009D16A9" w:rsidRDefault="00CD5CE0" w:rsidP="00A9455B">
      <w:pPr>
        <w:pStyle w:val="Heading2"/>
        <w:jc w:val="both"/>
        <w:rPr>
          <w:sz w:val="44"/>
          <w:szCs w:val="22"/>
        </w:rPr>
      </w:pPr>
      <w:r w:rsidRPr="009D16A9">
        <w:rPr>
          <w:rStyle w:val="Strong"/>
          <w:b/>
          <w:bCs/>
          <w:sz w:val="28"/>
          <w:szCs w:val="14"/>
        </w:rPr>
        <w:t>Medical Evacuations Reveal the Depth of the Crisis</w:t>
      </w:r>
    </w:p>
    <w:p w14:paraId="11FF6945" w14:textId="0ACA2DA5" w:rsidR="00CD5CE0" w:rsidRPr="009D16A9" w:rsidRDefault="00685BDC" w:rsidP="00E36AB2">
      <w:pPr>
        <w:pStyle w:val="NormalWeb"/>
        <w:bidi w:val="0"/>
        <w:spacing w:line="276" w:lineRule="auto"/>
        <w:jc w:val="both"/>
        <w:rPr>
          <w:sz w:val="26"/>
          <w:szCs w:val="26"/>
        </w:rPr>
      </w:pPr>
      <w:r w:rsidRPr="009D16A9">
        <w:rPr>
          <w:sz w:val="26"/>
          <w:szCs w:val="26"/>
        </w:rPr>
        <w:t xml:space="preserve">Data on medical evacuations outside </w:t>
      </w:r>
      <w:r w:rsidR="00CD5CE0" w:rsidRPr="009D16A9">
        <w:rPr>
          <w:sz w:val="26"/>
          <w:szCs w:val="26"/>
        </w:rPr>
        <w:t>Gaza</w:t>
      </w:r>
      <w:r w:rsidRPr="009D16A9">
        <w:rPr>
          <w:sz w:val="26"/>
          <w:szCs w:val="26"/>
        </w:rPr>
        <w:t xml:space="preserve"> Strip</w:t>
      </w:r>
      <w:r w:rsidR="00CD5CE0" w:rsidRPr="009D16A9">
        <w:rPr>
          <w:sz w:val="26"/>
          <w:szCs w:val="26"/>
        </w:rPr>
        <w:t xml:space="preserve">—registered by the Ministry of Health between May 2024 and June </w:t>
      </w:r>
      <w:r w:rsidR="00E36AB2" w:rsidRPr="009D16A9">
        <w:rPr>
          <w:sz w:val="26"/>
          <w:szCs w:val="26"/>
        </w:rPr>
        <w:t>30</w:t>
      </w:r>
      <w:r w:rsidR="00E36AB2" w:rsidRPr="009D16A9">
        <w:rPr>
          <w:sz w:val="26"/>
          <w:szCs w:val="26"/>
          <w:vertAlign w:val="superscript"/>
        </w:rPr>
        <w:t>th</w:t>
      </w:r>
      <w:r w:rsidR="00E36AB2" w:rsidRPr="009D16A9">
        <w:rPr>
          <w:sz w:val="26"/>
          <w:szCs w:val="26"/>
        </w:rPr>
        <w:t xml:space="preserve">, </w:t>
      </w:r>
      <w:r w:rsidR="00CD5CE0" w:rsidRPr="009D16A9">
        <w:rPr>
          <w:sz w:val="26"/>
          <w:szCs w:val="26"/>
        </w:rPr>
        <w:t xml:space="preserve">2025—provide another indicator of the severity of the situation. Out of 749 </w:t>
      </w:r>
      <w:r w:rsidR="00D9016C" w:rsidRPr="009D16A9">
        <w:rPr>
          <w:sz w:val="26"/>
          <w:szCs w:val="26"/>
        </w:rPr>
        <w:t>injured</w:t>
      </w:r>
      <w:r w:rsidR="00CD5CE0" w:rsidRPr="009D16A9">
        <w:rPr>
          <w:sz w:val="26"/>
          <w:szCs w:val="26"/>
        </w:rPr>
        <w:t xml:space="preserve"> evacuated due to severe injuries, 51% were children. Evacuation data show that the majority of cases involved major limb injuries, alongside a substantial proportion of amputations (22%) and neurological or brain injuries. This highlights the complexity of cases requiring long-term treatment and advanced rehabilitation services, which are largely unavailable in Gaza’s remaining medical facilities.</w:t>
      </w:r>
    </w:p>
    <w:p w14:paraId="3F18DE86" w14:textId="6FDC4BAA" w:rsidR="00D9016C" w:rsidRPr="009D16A9" w:rsidRDefault="00D9016C" w:rsidP="00D9016C">
      <w:pPr>
        <w:bidi w:val="0"/>
        <w:jc w:val="both"/>
        <w:rPr>
          <w:sz w:val="16"/>
          <w:szCs w:val="16"/>
        </w:rPr>
      </w:pPr>
    </w:p>
    <w:p w14:paraId="039B1820" w14:textId="5746ABBE" w:rsidR="00685BDC" w:rsidRPr="009D16A9" w:rsidRDefault="00685BDC" w:rsidP="00FE472E">
      <w:pPr>
        <w:pStyle w:val="Heading2"/>
        <w:jc w:val="both"/>
        <w:rPr>
          <w:rStyle w:val="Strong"/>
          <w:b/>
          <w:bCs/>
          <w:sz w:val="28"/>
          <w:szCs w:val="6"/>
        </w:rPr>
      </w:pPr>
      <w:r w:rsidRPr="009D16A9">
        <w:rPr>
          <w:rStyle w:val="Strong"/>
          <w:b/>
          <w:bCs/>
          <w:sz w:val="28"/>
          <w:szCs w:val="6"/>
        </w:rPr>
        <w:t xml:space="preserve">The </w:t>
      </w:r>
      <w:r w:rsidR="00FA2CAA" w:rsidRPr="009D16A9">
        <w:rPr>
          <w:rStyle w:val="Strong"/>
          <w:b/>
          <w:bCs/>
          <w:sz w:val="28"/>
          <w:szCs w:val="6"/>
        </w:rPr>
        <w:t xml:space="preserve">Absence of Rehabilitation Threatens Patients’ Recovery and Prolongs </w:t>
      </w:r>
      <w:r w:rsidR="009D16A9">
        <w:rPr>
          <w:rStyle w:val="Strong"/>
          <w:rFonts w:hint="cs"/>
          <w:b/>
          <w:bCs/>
          <w:sz w:val="28"/>
          <w:szCs w:val="6"/>
          <w:rtl/>
        </w:rPr>
        <w:t xml:space="preserve"> </w:t>
      </w:r>
      <w:r w:rsidR="00264B43" w:rsidRPr="009D16A9">
        <w:rPr>
          <w:rStyle w:val="Strong"/>
          <w:b/>
          <w:bCs/>
          <w:sz w:val="28"/>
          <w:szCs w:val="6"/>
        </w:rPr>
        <w:t xml:space="preserve">their </w:t>
      </w:r>
      <w:r w:rsidR="00FA2CAA" w:rsidRPr="009D16A9">
        <w:rPr>
          <w:rStyle w:val="Strong"/>
          <w:b/>
          <w:bCs/>
          <w:sz w:val="28"/>
          <w:szCs w:val="6"/>
        </w:rPr>
        <w:t>Pain</w:t>
      </w:r>
    </w:p>
    <w:p w14:paraId="0964AC2E" w14:textId="4BE409DC" w:rsidR="00CD5CE0" w:rsidRPr="009D16A9" w:rsidRDefault="00CD5CE0" w:rsidP="006A6864">
      <w:pPr>
        <w:pStyle w:val="NormalWeb"/>
        <w:bidi w:val="0"/>
        <w:spacing w:line="276" w:lineRule="auto"/>
        <w:jc w:val="both"/>
        <w:rPr>
          <w:sz w:val="26"/>
          <w:szCs w:val="26"/>
        </w:rPr>
      </w:pPr>
      <w:r w:rsidRPr="009D16A9">
        <w:rPr>
          <w:sz w:val="26"/>
          <w:szCs w:val="26"/>
        </w:rPr>
        <w:t>The World Health Organization defines rehabilitation as a set of interventions designed to improve individuals’ functioning and reduce disability, enabling them to recover and live as independently as possible. In emergencies, rehabilitation becomes essential to prevent complications and accelerate recovery.</w:t>
      </w:r>
    </w:p>
    <w:p w14:paraId="065B218E" w14:textId="77777777" w:rsidR="00FA2CAA" w:rsidRPr="009D16A9" w:rsidRDefault="00FA2CAA" w:rsidP="006A6864">
      <w:pPr>
        <w:pStyle w:val="NormalWeb"/>
        <w:bidi w:val="0"/>
        <w:spacing w:line="276" w:lineRule="auto"/>
        <w:jc w:val="both"/>
        <w:rPr>
          <w:sz w:val="16"/>
          <w:szCs w:val="16"/>
        </w:rPr>
      </w:pPr>
    </w:p>
    <w:p w14:paraId="762E0D84" w14:textId="22DCFBD0" w:rsidR="00CD5CE0" w:rsidRPr="009D16A9" w:rsidRDefault="00CD5CE0" w:rsidP="009A3C0D">
      <w:pPr>
        <w:pStyle w:val="NormalWeb"/>
        <w:bidi w:val="0"/>
        <w:spacing w:line="276" w:lineRule="auto"/>
        <w:jc w:val="both"/>
        <w:rPr>
          <w:sz w:val="26"/>
          <w:szCs w:val="26"/>
        </w:rPr>
      </w:pPr>
      <w:r w:rsidRPr="009D16A9">
        <w:rPr>
          <w:sz w:val="26"/>
          <w:szCs w:val="26"/>
        </w:rPr>
        <w:t>Rehabilitation services are typically provided in hospitals, specialized centers, primary care facilities, and community settings. However, in Gaza</w:t>
      </w:r>
      <w:r w:rsidR="009545BD" w:rsidRPr="009D16A9">
        <w:rPr>
          <w:sz w:val="26"/>
          <w:szCs w:val="26"/>
        </w:rPr>
        <w:t xml:space="preserve"> Strip</w:t>
      </w:r>
      <w:r w:rsidRPr="009D16A9">
        <w:rPr>
          <w:sz w:val="26"/>
          <w:szCs w:val="26"/>
        </w:rPr>
        <w:t xml:space="preserve">, the system is under unprecedented </w:t>
      </w:r>
      <w:r w:rsidR="009A3C0D" w:rsidRPr="009D16A9">
        <w:rPr>
          <w:sz w:val="26"/>
          <w:szCs w:val="26"/>
        </w:rPr>
        <w:t>pressure</w:t>
      </w:r>
      <w:r w:rsidRPr="009D16A9">
        <w:rPr>
          <w:sz w:val="26"/>
          <w:szCs w:val="26"/>
        </w:rPr>
        <w:t>. The massive rise in injuries—combined with the destruction of facilities, loss of staff, disrupted supply chains, and restrictions on aid entry—has left medical services unable to meet the needs.</w:t>
      </w:r>
    </w:p>
    <w:p w14:paraId="0ECB35A0" w14:textId="77777777" w:rsidR="009545BD" w:rsidRPr="009D16A9" w:rsidRDefault="009545BD" w:rsidP="009545BD">
      <w:pPr>
        <w:pStyle w:val="NormalWeb"/>
        <w:bidi w:val="0"/>
        <w:spacing w:line="276" w:lineRule="auto"/>
        <w:jc w:val="both"/>
        <w:rPr>
          <w:sz w:val="16"/>
          <w:szCs w:val="16"/>
        </w:rPr>
      </w:pPr>
    </w:p>
    <w:p w14:paraId="5FC9729E" w14:textId="6101D8A4" w:rsidR="00CD5CE0" w:rsidRPr="009D16A9" w:rsidRDefault="00CD5CE0" w:rsidP="001A7C47">
      <w:pPr>
        <w:pStyle w:val="NormalWeb"/>
        <w:bidi w:val="0"/>
        <w:spacing w:line="276" w:lineRule="auto"/>
        <w:jc w:val="both"/>
        <w:rPr>
          <w:sz w:val="26"/>
          <w:szCs w:val="26"/>
          <w:rtl/>
        </w:rPr>
      </w:pPr>
      <w:r w:rsidRPr="009D16A9">
        <w:rPr>
          <w:sz w:val="26"/>
          <w:szCs w:val="26"/>
        </w:rPr>
        <w:t>No rehabilitation center</w:t>
      </w:r>
      <w:r w:rsidR="009545BD" w:rsidRPr="009D16A9">
        <w:rPr>
          <w:sz w:val="26"/>
          <w:szCs w:val="26"/>
        </w:rPr>
        <w:t>s</w:t>
      </w:r>
      <w:r w:rsidRPr="009D16A9">
        <w:rPr>
          <w:sz w:val="26"/>
          <w:szCs w:val="26"/>
        </w:rPr>
        <w:t xml:space="preserve"> in Gaza</w:t>
      </w:r>
      <w:r w:rsidR="009545BD" w:rsidRPr="009D16A9">
        <w:rPr>
          <w:sz w:val="26"/>
          <w:szCs w:val="26"/>
        </w:rPr>
        <w:t xml:space="preserve"> Strip</w:t>
      </w:r>
      <w:r w:rsidRPr="009D16A9">
        <w:rPr>
          <w:sz w:val="26"/>
          <w:szCs w:val="26"/>
        </w:rPr>
        <w:t xml:space="preserve"> </w:t>
      </w:r>
      <w:r w:rsidR="009545BD" w:rsidRPr="009D16A9">
        <w:rPr>
          <w:sz w:val="26"/>
          <w:szCs w:val="26"/>
        </w:rPr>
        <w:t>are</w:t>
      </w:r>
      <w:r w:rsidRPr="009D16A9">
        <w:rPr>
          <w:sz w:val="26"/>
          <w:szCs w:val="26"/>
        </w:rPr>
        <w:t xml:space="preserve"> currently operating at full capacity. Rehabilitation services have declined by </w:t>
      </w:r>
      <w:r w:rsidRPr="009D16A9">
        <w:rPr>
          <w:rStyle w:val="Strong"/>
          <w:b w:val="0"/>
          <w:bCs w:val="0"/>
          <w:sz w:val="26"/>
          <w:szCs w:val="26"/>
        </w:rPr>
        <w:t>62%</w:t>
      </w:r>
      <w:r w:rsidRPr="009D16A9">
        <w:rPr>
          <w:sz w:val="26"/>
          <w:szCs w:val="26"/>
        </w:rPr>
        <w:t xml:space="preserve"> due to destruction and shortages of equipment. Ministry of Health reports as of </w:t>
      </w:r>
      <w:r w:rsidRPr="009D16A9">
        <w:rPr>
          <w:rStyle w:val="Strong"/>
          <w:b w:val="0"/>
          <w:bCs w:val="0"/>
          <w:sz w:val="26"/>
          <w:szCs w:val="26"/>
        </w:rPr>
        <w:t>November</w:t>
      </w:r>
      <w:r w:rsidR="009A3C0D" w:rsidRPr="009D16A9">
        <w:rPr>
          <w:rStyle w:val="Strong"/>
          <w:b w:val="0"/>
          <w:bCs w:val="0"/>
          <w:sz w:val="26"/>
          <w:szCs w:val="26"/>
        </w:rPr>
        <w:t xml:space="preserve"> 27</w:t>
      </w:r>
      <w:r w:rsidR="009A3C0D" w:rsidRPr="009D16A9">
        <w:rPr>
          <w:rStyle w:val="Strong"/>
          <w:b w:val="0"/>
          <w:bCs w:val="0"/>
          <w:sz w:val="26"/>
          <w:szCs w:val="26"/>
          <w:vertAlign w:val="superscript"/>
        </w:rPr>
        <w:t>th</w:t>
      </w:r>
      <w:r w:rsidR="009A3C0D" w:rsidRPr="009D16A9">
        <w:rPr>
          <w:rStyle w:val="Strong"/>
          <w:b w:val="0"/>
          <w:bCs w:val="0"/>
          <w:sz w:val="26"/>
          <w:szCs w:val="26"/>
        </w:rPr>
        <w:t>,</w:t>
      </w:r>
      <w:r w:rsidRPr="009D16A9">
        <w:rPr>
          <w:rStyle w:val="Strong"/>
          <w:b w:val="0"/>
          <w:bCs w:val="0"/>
          <w:sz w:val="26"/>
          <w:szCs w:val="26"/>
        </w:rPr>
        <w:t xml:space="preserve"> 2025</w:t>
      </w:r>
      <w:r w:rsidR="009A3C0D" w:rsidRPr="009D16A9">
        <w:rPr>
          <w:rStyle w:val="Strong"/>
          <w:b w:val="0"/>
          <w:bCs w:val="0"/>
          <w:sz w:val="26"/>
          <w:szCs w:val="26"/>
        </w:rPr>
        <w:t>,</w:t>
      </w:r>
      <w:r w:rsidRPr="009D16A9">
        <w:rPr>
          <w:sz w:val="26"/>
          <w:szCs w:val="26"/>
        </w:rPr>
        <w:t xml:space="preserve"> confirm the </w:t>
      </w:r>
      <w:r w:rsidR="009A3C0D" w:rsidRPr="009D16A9">
        <w:rPr>
          <w:sz w:val="26"/>
          <w:szCs w:val="26"/>
        </w:rPr>
        <w:t xml:space="preserve">martyrdom </w:t>
      </w:r>
      <w:r w:rsidRPr="009D16A9">
        <w:rPr>
          <w:sz w:val="26"/>
          <w:szCs w:val="26"/>
        </w:rPr>
        <w:t xml:space="preserve">of more than </w:t>
      </w:r>
      <w:r w:rsidRPr="009D16A9">
        <w:rPr>
          <w:rStyle w:val="Strong"/>
          <w:b w:val="0"/>
          <w:bCs w:val="0"/>
          <w:sz w:val="26"/>
          <w:szCs w:val="26"/>
        </w:rPr>
        <w:t>1,</w:t>
      </w:r>
      <w:r w:rsidR="001A7C47" w:rsidRPr="009D16A9">
        <w:rPr>
          <w:rStyle w:val="Strong"/>
          <w:rFonts w:hint="cs"/>
          <w:b w:val="0"/>
          <w:bCs w:val="0"/>
          <w:sz w:val="26"/>
          <w:szCs w:val="26"/>
          <w:rtl/>
        </w:rPr>
        <w:t>7</w:t>
      </w:r>
      <w:r w:rsidRPr="009D16A9">
        <w:rPr>
          <w:rStyle w:val="Strong"/>
          <w:b w:val="0"/>
          <w:bCs w:val="0"/>
          <w:sz w:val="26"/>
          <w:szCs w:val="26"/>
        </w:rPr>
        <w:t>00 health workers and specialists</w:t>
      </w:r>
      <w:r w:rsidRPr="009D16A9">
        <w:rPr>
          <w:b/>
          <w:bCs/>
          <w:sz w:val="26"/>
          <w:szCs w:val="26"/>
        </w:rPr>
        <w:t xml:space="preserve">, </w:t>
      </w:r>
      <w:r w:rsidRPr="009D16A9">
        <w:rPr>
          <w:sz w:val="26"/>
          <w:szCs w:val="26"/>
        </w:rPr>
        <w:t>including</w:t>
      </w:r>
      <w:r w:rsidRPr="009D16A9">
        <w:rPr>
          <w:b/>
          <w:bCs/>
          <w:sz w:val="26"/>
          <w:szCs w:val="26"/>
        </w:rPr>
        <w:t xml:space="preserve"> </w:t>
      </w:r>
      <w:r w:rsidRPr="009D16A9">
        <w:rPr>
          <w:rStyle w:val="Strong"/>
          <w:b w:val="0"/>
          <w:bCs w:val="0"/>
          <w:sz w:val="26"/>
          <w:szCs w:val="26"/>
        </w:rPr>
        <w:t>42 rehabilitation and physiotherapy professionals</w:t>
      </w:r>
      <w:r w:rsidRPr="009D16A9">
        <w:rPr>
          <w:sz w:val="26"/>
          <w:szCs w:val="26"/>
        </w:rPr>
        <w:t>.</w:t>
      </w:r>
    </w:p>
    <w:p w14:paraId="7EF601E8" w14:textId="77777777" w:rsidR="00FA2CAA" w:rsidRDefault="00FA2CAA" w:rsidP="006A6864">
      <w:pPr>
        <w:pStyle w:val="NormalWeb"/>
        <w:bidi w:val="0"/>
        <w:spacing w:line="276" w:lineRule="auto"/>
        <w:jc w:val="both"/>
      </w:pPr>
    </w:p>
    <w:p w14:paraId="4E3F065E" w14:textId="229A94C5" w:rsidR="00CD5CE0" w:rsidRPr="009D16A9" w:rsidRDefault="00CD5CE0" w:rsidP="006A6864">
      <w:pPr>
        <w:pStyle w:val="NormalWeb"/>
        <w:bidi w:val="0"/>
        <w:spacing w:line="276" w:lineRule="auto"/>
        <w:jc w:val="both"/>
        <w:rPr>
          <w:sz w:val="26"/>
          <w:szCs w:val="26"/>
        </w:rPr>
      </w:pPr>
      <w:r w:rsidRPr="009D16A9">
        <w:rPr>
          <w:sz w:val="26"/>
          <w:szCs w:val="26"/>
        </w:rPr>
        <w:lastRenderedPageBreak/>
        <w:t xml:space="preserve">Moreover, current estimates only account for trauma-related injuries and exclude the vast additional rehabilitation needs arising from other health conditions, many of which have worsened due to the broader impacts of the Israeli </w:t>
      </w:r>
      <w:r w:rsidR="00031C0E" w:rsidRPr="009D16A9">
        <w:rPr>
          <w:sz w:val="26"/>
          <w:szCs w:val="26"/>
        </w:rPr>
        <w:t>aggression</w:t>
      </w:r>
      <w:r w:rsidRPr="009D16A9">
        <w:rPr>
          <w:sz w:val="26"/>
          <w:szCs w:val="26"/>
        </w:rPr>
        <w:t xml:space="preserve">. Displacement, malnutrition, disease outbreaks, and the absence of essential assistive devices severely undermine rehabilitation outcomes for both newly injured individuals and those with pre-existing conditions. Consequently, the overall rehabilitation burden in Gaza </w:t>
      </w:r>
      <w:r w:rsidR="00FA2CAA" w:rsidRPr="009D16A9">
        <w:rPr>
          <w:sz w:val="26"/>
          <w:szCs w:val="26"/>
        </w:rPr>
        <w:t xml:space="preserve">Strip </w:t>
      </w:r>
      <w:r w:rsidRPr="009D16A9">
        <w:rPr>
          <w:sz w:val="26"/>
          <w:szCs w:val="26"/>
        </w:rPr>
        <w:t>far exceeds the available estimates.</w:t>
      </w:r>
    </w:p>
    <w:p w14:paraId="10D69B09" w14:textId="3A3A7423" w:rsidR="000C73ED" w:rsidRDefault="000C73ED" w:rsidP="000C73ED">
      <w:pPr>
        <w:pStyle w:val="NormalWeb"/>
        <w:bidi w:val="0"/>
        <w:jc w:val="both"/>
      </w:pPr>
    </w:p>
    <w:p w14:paraId="3A96A38F" w14:textId="6F7C9E06" w:rsidR="000C73ED" w:rsidRDefault="000C73ED" w:rsidP="000C73ED">
      <w:pPr>
        <w:pStyle w:val="NormalWeb"/>
        <w:bidi w:val="0"/>
        <w:jc w:val="both"/>
      </w:pPr>
    </w:p>
    <w:p w14:paraId="1AC735E8" w14:textId="77777777" w:rsidR="000C73ED" w:rsidRDefault="000C73ED" w:rsidP="000C73ED">
      <w:pPr>
        <w:pStyle w:val="NormalWeb"/>
        <w:bidi w:val="0"/>
        <w:jc w:val="both"/>
        <w:rPr>
          <w:rtl/>
        </w:rPr>
      </w:pPr>
    </w:p>
    <w:p w14:paraId="2C653B23" w14:textId="77777777" w:rsidR="00CB7516" w:rsidRPr="003C2322" w:rsidRDefault="00CB7516" w:rsidP="00A9455B">
      <w:pPr>
        <w:bidi w:val="0"/>
        <w:jc w:val="both"/>
        <w:rPr>
          <w:b/>
          <w:bCs/>
          <w:sz w:val="24"/>
          <w:szCs w:val="24"/>
          <w:lang w:bidi="ar-EG"/>
        </w:rPr>
      </w:pPr>
    </w:p>
    <w:sectPr w:rsidR="00CB7516" w:rsidRPr="003C2322" w:rsidSect="009D16A9">
      <w:footerReference w:type="even" r:id="rId9"/>
      <w:footerReference w:type="default" r:id="rId10"/>
      <w:endnotePr>
        <w:numFmt w:val="lowerLetter"/>
      </w:endnotePr>
      <w:pgSz w:w="11907" w:h="16839" w:code="9"/>
      <w:pgMar w:top="1080" w:right="1080" w:bottom="1080" w:left="1080" w:header="187"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27237" w14:textId="77777777" w:rsidR="003B34EF" w:rsidRDefault="003B34EF">
      <w:r>
        <w:separator/>
      </w:r>
    </w:p>
  </w:endnote>
  <w:endnote w:type="continuationSeparator" w:id="0">
    <w:p w14:paraId="01509C0C" w14:textId="77777777" w:rsidR="003B34EF" w:rsidRDefault="003B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EFD38" w14:textId="77777777" w:rsidR="00922945" w:rsidRDefault="00922945">
    <w:pPr>
      <w:pStyle w:val="Footer"/>
      <w:framePr w:wrap="around" w:vAnchor="text" w:hAnchor="margin" w:xAlign="right"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15752949" w14:textId="77777777" w:rsidR="00922945" w:rsidRDefault="00922945">
    <w:pPr>
      <w:pStyle w:val="Footer"/>
      <w:ind w:firstLine="360"/>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98B7" w14:textId="7E6E8D27" w:rsidR="00922945" w:rsidRDefault="00922945">
    <w:pPr>
      <w:pStyle w:val="Footer"/>
      <w:framePr w:wrap="around" w:vAnchor="text" w:hAnchor="margin" w:xAlign="right" w:y="1"/>
      <w:jc w:val="center"/>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4A0DF7">
      <w:rPr>
        <w:rStyle w:val="PageNumber"/>
        <w:noProof/>
        <w:rtl/>
      </w:rPr>
      <w:t>1</w:t>
    </w:r>
    <w:r>
      <w:rPr>
        <w:rStyle w:val="PageNumber"/>
        <w:rtl/>
      </w:rPr>
      <w:fldChar w:fldCharType="end"/>
    </w:r>
  </w:p>
  <w:p w14:paraId="24297D33" w14:textId="77777777" w:rsidR="00922945" w:rsidRDefault="00922945">
    <w:pPr>
      <w:pStyle w:val="Footer"/>
      <w:framePr w:wrap="around" w:vAnchor="text" w:hAnchor="margin" w:xAlign="right" w:y="1"/>
      <w:rPr>
        <w:rStyle w:val="PageNumber"/>
        <w:rtl/>
      </w:rPr>
    </w:pPr>
  </w:p>
  <w:p w14:paraId="66B4C366" w14:textId="77777777" w:rsidR="00922945" w:rsidRDefault="00922945">
    <w:pPr>
      <w:pStyle w:val="Footer"/>
      <w:bidi w:val="0"/>
      <w:ind w:right="360"/>
      <w:jc w:val="cen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4D2E2" w14:textId="77777777" w:rsidR="003B34EF" w:rsidRDefault="003B34EF">
      <w:r>
        <w:separator/>
      </w:r>
    </w:p>
  </w:footnote>
  <w:footnote w:type="continuationSeparator" w:id="0">
    <w:p w14:paraId="20A72E6D" w14:textId="77777777" w:rsidR="003B34EF" w:rsidRDefault="003B34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69C9412"/>
    <w:lvl w:ilvl="0">
      <w:start w:val="1"/>
      <w:numFmt w:val="decimal"/>
      <w:pStyle w:val="ListNumber5"/>
      <w:lvlText w:val="%1."/>
      <w:lvlJc w:val="left"/>
      <w:pPr>
        <w:tabs>
          <w:tab w:val="num" w:pos="1800"/>
        </w:tabs>
        <w:ind w:left="1800" w:right="1800" w:hanging="360"/>
      </w:pPr>
    </w:lvl>
  </w:abstractNum>
  <w:abstractNum w:abstractNumId="1" w15:restartNumberingAfterBreak="0">
    <w:nsid w:val="FFFFFF7D"/>
    <w:multiLevelType w:val="singleLevel"/>
    <w:tmpl w:val="4CE08AE2"/>
    <w:lvl w:ilvl="0">
      <w:start w:val="1"/>
      <w:numFmt w:val="decimal"/>
      <w:pStyle w:val="ListNumber4"/>
      <w:lvlText w:val="%1."/>
      <w:lvlJc w:val="left"/>
      <w:pPr>
        <w:tabs>
          <w:tab w:val="num" w:pos="1440"/>
        </w:tabs>
        <w:ind w:left="1440" w:right="1440" w:hanging="360"/>
      </w:pPr>
    </w:lvl>
  </w:abstractNum>
  <w:abstractNum w:abstractNumId="2" w15:restartNumberingAfterBreak="0">
    <w:nsid w:val="FFFFFF7E"/>
    <w:multiLevelType w:val="singleLevel"/>
    <w:tmpl w:val="01C89626"/>
    <w:lvl w:ilvl="0">
      <w:start w:val="1"/>
      <w:numFmt w:val="decimal"/>
      <w:pStyle w:val="ListNumber3"/>
      <w:lvlText w:val="%1."/>
      <w:lvlJc w:val="left"/>
      <w:pPr>
        <w:tabs>
          <w:tab w:val="num" w:pos="1080"/>
        </w:tabs>
        <w:ind w:left="1080" w:right="1080" w:hanging="360"/>
      </w:pPr>
    </w:lvl>
  </w:abstractNum>
  <w:abstractNum w:abstractNumId="3" w15:restartNumberingAfterBreak="0">
    <w:nsid w:val="FFFFFF7F"/>
    <w:multiLevelType w:val="singleLevel"/>
    <w:tmpl w:val="B1BE76C2"/>
    <w:lvl w:ilvl="0">
      <w:start w:val="1"/>
      <w:numFmt w:val="decimal"/>
      <w:pStyle w:val="ListNumber2"/>
      <w:lvlText w:val="%1."/>
      <w:lvlJc w:val="left"/>
      <w:pPr>
        <w:tabs>
          <w:tab w:val="num" w:pos="720"/>
        </w:tabs>
        <w:ind w:left="720" w:right="720" w:hanging="360"/>
      </w:pPr>
    </w:lvl>
  </w:abstractNum>
  <w:abstractNum w:abstractNumId="4" w15:restartNumberingAfterBreak="0">
    <w:nsid w:val="FFFFFF80"/>
    <w:multiLevelType w:val="singleLevel"/>
    <w:tmpl w:val="91B2C958"/>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15:restartNumberingAfterBreak="0">
    <w:nsid w:val="FFFFFF81"/>
    <w:multiLevelType w:val="singleLevel"/>
    <w:tmpl w:val="E236ECE6"/>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15:restartNumberingAfterBreak="0">
    <w:nsid w:val="FFFFFF82"/>
    <w:multiLevelType w:val="singleLevel"/>
    <w:tmpl w:val="1C3A5766"/>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15:restartNumberingAfterBreak="0">
    <w:nsid w:val="FFFFFF88"/>
    <w:multiLevelType w:val="singleLevel"/>
    <w:tmpl w:val="4000D090"/>
    <w:lvl w:ilvl="0">
      <w:start w:val="1"/>
      <w:numFmt w:val="decimal"/>
      <w:pStyle w:val="ListNumber"/>
      <w:lvlText w:val="%1."/>
      <w:lvlJc w:val="left"/>
      <w:pPr>
        <w:tabs>
          <w:tab w:val="num" w:pos="360"/>
        </w:tabs>
        <w:ind w:left="360" w:right="360" w:hanging="360"/>
      </w:pPr>
    </w:lvl>
  </w:abstractNum>
  <w:abstractNum w:abstractNumId="8" w15:restartNumberingAfterBreak="0">
    <w:nsid w:val="FFFFFF89"/>
    <w:multiLevelType w:val="singleLevel"/>
    <w:tmpl w:val="489C00FE"/>
    <w:lvl w:ilvl="0">
      <w:start w:val="1"/>
      <w:numFmt w:val="bullet"/>
      <w:pStyle w:val="ListBullet"/>
      <w:lvlText w:val=""/>
      <w:lvlJc w:val="left"/>
      <w:pPr>
        <w:tabs>
          <w:tab w:val="num" w:pos="360"/>
        </w:tabs>
        <w:ind w:left="360" w:right="360" w:hanging="360"/>
      </w:pPr>
      <w:rPr>
        <w:rFonts w:ascii="Symbol" w:hAnsi="Symbol" w:hint="default"/>
      </w:rPr>
    </w:lvl>
  </w:abstractNum>
  <w:abstractNum w:abstractNumId="9" w15:restartNumberingAfterBreak="0">
    <w:nsid w:val="056053A7"/>
    <w:multiLevelType w:val="hybridMultilevel"/>
    <w:tmpl w:val="08DE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B500EE"/>
    <w:multiLevelType w:val="multilevel"/>
    <w:tmpl w:val="3FEE1A80"/>
    <w:lvl w:ilvl="0">
      <w:start w:val="1"/>
      <w:numFmt w:val="bullet"/>
      <w:lvlText w:val=""/>
      <w:lvlJc w:val="left"/>
      <w:pPr>
        <w:ind w:left="0" w:firstLine="0"/>
      </w:pPr>
      <w:rPr>
        <w:rFonts w:ascii="Symbol" w:hAnsi="Symbol" w:cs="Times New Roman" w:hint="default"/>
      </w:rPr>
    </w:lvl>
    <w:lvl w:ilvl="1">
      <w:start w:val="1"/>
      <w:numFmt w:val="bullet"/>
      <w:lvlText w:val="o"/>
      <w:lvlJc w:val="left"/>
      <w:pPr>
        <w:ind w:left="0" w:firstLine="0"/>
      </w:pPr>
      <w:rPr>
        <w:rFonts w:ascii="Courier New" w:hAnsi="Courier New" w:cs="Courier New" w:hint="default"/>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11" w15:restartNumberingAfterBreak="0">
    <w:nsid w:val="13490E78"/>
    <w:multiLevelType w:val="hybridMultilevel"/>
    <w:tmpl w:val="83C0C0CE"/>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275B3"/>
    <w:multiLevelType w:val="hybridMultilevel"/>
    <w:tmpl w:val="64E4DF08"/>
    <w:lvl w:ilvl="0" w:tplc="0401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EF6BE8"/>
    <w:multiLevelType w:val="hybridMultilevel"/>
    <w:tmpl w:val="E062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F1158E"/>
    <w:multiLevelType w:val="hybridMultilevel"/>
    <w:tmpl w:val="AD6801B2"/>
    <w:lvl w:ilvl="0" w:tplc="04090001">
      <w:start w:val="7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238EC"/>
    <w:multiLevelType w:val="multilevel"/>
    <w:tmpl w:val="71D2E774"/>
    <w:lvl w:ilvl="0">
      <w:start w:val="1"/>
      <w:numFmt w:val="bullet"/>
      <w:lvlText w:val=""/>
      <w:lvlJc w:val="left"/>
      <w:pPr>
        <w:ind w:left="340" w:hanging="17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DE6A83"/>
    <w:multiLevelType w:val="hybridMultilevel"/>
    <w:tmpl w:val="F9ACCD60"/>
    <w:lvl w:ilvl="0" w:tplc="040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5"/>
  </w:num>
  <w:num w:numId="12">
    <w:abstractNumId w:val="14"/>
  </w:num>
  <w:num w:numId="13">
    <w:abstractNumId w:val="13"/>
  </w:num>
  <w:num w:numId="14">
    <w:abstractNumId w:val="10"/>
  </w:num>
  <w:num w:numId="15">
    <w:abstractNumId w:val="16"/>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59"/>
    <w:rsid w:val="00001F90"/>
    <w:rsid w:val="00002B13"/>
    <w:rsid w:val="00007F89"/>
    <w:rsid w:val="00012638"/>
    <w:rsid w:val="000163B7"/>
    <w:rsid w:val="00016D35"/>
    <w:rsid w:val="0002257F"/>
    <w:rsid w:val="00023F81"/>
    <w:rsid w:val="0003108C"/>
    <w:rsid w:val="00031730"/>
    <w:rsid w:val="00031C0E"/>
    <w:rsid w:val="00033E54"/>
    <w:rsid w:val="00034FBA"/>
    <w:rsid w:val="0004092E"/>
    <w:rsid w:val="00041018"/>
    <w:rsid w:val="0004213B"/>
    <w:rsid w:val="0004275D"/>
    <w:rsid w:val="000470E7"/>
    <w:rsid w:val="0004768D"/>
    <w:rsid w:val="00052B87"/>
    <w:rsid w:val="000534BD"/>
    <w:rsid w:val="00056876"/>
    <w:rsid w:val="00060276"/>
    <w:rsid w:val="00060C6E"/>
    <w:rsid w:val="00062A92"/>
    <w:rsid w:val="00064174"/>
    <w:rsid w:val="00066567"/>
    <w:rsid w:val="000700B6"/>
    <w:rsid w:val="0007469E"/>
    <w:rsid w:val="000747EC"/>
    <w:rsid w:val="000763A9"/>
    <w:rsid w:val="000777C9"/>
    <w:rsid w:val="00081F9B"/>
    <w:rsid w:val="00082235"/>
    <w:rsid w:val="000845A4"/>
    <w:rsid w:val="000866A6"/>
    <w:rsid w:val="000866EB"/>
    <w:rsid w:val="000876BC"/>
    <w:rsid w:val="00090BEB"/>
    <w:rsid w:val="00091600"/>
    <w:rsid w:val="0009297A"/>
    <w:rsid w:val="00093465"/>
    <w:rsid w:val="00094A07"/>
    <w:rsid w:val="000957E2"/>
    <w:rsid w:val="000A1905"/>
    <w:rsid w:val="000A43B5"/>
    <w:rsid w:val="000A5895"/>
    <w:rsid w:val="000A711C"/>
    <w:rsid w:val="000A7E8D"/>
    <w:rsid w:val="000C081F"/>
    <w:rsid w:val="000C26D5"/>
    <w:rsid w:val="000C6D1A"/>
    <w:rsid w:val="000C7173"/>
    <w:rsid w:val="000C73ED"/>
    <w:rsid w:val="000D240E"/>
    <w:rsid w:val="000D3C41"/>
    <w:rsid w:val="000D5834"/>
    <w:rsid w:val="000D6923"/>
    <w:rsid w:val="000D796A"/>
    <w:rsid w:val="000E0947"/>
    <w:rsid w:val="000E3190"/>
    <w:rsid w:val="000E3F2C"/>
    <w:rsid w:val="000E70C7"/>
    <w:rsid w:val="000E7233"/>
    <w:rsid w:val="000E7B45"/>
    <w:rsid w:val="000F1176"/>
    <w:rsid w:val="000F270F"/>
    <w:rsid w:val="000F32D9"/>
    <w:rsid w:val="0010204B"/>
    <w:rsid w:val="00105F7B"/>
    <w:rsid w:val="001061B1"/>
    <w:rsid w:val="0010693D"/>
    <w:rsid w:val="00107AEE"/>
    <w:rsid w:val="00107EA3"/>
    <w:rsid w:val="001143F8"/>
    <w:rsid w:val="00115474"/>
    <w:rsid w:val="00116725"/>
    <w:rsid w:val="00117253"/>
    <w:rsid w:val="0011737F"/>
    <w:rsid w:val="001241C3"/>
    <w:rsid w:val="00125490"/>
    <w:rsid w:val="00127D81"/>
    <w:rsid w:val="00132060"/>
    <w:rsid w:val="001349CB"/>
    <w:rsid w:val="00135625"/>
    <w:rsid w:val="001358FB"/>
    <w:rsid w:val="001377F7"/>
    <w:rsid w:val="00140865"/>
    <w:rsid w:val="00143533"/>
    <w:rsid w:val="0014438C"/>
    <w:rsid w:val="00146FA7"/>
    <w:rsid w:val="00147D9E"/>
    <w:rsid w:val="00154E12"/>
    <w:rsid w:val="0015709A"/>
    <w:rsid w:val="00157959"/>
    <w:rsid w:val="00161F1D"/>
    <w:rsid w:val="00163BD1"/>
    <w:rsid w:val="00166CE2"/>
    <w:rsid w:val="00167B19"/>
    <w:rsid w:val="00173E52"/>
    <w:rsid w:val="001759C3"/>
    <w:rsid w:val="00176500"/>
    <w:rsid w:val="00176AE4"/>
    <w:rsid w:val="00177669"/>
    <w:rsid w:val="001779A4"/>
    <w:rsid w:val="001779C1"/>
    <w:rsid w:val="0018095C"/>
    <w:rsid w:val="00182A02"/>
    <w:rsid w:val="00184FC3"/>
    <w:rsid w:val="001908C0"/>
    <w:rsid w:val="00192E8E"/>
    <w:rsid w:val="00193494"/>
    <w:rsid w:val="00193D63"/>
    <w:rsid w:val="00196640"/>
    <w:rsid w:val="00196B5B"/>
    <w:rsid w:val="001A2587"/>
    <w:rsid w:val="001A7C47"/>
    <w:rsid w:val="001B1062"/>
    <w:rsid w:val="001B2126"/>
    <w:rsid w:val="001B2201"/>
    <w:rsid w:val="001B7C43"/>
    <w:rsid w:val="001C33EF"/>
    <w:rsid w:val="001C44A6"/>
    <w:rsid w:val="001C47EF"/>
    <w:rsid w:val="001C4D0A"/>
    <w:rsid w:val="001D0BF1"/>
    <w:rsid w:val="001D52C6"/>
    <w:rsid w:val="001D63C6"/>
    <w:rsid w:val="001E750A"/>
    <w:rsid w:val="001F0993"/>
    <w:rsid w:val="001F37E0"/>
    <w:rsid w:val="001F7C51"/>
    <w:rsid w:val="0020023B"/>
    <w:rsid w:val="002021AC"/>
    <w:rsid w:val="002057D9"/>
    <w:rsid w:val="0021041D"/>
    <w:rsid w:val="00210F2D"/>
    <w:rsid w:val="00214BCF"/>
    <w:rsid w:val="00217054"/>
    <w:rsid w:val="00222DAE"/>
    <w:rsid w:val="00223929"/>
    <w:rsid w:val="002249D4"/>
    <w:rsid w:val="0022753F"/>
    <w:rsid w:val="00227601"/>
    <w:rsid w:val="00230470"/>
    <w:rsid w:val="00231111"/>
    <w:rsid w:val="00231AB4"/>
    <w:rsid w:val="002327D3"/>
    <w:rsid w:val="0023386B"/>
    <w:rsid w:val="002347F8"/>
    <w:rsid w:val="00235465"/>
    <w:rsid w:val="00235D55"/>
    <w:rsid w:val="0024227B"/>
    <w:rsid w:val="00244378"/>
    <w:rsid w:val="00250D29"/>
    <w:rsid w:val="002539AF"/>
    <w:rsid w:val="00254BB9"/>
    <w:rsid w:val="00255D87"/>
    <w:rsid w:val="002613BD"/>
    <w:rsid w:val="00261556"/>
    <w:rsid w:val="00261995"/>
    <w:rsid w:val="00264465"/>
    <w:rsid w:val="00264B43"/>
    <w:rsid w:val="00267916"/>
    <w:rsid w:val="002727CD"/>
    <w:rsid w:val="002770C9"/>
    <w:rsid w:val="00277666"/>
    <w:rsid w:val="00280507"/>
    <w:rsid w:val="002841A8"/>
    <w:rsid w:val="00292795"/>
    <w:rsid w:val="00295815"/>
    <w:rsid w:val="002A01F4"/>
    <w:rsid w:val="002A1B70"/>
    <w:rsid w:val="002A3ACC"/>
    <w:rsid w:val="002A6B72"/>
    <w:rsid w:val="002B3230"/>
    <w:rsid w:val="002B4F57"/>
    <w:rsid w:val="002B59BE"/>
    <w:rsid w:val="002B7DE9"/>
    <w:rsid w:val="002C14CA"/>
    <w:rsid w:val="002C1BF5"/>
    <w:rsid w:val="002C54C3"/>
    <w:rsid w:val="002D387D"/>
    <w:rsid w:val="002E4411"/>
    <w:rsid w:val="002E7EBD"/>
    <w:rsid w:val="002F0A15"/>
    <w:rsid w:val="002F0EED"/>
    <w:rsid w:val="002F2B81"/>
    <w:rsid w:val="002F397C"/>
    <w:rsid w:val="002F40D3"/>
    <w:rsid w:val="002F484C"/>
    <w:rsid w:val="002F584A"/>
    <w:rsid w:val="003025DA"/>
    <w:rsid w:val="003046AC"/>
    <w:rsid w:val="00322376"/>
    <w:rsid w:val="00326301"/>
    <w:rsid w:val="00330B6C"/>
    <w:rsid w:val="00331A00"/>
    <w:rsid w:val="00334BD1"/>
    <w:rsid w:val="00334C02"/>
    <w:rsid w:val="00335A71"/>
    <w:rsid w:val="00335C67"/>
    <w:rsid w:val="00340074"/>
    <w:rsid w:val="00342175"/>
    <w:rsid w:val="00347895"/>
    <w:rsid w:val="00347B29"/>
    <w:rsid w:val="00353BC8"/>
    <w:rsid w:val="00356F70"/>
    <w:rsid w:val="00365B34"/>
    <w:rsid w:val="00372986"/>
    <w:rsid w:val="00375463"/>
    <w:rsid w:val="00377E3E"/>
    <w:rsid w:val="00382EA3"/>
    <w:rsid w:val="00386D11"/>
    <w:rsid w:val="00387038"/>
    <w:rsid w:val="00390C10"/>
    <w:rsid w:val="00393D2B"/>
    <w:rsid w:val="00397697"/>
    <w:rsid w:val="00397A16"/>
    <w:rsid w:val="00397CA4"/>
    <w:rsid w:val="003B0949"/>
    <w:rsid w:val="003B34EF"/>
    <w:rsid w:val="003C1CAC"/>
    <w:rsid w:val="003C2322"/>
    <w:rsid w:val="003C58F6"/>
    <w:rsid w:val="003C60E9"/>
    <w:rsid w:val="003D3B30"/>
    <w:rsid w:val="003D4C5D"/>
    <w:rsid w:val="003E52A4"/>
    <w:rsid w:val="003F3678"/>
    <w:rsid w:val="003F368E"/>
    <w:rsid w:val="003F47EB"/>
    <w:rsid w:val="003F50BA"/>
    <w:rsid w:val="00405B87"/>
    <w:rsid w:val="0041142B"/>
    <w:rsid w:val="00412FC3"/>
    <w:rsid w:val="00413AE2"/>
    <w:rsid w:val="004144A2"/>
    <w:rsid w:val="00420660"/>
    <w:rsid w:val="00420CE1"/>
    <w:rsid w:val="00420CF2"/>
    <w:rsid w:val="00423C96"/>
    <w:rsid w:val="00427CF2"/>
    <w:rsid w:val="00427E56"/>
    <w:rsid w:val="0043027B"/>
    <w:rsid w:val="00430D34"/>
    <w:rsid w:val="00433957"/>
    <w:rsid w:val="00435C12"/>
    <w:rsid w:val="00436BEB"/>
    <w:rsid w:val="00440DF1"/>
    <w:rsid w:val="004418F4"/>
    <w:rsid w:val="00441BFD"/>
    <w:rsid w:val="0044339A"/>
    <w:rsid w:val="004444FA"/>
    <w:rsid w:val="0044501C"/>
    <w:rsid w:val="00445C24"/>
    <w:rsid w:val="004476D3"/>
    <w:rsid w:val="0044773D"/>
    <w:rsid w:val="00450848"/>
    <w:rsid w:val="0045114F"/>
    <w:rsid w:val="004549FD"/>
    <w:rsid w:val="004552F2"/>
    <w:rsid w:val="00457F93"/>
    <w:rsid w:val="00457FB1"/>
    <w:rsid w:val="0046137E"/>
    <w:rsid w:val="00461C2E"/>
    <w:rsid w:val="00470CC3"/>
    <w:rsid w:val="00470E19"/>
    <w:rsid w:val="00470F9C"/>
    <w:rsid w:val="004719AE"/>
    <w:rsid w:val="004746AC"/>
    <w:rsid w:val="0047787F"/>
    <w:rsid w:val="00480A15"/>
    <w:rsid w:val="004814D8"/>
    <w:rsid w:val="00483679"/>
    <w:rsid w:val="00483D1A"/>
    <w:rsid w:val="00484C69"/>
    <w:rsid w:val="004858D6"/>
    <w:rsid w:val="00491F6E"/>
    <w:rsid w:val="004927C1"/>
    <w:rsid w:val="0049317C"/>
    <w:rsid w:val="004932DD"/>
    <w:rsid w:val="004961FD"/>
    <w:rsid w:val="004A0DF7"/>
    <w:rsid w:val="004A15FF"/>
    <w:rsid w:val="004B61F7"/>
    <w:rsid w:val="004B720D"/>
    <w:rsid w:val="004C1253"/>
    <w:rsid w:val="004C2746"/>
    <w:rsid w:val="004C3D09"/>
    <w:rsid w:val="004C594D"/>
    <w:rsid w:val="004C598D"/>
    <w:rsid w:val="004C7D9D"/>
    <w:rsid w:val="004D0A29"/>
    <w:rsid w:val="004D119E"/>
    <w:rsid w:val="004D300B"/>
    <w:rsid w:val="004E1FF6"/>
    <w:rsid w:val="004E5BB0"/>
    <w:rsid w:val="004F0290"/>
    <w:rsid w:val="004F1D5A"/>
    <w:rsid w:val="004F2F17"/>
    <w:rsid w:val="004F4EF7"/>
    <w:rsid w:val="004F58BE"/>
    <w:rsid w:val="004F639A"/>
    <w:rsid w:val="0050565C"/>
    <w:rsid w:val="005057E1"/>
    <w:rsid w:val="00507CC9"/>
    <w:rsid w:val="00510C71"/>
    <w:rsid w:val="005175B7"/>
    <w:rsid w:val="00521D47"/>
    <w:rsid w:val="005228B5"/>
    <w:rsid w:val="005230E2"/>
    <w:rsid w:val="00523296"/>
    <w:rsid w:val="00524237"/>
    <w:rsid w:val="00524435"/>
    <w:rsid w:val="00526CDA"/>
    <w:rsid w:val="00534CC1"/>
    <w:rsid w:val="00536E15"/>
    <w:rsid w:val="00541CF1"/>
    <w:rsid w:val="00543EFA"/>
    <w:rsid w:val="005463A3"/>
    <w:rsid w:val="00546CB4"/>
    <w:rsid w:val="00551A9C"/>
    <w:rsid w:val="00551C60"/>
    <w:rsid w:val="005526D3"/>
    <w:rsid w:val="0055397C"/>
    <w:rsid w:val="00553BE7"/>
    <w:rsid w:val="00554A5E"/>
    <w:rsid w:val="00555A47"/>
    <w:rsid w:val="00556A72"/>
    <w:rsid w:val="00560B55"/>
    <w:rsid w:val="005642EC"/>
    <w:rsid w:val="005643D3"/>
    <w:rsid w:val="00564CBB"/>
    <w:rsid w:val="00564D94"/>
    <w:rsid w:val="00567F07"/>
    <w:rsid w:val="00573883"/>
    <w:rsid w:val="00573BD9"/>
    <w:rsid w:val="00573DFF"/>
    <w:rsid w:val="005747E6"/>
    <w:rsid w:val="00575E12"/>
    <w:rsid w:val="005816F7"/>
    <w:rsid w:val="00581B55"/>
    <w:rsid w:val="00581CD8"/>
    <w:rsid w:val="00584802"/>
    <w:rsid w:val="00585378"/>
    <w:rsid w:val="00586164"/>
    <w:rsid w:val="0059172F"/>
    <w:rsid w:val="00591FD6"/>
    <w:rsid w:val="0059574B"/>
    <w:rsid w:val="005969B2"/>
    <w:rsid w:val="005A403F"/>
    <w:rsid w:val="005A56FA"/>
    <w:rsid w:val="005A592F"/>
    <w:rsid w:val="005A5AAD"/>
    <w:rsid w:val="005A69E5"/>
    <w:rsid w:val="005B3BCB"/>
    <w:rsid w:val="005B4454"/>
    <w:rsid w:val="005B6011"/>
    <w:rsid w:val="005C0EF8"/>
    <w:rsid w:val="005C1683"/>
    <w:rsid w:val="005D29AF"/>
    <w:rsid w:val="005D787A"/>
    <w:rsid w:val="005E12E4"/>
    <w:rsid w:val="005E2DFD"/>
    <w:rsid w:val="005E7746"/>
    <w:rsid w:val="005E7C88"/>
    <w:rsid w:val="005F4D3B"/>
    <w:rsid w:val="005F530A"/>
    <w:rsid w:val="005F65FD"/>
    <w:rsid w:val="0060479E"/>
    <w:rsid w:val="00605AA8"/>
    <w:rsid w:val="006122A3"/>
    <w:rsid w:val="00612DB7"/>
    <w:rsid w:val="006203E9"/>
    <w:rsid w:val="006209C8"/>
    <w:rsid w:val="00621A1F"/>
    <w:rsid w:val="00621CAC"/>
    <w:rsid w:val="00622911"/>
    <w:rsid w:val="00622F3A"/>
    <w:rsid w:val="00625D62"/>
    <w:rsid w:val="00627EEE"/>
    <w:rsid w:val="00632B8B"/>
    <w:rsid w:val="00633C5A"/>
    <w:rsid w:val="00637AD9"/>
    <w:rsid w:val="00637BDF"/>
    <w:rsid w:val="00643A3E"/>
    <w:rsid w:val="0064669F"/>
    <w:rsid w:val="006507D1"/>
    <w:rsid w:val="00651ECC"/>
    <w:rsid w:val="00654EB1"/>
    <w:rsid w:val="00655028"/>
    <w:rsid w:val="006554DB"/>
    <w:rsid w:val="00660489"/>
    <w:rsid w:val="00662D79"/>
    <w:rsid w:val="0067048C"/>
    <w:rsid w:val="00670D83"/>
    <w:rsid w:val="0067170B"/>
    <w:rsid w:val="006718BA"/>
    <w:rsid w:val="00672AB9"/>
    <w:rsid w:val="00673C1B"/>
    <w:rsid w:val="00676088"/>
    <w:rsid w:val="006853F2"/>
    <w:rsid w:val="006856AB"/>
    <w:rsid w:val="00685BDC"/>
    <w:rsid w:val="00685BDE"/>
    <w:rsid w:val="00685E43"/>
    <w:rsid w:val="00691678"/>
    <w:rsid w:val="00692CA4"/>
    <w:rsid w:val="00693A9F"/>
    <w:rsid w:val="006952C1"/>
    <w:rsid w:val="00696AD2"/>
    <w:rsid w:val="00697399"/>
    <w:rsid w:val="006A5979"/>
    <w:rsid w:val="006A615A"/>
    <w:rsid w:val="006A6864"/>
    <w:rsid w:val="006B1D55"/>
    <w:rsid w:val="006B2282"/>
    <w:rsid w:val="006B27A1"/>
    <w:rsid w:val="006B4624"/>
    <w:rsid w:val="006C1433"/>
    <w:rsid w:val="006C3F3F"/>
    <w:rsid w:val="006C6465"/>
    <w:rsid w:val="006D18AB"/>
    <w:rsid w:val="006D1E7E"/>
    <w:rsid w:val="006E1B42"/>
    <w:rsid w:val="006E1D05"/>
    <w:rsid w:val="006E20BE"/>
    <w:rsid w:val="006E2184"/>
    <w:rsid w:val="006E3E11"/>
    <w:rsid w:val="006E719F"/>
    <w:rsid w:val="006E78F0"/>
    <w:rsid w:val="006F1CEC"/>
    <w:rsid w:val="006F4E0C"/>
    <w:rsid w:val="006F5229"/>
    <w:rsid w:val="006F6886"/>
    <w:rsid w:val="00702972"/>
    <w:rsid w:val="00704A58"/>
    <w:rsid w:val="00707199"/>
    <w:rsid w:val="0070725A"/>
    <w:rsid w:val="007131F7"/>
    <w:rsid w:val="00720E00"/>
    <w:rsid w:val="007222BB"/>
    <w:rsid w:val="007235AA"/>
    <w:rsid w:val="007247EC"/>
    <w:rsid w:val="00733580"/>
    <w:rsid w:val="00734D99"/>
    <w:rsid w:val="00735917"/>
    <w:rsid w:val="00736D7C"/>
    <w:rsid w:val="00737E63"/>
    <w:rsid w:val="0074293A"/>
    <w:rsid w:val="007436F5"/>
    <w:rsid w:val="0074446A"/>
    <w:rsid w:val="00744C4B"/>
    <w:rsid w:val="00744E0E"/>
    <w:rsid w:val="00752133"/>
    <w:rsid w:val="007524F9"/>
    <w:rsid w:val="007527D0"/>
    <w:rsid w:val="00754FB9"/>
    <w:rsid w:val="00757313"/>
    <w:rsid w:val="00775613"/>
    <w:rsid w:val="00775F6F"/>
    <w:rsid w:val="0077697F"/>
    <w:rsid w:val="00776D77"/>
    <w:rsid w:val="00782037"/>
    <w:rsid w:val="00785DA9"/>
    <w:rsid w:val="00785EBA"/>
    <w:rsid w:val="00786E54"/>
    <w:rsid w:val="007A398C"/>
    <w:rsid w:val="007A47CF"/>
    <w:rsid w:val="007A4CC2"/>
    <w:rsid w:val="007A5774"/>
    <w:rsid w:val="007A5BEF"/>
    <w:rsid w:val="007B17E5"/>
    <w:rsid w:val="007B23BB"/>
    <w:rsid w:val="007B28D0"/>
    <w:rsid w:val="007B5FA5"/>
    <w:rsid w:val="007C4B79"/>
    <w:rsid w:val="007D5A14"/>
    <w:rsid w:val="007D78B8"/>
    <w:rsid w:val="007D7BCC"/>
    <w:rsid w:val="007E5B85"/>
    <w:rsid w:val="007F1557"/>
    <w:rsid w:val="007F1EE8"/>
    <w:rsid w:val="007F3F88"/>
    <w:rsid w:val="00800693"/>
    <w:rsid w:val="00800F4E"/>
    <w:rsid w:val="00803F0E"/>
    <w:rsid w:val="0081743C"/>
    <w:rsid w:val="00820DBD"/>
    <w:rsid w:val="0082164F"/>
    <w:rsid w:val="00822B7C"/>
    <w:rsid w:val="00824FA2"/>
    <w:rsid w:val="0082531B"/>
    <w:rsid w:val="00825A09"/>
    <w:rsid w:val="00833687"/>
    <w:rsid w:val="00833B3C"/>
    <w:rsid w:val="00833C9E"/>
    <w:rsid w:val="00835E31"/>
    <w:rsid w:val="00835FAE"/>
    <w:rsid w:val="008370B9"/>
    <w:rsid w:val="00842DC9"/>
    <w:rsid w:val="00843149"/>
    <w:rsid w:val="008460DA"/>
    <w:rsid w:val="008467E9"/>
    <w:rsid w:val="00847884"/>
    <w:rsid w:val="00855D62"/>
    <w:rsid w:val="00862B69"/>
    <w:rsid w:val="00864001"/>
    <w:rsid w:val="00864CC9"/>
    <w:rsid w:val="00871246"/>
    <w:rsid w:val="008737F6"/>
    <w:rsid w:val="00876422"/>
    <w:rsid w:val="0088382C"/>
    <w:rsid w:val="0088712F"/>
    <w:rsid w:val="008906DA"/>
    <w:rsid w:val="008921AB"/>
    <w:rsid w:val="008947BB"/>
    <w:rsid w:val="008A1E9E"/>
    <w:rsid w:val="008A206E"/>
    <w:rsid w:val="008A273F"/>
    <w:rsid w:val="008A2C81"/>
    <w:rsid w:val="008A3131"/>
    <w:rsid w:val="008A4FB3"/>
    <w:rsid w:val="008A5817"/>
    <w:rsid w:val="008B1083"/>
    <w:rsid w:val="008B170A"/>
    <w:rsid w:val="008B32B3"/>
    <w:rsid w:val="008C0F1B"/>
    <w:rsid w:val="008C198B"/>
    <w:rsid w:val="008C2F6F"/>
    <w:rsid w:val="008C5AE1"/>
    <w:rsid w:val="008C6A74"/>
    <w:rsid w:val="008D2BEB"/>
    <w:rsid w:val="008D44F8"/>
    <w:rsid w:val="008D5781"/>
    <w:rsid w:val="008E28D5"/>
    <w:rsid w:val="008E313B"/>
    <w:rsid w:val="008E3415"/>
    <w:rsid w:val="008E3770"/>
    <w:rsid w:val="008E79DD"/>
    <w:rsid w:val="008E7C75"/>
    <w:rsid w:val="008F0F08"/>
    <w:rsid w:val="008F0F4D"/>
    <w:rsid w:val="008F1918"/>
    <w:rsid w:val="009001B1"/>
    <w:rsid w:val="0090370A"/>
    <w:rsid w:val="009063F9"/>
    <w:rsid w:val="0091047A"/>
    <w:rsid w:val="00910721"/>
    <w:rsid w:val="00913D7B"/>
    <w:rsid w:val="00914F0B"/>
    <w:rsid w:val="00916DC7"/>
    <w:rsid w:val="00916EB7"/>
    <w:rsid w:val="00916FC9"/>
    <w:rsid w:val="00917088"/>
    <w:rsid w:val="0092274B"/>
    <w:rsid w:val="00922945"/>
    <w:rsid w:val="00930D2A"/>
    <w:rsid w:val="00932489"/>
    <w:rsid w:val="0093264B"/>
    <w:rsid w:val="00936FA0"/>
    <w:rsid w:val="009403B7"/>
    <w:rsid w:val="009407DA"/>
    <w:rsid w:val="00940891"/>
    <w:rsid w:val="00941114"/>
    <w:rsid w:val="00941761"/>
    <w:rsid w:val="00941C1B"/>
    <w:rsid w:val="00942150"/>
    <w:rsid w:val="009434C2"/>
    <w:rsid w:val="00945A2E"/>
    <w:rsid w:val="009545BD"/>
    <w:rsid w:val="00955856"/>
    <w:rsid w:val="00956F77"/>
    <w:rsid w:val="00962308"/>
    <w:rsid w:val="00962413"/>
    <w:rsid w:val="00962CF8"/>
    <w:rsid w:val="009644CD"/>
    <w:rsid w:val="009659ED"/>
    <w:rsid w:val="009666EE"/>
    <w:rsid w:val="0097024A"/>
    <w:rsid w:val="00971A59"/>
    <w:rsid w:val="00971BAB"/>
    <w:rsid w:val="00971DCA"/>
    <w:rsid w:val="00982F10"/>
    <w:rsid w:val="00983391"/>
    <w:rsid w:val="00984A9D"/>
    <w:rsid w:val="009935B6"/>
    <w:rsid w:val="00995E0C"/>
    <w:rsid w:val="0099798B"/>
    <w:rsid w:val="009A3C0D"/>
    <w:rsid w:val="009A6169"/>
    <w:rsid w:val="009A7A18"/>
    <w:rsid w:val="009B44EE"/>
    <w:rsid w:val="009B5221"/>
    <w:rsid w:val="009B5C83"/>
    <w:rsid w:val="009C1A3B"/>
    <w:rsid w:val="009C2925"/>
    <w:rsid w:val="009D16A9"/>
    <w:rsid w:val="009D5EA0"/>
    <w:rsid w:val="009D7093"/>
    <w:rsid w:val="009E4180"/>
    <w:rsid w:val="009E4A6B"/>
    <w:rsid w:val="009E5AD0"/>
    <w:rsid w:val="009E685F"/>
    <w:rsid w:val="009E6B80"/>
    <w:rsid w:val="009E7304"/>
    <w:rsid w:val="009F1CD6"/>
    <w:rsid w:val="009F2AF0"/>
    <w:rsid w:val="009F2EAB"/>
    <w:rsid w:val="009F5B26"/>
    <w:rsid w:val="009F7257"/>
    <w:rsid w:val="009F78E0"/>
    <w:rsid w:val="00A000F8"/>
    <w:rsid w:val="00A04FC8"/>
    <w:rsid w:val="00A07B01"/>
    <w:rsid w:val="00A1135F"/>
    <w:rsid w:val="00A156A6"/>
    <w:rsid w:val="00A233A4"/>
    <w:rsid w:val="00A252A8"/>
    <w:rsid w:val="00A27B5E"/>
    <w:rsid w:val="00A30B53"/>
    <w:rsid w:val="00A4079C"/>
    <w:rsid w:val="00A42060"/>
    <w:rsid w:val="00A46598"/>
    <w:rsid w:val="00A51C49"/>
    <w:rsid w:val="00A54937"/>
    <w:rsid w:val="00A5716F"/>
    <w:rsid w:val="00A6271A"/>
    <w:rsid w:val="00A63899"/>
    <w:rsid w:val="00A67C9A"/>
    <w:rsid w:val="00A701D8"/>
    <w:rsid w:val="00A70200"/>
    <w:rsid w:val="00A74FC6"/>
    <w:rsid w:val="00A7653D"/>
    <w:rsid w:val="00A81623"/>
    <w:rsid w:val="00A81727"/>
    <w:rsid w:val="00A81C6B"/>
    <w:rsid w:val="00A90D90"/>
    <w:rsid w:val="00A9131F"/>
    <w:rsid w:val="00A9179A"/>
    <w:rsid w:val="00A92D4A"/>
    <w:rsid w:val="00A93D5B"/>
    <w:rsid w:val="00A94093"/>
    <w:rsid w:val="00A940B0"/>
    <w:rsid w:val="00A9455B"/>
    <w:rsid w:val="00A96EBF"/>
    <w:rsid w:val="00AA0E79"/>
    <w:rsid w:val="00AA219B"/>
    <w:rsid w:val="00AA7340"/>
    <w:rsid w:val="00AA7472"/>
    <w:rsid w:val="00AA74B0"/>
    <w:rsid w:val="00AB1881"/>
    <w:rsid w:val="00AB3DD0"/>
    <w:rsid w:val="00AB7467"/>
    <w:rsid w:val="00AC4F82"/>
    <w:rsid w:val="00AD0756"/>
    <w:rsid w:val="00AD11DD"/>
    <w:rsid w:val="00AD14DB"/>
    <w:rsid w:val="00AD1A6C"/>
    <w:rsid w:val="00AD2D38"/>
    <w:rsid w:val="00AD2F8F"/>
    <w:rsid w:val="00AD5FAB"/>
    <w:rsid w:val="00AD7383"/>
    <w:rsid w:val="00AD79C3"/>
    <w:rsid w:val="00AE05A1"/>
    <w:rsid w:val="00AE0950"/>
    <w:rsid w:val="00AE4199"/>
    <w:rsid w:val="00AE7E22"/>
    <w:rsid w:val="00AE7FA5"/>
    <w:rsid w:val="00AF2930"/>
    <w:rsid w:val="00AF520A"/>
    <w:rsid w:val="00AF5317"/>
    <w:rsid w:val="00B04510"/>
    <w:rsid w:val="00B107E4"/>
    <w:rsid w:val="00B110EE"/>
    <w:rsid w:val="00B12183"/>
    <w:rsid w:val="00B1437F"/>
    <w:rsid w:val="00B14692"/>
    <w:rsid w:val="00B14F40"/>
    <w:rsid w:val="00B1532B"/>
    <w:rsid w:val="00B16610"/>
    <w:rsid w:val="00B20933"/>
    <w:rsid w:val="00B2211F"/>
    <w:rsid w:val="00B23E99"/>
    <w:rsid w:val="00B2438D"/>
    <w:rsid w:val="00B2587C"/>
    <w:rsid w:val="00B30002"/>
    <w:rsid w:val="00B34438"/>
    <w:rsid w:val="00B355E7"/>
    <w:rsid w:val="00B35CE1"/>
    <w:rsid w:val="00B36B42"/>
    <w:rsid w:val="00B37826"/>
    <w:rsid w:val="00B42932"/>
    <w:rsid w:val="00B44FD8"/>
    <w:rsid w:val="00B52B83"/>
    <w:rsid w:val="00B54B60"/>
    <w:rsid w:val="00B56377"/>
    <w:rsid w:val="00B57596"/>
    <w:rsid w:val="00B64C5B"/>
    <w:rsid w:val="00B6797B"/>
    <w:rsid w:val="00B704B5"/>
    <w:rsid w:val="00B7560D"/>
    <w:rsid w:val="00B76C32"/>
    <w:rsid w:val="00B80926"/>
    <w:rsid w:val="00B84BE8"/>
    <w:rsid w:val="00B90208"/>
    <w:rsid w:val="00B90598"/>
    <w:rsid w:val="00B90845"/>
    <w:rsid w:val="00B914CE"/>
    <w:rsid w:val="00B92FE6"/>
    <w:rsid w:val="00B94DE0"/>
    <w:rsid w:val="00B95127"/>
    <w:rsid w:val="00B958C2"/>
    <w:rsid w:val="00B979F1"/>
    <w:rsid w:val="00BA2999"/>
    <w:rsid w:val="00BA35F4"/>
    <w:rsid w:val="00BA52EC"/>
    <w:rsid w:val="00BA6338"/>
    <w:rsid w:val="00BA7147"/>
    <w:rsid w:val="00BA7494"/>
    <w:rsid w:val="00BB0F1E"/>
    <w:rsid w:val="00BB46FC"/>
    <w:rsid w:val="00BC0660"/>
    <w:rsid w:val="00BC1AD6"/>
    <w:rsid w:val="00BC497F"/>
    <w:rsid w:val="00BC563C"/>
    <w:rsid w:val="00BD018E"/>
    <w:rsid w:val="00BD24DB"/>
    <w:rsid w:val="00BD6024"/>
    <w:rsid w:val="00BE385F"/>
    <w:rsid w:val="00BF0403"/>
    <w:rsid w:val="00BF21D5"/>
    <w:rsid w:val="00BF4544"/>
    <w:rsid w:val="00BF5401"/>
    <w:rsid w:val="00BF69B7"/>
    <w:rsid w:val="00C0268C"/>
    <w:rsid w:val="00C03C5E"/>
    <w:rsid w:val="00C03DC9"/>
    <w:rsid w:val="00C05066"/>
    <w:rsid w:val="00C05492"/>
    <w:rsid w:val="00C07F13"/>
    <w:rsid w:val="00C101C6"/>
    <w:rsid w:val="00C102D0"/>
    <w:rsid w:val="00C1109B"/>
    <w:rsid w:val="00C1230A"/>
    <w:rsid w:val="00C143CE"/>
    <w:rsid w:val="00C14A2C"/>
    <w:rsid w:val="00C14CE4"/>
    <w:rsid w:val="00C162A0"/>
    <w:rsid w:val="00C1701C"/>
    <w:rsid w:val="00C1748B"/>
    <w:rsid w:val="00C2193F"/>
    <w:rsid w:val="00C25AA7"/>
    <w:rsid w:val="00C30D7B"/>
    <w:rsid w:val="00C32544"/>
    <w:rsid w:val="00C360E7"/>
    <w:rsid w:val="00C365B2"/>
    <w:rsid w:val="00C40D71"/>
    <w:rsid w:val="00C50173"/>
    <w:rsid w:val="00C5023E"/>
    <w:rsid w:val="00C50E42"/>
    <w:rsid w:val="00C5214B"/>
    <w:rsid w:val="00C56D4D"/>
    <w:rsid w:val="00C57FE0"/>
    <w:rsid w:val="00C61942"/>
    <w:rsid w:val="00C627A0"/>
    <w:rsid w:val="00C6645E"/>
    <w:rsid w:val="00C66CCD"/>
    <w:rsid w:val="00C676D0"/>
    <w:rsid w:val="00C70306"/>
    <w:rsid w:val="00C723D6"/>
    <w:rsid w:val="00C77653"/>
    <w:rsid w:val="00C80339"/>
    <w:rsid w:val="00C81610"/>
    <w:rsid w:val="00C82525"/>
    <w:rsid w:val="00C8272A"/>
    <w:rsid w:val="00C83671"/>
    <w:rsid w:val="00C86BD0"/>
    <w:rsid w:val="00C938E3"/>
    <w:rsid w:val="00C945A9"/>
    <w:rsid w:val="00C960B5"/>
    <w:rsid w:val="00C96D31"/>
    <w:rsid w:val="00CA38B3"/>
    <w:rsid w:val="00CB1E1E"/>
    <w:rsid w:val="00CB2288"/>
    <w:rsid w:val="00CB7516"/>
    <w:rsid w:val="00CC1513"/>
    <w:rsid w:val="00CC24A0"/>
    <w:rsid w:val="00CC4057"/>
    <w:rsid w:val="00CC4B37"/>
    <w:rsid w:val="00CD4B37"/>
    <w:rsid w:val="00CD5CE0"/>
    <w:rsid w:val="00CD6B52"/>
    <w:rsid w:val="00CD6E43"/>
    <w:rsid w:val="00CE1A82"/>
    <w:rsid w:val="00CE3D07"/>
    <w:rsid w:val="00CF0CBB"/>
    <w:rsid w:val="00CF1937"/>
    <w:rsid w:val="00CF7027"/>
    <w:rsid w:val="00D0001F"/>
    <w:rsid w:val="00D032B7"/>
    <w:rsid w:val="00D0436B"/>
    <w:rsid w:val="00D140A9"/>
    <w:rsid w:val="00D14614"/>
    <w:rsid w:val="00D200CA"/>
    <w:rsid w:val="00D23386"/>
    <w:rsid w:val="00D25F8C"/>
    <w:rsid w:val="00D2600E"/>
    <w:rsid w:val="00D26CDE"/>
    <w:rsid w:val="00D3173F"/>
    <w:rsid w:val="00D40C27"/>
    <w:rsid w:val="00D414CD"/>
    <w:rsid w:val="00D4250B"/>
    <w:rsid w:val="00D50A29"/>
    <w:rsid w:val="00D54D09"/>
    <w:rsid w:val="00D57D51"/>
    <w:rsid w:val="00D61C07"/>
    <w:rsid w:val="00D625E9"/>
    <w:rsid w:val="00D65D95"/>
    <w:rsid w:val="00D67A15"/>
    <w:rsid w:val="00D74B3A"/>
    <w:rsid w:val="00D82434"/>
    <w:rsid w:val="00D87203"/>
    <w:rsid w:val="00D9016C"/>
    <w:rsid w:val="00D92DE5"/>
    <w:rsid w:val="00D948E6"/>
    <w:rsid w:val="00D958A8"/>
    <w:rsid w:val="00DA1741"/>
    <w:rsid w:val="00DA679D"/>
    <w:rsid w:val="00DB1604"/>
    <w:rsid w:val="00DB2D01"/>
    <w:rsid w:val="00DB31AA"/>
    <w:rsid w:val="00DB395C"/>
    <w:rsid w:val="00DB45E6"/>
    <w:rsid w:val="00DB4781"/>
    <w:rsid w:val="00DB48C7"/>
    <w:rsid w:val="00DC1265"/>
    <w:rsid w:val="00DC1444"/>
    <w:rsid w:val="00DC193B"/>
    <w:rsid w:val="00DC1FE6"/>
    <w:rsid w:val="00DC2FB1"/>
    <w:rsid w:val="00DC3089"/>
    <w:rsid w:val="00DC3DE2"/>
    <w:rsid w:val="00DC4114"/>
    <w:rsid w:val="00DC4417"/>
    <w:rsid w:val="00DC5BFC"/>
    <w:rsid w:val="00DC646E"/>
    <w:rsid w:val="00DC7E28"/>
    <w:rsid w:val="00DD4114"/>
    <w:rsid w:val="00DD4193"/>
    <w:rsid w:val="00DD4B5D"/>
    <w:rsid w:val="00DD4EF7"/>
    <w:rsid w:val="00DD6182"/>
    <w:rsid w:val="00DE0FA0"/>
    <w:rsid w:val="00DE1559"/>
    <w:rsid w:val="00DE64FB"/>
    <w:rsid w:val="00DF1371"/>
    <w:rsid w:val="00DF3355"/>
    <w:rsid w:val="00DF4777"/>
    <w:rsid w:val="00DF74C9"/>
    <w:rsid w:val="00DF7B30"/>
    <w:rsid w:val="00E01AA8"/>
    <w:rsid w:val="00E0488C"/>
    <w:rsid w:val="00E06C40"/>
    <w:rsid w:val="00E1002D"/>
    <w:rsid w:val="00E17B2B"/>
    <w:rsid w:val="00E20DAD"/>
    <w:rsid w:val="00E2253F"/>
    <w:rsid w:val="00E237AF"/>
    <w:rsid w:val="00E24520"/>
    <w:rsid w:val="00E30748"/>
    <w:rsid w:val="00E34C06"/>
    <w:rsid w:val="00E362DA"/>
    <w:rsid w:val="00E36AB2"/>
    <w:rsid w:val="00E37B0D"/>
    <w:rsid w:val="00E37FC7"/>
    <w:rsid w:val="00E40B16"/>
    <w:rsid w:val="00E42B8B"/>
    <w:rsid w:val="00E44FD0"/>
    <w:rsid w:val="00E461B3"/>
    <w:rsid w:val="00E52F1A"/>
    <w:rsid w:val="00E55453"/>
    <w:rsid w:val="00E5613A"/>
    <w:rsid w:val="00E6271A"/>
    <w:rsid w:val="00E64155"/>
    <w:rsid w:val="00E655BA"/>
    <w:rsid w:val="00E66C82"/>
    <w:rsid w:val="00E670B2"/>
    <w:rsid w:val="00E7045B"/>
    <w:rsid w:val="00E70A98"/>
    <w:rsid w:val="00E73D80"/>
    <w:rsid w:val="00E75B77"/>
    <w:rsid w:val="00E84414"/>
    <w:rsid w:val="00E854D2"/>
    <w:rsid w:val="00E8603C"/>
    <w:rsid w:val="00E87E07"/>
    <w:rsid w:val="00E9017F"/>
    <w:rsid w:val="00E90929"/>
    <w:rsid w:val="00E929AC"/>
    <w:rsid w:val="00E937C6"/>
    <w:rsid w:val="00E942B1"/>
    <w:rsid w:val="00E94F17"/>
    <w:rsid w:val="00E97A71"/>
    <w:rsid w:val="00EA2B94"/>
    <w:rsid w:val="00EA55A3"/>
    <w:rsid w:val="00EA78A5"/>
    <w:rsid w:val="00EB27BD"/>
    <w:rsid w:val="00EB6152"/>
    <w:rsid w:val="00EC2EF5"/>
    <w:rsid w:val="00EC3D09"/>
    <w:rsid w:val="00EC4197"/>
    <w:rsid w:val="00EC7193"/>
    <w:rsid w:val="00EC7A69"/>
    <w:rsid w:val="00ED0A3B"/>
    <w:rsid w:val="00ED16FB"/>
    <w:rsid w:val="00ED286C"/>
    <w:rsid w:val="00ED30F4"/>
    <w:rsid w:val="00EE24DC"/>
    <w:rsid w:val="00EE3CB3"/>
    <w:rsid w:val="00EF74F3"/>
    <w:rsid w:val="00F01833"/>
    <w:rsid w:val="00F01AE9"/>
    <w:rsid w:val="00F12A26"/>
    <w:rsid w:val="00F13BA5"/>
    <w:rsid w:val="00F13C45"/>
    <w:rsid w:val="00F17003"/>
    <w:rsid w:val="00F227E7"/>
    <w:rsid w:val="00F23F3B"/>
    <w:rsid w:val="00F25E79"/>
    <w:rsid w:val="00F26386"/>
    <w:rsid w:val="00F26648"/>
    <w:rsid w:val="00F305EF"/>
    <w:rsid w:val="00F3142B"/>
    <w:rsid w:val="00F36212"/>
    <w:rsid w:val="00F36ECA"/>
    <w:rsid w:val="00F42B8C"/>
    <w:rsid w:val="00F42DAA"/>
    <w:rsid w:val="00F45646"/>
    <w:rsid w:val="00F45D92"/>
    <w:rsid w:val="00F46311"/>
    <w:rsid w:val="00F4723C"/>
    <w:rsid w:val="00F47EF8"/>
    <w:rsid w:val="00F5528A"/>
    <w:rsid w:val="00F55999"/>
    <w:rsid w:val="00F61636"/>
    <w:rsid w:val="00F62CE5"/>
    <w:rsid w:val="00F6408A"/>
    <w:rsid w:val="00F6414A"/>
    <w:rsid w:val="00F65636"/>
    <w:rsid w:val="00F67C72"/>
    <w:rsid w:val="00F75660"/>
    <w:rsid w:val="00F82AB4"/>
    <w:rsid w:val="00F84C26"/>
    <w:rsid w:val="00F85FF7"/>
    <w:rsid w:val="00F94FA9"/>
    <w:rsid w:val="00F957A7"/>
    <w:rsid w:val="00F95C73"/>
    <w:rsid w:val="00F96F99"/>
    <w:rsid w:val="00F975E3"/>
    <w:rsid w:val="00FA1390"/>
    <w:rsid w:val="00FA2CAA"/>
    <w:rsid w:val="00FA54A0"/>
    <w:rsid w:val="00FA5A47"/>
    <w:rsid w:val="00FB0A94"/>
    <w:rsid w:val="00FB1E23"/>
    <w:rsid w:val="00FB6376"/>
    <w:rsid w:val="00FB648B"/>
    <w:rsid w:val="00FC089B"/>
    <w:rsid w:val="00FC3250"/>
    <w:rsid w:val="00FC5079"/>
    <w:rsid w:val="00FC5A2A"/>
    <w:rsid w:val="00FD6D32"/>
    <w:rsid w:val="00FE1278"/>
    <w:rsid w:val="00FE37CA"/>
    <w:rsid w:val="00FE3A3F"/>
    <w:rsid w:val="00FE472E"/>
    <w:rsid w:val="00FE7265"/>
    <w:rsid w:val="00FE7F1E"/>
    <w:rsid w:val="00FF16CA"/>
    <w:rsid w:val="00FF1A72"/>
    <w:rsid w:val="00FF30CD"/>
    <w:rsid w:val="00FF681E"/>
    <w:rsid w:val="00FF7266"/>
    <w:rsid w:val="00FF7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4B089"/>
  <w15:docId w15:val="{6A2F81CE-B2AA-4F7D-B8CF-2141A39B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69"/>
    <w:pPr>
      <w:bidi/>
    </w:pPr>
    <w:rPr>
      <w:rFonts w:cs="Times New Roman"/>
      <w:snapToGrid w:val="0"/>
    </w:rPr>
  </w:style>
  <w:style w:type="paragraph" w:styleId="Heading1">
    <w:name w:val="heading 1"/>
    <w:basedOn w:val="Normal"/>
    <w:next w:val="Normal"/>
    <w:qFormat/>
    <w:rsid w:val="00862B69"/>
    <w:pPr>
      <w:keepNext/>
      <w:tabs>
        <w:tab w:val="right" w:pos="2904"/>
      </w:tabs>
      <w:bidi w:val="0"/>
      <w:ind w:left="709" w:right="849" w:firstLine="210"/>
      <w:jc w:val="center"/>
      <w:outlineLvl w:val="0"/>
    </w:pPr>
    <w:rPr>
      <w:b/>
      <w:bCs/>
      <w:sz w:val="24"/>
    </w:rPr>
  </w:style>
  <w:style w:type="paragraph" w:styleId="Heading2">
    <w:name w:val="heading 2"/>
    <w:basedOn w:val="Normal"/>
    <w:next w:val="Normal"/>
    <w:qFormat/>
    <w:rsid w:val="00862B69"/>
    <w:pPr>
      <w:keepNext/>
      <w:bidi w:val="0"/>
      <w:jc w:val="center"/>
      <w:outlineLvl w:val="1"/>
    </w:pPr>
    <w:rPr>
      <w:b/>
      <w:bCs/>
      <w:sz w:val="40"/>
    </w:rPr>
  </w:style>
  <w:style w:type="paragraph" w:styleId="Heading3">
    <w:name w:val="heading 3"/>
    <w:basedOn w:val="Normal"/>
    <w:next w:val="Normal"/>
    <w:qFormat/>
    <w:rsid w:val="00862B69"/>
    <w:pPr>
      <w:keepNext/>
      <w:bidi w:val="0"/>
      <w:jc w:val="center"/>
      <w:outlineLvl w:val="2"/>
    </w:pPr>
    <w:rPr>
      <w:b/>
      <w:bCs/>
      <w:sz w:val="52"/>
    </w:rPr>
  </w:style>
  <w:style w:type="paragraph" w:styleId="Heading4">
    <w:name w:val="heading 4"/>
    <w:basedOn w:val="Normal"/>
    <w:next w:val="Normal"/>
    <w:qFormat/>
    <w:rsid w:val="00862B69"/>
    <w:pPr>
      <w:keepNext/>
      <w:bidi w:val="0"/>
      <w:outlineLvl w:val="3"/>
    </w:pPr>
    <w:rPr>
      <w:rFonts w:cs="Simplified Arabic"/>
      <w:sz w:val="24"/>
    </w:rPr>
  </w:style>
  <w:style w:type="paragraph" w:styleId="Heading5">
    <w:name w:val="heading 5"/>
    <w:basedOn w:val="Normal"/>
    <w:next w:val="Normal"/>
    <w:qFormat/>
    <w:rsid w:val="00862B69"/>
    <w:pPr>
      <w:keepNext/>
      <w:bidi w:val="0"/>
      <w:jc w:val="lowKashida"/>
      <w:outlineLvl w:val="4"/>
    </w:pPr>
    <w:rPr>
      <w:rFonts w:cs="Traditional Arabic"/>
      <w:b/>
      <w:bCs/>
      <w:sz w:val="24"/>
    </w:rPr>
  </w:style>
  <w:style w:type="paragraph" w:styleId="Heading6">
    <w:name w:val="heading 6"/>
    <w:basedOn w:val="Normal"/>
    <w:next w:val="Normal"/>
    <w:qFormat/>
    <w:rsid w:val="00862B69"/>
    <w:pPr>
      <w:keepNext/>
      <w:widowControl w:val="0"/>
      <w:outlineLvl w:val="5"/>
    </w:pPr>
    <w:rPr>
      <w:b/>
      <w:bCs/>
      <w:sz w:val="24"/>
    </w:rPr>
  </w:style>
  <w:style w:type="paragraph" w:styleId="Heading7">
    <w:name w:val="heading 7"/>
    <w:basedOn w:val="Normal"/>
    <w:next w:val="Normal"/>
    <w:qFormat/>
    <w:rsid w:val="00862B69"/>
    <w:pPr>
      <w:keepNext/>
      <w:bidi w:val="0"/>
      <w:jc w:val="center"/>
      <w:outlineLvl w:val="6"/>
    </w:pPr>
    <w:rPr>
      <w:rFonts w:cs="Traditional Arabic"/>
      <w:b/>
      <w:bCs/>
      <w:sz w:val="28"/>
    </w:rPr>
  </w:style>
  <w:style w:type="paragraph" w:styleId="Heading8">
    <w:name w:val="heading 8"/>
    <w:basedOn w:val="Normal"/>
    <w:next w:val="Normal"/>
    <w:qFormat/>
    <w:rsid w:val="00862B69"/>
    <w:pPr>
      <w:keepNext/>
      <w:tabs>
        <w:tab w:val="right" w:pos="1134"/>
      </w:tabs>
      <w:bidi w:val="0"/>
      <w:ind w:right="-78"/>
      <w:jc w:val="center"/>
      <w:outlineLvl w:val="7"/>
    </w:pPr>
    <w:rPr>
      <w:rFonts w:cs="Traditional Arabic"/>
      <w:b/>
      <w:bCs/>
      <w:sz w:val="24"/>
      <w:u w:val="single"/>
    </w:rPr>
  </w:style>
  <w:style w:type="paragraph" w:styleId="Heading9">
    <w:name w:val="heading 9"/>
    <w:basedOn w:val="Normal"/>
    <w:next w:val="Normal"/>
    <w:qFormat/>
    <w:rsid w:val="00862B69"/>
    <w:pPr>
      <w:keepNext/>
      <w:bidi w:val="0"/>
      <w:jc w:val="lowKashida"/>
      <w:outlineLvl w:val="8"/>
    </w:pPr>
    <w:rPr>
      <w:rFonts w:cs="Traditional Arabi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862B69"/>
    <w:rPr>
      <w:rFonts w:cs="Traditional Arabic"/>
    </w:rPr>
  </w:style>
  <w:style w:type="paragraph" w:styleId="Footer">
    <w:name w:val="footer"/>
    <w:basedOn w:val="Normal"/>
    <w:link w:val="FooterChar"/>
    <w:uiPriority w:val="99"/>
    <w:rsid w:val="00862B69"/>
    <w:pPr>
      <w:tabs>
        <w:tab w:val="center" w:pos="4153"/>
        <w:tab w:val="right" w:pos="8306"/>
      </w:tabs>
    </w:pPr>
  </w:style>
  <w:style w:type="paragraph" w:styleId="Header">
    <w:name w:val="header"/>
    <w:basedOn w:val="Normal"/>
    <w:link w:val="HeaderChar"/>
    <w:uiPriority w:val="99"/>
    <w:rsid w:val="00862B69"/>
    <w:pPr>
      <w:tabs>
        <w:tab w:val="center" w:pos="4320"/>
        <w:tab w:val="right" w:pos="8640"/>
      </w:tabs>
    </w:pPr>
  </w:style>
  <w:style w:type="paragraph" w:styleId="BodyText">
    <w:name w:val="Body Text"/>
    <w:basedOn w:val="Normal"/>
    <w:semiHidden/>
    <w:rsid w:val="00862B69"/>
    <w:pPr>
      <w:widowControl w:val="0"/>
      <w:jc w:val="center"/>
    </w:pPr>
    <w:rPr>
      <w:b/>
      <w:bCs/>
      <w:sz w:val="24"/>
    </w:rPr>
  </w:style>
  <w:style w:type="character" w:styleId="Hyperlink">
    <w:name w:val="Hyperlink"/>
    <w:basedOn w:val="DefaultParagraphFont"/>
    <w:semiHidden/>
    <w:rsid w:val="00862B69"/>
    <w:rPr>
      <w:rFonts w:cs="Traditional Arabic"/>
      <w:color w:val="0000FF"/>
      <w:u w:val="single"/>
    </w:rPr>
  </w:style>
  <w:style w:type="paragraph" w:styleId="Title">
    <w:name w:val="Title"/>
    <w:basedOn w:val="Normal"/>
    <w:qFormat/>
    <w:rsid w:val="00862B69"/>
    <w:pPr>
      <w:jc w:val="center"/>
    </w:pPr>
    <w:rPr>
      <w:b/>
      <w:bCs/>
      <w:sz w:val="24"/>
    </w:rPr>
  </w:style>
  <w:style w:type="paragraph" w:styleId="BodyTextIndent">
    <w:name w:val="Body Text Indent"/>
    <w:basedOn w:val="Normal"/>
    <w:semiHidden/>
    <w:rsid w:val="00862B69"/>
    <w:pPr>
      <w:bidi w:val="0"/>
      <w:jc w:val="lowKashida"/>
    </w:pPr>
    <w:rPr>
      <w:sz w:val="24"/>
    </w:rPr>
  </w:style>
  <w:style w:type="paragraph" w:styleId="BodyTextIndent2">
    <w:name w:val="Body Text Indent 2"/>
    <w:basedOn w:val="Normal"/>
    <w:semiHidden/>
    <w:rsid w:val="00862B69"/>
    <w:pPr>
      <w:bidi w:val="0"/>
      <w:ind w:left="284"/>
      <w:jc w:val="lowKashida"/>
    </w:pPr>
    <w:rPr>
      <w:sz w:val="24"/>
    </w:rPr>
  </w:style>
  <w:style w:type="paragraph" w:styleId="ListBullet2">
    <w:name w:val="List Bullet 2"/>
    <w:basedOn w:val="Normal"/>
    <w:autoRedefine/>
    <w:semiHidden/>
    <w:rsid w:val="00862B69"/>
    <w:pPr>
      <w:ind w:left="720" w:hanging="360"/>
    </w:pPr>
    <w:rPr>
      <w:rFonts w:cs="Traditional Arabic"/>
    </w:rPr>
  </w:style>
  <w:style w:type="paragraph" w:styleId="Caption">
    <w:name w:val="caption"/>
    <w:basedOn w:val="Normal"/>
    <w:next w:val="Normal"/>
    <w:qFormat/>
    <w:rsid w:val="00862B69"/>
    <w:pPr>
      <w:bidi w:val="0"/>
      <w:jc w:val="center"/>
    </w:pPr>
    <w:rPr>
      <w:rFonts w:cs="Simplified Arabic"/>
      <w:b/>
      <w:bCs/>
      <w:sz w:val="28"/>
      <w:szCs w:val="28"/>
    </w:rPr>
  </w:style>
  <w:style w:type="character" w:styleId="FollowedHyperlink">
    <w:name w:val="FollowedHyperlink"/>
    <w:basedOn w:val="DefaultParagraphFont"/>
    <w:semiHidden/>
    <w:rsid w:val="00862B69"/>
    <w:rPr>
      <w:color w:val="800080"/>
      <w:u w:val="single"/>
    </w:rPr>
  </w:style>
  <w:style w:type="paragraph" w:styleId="BodyText2">
    <w:name w:val="Body Text 2"/>
    <w:basedOn w:val="Normal"/>
    <w:semiHidden/>
    <w:rsid w:val="00862B69"/>
    <w:pPr>
      <w:bidi w:val="0"/>
      <w:jc w:val="lowKashida"/>
    </w:pPr>
    <w:rPr>
      <w:b/>
      <w:bCs/>
      <w:sz w:val="24"/>
      <w:szCs w:val="28"/>
    </w:rPr>
  </w:style>
  <w:style w:type="paragraph" w:styleId="BodyText3">
    <w:name w:val="Body Text 3"/>
    <w:basedOn w:val="Normal"/>
    <w:semiHidden/>
    <w:rsid w:val="00862B69"/>
    <w:pPr>
      <w:bidi w:val="0"/>
      <w:ind w:right="-1"/>
      <w:jc w:val="lowKashida"/>
    </w:pPr>
    <w:rPr>
      <w:rFonts w:cs="Traditional Arabic"/>
      <w:sz w:val="24"/>
    </w:rPr>
  </w:style>
  <w:style w:type="paragraph" w:styleId="Subtitle">
    <w:name w:val="Subtitle"/>
    <w:basedOn w:val="Normal"/>
    <w:qFormat/>
    <w:rsid w:val="00862B69"/>
    <w:pPr>
      <w:bidi w:val="0"/>
      <w:jc w:val="lowKashida"/>
    </w:pPr>
    <w:rPr>
      <w:rFonts w:cs="Traditional Arabic"/>
      <w:b/>
      <w:bCs/>
      <w:sz w:val="24"/>
    </w:rPr>
  </w:style>
  <w:style w:type="paragraph" w:styleId="BlockText">
    <w:name w:val="Block Text"/>
    <w:basedOn w:val="Normal"/>
    <w:semiHidden/>
    <w:rsid w:val="00862B69"/>
    <w:pPr>
      <w:spacing w:after="120"/>
      <w:ind w:left="1440" w:right="1440"/>
    </w:pPr>
  </w:style>
  <w:style w:type="paragraph" w:styleId="BodyTextFirstIndent">
    <w:name w:val="Body Text First Indent"/>
    <w:basedOn w:val="BodyText"/>
    <w:semiHidden/>
    <w:rsid w:val="00862B69"/>
    <w:pPr>
      <w:widowControl/>
      <w:spacing w:after="120"/>
      <w:ind w:firstLine="210"/>
      <w:jc w:val="left"/>
    </w:pPr>
    <w:rPr>
      <w:b w:val="0"/>
      <w:bCs w:val="0"/>
      <w:sz w:val="20"/>
    </w:rPr>
  </w:style>
  <w:style w:type="paragraph" w:styleId="BodyTextFirstIndent2">
    <w:name w:val="Body Text First Indent 2"/>
    <w:basedOn w:val="BodyTextIndent"/>
    <w:semiHidden/>
    <w:rsid w:val="00862B69"/>
    <w:pPr>
      <w:bidi/>
      <w:spacing w:after="120"/>
      <w:ind w:left="360" w:firstLine="210"/>
      <w:jc w:val="left"/>
    </w:pPr>
    <w:rPr>
      <w:sz w:val="20"/>
    </w:rPr>
  </w:style>
  <w:style w:type="paragraph" w:styleId="BodyTextIndent3">
    <w:name w:val="Body Text Indent 3"/>
    <w:basedOn w:val="Normal"/>
    <w:semiHidden/>
    <w:rsid w:val="00862B69"/>
    <w:pPr>
      <w:spacing w:after="120"/>
      <w:ind w:left="360"/>
    </w:pPr>
    <w:rPr>
      <w:sz w:val="16"/>
      <w:szCs w:val="16"/>
    </w:rPr>
  </w:style>
  <w:style w:type="paragraph" w:styleId="Closing">
    <w:name w:val="Closing"/>
    <w:basedOn w:val="Normal"/>
    <w:semiHidden/>
    <w:rsid w:val="00862B69"/>
    <w:pPr>
      <w:ind w:left="4320"/>
    </w:pPr>
  </w:style>
  <w:style w:type="paragraph" w:styleId="CommentText">
    <w:name w:val="annotation text"/>
    <w:basedOn w:val="Normal"/>
    <w:link w:val="CommentTextChar"/>
    <w:semiHidden/>
    <w:rsid w:val="00862B69"/>
  </w:style>
  <w:style w:type="paragraph" w:styleId="Date">
    <w:name w:val="Date"/>
    <w:basedOn w:val="Normal"/>
    <w:next w:val="Normal"/>
    <w:semiHidden/>
    <w:rsid w:val="00862B69"/>
  </w:style>
  <w:style w:type="paragraph" w:styleId="DocumentMap">
    <w:name w:val="Document Map"/>
    <w:basedOn w:val="Normal"/>
    <w:semiHidden/>
    <w:rsid w:val="00862B69"/>
    <w:pPr>
      <w:shd w:val="clear" w:color="auto" w:fill="000080"/>
    </w:pPr>
    <w:rPr>
      <w:rFonts w:ascii="Tahoma" w:hAnsi="Tahoma" w:cs="Tahoma"/>
    </w:rPr>
  </w:style>
  <w:style w:type="paragraph" w:styleId="E-mailSignature">
    <w:name w:val="E-mail Signature"/>
    <w:basedOn w:val="Normal"/>
    <w:semiHidden/>
    <w:rsid w:val="00862B69"/>
  </w:style>
  <w:style w:type="paragraph" w:styleId="EndnoteText">
    <w:name w:val="endnote text"/>
    <w:basedOn w:val="Normal"/>
    <w:semiHidden/>
    <w:rsid w:val="00862B69"/>
  </w:style>
  <w:style w:type="paragraph" w:styleId="EnvelopeAddress">
    <w:name w:val="envelope address"/>
    <w:basedOn w:val="Normal"/>
    <w:semiHidden/>
    <w:rsid w:val="00862B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862B69"/>
    <w:rPr>
      <w:rFonts w:ascii="Arial" w:hAnsi="Arial" w:cs="Arial"/>
    </w:rPr>
  </w:style>
  <w:style w:type="paragraph" w:styleId="FootnoteText">
    <w:name w:val="footnote text"/>
    <w:basedOn w:val="Normal"/>
    <w:link w:val="FootnoteTextChar"/>
    <w:semiHidden/>
    <w:rsid w:val="00862B69"/>
  </w:style>
  <w:style w:type="paragraph" w:styleId="HTMLAddress">
    <w:name w:val="HTML Address"/>
    <w:basedOn w:val="Normal"/>
    <w:semiHidden/>
    <w:rsid w:val="00862B69"/>
    <w:rPr>
      <w:i/>
      <w:iCs/>
    </w:rPr>
  </w:style>
  <w:style w:type="paragraph" w:styleId="HTMLPreformatted">
    <w:name w:val="HTML Preformatted"/>
    <w:basedOn w:val="Normal"/>
    <w:link w:val="HTMLPreformattedChar"/>
    <w:uiPriority w:val="99"/>
    <w:semiHidden/>
    <w:rsid w:val="00862B69"/>
    <w:rPr>
      <w:rFonts w:ascii="Courier New" w:hAnsi="Courier New" w:cs="Courier New"/>
    </w:rPr>
  </w:style>
  <w:style w:type="paragraph" w:styleId="Index1">
    <w:name w:val="index 1"/>
    <w:basedOn w:val="Normal"/>
    <w:next w:val="Normal"/>
    <w:autoRedefine/>
    <w:semiHidden/>
    <w:rsid w:val="00862B69"/>
    <w:pPr>
      <w:ind w:left="200" w:hanging="200"/>
    </w:pPr>
  </w:style>
  <w:style w:type="paragraph" w:styleId="Index2">
    <w:name w:val="index 2"/>
    <w:basedOn w:val="Normal"/>
    <w:next w:val="Normal"/>
    <w:autoRedefine/>
    <w:semiHidden/>
    <w:rsid w:val="00862B69"/>
    <w:pPr>
      <w:ind w:left="400" w:hanging="200"/>
    </w:pPr>
  </w:style>
  <w:style w:type="paragraph" w:styleId="Index3">
    <w:name w:val="index 3"/>
    <w:basedOn w:val="Normal"/>
    <w:next w:val="Normal"/>
    <w:autoRedefine/>
    <w:semiHidden/>
    <w:rsid w:val="00862B69"/>
    <w:pPr>
      <w:ind w:left="600" w:hanging="200"/>
    </w:pPr>
  </w:style>
  <w:style w:type="paragraph" w:styleId="Index4">
    <w:name w:val="index 4"/>
    <w:basedOn w:val="Normal"/>
    <w:next w:val="Normal"/>
    <w:autoRedefine/>
    <w:semiHidden/>
    <w:rsid w:val="00862B69"/>
    <w:pPr>
      <w:ind w:left="800" w:hanging="200"/>
    </w:pPr>
  </w:style>
  <w:style w:type="paragraph" w:styleId="Index5">
    <w:name w:val="index 5"/>
    <w:basedOn w:val="Normal"/>
    <w:next w:val="Normal"/>
    <w:autoRedefine/>
    <w:semiHidden/>
    <w:rsid w:val="00862B69"/>
    <w:pPr>
      <w:ind w:left="1000" w:hanging="200"/>
    </w:pPr>
  </w:style>
  <w:style w:type="paragraph" w:styleId="Index6">
    <w:name w:val="index 6"/>
    <w:basedOn w:val="Normal"/>
    <w:next w:val="Normal"/>
    <w:autoRedefine/>
    <w:semiHidden/>
    <w:rsid w:val="00862B69"/>
    <w:pPr>
      <w:ind w:left="1200" w:hanging="200"/>
    </w:pPr>
  </w:style>
  <w:style w:type="paragraph" w:styleId="Index7">
    <w:name w:val="index 7"/>
    <w:basedOn w:val="Normal"/>
    <w:next w:val="Normal"/>
    <w:autoRedefine/>
    <w:semiHidden/>
    <w:rsid w:val="00862B69"/>
    <w:pPr>
      <w:ind w:left="1400" w:hanging="200"/>
    </w:pPr>
  </w:style>
  <w:style w:type="paragraph" w:styleId="Index8">
    <w:name w:val="index 8"/>
    <w:basedOn w:val="Normal"/>
    <w:next w:val="Normal"/>
    <w:autoRedefine/>
    <w:semiHidden/>
    <w:rsid w:val="00862B69"/>
    <w:pPr>
      <w:ind w:left="1600" w:hanging="200"/>
    </w:pPr>
  </w:style>
  <w:style w:type="paragraph" w:styleId="Index9">
    <w:name w:val="index 9"/>
    <w:basedOn w:val="Normal"/>
    <w:next w:val="Normal"/>
    <w:autoRedefine/>
    <w:semiHidden/>
    <w:rsid w:val="00862B69"/>
    <w:pPr>
      <w:ind w:left="1800" w:hanging="200"/>
    </w:pPr>
  </w:style>
  <w:style w:type="paragraph" w:styleId="IndexHeading">
    <w:name w:val="index heading"/>
    <w:basedOn w:val="Normal"/>
    <w:next w:val="Index1"/>
    <w:semiHidden/>
    <w:rsid w:val="00862B69"/>
    <w:rPr>
      <w:rFonts w:ascii="Arial" w:hAnsi="Arial" w:cs="Arial"/>
      <w:b/>
      <w:bCs/>
    </w:rPr>
  </w:style>
  <w:style w:type="paragraph" w:styleId="List">
    <w:name w:val="List"/>
    <w:basedOn w:val="Normal"/>
    <w:semiHidden/>
    <w:rsid w:val="00862B69"/>
    <w:pPr>
      <w:ind w:left="360" w:hanging="360"/>
    </w:pPr>
  </w:style>
  <w:style w:type="paragraph" w:styleId="List2">
    <w:name w:val="List 2"/>
    <w:basedOn w:val="Normal"/>
    <w:semiHidden/>
    <w:rsid w:val="00862B69"/>
    <w:pPr>
      <w:ind w:left="720" w:hanging="360"/>
    </w:pPr>
  </w:style>
  <w:style w:type="paragraph" w:styleId="List3">
    <w:name w:val="List 3"/>
    <w:basedOn w:val="Normal"/>
    <w:semiHidden/>
    <w:rsid w:val="00862B69"/>
    <w:pPr>
      <w:ind w:left="1080" w:hanging="360"/>
    </w:pPr>
  </w:style>
  <w:style w:type="paragraph" w:styleId="List4">
    <w:name w:val="List 4"/>
    <w:basedOn w:val="Normal"/>
    <w:semiHidden/>
    <w:rsid w:val="00862B69"/>
    <w:pPr>
      <w:ind w:left="1440" w:hanging="360"/>
    </w:pPr>
  </w:style>
  <w:style w:type="paragraph" w:styleId="List5">
    <w:name w:val="List 5"/>
    <w:basedOn w:val="Normal"/>
    <w:semiHidden/>
    <w:rsid w:val="00862B69"/>
    <w:pPr>
      <w:ind w:left="1800" w:hanging="360"/>
    </w:pPr>
  </w:style>
  <w:style w:type="paragraph" w:styleId="ListBullet">
    <w:name w:val="List Bullet"/>
    <w:basedOn w:val="Normal"/>
    <w:autoRedefine/>
    <w:semiHidden/>
    <w:rsid w:val="00862B69"/>
    <w:pPr>
      <w:numPr>
        <w:numId w:val="1"/>
      </w:numPr>
      <w:ind w:right="0"/>
    </w:pPr>
  </w:style>
  <w:style w:type="paragraph" w:styleId="ListBullet3">
    <w:name w:val="List Bullet 3"/>
    <w:basedOn w:val="Normal"/>
    <w:autoRedefine/>
    <w:semiHidden/>
    <w:rsid w:val="00862B69"/>
    <w:pPr>
      <w:numPr>
        <w:numId w:val="2"/>
      </w:numPr>
      <w:ind w:right="0"/>
    </w:pPr>
  </w:style>
  <w:style w:type="paragraph" w:styleId="ListBullet4">
    <w:name w:val="List Bullet 4"/>
    <w:basedOn w:val="Normal"/>
    <w:autoRedefine/>
    <w:semiHidden/>
    <w:rsid w:val="00862B69"/>
    <w:pPr>
      <w:numPr>
        <w:numId w:val="3"/>
      </w:numPr>
      <w:ind w:right="0"/>
    </w:pPr>
  </w:style>
  <w:style w:type="paragraph" w:styleId="ListBullet5">
    <w:name w:val="List Bullet 5"/>
    <w:basedOn w:val="Normal"/>
    <w:autoRedefine/>
    <w:semiHidden/>
    <w:rsid w:val="00862B69"/>
    <w:pPr>
      <w:numPr>
        <w:numId w:val="4"/>
      </w:numPr>
      <w:ind w:right="0"/>
    </w:pPr>
  </w:style>
  <w:style w:type="paragraph" w:styleId="ListContinue">
    <w:name w:val="List Continue"/>
    <w:basedOn w:val="Normal"/>
    <w:semiHidden/>
    <w:rsid w:val="00862B69"/>
    <w:pPr>
      <w:spacing w:after="120"/>
      <w:ind w:left="360"/>
    </w:pPr>
  </w:style>
  <w:style w:type="paragraph" w:styleId="ListContinue2">
    <w:name w:val="List Continue 2"/>
    <w:basedOn w:val="Normal"/>
    <w:semiHidden/>
    <w:rsid w:val="00862B69"/>
    <w:pPr>
      <w:spacing w:after="120"/>
      <w:ind w:left="720"/>
    </w:pPr>
  </w:style>
  <w:style w:type="paragraph" w:styleId="ListContinue3">
    <w:name w:val="List Continue 3"/>
    <w:basedOn w:val="Normal"/>
    <w:semiHidden/>
    <w:rsid w:val="00862B69"/>
    <w:pPr>
      <w:spacing w:after="120"/>
      <w:ind w:left="1080"/>
    </w:pPr>
  </w:style>
  <w:style w:type="paragraph" w:styleId="ListContinue4">
    <w:name w:val="List Continue 4"/>
    <w:basedOn w:val="Normal"/>
    <w:semiHidden/>
    <w:rsid w:val="00862B69"/>
    <w:pPr>
      <w:spacing w:after="120"/>
      <w:ind w:left="1440"/>
    </w:pPr>
  </w:style>
  <w:style w:type="paragraph" w:styleId="ListContinue5">
    <w:name w:val="List Continue 5"/>
    <w:basedOn w:val="Normal"/>
    <w:semiHidden/>
    <w:rsid w:val="00862B69"/>
    <w:pPr>
      <w:spacing w:after="120"/>
      <w:ind w:left="1800"/>
    </w:pPr>
  </w:style>
  <w:style w:type="paragraph" w:styleId="ListNumber">
    <w:name w:val="List Number"/>
    <w:basedOn w:val="Normal"/>
    <w:semiHidden/>
    <w:rsid w:val="00862B69"/>
    <w:pPr>
      <w:numPr>
        <w:numId w:val="5"/>
      </w:numPr>
      <w:ind w:right="0"/>
    </w:pPr>
  </w:style>
  <w:style w:type="paragraph" w:styleId="ListNumber2">
    <w:name w:val="List Number 2"/>
    <w:basedOn w:val="Normal"/>
    <w:semiHidden/>
    <w:rsid w:val="00862B69"/>
    <w:pPr>
      <w:numPr>
        <w:numId w:val="6"/>
      </w:numPr>
      <w:ind w:right="0"/>
    </w:pPr>
  </w:style>
  <w:style w:type="paragraph" w:styleId="ListNumber3">
    <w:name w:val="List Number 3"/>
    <w:basedOn w:val="Normal"/>
    <w:semiHidden/>
    <w:rsid w:val="00862B69"/>
    <w:pPr>
      <w:numPr>
        <w:numId w:val="7"/>
      </w:numPr>
      <w:ind w:right="0"/>
    </w:pPr>
  </w:style>
  <w:style w:type="paragraph" w:styleId="ListNumber4">
    <w:name w:val="List Number 4"/>
    <w:basedOn w:val="Normal"/>
    <w:semiHidden/>
    <w:rsid w:val="00862B69"/>
    <w:pPr>
      <w:numPr>
        <w:numId w:val="8"/>
      </w:numPr>
      <w:tabs>
        <w:tab w:val="clear" w:pos="1440"/>
        <w:tab w:val="num" w:pos="720"/>
      </w:tabs>
      <w:ind w:left="720" w:right="0"/>
    </w:pPr>
  </w:style>
  <w:style w:type="paragraph" w:styleId="ListNumber5">
    <w:name w:val="List Number 5"/>
    <w:basedOn w:val="Normal"/>
    <w:semiHidden/>
    <w:rsid w:val="00862B69"/>
    <w:pPr>
      <w:numPr>
        <w:numId w:val="9"/>
      </w:numPr>
      <w:ind w:right="0"/>
    </w:pPr>
  </w:style>
  <w:style w:type="paragraph" w:styleId="MacroText">
    <w:name w:val="macro"/>
    <w:semiHidden/>
    <w:rsid w:val="00862B69"/>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snapToGrid w:val="0"/>
    </w:rPr>
  </w:style>
  <w:style w:type="paragraph" w:styleId="MessageHeader">
    <w:name w:val="Message Header"/>
    <w:basedOn w:val="Normal"/>
    <w:semiHidden/>
    <w:rsid w:val="00862B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semiHidden/>
    <w:rsid w:val="00862B69"/>
    <w:rPr>
      <w:sz w:val="24"/>
      <w:szCs w:val="24"/>
    </w:rPr>
  </w:style>
  <w:style w:type="paragraph" w:styleId="NormalIndent">
    <w:name w:val="Normal Indent"/>
    <w:basedOn w:val="Normal"/>
    <w:semiHidden/>
    <w:rsid w:val="00862B69"/>
    <w:pPr>
      <w:ind w:left="720"/>
    </w:pPr>
  </w:style>
  <w:style w:type="paragraph" w:styleId="NoteHeading">
    <w:name w:val="Note Heading"/>
    <w:basedOn w:val="Normal"/>
    <w:next w:val="Normal"/>
    <w:semiHidden/>
    <w:rsid w:val="00862B69"/>
  </w:style>
  <w:style w:type="paragraph" w:styleId="PlainText">
    <w:name w:val="Plain Text"/>
    <w:basedOn w:val="Normal"/>
    <w:semiHidden/>
    <w:rsid w:val="00862B69"/>
    <w:rPr>
      <w:rFonts w:ascii="Courier New" w:hAnsi="Courier New" w:cs="Courier New"/>
    </w:rPr>
  </w:style>
  <w:style w:type="paragraph" w:styleId="Salutation">
    <w:name w:val="Salutation"/>
    <w:basedOn w:val="Normal"/>
    <w:next w:val="Normal"/>
    <w:semiHidden/>
    <w:rsid w:val="00862B69"/>
  </w:style>
  <w:style w:type="paragraph" w:styleId="Signature">
    <w:name w:val="Signature"/>
    <w:basedOn w:val="Normal"/>
    <w:semiHidden/>
    <w:rsid w:val="00862B69"/>
    <w:pPr>
      <w:ind w:left="4320"/>
    </w:pPr>
  </w:style>
  <w:style w:type="paragraph" w:styleId="TableofAuthorities">
    <w:name w:val="table of authorities"/>
    <w:basedOn w:val="Normal"/>
    <w:next w:val="Normal"/>
    <w:semiHidden/>
    <w:rsid w:val="00862B69"/>
    <w:pPr>
      <w:ind w:left="200" w:hanging="200"/>
    </w:pPr>
  </w:style>
  <w:style w:type="paragraph" w:styleId="TableofFigures">
    <w:name w:val="table of figures"/>
    <w:basedOn w:val="Normal"/>
    <w:next w:val="Normal"/>
    <w:semiHidden/>
    <w:rsid w:val="00862B69"/>
    <w:pPr>
      <w:ind w:left="400" w:hanging="400"/>
    </w:pPr>
  </w:style>
  <w:style w:type="paragraph" w:styleId="TOAHeading">
    <w:name w:val="toa heading"/>
    <w:basedOn w:val="Normal"/>
    <w:next w:val="Normal"/>
    <w:semiHidden/>
    <w:rsid w:val="00862B69"/>
    <w:pPr>
      <w:spacing w:before="120"/>
    </w:pPr>
    <w:rPr>
      <w:rFonts w:ascii="Arial" w:hAnsi="Arial" w:cs="Arial"/>
      <w:b/>
      <w:bCs/>
      <w:sz w:val="24"/>
      <w:szCs w:val="24"/>
    </w:rPr>
  </w:style>
  <w:style w:type="paragraph" w:styleId="TOC1">
    <w:name w:val="toc 1"/>
    <w:basedOn w:val="Normal"/>
    <w:next w:val="Normal"/>
    <w:autoRedefine/>
    <w:semiHidden/>
    <w:rsid w:val="00862B69"/>
  </w:style>
  <w:style w:type="paragraph" w:styleId="TOC2">
    <w:name w:val="toc 2"/>
    <w:basedOn w:val="Normal"/>
    <w:next w:val="Normal"/>
    <w:autoRedefine/>
    <w:semiHidden/>
    <w:rsid w:val="00862B69"/>
    <w:pPr>
      <w:ind w:left="200"/>
    </w:pPr>
  </w:style>
  <w:style w:type="paragraph" w:styleId="TOC3">
    <w:name w:val="toc 3"/>
    <w:basedOn w:val="Normal"/>
    <w:next w:val="Normal"/>
    <w:autoRedefine/>
    <w:semiHidden/>
    <w:rsid w:val="00862B69"/>
    <w:pPr>
      <w:ind w:left="400"/>
    </w:pPr>
  </w:style>
  <w:style w:type="paragraph" w:styleId="TOC4">
    <w:name w:val="toc 4"/>
    <w:basedOn w:val="Normal"/>
    <w:next w:val="Normal"/>
    <w:autoRedefine/>
    <w:semiHidden/>
    <w:rsid w:val="00862B69"/>
    <w:pPr>
      <w:ind w:left="600"/>
    </w:pPr>
  </w:style>
  <w:style w:type="paragraph" w:styleId="TOC5">
    <w:name w:val="toc 5"/>
    <w:basedOn w:val="Normal"/>
    <w:next w:val="Normal"/>
    <w:autoRedefine/>
    <w:semiHidden/>
    <w:rsid w:val="00862B69"/>
    <w:pPr>
      <w:ind w:left="800"/>
    </w:pPr>
  </w:style>
  <w:style w:type="paragraph" w:styleId="TOC6">
    <w:name w:val="toc 6"/>
    <w:basedOn w:val="Normal"/>
    <w:next w:val="Normal"/>
    <w:autoRedefine/>
    <w:semiHidden/>
    <w:rsid w:val="00862B69"/>
    <w:pPr>
      <w:ind w:left="1000"/>
    </w:pPr>
  </w:style>
  <w:style w:type="paragraph" w:styleId="TOC7">
    <w:name w:val="toc 7"/>
    <w:basedOn w:val="Normal"/>
    <w:next w:val="Normal"/>
    <w:autoRedefine/>
    <w:semiHidden/>
    <w:rsid w:val="00862B69"/>
    <w:pPr>
      <w:ind w:left="1200"/>
    </w:pPr>
  </w:style>
  <w:style w:type="paragraph" w:styleId="TOC8">
    <w:name w:val="toc 8"/>
    <w:basedOn w:val="Normal"/>
    <w:next w:val="Normal"/>
    <w:autoRedefine/>
    <w:semiHidden/>
    <w:rsid w:val="00862B69"/>
    <w:pPr>
      <w:ind w:left="1400"/>
    </w:pPr>
  </w:style>
  <w:style w:type="paragraph" w:styleId="TOC9">
    <w:name w:val="toc 9"/>
    <w:basedOn w:val="Normal"/>
    <w:next w:val="Normal"/>
    <w:autoRedefine/>
    <w:semiHidden/>
    <w:rsid w:val="00862B69"/>
    <w:pPr>
      <w:ind w:left="1600"/>
    </w:pPr>
  </w:style>
  <w:style w:type="character" w:styleId="FootnoteReference">
    <w:name w:val="footnote reference"/>
    <w:basedOn w:val="DefaultParagraphFont"/>
    <w:semiHidden/>
    <w:rsid w:val="00862B69"/>
    <w:rPr>
      <w:vertAlign w:val="superscript"/>
    </w:rPr>
  </w:style>
  <w:style w:type="paragraph" w:customStyle="1" w:styleId="xl27">
    <w:name w:val="xl27"/>
    <w:basedOn w:val="Normal"/>
    <w:rsid w:val="00862B69"/>
    <w:pPr>
      <w:pBdr>
        <w:left w:val="single" w:sz="4" w:space="0" w:color="auto"/>
        <w:bottom w:val="single" w:sz="4" w:space="0" w:color="auto"/>
        <w:right w:val="single" w:sz="4" w:space="0" w:color="auto"/>
      </w:pBdr>
      <w:bidi w:val="0"/>
      <w:spacing w:before="100" w:beforeAutospacing="1" w:after="100" w:afterAutospacing="1"/>
      <w:textAlignment w:val="center"/>
    </w:pPr>
    <w:rPr>
      <w:rFonts w:cs="Simplified Arabic" w:hint="cs"/>
      <w:snapToGrid/>
      <w:sz w:val="24"/>
      <w:szCs w:val="24"/>
    </w:rPr>
  </w:style>
  <w:style w:type="character" w:customStyle="1" w:styleId="longtext1">
    <w:name w:val="long_text1"/>
    <w:basedOn w:val="DefaultParagraphFont"/>
    <w:rsid w:val="00862B69"/>
    <w:rPr>
      <w:spacing w:val="408"/>
      <w:sz w:val="20"/>
      <w:szCs w:val="20"/>
    </w:rPr>
  </w:style>
  <w:style w:type="paragraph" w:styleId="z-TopofForm">
    <w:name w:val="HTML Top of Form"/>
    <w:basedOn w:val="Normal"/>
    <w:next w:val="Normal"/>
    <w:hidden/>
    <w:rsid w:val="00862B69"/>
    <w:pPr>
      <w:pBdr>
        <w:bottom w:val="single" w:sz="6" w:space="1" w:color="auto"/>
      </w:pBdr>
      <w:bidi w:val="0"/>
      <w:jc w:val="center"/>
    </w:pPr>
    <w:rPr>
      <w:rFonts w:ascii="Arial" w:eastAsia="Arial Unicode MS" w:hAnsi="Arial" w:cs="Arial"/>
      <w:snapToGrid/>
      <w:vanish/>
      <w:sz w:val="16"/>
      <w:szCs w:val="16"/>
      <w:lang w:eastAsia="ar-SA"/>
    </w:rPr>
  </w:style>
  <w:style w:type="paragraph" w:styleId="z-BottomofForm">
    <w:name w:val="HTML Bottom of Form"/>
    <w:basedOn w:val="Normal"/>
    <w:next w:val="Normal"/>
    <w:hidden/>
    <w:rsid w:val="00862B69"/>
    <w:pPr>
      <w:pBdr>
        <w:top w:val="single" w:sz="6" w:space="1" w:color="auto"/>
      </w:pBdr>
      <w:bidi w:val="0"/>
      <w:jc w:val="center"/>
    </w:pPr>
    <w:rPr>
      <w:rFonts w:ascii="Arial" w:eastAsia="Arial Unicode MS" w:hAnsi="Arial" w:cs="Arial"/>
      <w:snapToGrid/>
      <w:vanish/>
      <w:sz w:val="16"/>
      <w:szCs w:val="16"/>
      <w:lang w:eastAsia="ar-SA"/>
    </w:rPr>
  </w:style>
  <w:style w:type="paragraph" w:styleId="BalloonText">
    <w:name w:val="Balloon Text"/>
    <w:basedOn w:val="Normal"/>
    <w:semiHidden/>
    <w:unhideWhenUsed/>
    <w:rsid w:val="00862B69"/>
    <w:rPr>
      <w:rFonts w:ascii="Tahoma" w:hAnsi="Tahoma" w:cs="Tahoma"/>
      <w:sz w:val="16"/>
      <w:szCs w:val="16"/>
    </w:rPr>
  </w:style>
  <w:style w:type="character" w:customStyle="1" w:styleId="BalloonTextChar">
    <w:name w:val="Balloon Text Char"/>
    <w:basedOn w:val="DefaultParagraphFont"/>
    <w:semiHidden/>
    <w:rsid w:val="00862B69"/>
    <w:rPr>
      <w:rFonts w:ascii="Tahoma" w:hAnsi="Tahoma" w:cs="Tahoma"/>
      <w:snapToGrid w:val="0"/>
      <w:sz w:val="16"/>
      <w:szCs w:val="16"/>
    </w:rPr>
  </w:style>
  <w:style w:type="character" w:customStyle="1" w:styleId="FooterChar">
    <w:name w:val="Footer Char"/>
    <w:basedOn w:val="DefaultParagraphFont"/>
    <w:link w:val="Footer"/>
    <w:uiPriority w:val="99"/>
    <w:rsid w:val="00C66CCD"/>
    <w:rPr>
      <w:rFonts w:cs="Times New Roman"/>
      <w:snapToGrid w:val="0"/>
    </w:rPr>
  </w:style>
  <w:style w:type="character" w:customStyle="1" w:styleId="longtext">
    <w:name w:val="long_text"/>
    <w:basedOn w:val="DefaultParagraphFont"/>
    <w:rsid w:val="00B20933"/>
  </w:style>
  <w:style w:type="character" w:customStyle="1" w:styleId="shorttext">
    <w:name w:val="short_text"/>
    <w:basedOn w:val="DefaultParagraphFont"/>
    <w:rsid w:val="0045114F"/>
  </w:style>
  <w:style w:type="paragraph" w:styleId="Revision">
    <w:name w:val="Revision"/>
    <w:hidden/>
    <w:uiPriority w:val="99"/>
    <w:semiHidden/>
    <w:rsid w:val="00560B55"/>
    <w:rPr>
      <w:rFonts w:cs="Times New Roman"/>
      <w:snapToGrid w:val="0"/>
    </w:rPr>
  </w:style>
  <w:style w:type="character" w:customStyle="1" w:styleId="hps">
    <w:name w:val="hps"/>
    <w:basedOn w:val="DefaultParagraphFont"/>
    <w:rsid w:val="00564D94"/>
  </w:style>
  <w:style w:type="character" w:customStyle="1" w:styleId="alt-edited1">
    <w:name w:val="alt-edited1"/>
    <w:basedOn w:val="DefaultParagraphFont"/>
    <w:rsid w:val="00AD14DB"/>
    <w:rPr>
      <w:color w:val="4D90F0"/>
    </w:rPr>
  </w:style>
  <w:style w:type="table" w:styleId="TableGrid">
    <w:name w:val="Table Grid"/>
    <w:basedOn w:val="TableNormal"/>
    <w:rsid w:val="003F36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basedOn w:val="DefaultParagraphFont"/>
    <w:link w:val="FootnoteText"/>
    <w:semiHidden/>
    <w:rsid w:val="000F32D9"/>
    <w:rPr>
      <w:rFonts w:cs="Times New Roman"/>
      <w:snapToGrid w:val="0"/>
    </w:rPr>
  </w:style>
  <w:style w:type="character" w:styleId="CommentReference">
    <w:name w:val="annotation reference"/>
    <w:basedOn w:val="DefaultParagraphFont"/>
    <w:uiPriority w:val="99"/>
    <w:semiHidden/>
    <w:unhideWhenUsed/>
    <w:rsid w:val="00AF520A"/>
    <w:rPr>
      <w:sz w:val="16"/>
      <w:szCs w:val="16"/>
    </w:rPr>
  </w:style>
  <w:style w:type="paragraph" w:styleId="CommentSubject">
    <w:name w:val="annotation subject"/>
    <w:basedOn w:val="CommentText"/>
    <w:next w:val="CommentText"/>
    <w:link w:val="CommentSubjectChar"/>
    <w:uiPriority w:val="99"/>
    <w:semiHidden/>
    <w:unhideWhenUsed/>
    <w:rsid w:val="00AF520A"/>
    <w:rPr>
      <w:b/>
      <w:bCs/>
    </w:rPr>
  </w:style>
  <w:style w:type="character" w:customStyle="1" w:styleId="CommentTextChar">
    <w:name w:val="Comment Text Char"/>
    <w:basedOn w:val="DefaultParagraphFont"/>
    <w:link w:val="CommentText"/>
    <w:semiHidden/>
    <w:rsid w:val="00AF520A"/>
    <w:rPr>
      <w:rFonts w:cs="Times New Roman"/>
      <w:snapToGrid w:val="0"/>
    </w:rPr>
  </w:style>
  <w:style w:type="character" w:customStyle="1" w:styleId="CommentSubjectChar">
    <w:name w:val="Comment Subject Char"/>
    <w:basedOn w:val="CommentTextChar"/>
    <w:link w:val="CommentSubject"/>
    <w:rsid w:val="00AF520A"/>
    <w:rPr>
      <w:rFonts w:cs="Times New Roman"/>
      <w:snapToGrid w:val="0"/>
    </w:rPr>
  </w:style>
  <w:style w:type="character" w:customStyle="1" w:styleId="HeaderChar">
    <w:name w:val="Header Char"/>
    <w:basedOn w:val="DefaultParagraphFont"/>
    <w:link w:val="Header"/>
    <w:uiPriority w:val="99"/>
    <w:rsid w:val="00E20DAD"/>
    <w:rPr>
      <w:rFonts w:cs="Times New Roman"/>
      <w:snapToGrid w:val="0"/>
    </w:rPr>
  </w:style>
  <w:style w:type="character" w:customStyle="1" w:styleId="tlid-translation">
    <w:name w:val="tlid-translation"/>
    <w:basedOn w:val="DefaultParagraphFont"/>
    <w:rsid w:val="00AE7FA5"/>
  </w:style>
  <w:style w:type="character" w:customStyle="1" w:styleId="HTMLPreformattedChar">
    <w:name w:val="HTML Preformatted Char"/>
    <w:basedOn w:val="DefaultParagraphFont"/>
    <w:link w:val="HTMLPreformatted"/>
    <w:uiPriority w:val="99"/>
    <w:semiHidden/>
    <w:rsid w:val="006E3E11"/>
    <w:rPr>
      <w:rFonts w:ascii="Courier New" w:hAnsi="Courier New" w:cs="Courier New"/>
      <w:snapToGrid w:val="0"/>
    </w:rPr>
  </w:style>
  <w:style w:type="character" w:customStyle="1" w:styleId="y2iqfc">
    <w:name w:val="y2iqfc"/>
    <w:basedOn w:val="DefaultParagraphFont"/>
    <w:rsid w:val="006E3E11"/>
  </w:style>
  <w:style w:type="character" w:styleId="EndnoteReference">
    <w:name w:val="endnote reference"/>
    <w:basedOn w:val="DefaultParagraphFont"/>
    <w:uiPriority w:val="99"/>
    <w:semiHidden/>
    <w:unhideWhenUsed/>
    <w:rsid w:val="00D82434"/>
    <w:rPr>
      <w:vertAlign w:val="superscript"/>
    </w:rPr>
  </w:style>
  <w:style w:type="character" w:styleId="Strong">
    <w:name w:val="Strong"/>
    <w:basedOn w:val="DefaultParagraphFont"/>
    <w:uiPriority w:val="22"/>
    <w:qFormat/>
    <w:rsid w:val="00CD5CE0"/>
    <w:rPr>
      <w:b/>
      <w:bCs/>
    </w:rPr>
  </w:style>
  <w:style w:type="character" w:styleId="Emphasis">
    <w:name w:val="Emphasis"/>
    <w:basedOn w:val="DefaultParagraphFont"/>
    <w:uiPriority w:val="20"/>
    <w:qFormat/>
    <w:rsid w:val="00CD5CE0"/>
    <w:rPr>
      <w:i/>
      <w:iCs/>
    </w:rPr>
  </w:style>
  <w:style w:type="table" w:styleId="GridTable6Colorful-Accent1">
    <w:name w:val="Grid Table 6 Colorful Accent 1"/>
    <w:basedOn w:val="TableNormal"/>
    <w:uiPriority w:val="51"/>
    <w:rsid w:val="00031C0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rynqvb">
    <w:name w:val="rynqvb"/>
    <w:basedOn w:val="DefaultParagraphFont"/>
    <w:rsid w:val="00D9016C"/>
  </w:style>
  <w:style w:type="table" w:customStyle="1" w:styleId="TableGrid1">
    <w:name w:val="Table Grid1"/>
    <w:basedOn w:val="TableNormal"/>
    <w:next w:val="TableGrid"/>
    <w:uiPriority w:val="59"/>
    <w:rsid w:val="006A686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43855">
      <w:bodyDiv w:val="1"/>
      <w:marLeft w:val="0"/>
      <w:marRight w:val="0"/>
      <w:marTop w:val="0"/>
      <w:marBottom w:val="0"/>
      <w:divBdr>
        <w:top w:val="none" w:sz="0" w:space="0" w:color="auto"/>
        <w:left w:val="none" w:sz="0" w:space="0" w:color="auto"/>
        <w:bottom w:val="none" w:sz="0" w:space="0" w:color="auto"/>
        <w:right w:val="none" w:sz="0" w:space="0" w:color="auto"/>
      </w:divBdr>
    </w:div>
    <w:div w:id="430275888">
      <w:bodyDiv w:val="1"/>
      <w:marLeft w:val="0"/>
      <w:marRight w:val="0"/>
      <w:marTop w:val="0"/>
      <w:marBottom w:val="0"/>
      <w:divBdr>
        <w:top w:val="none" w:sz="0" w:space="0" w:color="auto"/>
        <w:left w:val="none" w:sz="0" w:space="0" w:color="auto"/>
        <w:bottom w:val="none" w:sz="0" w:space="0" w:color="auto"/>
        <w:right w:val="none" w:sz="0" w:space="0" w:color="auto"/>
      </w:divBdr>
      <w:divsChild>
        <w:div w:id="1240283938">
          <w:marLeft w:val="0"/>
          <w:marRight w:val="0"/>
          <w:marTop w:val="0"/>
          <w:marBottom w:val="0"/>
          <w:divBdr>
            <w:top w:val="none" w:sz="0" w:space="0" w:color="auto"/>
            <w:left w:val="none" w:sz="0" w:space="0" w:color="auto"/>
            <w:bottom w:val="none" w:sz="0" w:space="0" w:color="auto"/>
            <w:right w:val="none" w:sz="0" w:space="0" w:color="auto"/>
          </w:divBdr>
          <w:divsChild>
            <w:div w:id="2959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4567">
      <w:bodyDiv w:val="1"/>
      <w:marLeft w:val="0"/>
      <w:marRight w:val="0"/>
      <w:marTop w:val="0"/>
      <w:marBottom w:val="0"/>
      <w:divBdr>
        <w:top w:val="none" w:sz="0" w:space="0" w:color="auto"/>
        <w:left w:val="none" w:sz="0" w:space="0" w:color="auto"/>
        <w:bottom w:val="none" w:sz="0" w:space="0" w:color="auto"/>
        <w:right w:val="none" w:sz="0" w:space="0" w:color="auto"/>
      </w:divBdr>
    </w:div>
    <w:div w:id="462187984">
      <w:bodyDiv w:val="1"/>
      <w:marLeft w:val="0"/>
      <w:marRight w:val="0"/>
      <w:marTop w:val="0"/>
      <w:marBottom w:val="0"/>
      <w:divBdr>
        <w:top w:val="none" w:sz="0" w:space="0" w:color="auto"/>
        <w:left w:val="none" w:sz="0" w:space="0" w:color="auto"/>
        <w:bottom w:val="none" w:sz="0" w:space="0" w:color="auto"/>
        <w:right w:val="none" w:sz="0" w:space="0" w:color="auto"/>
      </w:divBdr>
      <w:divsChild>
        <w:div w:id="65347780">
          <w:marLeft w:val="0"/>
          <w:marRight w:val="0"/>
          <w:marTop w:val="0"/>
          <w:marBottom w:val="0"/>
          <w:divBdr>
            <w:top w:val="none" w:sz="0" w:space="0" w:color="auto"/>
            <w:left w:val="none" w:sz="0" w:space="0" w:color="auto"/>
            <w:bottom w:val="none" w:sz="0" w:space="0" w:color="auto"/>
            <w:right w:val="none" w:sz="0" w:space="0" w:color="auto"/>
          </w:divBdr>
          <w:divsChild>
            <w:div w:id="543249544">
              <w:marLeft w:val="0"/>
              <w:marRight w:val="0"/>
              <w:marTop w:val="0"/>
              <w:marBottom w:val="0"/>
              <w:divBdr>
                <w:top w:val="none" w:sz="0" w:space="0" w:color="auto"/>
                <w:left w:val="none" w:sz="0" w:space="0" w:color="auto"/>
                <w:bottom w:val="none" w:sz="0" w:space="0" w:color="auto"/>
                <w:right w:val="none" w:sz="0" w:space="0" w:color="auto"/>
              </w:divBdr>
              <w:divsChild>
                <w:div w:id="1194615993">
                  <w:marLeft w:val="0"/>
                  <w:marRight w:val="0"/>
                  <w:marTop w:val="0"/>
                  <w:marBottom w:val="0"/>
                  <w:divBdr>
                    <w:top w:val="none" w:sz="0" w:space="0" w:color="auto"/>
                    <w:left w:val="none" w:sz="0" w:space="0" w:color="auto"/>
                    <w:bottom w:val="none" w:sz="0" w:space="0" w:color="auto"/>
                    <w:right w:val="none" w:sz="0" w:space="0" w:color="auto"/>
                  </w:divBdr>
                  <w:divsChild>
                    <w:div w:id="1006129880">
                      <w:marLeft w:val="0"/>
                      <w:marRight w:val="0"/>
                      <w:marTop w:val="0"/>
                      <w:marBottom w:val="0"/>
                      <w:divBdr>
                        <w:top w:val="none" w:sz="0" w:space="0" w:color="auto"/>
                        <w:left w:val="none" w:sz="0" w:space="0" w:color="auto"/>
                        <w:bottom w:val="none" w:sz="0" w:space="0" w:color="auto"/>
                        <w:right w:val="none" w:sz="0" w:space="0" w:color="auto"/>
                      </w:divBdr>
                      <w:divsChild>
                        <w:div w:id="1483502481">
                          <w:marLeft w:val="0"/>
                          <w:marRight w:val="0"/>
                          <w:marTop w:val="0"/>
                          <w:marBottom w:val="0"/>
                          <w:divBdr>
                            <w:top w:val="none" w:sz="0" w:space="0" w:color="auto"/>
                            <w:left w:val="none" w:sz="0" w:space="0" w:color="auto"/>
                            <w:bottom w:val="none" w:sz="0" w:space="0" w:color="auto"/>
                            <w:right w:val="none" w:sz="0" w:space="0" w:color="auto"/>
                          </w:divBdr>
                          <w:divsChild>
                            <w:div w:id="1373656045">
                              <w:marLeft w:val="0"/>
                              <w:marRight w:val="0"/>
                              <w:marTop w:val="0"/>
                              <w:marBottom w:val="0"/>
                              <w:divBdr>
                                <w:top w:val="none" w:sz="0" w:space="0" w:color="auto"/>
                                <w:left w:val="none" w:sz="0" w:space="0" w:color="auto"/>
                                <w:bottom w:val="none" w:sz="0" w:space="0" w:color="auto"/>
                                <w:right w:val="none" w:sz="0" w:space="0" w:color="auto"/>
                              </w:divBdr>
                              <w:divsChild>
                                <w:div w:id="7994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822998">
      <w:bodyDiv w:val="1"/>
      <w:marLeft w:val="0"/>
      <w:marRight w:val="0"/>
      <w:marTop w:val="0"/>
      <w:marBottom w:val="0"/>
      <w:divBdr>
        <w:top w:val="none" w:sz="0" w:space="0" w:color="auto"/>
        <w:left w:val="none" w:sz="0" w:space="0" w:color="auto"/>
        <w:bottom w:val="none" w:sz="0" w:space="0" w:color="auto"/>
        <w:right w:val="none" w:sz="0" w:space="0" w:color="auto"/>
      </w:divBdr>
    </w:div>
    <w:div w:id="634146578">
      <w:bodyDiv w:val="1"/>
      <w:marLeft w:val="0"/>
      <w:marRight w:val="0"/>
      <w:marTop w:val="0"/>
      <w:marBottom w:val="0"/>
      <w:divBdr>
        <w:top w:val="none" w:sz="0" w:space="0" w:color="auto"/>
        <w:left w:val="none" w:sz="0" w:space="0" w:color="auto"/>
        <w:bottom w:val="none" w:sz="0" w:space="0" w:color="auto"/>
        <w:right w:val="none" w:sz="0" w:space="0" w:color="auto"/>
      </w:divBdr>
    </w:div>
    <w:div w:id="657422358">
      <w:bodyDiv w:val="1"/>
      <w:marLeft w:val="0"/>
      <w:marRight w:val="0"/>
      <w:marTop w:val="0"/>
      <w:marBottom w:val="0"/>
      <w:divBdr>
        <w:top w:val="none" w:sz="0" w:space="0" w:color="auto"/>
        <w:left w:val="none" w:sz="0" w:space="0" w:color="auto"/>
        <w:bottom w:val="none" w:sz="0" w:space="0" w:color="auto"/>
        <w:right w:val="none" w:sz="0" w:space="0" w:color="auto"/>
      </w:divBdr>
    </w:div>
    <w:div w:id="1054547558">
      <w:bodyDiv w:val="1"/>
      <w:marLeft w:val="0"/>
      <w:marRight w:val="0"/>
      <w:marTop w:val="0"/>
      <w:marBottom w:val="0"/>
      <w:divBdr>
        <w:top w:val="none" w:sz="0" w:space="0" w:color="auto"/>
        <w:left w:val="none" w:sz="0" w:space="0" w:color="auto"/>
        <w:bottom w:val="none" w:sz="0" w:space="0" w:color="auto"/>
        <w:right w:val="none" w:sz="0" w:space="0" w:color="auto"/>
      </w:divBdr>
      <w:divsChild>
        <w:div w:id="1536194136">
          <w:marLeft w:val="0"/>
          <w:marRight w:val="0"/>
          <w:marTop w:val="0"/>
          <w:marBottom w:val="0"/>
          <w:divBdr>
            <w:top w:val="none" w:sz="0" w:space="0" w:color="auto"/>
            <w:left w:val="none" w:sz="0" w:space="0" w:color="auto"/>
            <w:bottom w:val="none" w:sz="0" w:space="0" w:color="auto"/>
            <w:right w:val="none" w:sz="0" w:space="0" w:color="auto"/>
          </w:divBdr>
          <w:divsChild>
            <w:div w:id="1322196049">
              <w:marLeft w:val="0"/>
              <w:marRight w:val="0"/>
              <w:marTop w:val="0"/>
              <w:marBottom w:val="0"/>
              <w:divBdr>
                <w:top w:val="none" w:sz="0" w:space="0" w:color="auto"/>
                <w:left w:val="none" w:sz="0" w:space="0" w:color="auto"/>
                <w:bottom w:val="none" w:sz="0" w:space="0" w:color="auto"/>
                <w:right w:val="none" w:sz="0" w:space="0" w:color="auto"/>
              </w:divBdr>
              <w:divsChild>
                <w:div w:id="190609745">
                  <w:marLeft w:val="0"/>
                  <w:marRight w:val="0"/>
                  <w:marTop w:val="0"/>
                  <w:marBottom w:val="0"/>
                  <w:divBdr>
                    <w:top w:val="none" w:sz="0" w:space="0" w:color="auto"/>
                    <w:left w:val="none" w:sz="0" w:space="0" w:color="auto"/>
                    <w:bottom w:val="none" w:sz="0" w:space="0" w:color="auto"/>
                    <w:right w:val="none" w:sz="0" w:space="0" w:color="auto"/>
                  </w:divBdr>
                  <w:divsChild>
                    <w:div w:id="2139571162">
                      <w:marLeft w:val="0"/>
                      <w:marRight w:val="0"/>
                      <w:marTop w:val="0"/>
                      <w:marBottom w:val="0"/>
                      <w:divBdr>
                        <w:top w:val="none" w:sz="0" w:space="0" w:color="auto"/>
                        <w:left w:val="none" w:sz="0" w:space="0" w:color="auto"/>
                        <w:bottom w:val="none" w:sz="0" w:space="0" w:color="auto"/>
                        <w:right w:val="none" w:sz="0" w:space="0" w:color="auto"/>
                      </w:divBdr>
                      <w:divsChild>
                        <w:div w:id="250622946">
                          <w:marLeft w:val="0"/>
                          <w:marRight w:val="0"/>
                          <w:marTop w:val="0"/>
                          <w:marBottom w:val="0"/>
                          <w:divBdr>
                            <w:top w:val="none" w:sz="0" w:space="0" w:color="auto"/>
                            <w:left w:val="none" w:sz="0" w:space="0" w:color="auto"/>
                            <w:bottom w:val="none" w:sz="0" w:space="0" w:color="auto"/>
                            <w:right w:val="none" w:sz="0" w:space="0" w:color="auto"/>
                          </w:divBdr>
                          <w:divsChild>
                            <w:div w:id="1917546964">
                              <w:marLeft w:val="0"/>
                              <w:marRight w:val="0"/>
                              <w:marTop w:val="0"/>
                              <w:marBottom w:val="0"/>
                              <w:divBdr>
                                <w:top w:val="none" w:sz="0" w:space="0" w:color="auto"/>
                                <w:left w:val="none" w:sz="0" w:space="0" w:color="auto"/>
                                <w:bottom w:val="none" w:sz="0" w:space="0" w:color="auto"/>
                                <w:right w:val="none" w:sz="0" w:space="0" w:color="auto"/>
                              </w:divBdr>
                              <w:divsChild>
                                <w:div w:id="19151192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sChild>
                                        <w:div w:id="834682634">
                                          <w:marLeft w:val="0"/>
                                          <w:marRight w:val="0"/>
                                          <w:marTop w:val="0"/>
                                          <w:marBottom w:val="0"/>
                                          <w:divBdr>
                                            <w:top w:val="none" w:sz="0" w:space="0" w:color="auto"/>
                                            <w:left w:val="none" w:sz="0" w:space="0" w:color="auto"/>
                                            <w:bottom w:val="none" w:sz="0" w:space="0" w:color="auto"/>
                                            <w:right w:val="none" w:sz="0" w:space="0" w:color="auto"/>
                                          </w:divBdr>
                                          <w:divsChild>
                                            <w:div w:id="1338314677">
                                              <w:marLeft w:val="0"/>
                                              <w:marRight w:val="0"/>
                                              <w:marTop w:val="0"/>
                                              <w:marBottom w:val="495"/>
                                              <w:divBdr>
                                                <w:top w:val="none" w:sz="0" w:space="0" w:color="auto"/>
                                                <w:left w:val="none" w:sz="0" w:space="0" w:color="auto"/>
                                                <w:bottom w:val="none" w:sz="0" w:space="0" w:color="auto"/>
                                                <w:right w:val="none" w:sz="0" w:space="0" w:color="auto"/>
                                              </w:divBdr>
                                              <w:divsChild>
                                                <w:div w:id="2095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7143310">
      <w:bodyDiv w:val="1"/>
      <w:marLeft w:val="0"/>
      <w:marRight w:val="0"/>
      <w:marTop w:val="0"/>
      <w:marBottom w:val="0"/>
      <w:divBdr>
        <w:top w:val="none" w:sz="0" w:space="0" w:color="auto"/>
        <w:left w:val="none" w:sz="0" w:space="0" w:color="auto"/>
        <w:bottom w:val="none" w:sz="0" w:space="0" w:color="auto"/>
        <w:right w:val="none" w:sz="0" w:space="0" w:color="auto"/>
      </w:divBdr>
    </w:div>
    <w:div w:id="1197309173">
      <w:bodyDiv w:val="1"/>
      <w:marLeft w:val="0"/>
      <w:marRight w:val="0"/>
      <w:marTop w:val="0"/>
      <w:marBottom w:val="0"/>
      <w:divBdr>
        <w:top w:val="none" w:sz="0" w:space="0" w:color="auto"/>
        <w:left w:val="none" w:sz="0" w:space="0" w:color="auto"/>
        <w:bottom w:val="none" w:sz="0" w:space="0" w:color="auto"/>
        <w:right w:val="none" w:sz="0" w:space="0" w:color="auto"/>
      </w:divBdr>
    </w:div>
    <w:div w:id="1286034980">
      <w:bodyDiv w:val="1"/>
      <w:marLeft w:val="0"/>
      <w:marRight w:val="0"/>
      <w:marTop w:val="0"/>
      <w:marBottom w:val="0"/>
      <w:divBdr>
        <w:top w:val="none" w:sz="0" w:space="0" w:color="auto"/>
        <w:left w:val="none" w:sz="0" w:space="0" w:color="auto"/>
        <w:bottom w:val="none" w:sz="0" w:space="0" w:color="auto"/>
        <w:right w:val="none" w:sz="0" w:space="0" w:color="auto"/>
      </w:divBdr>
      <w:divsChild>
        <w:div w:id="1278677255">
          <w:marLeft w:val="0"/>
          <w:marRight w:val="0"/>
          <w:marTop w:val="0"/>
          <w:marBottom w:val="0"/>
          <w:divBdr>
            <w:top w:val="none" w:sz="0" w:space="0" w:color="auto"/>
            <w:left w:val="none" w:sz="0" w:space="0" w:color="auto"/>
            <w:bottom w:val="none" w:sz="0" w:space="0" w:color="auto"/>
            <w:right w:val="none" w:sz="0" w:space="0" w:color="auto"/>
          </w:divBdr>
          <w:divsChild>
            <w:div w:id="97526999">
              <w:marLeft w:val="0"/>
              <w:marRight w:val="0"/>
              <w:marTop w:val="0"/>
              <w:marBottom w:val="0"/>
              <w:divBdr>
                <w:top w:val="none" w:sz="0" w:space="0" w:color="auto"/>
                <w:left w:val="none" w:sz="0" w:space="0" w:color="auto"/>
                <w:bottom w:val="none" w:sz="0" w:space="0" w:color="auto"/>
                <w:right w:val="none" w:sz="0" w:space="0" w:color="auto"/>
              </w:divBdr>
              <w:divsChild>
                <w:div w:id="734932298">
                  <w:marLeft w:val="0"/>
                  <w:marRight w:val="0"/>
                  <w:marTop w:val="0"/>
                  <w:marBottom w:val="0"/>
                  <w:divBdr>
                    <w:top w:val="none" w:sz="0" w:space="0" w:color="auto"/>
                    <w:left w:val="none" w:sz="0" w:space="0" w:color="auto"/>
                    <w:bottom w:val="none" w:sz="0" w:space="0" w:color="auto"/>
                    <w:right w:val="none" w:sz="0" w:space="0" w:color="auto"/>
                  </w:divBdr>
                  <w:divsChild>
                    <w:div w:id="285543796">
                      <w:marLeft w:val="0"/>
                      <w:marRight w:val="0"/>
                      <w:marTop w:val="0"/>
                      <w:marBottom w:val="0"/>
                      <w:divBdr>
                        <w:top w:val="none" w:sz="0" w:space="0" w:color="auto"/>
                        <w:left w:val="none" w:sz="0" w:space="0" w:color="auto"/>
                        <w:bottom w:val="none" w:sz="0" w:space="0" w:color="auto"/>
                        <w:right w:val="none" w:sz="0" w:space="0" w:color="auto"/>
                      </w:divBdr>
                      <w:divsChild>
                        <w:div w:id="1837770114">
                          <w:marLeft w:val="0"/>
                          <w:marRight w:val="0"/>
                          <w:marTop w:val="0"/>
                          <w:marBottom w:val="0"/>
                          <w:divBdr>
                            <w:top w:val="none" w:sz="0" w:space="0" w:color="auto"/>
                            <w:left w:val="none" w:sz="0" w:space="0" w:color="auto"/>
                            <w:bottom w:val="none" w:sz="0" w:space="0" w:color="auto"/>
                            <w:right w:val="none" w:sz="0" w:space="0" w:color="auto"/>
                          </w:divBdr>
                          <w:divsChild>
                            <w:div w:id="1351183257">
                              <w:marLeft w:val="0"/>
                              <w:marRight w:val="0"/>
                              <w:marTop w:val="0"/>
                              <w:marBottom w:val="0"/>
                              <w:divBdr>
                                <w:top w:val="none" w:sz="0" w:space="0" w:color="auto"/>
                                <w:left w:val="none" w:sz="0" w:space="0" w:color="auto"/>
                                <w:bottom w:val="none" w:sz="0" w:space="0" w:color="auto"/>
                                <w:right w:val="none" w:sz="0" w:space="0" w:color="auto"/>
                              </w:divBdr>
                              <w:divsChild>
                                <w:div w:id="1058625621">
                                  <w:marLeft w:val="0"/>
                                  <w:marRight w:val="0"/>
                                  <w:marTop w:val="0"/>
                                  <w:marBottom w:val="0"/>
                                  <w:divBdr>
                                    <w:top w:val="none" w:sz="0" w:space="0" w:color="auto"/>
                                    <w:left w:val="none" w:sz="0" w:space="0" w:color="auto"/>
                                    <w:bottom w:val="none" w:sz="0" w:space="0" w:color="auto"/>
                                    <w:right w:val="none" w:sz="0" w:space="0" w:color="auto"/>
                                  </w:divBdr>
                                  <w:divsChild>
                                    <w:div w:id="1613200027">
                                      <w:marLeft w:val="0"/>
                                      <w:marRight w:val="0"/>
                                      <w:marTop w:val="0"/>
                                      <w:marBottom w:val="0"/>
                                      <w:divBdr>
                                        <w:top w:val="single" w:sz="6" w:space="0" w:color="F5F5F5"/>
                                        <w:left w:val="single" w:sz="6" w:space="0" w:color="F5F5F5"/>
                                        <w:bottom w:val="single" w:sz="6" w:space="0" w:color="F5F5F5"/>
                                        <w:right w:val="single" w:sz="6" w:space="0" w:color="F5F5F5"/>
                                      </w:divBdr>
                                      <w:divsChild>
                                        <w:div w:id="2104841294">
                                          <w:marLeft w:val="0"/>
                                          <w:marRight w:val="0"/>
                                          <w:marTop w:val="0"/>
                                          <w:marBottom w:val="0"/>
                                          <w:divBdr>
                                            <w:top w:val="none" w:sz="0" w:space="0" w:color="auto"/>
                                            <w:left w:val="none" w:sz="0" w:space="0" w:color="auto"/>
                                            <w:bottom w:val="none" w:sz="0" w:space="0" w:color="auto"/>
                                            <w:right w:val="none" w:sz="0" w:space="0" w:color="auto"/>
                                          </w:divBdr>
                                          <w:divsChild>
                                            <w:div w:id="16296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791048">
      <w:bodyDiv w:val="1"/>
      <w:marLeft w:val="0"/>
      <w:marRight w:val="0"/>
      <w:marTop w:val="0"/>
      <w:marBottom w:val="0"/>
      <w:divBdr>
        <w:top w:val="none" w:sz="0" w:space="0" w:color="auto"/>
        <w:left w:val="none" w:sz="0" w:space="0" w:color="auto"/>
        <w:bottom w:val="none" w:sz="0" w:space="0" w:color="auto"/>
        <w:right w:val="none" w:sz="0" w:space="0" w:color="auto"/>
      </w:divBdr>
      <w:divsChild>
        <w:div w:id="176233259">
          <w:marLeft w:val="0"/>
          <w:marRight w:val="0"/>
          <w:marTop w:val="0"/>
          <w:marBottom w:val="0"/>
          <w:divBdr>
            <w:top w:val="none" w:sz="0" w:space="0" w:color="auto"/>
            <w:left w:val="none" w:sz="0" w:space="0" w:color="auto"/>
            <w:bottom w:val="none" w:sz="0" w:space="0" w:color="auto"/>
            <w:right w:val="none" w:sz="0" w:space="0" w:color="auto"/>
          </w:divBdr>
          <w:divsChild>
            <w:div w:id="1086534203">
              <w:marLeft w:val="0"/>
              <w:marRight w:val="0"/>
              <w:marTop w:val="0"/>
              <w:marBottom w:val="0"/>
              <w:divBdr>
                <w:top w:val="none" w:sz="0" w:space="0" w:color="auto"/>
                <w:left w:val="none" w:sz="0" w:space="0" w:color="auto"/>
                <w:bottom w:val="none" w:sz="0" w:space="0" w:color="auto"/>
                <w:right w:val="none" w:sz="0" w:space="0" w:color="auto"/>
              </w:divBdr>
              <w:divsChild>
                <w:div w:id="2028019876">
                  <w:marLeft w:val="0"/>
                  <w:marRight w:val="0"/>
                  <w:marTop w:val="0"/>
                  <w:marBottom w:val="0"/>
                  <w:divBdr>
                    <w:top w:val="none" w:sz="0" w:space="0" w:color="auto"/>
                    <w:left w:val="none" w:sz="0" w:space="0" w:color="auto"/>
                    <w:bottom w:val="none" w:sz="0" w:space="0" w:color="auto"/>
                    <w:right w:val="none" w:sz="0" w:space="0" w:color="auto"/>
                  </w:divBdr>
                  <w:divsChild>
                    <w:div w:id="1840080342">
                      <w:marLeft w:val="0"/>
                      <w:marRight w:val="0"/>
                      <w:marTop w:val="0"/>
                      <w:marBottom w:val="0"/>
                      <w:divBdr>
                        <w:top w:val="none" w:sz="0" w:space="0" w:color="auto"/>
                        <w:left w:val="none" w:sz="0" w:space="0" w:color="auto"/>
                        <w:bottom w:val="none" w:sz="0" w:space="0" w:color="auto"/>
                        <w:right w:val="none" w:sz="0" w:space="0" w:color="auto"/>
                      </w:divBdr>
                      <w:divsChild>
                        <w:div w:id="1300649266">
                          <w:marLeft w:val="0"/>
                          <w:marRight w:val="0"/>
                          <w:marTop w:val="0"/>
                          <w:marBottom w:val="0"/>
                          <w:divBdr>
                            <w:top w:val="none" w:sz="0" w:space="0" w:color="auto"/>
                            <w:left w:val="none" w:sz="0" w:space="0" w:color="auto"/>
                            <w:bottom w:val="none" w:sz="0" w:space="0" w:color="auto"/>
                            <w:right w:val="none" w:sz="0" w:space="0" w:color="auto"/>
                          </w:divBdr>
                          <w:divsChild>
                            <w:div w:id="1275598761">
                              <w:marLeft w:val="0"/>
                              <w:marRight w:val="0"/>
                              <w:marTop w:val="0"/>
                              <w:marBottom w:val="0"/>
                              <w:divBdr>
                                <w:top w:val="none" w:sz="0" w:space="0" w:color="auto"/>
                                <w:left w:val="none" w:sz="0" w:space="0" w:color="auto"/>
                                <w:bottom w:val="none" w:sz="0" w:space="0" w:color="auto"/>
                                <w:right w:val="none" w:sz="0" w:space="0" w:color="auto"/>
                              </w:divBdr>
                              <w:divsChild>
                                <w:div w:id="1506095466">
                                  <w:marLeft w:val="0"/>
                                  <w:marRight w:val="0"/>
                                  <w:marTop w:val="0"/>
                                  <w:marBottom w:val="0"/>
                                  <w:divBdr>
                                    <w:top w:val="none" w:sz="0" w:space="0" w:color="auto"/>
                                    <w:left w:val="none" w:sz="0" w:space="0" w:color="auto"/>
                                    <w:bottom w:val="none" w:sz="0" w:space="0" w:color="auto"/>
                                    <w:right w:val="none" w:sz="0" w:space="0" w:color="auto"/>
                                  </w:divBdr>
                                  <w:divsChild>
                                    <w:div w:id="1748303921">
                                      <w:marLeft w:val="0"/>
                                      <w:marRight w:val="0"/>
                                      <w:marTop w:val="0"/>
                                      <w:marBottom w:val="0"/>
                                      <w:divBdr>
                                        <w:top w:val="none" w:sz="0" w:space="0" w:color="auto"/>
                                        <w:left w:val="none" w:sz="0" w:space="0" w:color="auto"/>
                                        <w:bottom w:val="none" w:sz="0" w:space="0" w:color="auto"/>
                                        <w:right w:val="none" w:sz="0" w:space="0" w:color="auto"/>
                                      </w:divBdr>
                                      <w:divsChild>
                                        <w:div w:id="1540972553">
                                          <w:marLeft w:val="0"/>
                                          <w:marRight w:val="0"/>
                                          <w:marTop w:val="0"/>
                                          <w:marBottom w:val="0"/>
                                          <w:divBdr>
                                            <w:top w:val="none" w:sz="0" w:space="0" w:color="auto"/>
                                            <w:left w:val="none" w:sz="0" w:space="0" w:color="auto"/>
                                            <w:bottom w:val="none" w:sz="0" w:space="0" w:color="auto"/>
                                            <w:right w:val="none" w:sz="0" w:space="0" w:color="auto"/>
                                          </w:divBdr>
                                          <w:divsChild>
                                            <w:div w:id="907766223">
                                              <w:marLeft w:val="0"/>
                                              <w:marRight w:val="0"/>
                                              <w:marTop w:val="0"/>
                                              <w:marBottom w:val="495"/>
                                              <w:divBdr>
                                                <w:top w:val="none" w:sz="0" w:space="0" w:color="auto"/>
                                                <w:left w:val="none" w:sz="0" w:space="0" w:color="auto"/>
                                                <w:bottom w:val="none" w:sz="0" w:space="0" w:color="auto"/>
                                                <w:right w:val="none" w:sz="0" w:space="0" w:color="auto"/>
                                              </w:divBdr>
                                              <w:divsChild>
                                                <w:div w:id="15308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0518324">
      <w:bodyDiv w:val="1"/>
      <w:marLeft w:val="0"/>
      <w:marRight w:val="0"/>
      <w:marTop w:val="0"/>
      <w:marBottom w:val="0"/>
      <w:divBdr>
        <w:top w:val="none" w:sz="0" w:space="0" w:color="auto"/>
        <w:left w:val="none" w:sz="0" w:space="0" w:color="auto"/>
        <w:bottom w:val="none" w:sz="0" w:space="0" w:color="auto"/>
        <w:right w:val="none" w:sz="0" w:space="0" w:color="auto"/>
      </w:divBdr>
    </w:div>
    <w:div w:id="1478961579">
      <w:bodyDiv w:val="1"/>
      <w:marLeft w:val="0"/>
      <w:marRight w:val="0"/>
      <w:marTop w:val="0"/>
      <w:marBottom w:val="0"/>
      <w:divBdr>
        <w:top w:val="none" w:sz="0" w:space="0" w:color="auto"/>
        <w:left w:val="none" w:sz="0" w:space="0" w:color="auto"/>
        <w:bottom w:val="none" w:sz="0" w:space="0" w:color="auto"/>
        <w:right w:val="none" w:sz="0" w:space="0" w:color="auto"/>
      </w:divBdr>
    </w:div>
    <w:div w:id="1485589962">
      <w:bodyDiv w:val="1"/>
      <w:marLeft w:val="0"/>
      <w:marRight w:val="0"/>
      <w:marTop w:val="0"/>
      <w:marBottom w:val="0"/>
      <w:divBdr>
        <w:top w:val="none" w:sz="0" w:space="0" w:color="auto"/>
        <w:left w:val="none" w:sz="0" w:space="0" w:color="auto"/>
        <w:bottom w:val="none" w:sz="0" w:space="0" w:color="auto"/>
        <w:right w:val="none" w:sz="0" w:space="0" w:color="auto"/>
      </w:divBdr>
    </w:div>
    <w:div w:id="1495147381">
      <w:bodyDiv w:val="1"/>
      <w:marLeft w:val="0"/>
      <w:marRight w:val="0"/>
      <w:marTop w:val="0"/>
      <w:marBottom w:val="0"/>
      <w:divBdr>
        <w:top w:val="none" w:sz="0" w:space="0" w:color="auto"/>
        <w:left w:val="none" w:sz="0" w:space="0" w:color="auto"/>
        <w:bottom w:val="none" w:sz="0" w:space="0" w:color="auto"/>
        <w:right w:val="none" w:sz="0" w:space="0" w:color="auto"/>
      </w:divBdr>
      <w:divsChild>
        <w:div w:id="198902142">
          <w:marLeft w:val="0"/>
          <w:marRight w:val="0"/>
          <w:marTop w:val="0"/>
          <w:marBottom w:val="0"/>
          <w:divBdr>
            <w:top w:val="none" w:sz="0" w:space="0" w:color="auto"/>
            <w:left w:val="none" w:sz="0" w:space="0" w:color="auto"/>
            <w:bottom w:val="none" w:sz="0" w:space="0" w:color="auto"/>
            <w:right w:val="none" w:sz="0" w:space="0" w:color="auto"/>
          </w:divBdr>
          <w:divsChild>
            <w:div w:id="101999566">
              <w:marLeft w:val="0"/>
              <w:marRight w:val="0"/>
              <w:marTop w:val="0"/>
              <w:marBottom w:val="0"/>
              <w:divBdr>
                <w:top w:val="none" w:sz="0" w:space="0" w:color="auto"/>
                <w:left w:val="none" w:sz="0" w:space="0" w:color="auto"/>
                <w:bottom w:val="none" w:sz="0" w:space="0" w:color="auto"/>
                <w:right w:val="none" w:sz="0" w:space="0" w:color="auto"/>
              </w:divBdr>
              <w:divsChild>
                <w:div w:id="1230266658">
                  <w:marLeft w:val="0"/>
                  <w:marRight w:val="0"/>
                  <w:marTop w:val="0"/>
                  <w:marBottom w:val="0"/>
                  <w:divBdr>
                    <w:top w:val="none" w:sz="0" w:space="0" w:color="auto"/>
                    <w:left w:val="none" w:sz="0" w:space="0" w:color="auto"/>
                    <w:bottom w:val="none" w:sz="0" w:space="0" w:color="auto"/>
                    <w:right w:val="none" w:sz="0" w:space="0" w:color="auto"/>
                  </w:divBdr>
                  <w:divsChild>
                    <w:div w:id="1258565430">
                      <w:marLeft w:val="0"/>
                      <w:marRight w:val="0"/>
                      <w:marTop w:val="0"/>
                      <w:marBottom w:val="0"/>
                      <w:divBdr>
                        <w:top w:val="none" w:sz="0" w:space="0" w:color="auto"/>
                        <w:left w:val="none" w:sz="0" w:space="0" w:color="auto"/>
                        <w:bottom w:val="none" w:sz="0" w:space="0" w:color="auto"/>
                        <w:right w:val="none" w:sz="0" w:space="0" w:color="auto"/>
                      </w:divBdr>
                      <w:divsChild>
                        <w:div w:id="672145699">
                          <w:marLeft w:val="0"/>
                          <w:marRight w:val="0"/>
                          <w:marTop w:val="0"/>
                          <w:marBottom w:val="0"/>
                          <w:divBdr>
                            <w:top w:val="none" w:sz="0" w:space="0" w:color="auto"/>
                            <w:left w:val="none" w:sz="0" w:space="0" w:color="auto"/>
                            <w:bottom w:val="none" w:sz="0" w:space="0" w:color="auto"/>
                            <w:right w:val="none" w:sz="0" w:space="0" w:color="auto"/>
                          </w:divBdr>
                          <w:divsChild>
                            <w:div w:id="653291155">
                              <w:marLeft w:val="0"/>
                              <w:marRight w:val="0"/>
                              <w:marTop w:val="0"/>
                              <w:marBottom w:val="0"/>
                              <w:divBdr>
                                <w:top w:val="none" w:sz="0" w:space="0" w:color="auto"/>
                                <w:left w:val="none" w:sz="0" w:space="0" w:color="auto"/>
                                <w:bottom w:val="none" w:sz="0" w:space="0" w:color="auto"/>
                                <w:right w:val="none" w:sz="0" w:space="0" w:color="auto"/>
                              </w:divBdr>
                              <w:divsChild>
                                <w:div w:id="3166068">
                                  <w:marLeft w:val="0"/>
                                  <w:marRight w:val="0"/>
                                  <w:marTop w:val="0"/>
                                  <w:marBottom w:val="0"/>
                                  <w:divBdr>
                                    <w:top w:val="none" w:sz="0" w:space="0" w:color="auto"/>
                                    <w:left w:val="none" w:sz="0" w:space="0" w:color="auto"/>
                                    <w:bottom w:val="none" w:sz="0" w:space="0" w:color="auto"/>
                                    <w:right w:val="none" w:sz="0" w:space="0" w:color="auto"/>
                                  </w:divBdr>
                                  <w:divsChild>
                                    <w:div w:id="1526091411">
                                      <w:marLeft w:val="0"/>
                                      <w:marRight w:val="0"/>
                                      <w:marTop w:val="0"/>
                                      <w:marBottom w:val="0"/>
                                      <w:divBdr>
                                        <w:top w:val="single" w:sz="6" w:space="0" w:color="F5F5F5"/>
                                        <w:left w:val="single" w:sz="6" w:space="0" w:color="F5F5F5"/>
                                        <w:bottom w:val="single" w:sz="6" w:space="0" w:color="F5F5F5"/>
                                        <w:right w:val="single" w:sz="6" w:space="0" w:color="F5F5F5"/>
                                      </w:divBdr>
                                      <w:divsChild>
                                        <w:div w:id="1178813997">
                                          <w:marLeft w:val="0"/>
                                          <w:marRight w:val="0"/>
                                          <w:marTop w:val="0"/>
                                          <w:marBottom w:val="0"/>
                                          <w:divBdr>
                                            <w:top w:val="none" w:sz="0" w:space="0" w:color="auto"/>
                                            <w:left w:val="none" w:sz="0" w:space="0" w:color="auto"/>
                                            <w:bottom w:val="none" w:sz="0" w:space="0" w:color="auto"/>
                                            <w:right w:val="none" w:sz="0" w:space="0" w:color="auto"/>
                                          </w:divBdr>
                                          <w:divsChild>
                                            <w:div w:id="17741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554095">
      <w:bodyDiv w:val="1"/>
      <w:marLeft w:val="0"/>
      <w:marRight w:val="0"/>
      <w:marTop w:val="0"/>
      <w:marBottom w:val="0"/>
      <w:divBdr>
        <w:top w:val="none" w:sz="0" w:space="0" w:color="auto"/>
        <w:left w:val="none" w:sz="0" w:space="0" w:color="auto"/>
        <w:bottom w:val="none" w:sz="0" w:space="0" w:color="auto"/>
        <w:right w:val="none" w:sz="0" w:space="0" w:color="auto"/>
      </w:divBdr>
      <w:divsChild>
        <w:div w:id="200556194">
          <w:marLeft w:val="0"/>
          <w:marRight w:val="0"/>
          <w:marTop w:val="0"/>
          <w:marBottom w:val="0"/>
          <w:divBdr>
            <w:top w:val="none" w:sz="0" w:space="0" w:color="auto"/>
            <w:left w:val="none" w:sz="0" w:space="0" w:color="auto"/>
            <w:bottom w:val="none" w:sz="0" w:space="0" w:color="auto"/>
            <w:right w:val="none" w:sz="0" w:space="0" w:color="auto"/>
          </w:divBdr>
          <w:divsChild>
            <w:div w:id="827592845">
              <w:marLeft w:val="0"/>
              <w:marRight w:val="0"/>
              <w:marTop w:val="0"/>
              <w:marBottom w:val="0"/>
              <w:divBdr>
                <w:top w:val="none" w:sz="0" w:space="0" w:color="auto"/>
                <w:left w:val="none" w:sz="0" w:space="0" w:color="auto"/>
                <w:bottom w:val="none" w:sz="0" w:space="0" w:color="auto"/>
                <w:right w:val="none" w:sz="0" w:space="0" w:color="auto"/>
              </w:divBdr>
              <w:divsChild>
                <w:div w:id="1082991917">
                  <w:marLeft w:val="0"/>
                  <w:marRight w:val="0"/>
                  <w:marTop w:val="0"/>
                  <w:marBottom w:val="0"/>
                  <w:divBdr>
                    <w:top w:val="none" w:sz="0" w:space="0" w:color="auto"/>
                    <w:left w:val="none" w:sz="0" w:space="0" w:color="auto"/>
                    <w:bottom w:val="none" w:sz="0" w:space="0" w:color="auto"/>
                    <w:right w:val="none" w:sz="0" w:space="0" w:color="auto"/>
                  </w:divBdr>
                  <w:divsChild>
                    <w:div w:id="1901094133">
                      <w:marLeft w:val="0"/>
                      <w:marRight w:val="0"/>
                      <w:marTop w:val="0"/>
                      <w:marBottom w:val="0"/>
                      <w:divBdr>
                        <w:top w:val="none" w:sz="0" w:space="0" w:color="auto"/>
                        <w:left w:val="none" w:sz="0" w:space="0" w:color="auto"/>
                        <w:bottom w:val="none" w:sz="0" w:space="0" w:color="auto"/>
                        <w:right w:val="none" w:sz="0" w:space="0" w:color="auto"/>
                      </w:divBdr>
                      <w:divsChild>
                        <w:div w:id="18363322">
                          <w:marLeft w:val="0"/>
                          <w:marRight w:val="0"/>
                          <w:marTop w:val="0"/>
                          <w:marBottom w:val="0"/>
                          <w:divBdr>
                            <w:top w:val="none" w:sz="0" w:space="0" w:color="auto"/>
                            <w:left w:val="none" w:sz="0" w:space="0" w:color="auto"/>
                            <w:bottom w:val="none" w:sz="0" w:space="0" w:color="auto"/>
                            <w:right w:val="none" w:sz="0" w:space="0" w:color="auto"/>
                          </w:divBdr>
                          <w:divsChild>
                            <w:div w:id="1474954647">
                              <w:marLeft w:val="0"/>
                              <w:marRight w:val="0"/>
                              <w:marTop w:val="0"/>
                              <w:marBottom w:val="0"/>
                              <w:divBdr>
                                <w:top w:val="none" w:sz="0" w:space="0" w:color="auto"/>
                                <w:left w:val="none" w:sz="0" w:space="0" w:color="auto"/>
                                <w:bottom w:val="none" w:sz="0" w:space="0" w:color="auto"/>
                                <w:right w:val="none" w:sz="0" w:space="0" w:color="auto"/>
                              </w:divBdr>
                              <w:divsChild>
                                <w:div w:id="13145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933303">
      <w:bodyDiv w:val="1"/>
      <w:marLeft w:val="0"/>
      <w:marRight w:val="0"/>
      <w:marTop w:val="0"/>
      <w:marBottom w:val="0"/>
      <w:divBdr>
        <w:top w:val="none" w:sz="0" w:space="0" w:color="auto"/>
        <w:left w:val="none" w:sz="0" w:space="0" w:color="auto"/>
        <w:bottom w:val="none" w:sz="0" w:space="0" w:color="auto"/>
        <w:right w:val="none" w:sz="0" w:space="0" w:color="auto"/>
      </w:divBdr>
      <w:divsChild>
        <w:div w:id="159348663">
          <w:marLeft w:val="0"/>
          <w:marRight w:val="0"/>
          <w:marTop w:val="0"/>
          <w:marBottom w:val="0"/>
          <w:divBdr>
            <w:top w:val="none" w:sz="0" w:space="0" w:color="auto"/>
            <w:left w:val="none" w:sz="0" w:space="0" w:color="auto"/>
            <w:bottom w:val="none" w:sz="0" w:space="0" w:color="auto"/>
            <w:right w:val="none" w:sz="0" w:space="0" w:color="auto"/>
          </w:divBdr>
          <w:divsChild>
            <w:div w:id="1018777449">
              <w:marLeft w:val="0"/>
              <w:marRight w:val="0"/>
              <w:marTop w:val="0"/>
              <w:marBottom w:val="0"/>
              <w:divBdr>
                <w:top w:val="none" w:sz="0" w:space="0" w:color="auto"/>
                <w:left w:val="none" w:sz="0" w:space="0" w:color="auto"/>
                <w:bottom w:val="none" w:sz="0" w:space="0" w:color="auto"/>
                <w:right w:val="none" w:sz="0" w:space="0" w:color="auto"/>
              </w:divBdr>
              <w:divsChild>
                <w:div w:id="941759618">
                  <w:marLeft w:val="0"/>
                  <w:marRight w:val="0"/>
                  <w:marTop w:val="0"/>
                  <w:marBottom w:val="0"/>
                  <w:divBdr>
                    <w:top w:val="none" w:sz="0" w:space="0" w:color="auto"/>
                    <w:left w:val="none" w:sz="0" w:space="0" w:color="auto"/>
                    <w:bottom w:val="none" w:sz="0" w:space="0" w:color="auto"/>
                    <w:right w:val="none" w:sz="0" w:space="0" w:color="auto"/>
                  </w:divBdr>
                  <w:divsChild>
                    <w:div w:id="1394542367">
                      <w:marLeft w:val="0"/>
                      <w:marRight w:val="0"/>
                      <w:marTop w:val="0"/>
                      <w:marBottom w:val="0"/>
                      <w:divBdr>
                        <w:top w:val="none" w:sz="0" w:space="0" w:color="auto"/>
                        <w:left w:val="none" w:sz="0" w:space="0" w:color="auto"/>
                        <w:bottom w:val="none" w:sz="0" w:space="0" w:color="auto"/>
                        <w:right w:val="none" w:sz="0" w:space="0" w:color="auto"/>
                      </w:divBdr>
                      <w:divsChild>
                        <w:div w:id="724448358">
                          <w:marLeft w:val="0"/>
                          <w:marRight w:val="0"/>
                          <w:marTop w:val="0"/>
                          <w:marBottom w:val="0"/>
                          <w:divBdr>
                            <w:top w:val="none" w:sz="0" w:space="0" w:color="auto"/>
                            <w:left w:val="none" w:sz="0" w:space="0" w:color="auto"/>
                            <w:bottom w:val="none" w:sz="0" w:space="0" w:color="auto"/>
                            <w:right w:val="none" w:sz="0" w:space="0" w:color="auto"/>
                          </w:divBdr>
                          <w:divsChild>
                            <w:div w:id="606892131">
                              <w:marLeft w:val="0"/>
                              <w:marRight w:val="0"/>
                              <w:marTop w:val="0"/>
                              <w:marBottom w:val="0"/>
                              <w:divBdr>
                                <w:top w:val="none" w:sz="0" w:space="0" w:color="auto"/>
                                <w:left w:val="none" w:sz="0" w:space="0" w:color="auto"/>
                                <w:bottom w:val="none" w:sz="0" w:space="0" w:color="auto"/>
                                <w:right w:val="none" w:sz="0" w:space="0" w:color="auto"/>
                              </w:divBdr>
                              <w:divsChild>
                                <w:div w:id="144107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757568">
      <w:bodyDiv w:val="1"/>
      <w:marLeft w:val="0"/>
      <w:marRight w:val="0"/>
      <w:marTop w:val="0"/>
      <w:marBottom w:val="0"/>
      <w:divBdr>
        <w:top w:val="none" w:sz="0" w:space="0" w:color="auto"/>
        <w:left w:val="none" w:sz="0" w:space="0" w:color="auto"/>
        <w:bottom w:val="none" w:sz="0" w:space="0" w:color="auto"/>
        <w:right w:val="none" w:sz="0" w:space="0" w:color="auto"/>
      </w:divBdr>
    </w:div>
    <w:div w:id="1765764932">
      <w:bodyDiv w:val="1"/>
      <w:marLeft w:val="0"/>
      <w:marRight w:val="0"/>
      <w:marTop w:val="0"/>
      <w:marBottom w:val="0"/>
      <w:divBdr>
        <w:top w:val="none" w:sz="0" w:space="0" w:color="auto"/>
        <w:left w:val="none" w:sz="0" w:space="0" w:color="auto"/>
        <w:bottom w:val="none" w:sz="0" w:space="0" w:color="auto"/>
        <w:right w:val="none" w:sz="0" w:space="0" w:color="auto"/>
      </w:divBdr>
    </w:div>
    <w:div w:id="1776360801">
      <w:bodyDiv w:val="1"/>
      <w:marLeft w:val="0"/>
      <w:marRight w:val="0"/>
      <w:marTop w:val="0"/>
      <w:marBottom w:val="0"/>
      <w:divBdr>
        <w:top w:val="none" w:sz="0" w:space="0" w:color="auto"/>
        <w:left w:val="none" w:sz="0" w:space="0" w:color="auto"/>
        <w:bottom w:val="none" w:sz="0" w:space="0" w:color="auto"/>
        <w:right w:val="none" w:sz="0" w:space="0" w:color="auto"/>
      </w:divBdr>
    </w:div>
    <w:div w:id="1816409886">
      <w:bodyDiv w:val="1"/>
      <w:marLeft w:val="0"/>
      <w:marRight w:val="0"/>
      <w:marTop w:val="0"/>
      <w:marBottom w:val="0"/>
      <w:divBdr>
        <w:top w:val="none" w:sz="0" w:space="0" w:color="auto"/>
        <w:left w:val="none" w:sz="0" w:space="0" w:color="auto"/>
        <w:bottom w:val="none" w:sz="0" w:space="0" w:color="auto"/>
        <w:right w:val="none" w:sz="0" w:space="0" w:color="auto"/>
      </w:divBdr>
      <w:divsChild>
        <w:div w:id="615406591">
          <w:marLeft w:val="0"/>
          <w:marRight w:val="0"/>
          <w:marTop w:val="0"/>
          <w:marBottom w:val="0"/>
          <w:divBdr>
            <w:top w:val="none" w:sz="0" w:space="0" w:color="auto"/>
            <w:left w:val="none" w:sz="0" w:space="0" w:color="auto"/>
            <w:bottom w:val="none" w:sz="0" w:space="0" w:color="auto"/>
            <w:right w:val="none" w:sz="0" w:space="0" w:color="auto"/>
          </w:divBdr>
          <w:divsChild>
            <w:div w:id="600995245">
              <w:marLeft w:val="0"/>
              <w:marRight w:val="0"/>
              <w:marTop w:val="0"/>
              <w:marBottom w:val="0"/>
              <w:divBdr>
                <w:top w:val="none" w:sz="0" w:space="0" w:color="auto"/>
                <w:left w:val="none" w:sz="0" w:space="0" w:color="auto"/>
                <w:bottom w:val="none" w:sz="0" w:space="0" w:color="auto"/>
                <w:right w:val="none" w:sz="0" w:space="0" w:color="auto"/>
              </w:divBdr>
              <w:divsChild>
                <w:div w:id="511070651">
                  <w:marLeft w:val="0"/>
                  <w:marRight w:val="0"/>
                  <w:marTop w:val="0"/>
                  <w:marBottom w:val="0"/>
                  <w:divBdr>
                    <w:top w:val="none" w:sz="0" w:space="0" w:color="auto"/>
                    <w:left w:val="none" w:sz="0" w:space="0" w:color="auto"/>
                    <w:bottom w:val="none" w:sz="0" w:space="0" w:color="auto"/>
                    <w:right w:val="none" w:sz="0" w:space="0" w:color="auto"/>
                  </w:divBdr>
                  <w:divsChild>
                    <w:div w:id="391119659">
                      <w:marLeft w:val="0"/>
                      <w:marRight w:val="0"/>
                      <w:marTop w:val="0"/>
                      <w:marBottom w:val="0"/>
                      <w:divBdr>
                        <w:top w:val="none" w:sz="0" w:space="0" w:color="auto"/>
                        <w:left w:val="none" w:sz="0" w:space="0" w:color="auto"/>
                        <w:bottom w:val="none" w:sz="0" w:space="0" w:color="auto"/>
                        <w:right w:val="none" w:sz="0" w:space="0" w:color="auto"/>
                      </w:divBdr>
                      <w:divsChild>
                        <w:div w:id="2094816063">
                          <w:marLeft w:val="0"/>
                          <w:marRight w:val="0"/>
                          <w:marTop w:val="0"/>
                          <w:marBottom w:val="0"/>
                          <w:divBdr>
                            <w:top w:val="none" w:sz="0" w:space="0" w:color="auto"/>
                            <w:left w:val="none" w:sz="0" w:space="0" w:color="auto"/>
                            <w:bottom w:val="none" w:sz="0" w:space="0" w:color="auto"/>
                            <w:right w:val="none" w:sz="0" w:space="0" w:color="auto"/>
                          </w:divBdr>
                          <w:divsChild>
                            <w:div w:id="1592425774">
                              <w:marLeft w:val="0"/>
                              <w:marRight w:val="0"/>
                              <w:marTop w:val="0"/>
                              <w:marBottom w:val="0"/>
                              <w:divBdr>
                                <w:top w:val="none" w:sz="0" w:space="0" w:color="auto"/>
                                <w:left w:val="none" w:sz="0" w:space="0" w:color="auto"/>
                                <w:bottom w:val="none" w:sz="0" w:space="0" w:color="auto"/>
                                <w:right w:val="none" w:sz="0" w:space="0" w:color="auto"/>
                              </w:divBdr>
                              <w:divsChild>
                                <w:div w:id="166115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940491">
      <w:bodyDiv w:val="1"/>
      <w:marLeft w:val="0"/>
      <w:marRight w:val="0"/>
      <w:marTop w:val="0"/>
      <w:marBottom w:val="0"/>
      <w:divBdr>
        <w:top w:val="none" w:sz="0" w:space="0" w:color="auto"/>
        <w:left w:val="none" w:sz="0" w:space="0" w:color="auto"/>
        <w:bottom w:val="none" w:sz="0" w:space="0" w:color="auto"/>
        <w:right w:val="none" w:sz="0" w:space="0" w:color="auto"/>
      </w:divBdr>
    </w:div>
    <w:div w:id="1947733569">
      <w:bodyDiv w:val="1"/>
      <w:marLeft w:val="0"/>
      <w:marRight w:val="0"/>
      <w:marTop w:val="0"/>
      <w:marBottom w:val="0"/>
      <w:divBdr>
        <w:top w:val="none" w:sz="0" w:space="0" w:color="auto"/>
        <w:left w:val="none" w:sz="0" w:space="0" w:color="auto"/>
        <w:bottom w:val="none" w:sz="0" w:space="0" w:color="auto"/>
        <w:right w:val="none" w:sz="0" w:space="0" w:color="auto"/>
      </w:divBdr>
      <w:divsChild>
        <w:div w:id="1718049995">
          <w:marLeft w:val="0"/>
          <w:marRight w:val="0"/>
          <w:marTop w:val="0"/>
          <w:marBottom w:val="0"/>
          <w:divBdr>
            <w:top w:val="none" w:sz="0" w:space="0" w:color="auto"/>
            <w:left w:val="none" w:sz="0" w:space="0" w:color="auto"/>
            <w:bottom w:val="none" w:sz="0" w:space="0" w:color="auto"/>
            <w:right w:val="none" w:sz="0" w:space="0" w:color="auto"/>
          </w:divBdr>
          <w:divsChild>
            <w:div w:id="471098134">
              <w:marLeft w:val="0"/>
              <w:marRight w:val="0"/>
              <w:marTop w:val="0"/>
              <w:marBottom w:val="0"/>
              <w:divBdr>
                <w:top w:val="none" w:sz="0" w:space="0" w:color="auto"/>
                <w:left w:val="none" w:sz="0" w:space="0" w:color="auto"/>
                <w:bottom w:val="none" w:sz="0" w:space="0" w:color="auto"/>
                <w:right w:val="none" w:sz="0" w:space="0" w:color="auto"/>
              </w:divBdr>
              <w:divsChild>
                <w:div w:id="475607514">
                  <w:marLeft w:val="0"/>
                  <w:marRight w:val="0"/>
                  <w:marTop w:val="0"/>
                  <w:marBottom w:val="0"/>
                  <w:divBdr>
                    <w:top w:val="none" w:sz="0" w:space="0" w:color="auto"/>
                    <w:left w:val="none" w:sz="0" w:space="0" w:color="auto"/>
                    <w:bottom w:val="none" w:sz="0" w:space="0" w:color="auto"/>
                    <w:right w:val="none" w:sz="0" w:space="0" w:color="auto"/>
                  </w:divBdr>
                  <w:divsChild>
                    <w:div w:id="611937455">
                      <w:marLeft w:val="0"/>
                      <w:marRight w:val="0"/>
                      <w:marTop w:val="0"/>
                      <w:marBottom w:val="0"/>
                      <w:divBdr>
                        <w:top w:val="none" w:sz="0" w:space="0" w:color="auto"/>
                        <w:left w:val="none" w:sz="0" w:space="0" w:color="auto"/>
                        <w:bottom w:val="none" w:sz="0" w:space="0" w:color="auto"/>
                        <w:right w:val="none" w:sz="0" w:space="0" w:color="auto"/>
                      </w:divBdr>
                      <w:divsChild>
                        <w:div w:id="1935280990">
                          <w:marLeft w:val="0"/>
                          <w:marRight w:val="0"/>
                          <w:marTop w:val="0"/>
                          <w:marBottom w:val="0"/>
                          <w:divBdr>
                            <w:top w:val="none" w:sz="0" w:space="0" w:color="auto"/>
                            <w:left w:val="none" w:sz="0" w:space="0" w:color="auto"/>
                            <w:bottom w:val="none" w:sz="0" w:space="0" w:color="auto"/>
                            <w:right w:val="none" w:sz="0" w:space="0" w:color="auto"/>
                          </w:divBdr>
                          <w:divsChild>
                            <w:div w:id="1388458334">
                              <w:marLeft w:val="0"/>
                              <w:marRight w:val="0"/>
                              <w:marTop w:val="0"/>
                              <w:marBottom w:val="0"/>
                              <w:divBdr>
                                <w:top w:val="none" w:sz="0" w:space="0" w:color="auto"/>
                                <w:left w:val="none" w:sz="0" w:space="0" w:color="auto"/>
                                <w:bottom w:val="none" w:sz="0" w:space="0" w:color="auto"/>
                                <w:right w:val="none" w:sz="0" w:space="0" w:color="auto"/>
                              </w:divBdr>
                              <w:divsChild>
                                <w:div w:id="985669411">
                                  <w:marLeft w:val="0"/>
                                  <w:marRight w:val="0"/>
                                  <w:marTop w:val="0"/>
                                  <w:marBottom w:val="0"/>
                                  <w:divBdr>
                                    <w:top w:val="none" w:sz="0" w:space="0" w:color="auto"/>
                                    <w:left w:val="none" w:sz="0" w:space="0" w:color="auto"/>
                                    <w:bottom w:val="none" w:sz="0" w:space="0" w:color="auto"/>
                                    <w:right w:val="none" w:sz="0" w:space="0" w:color="auto"/>
                                  </w:divBdr>
                                  <w:divsChild>
                                    <w:div w:id="1905948141">
                                      <w:marLeft w:val="60"/>
                                      <w:marRight w:val="0"/>
                                      <w:marTop w:val="0"/>
                                      <w:marBottom w:val="0"/>
                                      <w:divBdr>
                                        <w:top w:val="none" w:sz="0" w:space="0" w:color="auto"/>
                                        <w:left w:val="none" w:sz="0" w:space="0" w:color="auto"/>
                                        <w:bottom w:val="none" w:sz="0" w:space="0" w:color="auto"/>
                                        <w:right w:val="none" w:sz="0" w:space="0" w:color="auto"/>
                                      </w:divBdr>
                                      <w:divsChild>
                                        <w:div w:id="1250577985">
                                          <w:marLeft w:val="0"/>
                                          <w:marRight w:val="0"/>
                                          <w:marTop w:val="0"/>
                                          <w:marBottom w:val="0"/>
                                          <w:divBdr>
                                            <w:top w:val="none" w:sz="0" w:space="0" w:color="auto"/>
                                            <w:left w:val="none" w:sz="0" w:space="0" w:color="auto"/>
                                            <w:bottom w:val="none" w:sz="0" w:space="0" w:color="auto"/>
                                            <w:right w:val="none" w:sz="0" w:space="0" w:color="auto"/>
                                          </w:divBdr>
                                        </w:div>
                                        <w:div w:id="85345007">
                                          <w:marLeft w:val="0"/>
                                          <w:marRight w:val="0"/>
                                          <w:marTop w:val="0"/>
                                          <w:marBottom w:val="0"/>
                                          <w:divBdr>
                                            <w:top w:val="single" w:sz="6" w:space="12" w:color="999999"/>
                                            <w:left w:val="single" w:sz="6" w:space="12" w:color="999999"/>
                                            <w:bottom w:val="single" w:sz="6" w:space="12" w:color="999999"/>
                                            <w:right w:val="single" w:sz="6" w:space="12" w:color="999999"/>
                                          </w:divBdr>
                                          <w:divsChild>
                                            <w:div w:id="8304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387914">
                                  <w:marLeft w:val="0"/>
                                  <w:marRight w:val="0"/>
                                  <w:marTop w:val="0"/>
                                  <w:marBottom w:val="0"/>
                                  <w:divBdr>
                                    <w:top w:val="none" w:sz="0" w:space="0" w:color="auto"/>
                                    <w:left w:val="none" w:sz="0" w:space="0" w:color="auto"/>
                                    <w:bottom w:val="none" w:sz="0" w:space="0" w:color="auto"/>
                                    <w:right w:val="none" w:sz="0" w:space="0" w:color="auto"/>
                                  </w:divBdr>
                                  <w:divsChild>
                                    <w:div w:id="1919706987">
                                      <w:marLeft w:val="0"/>
                                      <w:marRight w:val="60"/>
                                      <w:marTop w:val="0"/>
                                      <w:marBottom w:val="0"/>
                                      <w:divBdr>
                                        <w:top w:val="none" w:sz="0" w:space="0" w:color="auto"/>
                                        <w:left w:val="none" w:sz="0" w:space="0" w:color="auto"/>
                                        <w:bottom w:val="none" w:sz="0" w:space="0" w:color="auto"/>
                                        <w:right w:val="none" w:sz="0" w:space="0" w:color="auto"/>
                                      </w:divBdr>
                                      <w:divsChild>
                                        <w:div w:id="1392194340">
                                          <w:marLeft w:val="0"/>
                                          <w:marRight w:val="0"/>
                                          <w:marTop w:val="0"/>
                                          <w:marBottom w:val="0"/>
                                          <w:divBdr>
                                            <w:top w:val="none" w:sz="0" w:space="0" w:color="auto"/>
                                            <w:left w:val="none" w:sz="0" w:space="0" w:color="auto"/>
                                            <w:bottom w:val="none" w:sz="0" w:space="0" w:color="auto"/>
                                            <w:right w:val="none" w:sz="0" w:space="0" w:color="auto"/>
                                          </w:divBdr>
                                          <w:divsChild>
                                            <w:div w:id="790319048">
                                              <w:marLeft w:val="0"/>
                                              <w:marRight w:val="0"/>
                                              <w:marTop w:val="0"/>
                                              <w:marBottom w:val="120"/>
                                              <w:divBdr>
                                                <w:top w:val="single" w:sz="6" w:space="0" w:color="F5F5F5"/>
                                                <w:left w:val="single" w:sz="6" w:space="0" w:color="F5F5F5"/>
                                                <w:bottom w:val="single" w:sz="6" w:space="0" w:color="F5F5F5"/>
                                                <w:right w:val="single" w:sz="6" w:space="0" w:color="F5F5F5"/>
                                              </w:divBdr>
                                              <w:divsChild>
                                                <w:div w:id="1195387124">
                                                  <w:marLeft w:val="0"/>
                                                  <w:marRight w:val="0"/>
                                                  <w:marTop w:val="0"/>
                                                  <w:marBottom w:val="0"/>
                                                  <w:divBdr>
                                                    <w:top w:val="none" w:sz="0" w:space="0" w:color="auto"/>
                                                    <w:left w:val="none" w:sz="0" w:space="0" w:color="auto"/>
                                                    <w:bottom w:val="none" w:sz="0" w:space="0" w:color="auto"/>
                                                    <w:right w:val="none" w:sz="0" w:space="0" w:color="auto"/>
                                                  </w:divBdr>
                                                  <w:divsChild>
                                                    <w:div w:id="580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44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n.who.int/media/docs/default-source/hq-whe/estimating-trauma-rehabilitation-needs-in-gaza-september-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94ACA-960E-41C7-8674-00B97C07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People of the World</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dc:creator>
  <cp:lastModifiedBy>pcbs</cp:lastModifiedBy>
  <cp:revision>2</cp:revision>
  <cp:lastPrinted>2025-12-02T10:18:00Z</cp:lastPrinted>
  <dcterms:created xsi:type="dcterms:W3CDTF">2025-12-02T10:30:00Z</dcterms:created>
  <dcterms:modified xsi:type="dcterms:W3CDTF">2025-12-02T10:30:00Z</dcterms:modified>
</cp:coreProperties>
</file>