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0D" w:rsidRDefault="00CF2C0D" w:rsidP="00CF2C0D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CF2C0D" w:rsidRPr="00CF2C0D" w:rsidRDefault="00CF2C0D" w:rsidP="00CF2C0D">
      <w:pPr>
        <w:spacing w:line="276" w:lineRule="auto"/>
        <w:jc w:val="center"/>
        <w:outlineLvl w:val="0"/>
        <w:rPr>
          <w:rFonts w:hint="cs"/>
          <w:b/>
          <w:bCs/>
          <w:sz w:val="16"/>
          <w:szCs w:val="16"/>
        </w:rPr>
      </w:pPr>
    </w:p>
    <w:p w:rsidR="00CF2C0D" w:rsidRDefault="00CF2C0D" w:rsidP="00CF2C0D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  <w:rtl/>
        </w:rPr>
      </w:pPr>
      <w:r>
        <w:rPr>
          <w:b/>
          <w:bCs/>
          <w:sz w:val="28"/>
          <w:szCs w:val="28"/>
        </w:rPr>
        <w:t>Palestinian</w:t>
      </w:r>
      <w:r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Producer Price Index, </w:t>
      </w:r>
      <w:r w:rsidRPr="00CF2C0D">
        <w:rPr>
          <w:rFonts w:asciiTheme="majorBidi" w:hAnsiTheme="majorBidi" w:cstheme="majorBidi"/>
          <w:b/>
          <w:bCs/>
          <w:sz w:val="28"/>
          <w:szCs w:val="28"/>
        </w:rPr>
        <w:t>June</w:t>
      </w:r>
      <w:r>
        <w:rPr>
          <w:b/>
          <w:bCs/>
          <w:sz w:val="28"/>
          <w:szCs w:val="28"/>
        </w:rPr>
        <w:t xml:space="preserve">, 06/2023 </w:t>
      </w:r>
    </w:p>
    <w:p w:rsidR="00CF2C0D" w:rsidRPr="00CF2C0D" w:rsidRDefault="00CF2C0D" w:rsidP="008A3010">
      <w:pPr>
        <w:spacing w:line="276" w:lineRule="auto"/>
        <w:jc w:val="center"/>
        <w:outlineLvl w:val="0"/>
        <w:rPr>
          <w:rFonts w:asciiTheme="majorBidi" w:hAnsiTheme="majorBidi" w:cstheme="majorBidi"/>
          <w:b/>
          <w:bCs/>
          <w:kern w:val="36"/>
          <w:sz w:val="26"/>
          <w:szCs w:val="26"/>
          <w:rtl/>
        </w:rPr>
      </w:pPr>
    </w:p>
    <w:p w:rsidR="008A3010" w:rsidRPr="00CF2C0D" w:rsidRDefault="00A82350" w:rsidP="00CF2C0D">
      <w:pPr>
        <w:bidi w:val="0"/>
        <w:jc w:val="both"/>
        <w:outlineLvl w:val="1"/>
        <w:rPr>
          <w:rFonts w:asciiTheme="majorBidi" w:hAnsiTheme="majorBidi" w:cstheme="majorBidi"/>
          <w:b/>
          <w:bCs/>
          <w:sz w:val="28"/>
          <w:szCs w:val="28"/>
        </w:rPr>
      </w:pPr>
      <w:r w:rsidRPr="00CF2C0D">
        <w:rPr>
          <w:rFonts w:asciiTheme="majorBidi" w:hAnsiTheme="majorBidi" w:cstheme="majorBidi"/>
          <w:b/>
          <w:bCs/>
          <w:sz w:val="28"/>
          <w:szCs w:val="28"/>
        </w:rPr>
        <w:t>In</w:t>
      </w:r>
      <w:r w:rsidR="008A3010" w:rsidRPr="00CF2C0D">
        <w:rPr>
          <w:rFonts w:asciiTheme="majorBidi" w:hAnsiTheme="majorBidi" w:cstheme="majorBidi"/>
          <w:b/>
          <w:bCs/>
          <w:sz w:val="28"/>
          <w:szCs w:val="28"/>
        </w:rPr>
        <w:t>crease in the Producer Price</w:t>
      </w:r>
      <w:r w:rsidR="008A3010" w:rsidRPr="00CF2C0D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8A3010"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 Index (PPI) during </w:t>
      </w:r>
      <w:r w:rsidRPr="00CF2C0D">
        <w:rPr>
          <w:rFonts w:asciiTheme="majorBidi" w:hAnsiTheme="majorBidi" w:cstheme="majorBidi"/>
          <w:b/>
          <w:bCs/>
          <w:sz w:val="28"/>
          <w:szCs w:val="28"/>
        </w:rPr>
        <w:t>June</w:t>
      </w:r>
      <w:r w:rsidR="00BA26DD"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 2023</w:t>
      </w:r>
    </w:p>
    <w:p w:rsidR="00CE14A8" w:rsidRPr="00CF2C0D" w:rsidRDefault="00CE14A8" w:rsidP="00D74C6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sz w:val="26"/>
          <w:szCs w:val="26"/>
        </w:rPr>
        <w:t xml:space="preserve">The overall Producer Price Index (PPI) for Palestine with its base year (2019 = 100) reached </w:t>
      </w:r>
      <w:r w:rsidR="00D74C60" w:rsidRPr="00CF2C0D">
        <w:rPr>
          <w:rFonts w:asciiTheme="majorBidi" w:hAnsiTheme="majorBidi" w:cstheme="majorBidi"/>
          <w:sz w:val="26"/>
          <w:szCs w:val="26"/>
        </w:rPr>
        <w:t>106</w:t>
      </w:r>
      <w:r w:rsidRPr="00CF2C0D">
        <w:rPr>
          <w:rFonts w:asciiTheme="majorBidi" w:hAnsiTheme="majorBidi" w:cstheme="majorBidi"/>
          <w:sz w:val="26"/>
          <w:szCs w:val="26"/>
        </w:rPr>
        <w:t>.</w:t>
      </w:r>
      <w:r w:rsidR="00D74C60" w:rsidRPr="00CF2C0D">
        <w:rPr>
          <w:rFonts w:asciiTheme="majorBidi" w:hAnsiTheme="majorBidi" w:cstheme="majorBidi"/>
          <w:sz w:val="26"/>
          <w:szCs w:val="26"/>
        </w:rPr>
        <w:t>93</w:t>
      </w:r>
      <w:r w:rsidRPr="00CF2C0D">
        <w:rPr>
          <w:rFonts w:asciiTheme="majorBidi" w:hAnsiTheme="majorBidi" w:cstheme="majorBidi"/>
          <w:sz w:val="26"/>
          <w:szCs w:val="26"/>
        </w:rPr>
        <w:t xml:space="preserve"> in </w:t>
      </w:r>
      <w:r w:rsidR="00A82350" w:rsidRPr="00CF2C0D">
        <w:rPr>
          <w:rFonts w:asciiTheme="majorBidi" w:hAnsiTheme="majorBidi" w:cstheme="majorBidi"/>
          <w:sz w:val="26"/>
          <w:szCs w:val="26"/>
        </w:rPr>
        <w:t>June</w:t>
      </w:r>
      <w:r w:rsidRPr="00CF2C0D">
        <w:rPr>
          <w:rFonts w:asciiTheme="majorBidi" w:hAnsiTheme="majorBidi" w:cstheme="majorBidi"/>
          <w:sz w:val="26"/>
          <w:szCs w:val="26"/>
        </w:rPr>
        <w:t xml:space="preserve"> </w:t>
      </w:r>
      <w:r w:rsidR="00BA26DD" w:rsidRPr="00CF2C0D">
        <w:rPr>
          <w:rFonts w:asciiTheme="majorBidi" w:hAnsiTheme="majorBidi" w:cstheme="majorBidi"/>
          <w:sz w:val="26"/>
          <w:szCs w:val="26"/>
        </w:rPr>
        <w:t>2023</w:t>
      </w:r>
      <w:r w:rsidRPr="00CF2C0D">
        <w:rPr>
          <w:rFonts w:asciiTheme="majorBidi" w:hAnsiTheme="majorBidi" w:cstheme="majorBidi"/>
          <w:sz w:val="26"/>
          <w:szCs w:val="26"/>
        </w:rPr>
        <w:t xml:space="preserve">, as it </w:t>
      </w:r>
      <w:r w:rsidR="00A82350" w:rsidRPr="00CF2C0D">
        <w:rPr>
          <w:rFonts w:asciiTheme="majorBidi" w:hAnsiTheme="majorBidi" w:cstheme="majorBidi"/>
          <w:sz w:val="26"/>
          <w:szCs w:val="26"/>
        </w:rPr>
        <w:t>in</w:t>
      </w:r>
      <w:r w:rsidRPr="00CF2C0D">
        <w:rPr>
          <w:rFonts w:asciiTheme="majorBidi" w:hAnsiTheme="majorBidi" w:cstheme="majorBidi"/>
          <w:sz w:val="26"/>
          <w:szCs w:val="26"/>
        </w:rPr>
        <w:t xml:space="preserve">creased by </w:t>
      </w:r>
      <w:r w:rsidR="00E70F93" w:rsidRPr="00CF2C0D">
        <w:rPr>
          <w:rFonts w:asciiTheme="majorBidi" w:hAnsiTheme="majorBidi" w:cstheme="majorBidi"/>
          <w:sz w:val="26"/>
          <w:szCs w:val="26"/>
        </w:rPr>
        <w:t>1</w:t>
      </w:r>
      <w:r w:rsidRPr="00CF2C0D">
        <w:rPr>
          <w:rFonts w:asciiTheme="majorBidi" w:hAnsiTheme="majorBidi" w:cstheme="majorBidi"/>
          <w:sz w:val="26"/>
          <w:szCs w:val="26"/>
        </w:rPr>
        <w:t>.</w:t>
      </w:r>
      <w:r w:rsidR="00D74C60" w:rsidRPr="00CF2C0D">
        <w:rPr>
          <w:rFonts w:asciiTheme="majorBidi" w:hAnsiTheme="majorBidi" w:cstheme="majorBidi"/>
          <w:sz w:val="26"/>
          <w:szCs w:val="26"/>
        </w:rPr>
        <w:t>01</w:t>
      </w:r>
      <w:r w:rsidRPr="00CF2C0D">
        <w:rPr>
          <w:rFonts w:asciiTheme="majorBidi" w:hAnsiTheme="majorBidi" w:cstheme="majorBidi"/>
          <w:sz w:val="26"/>
          <w:szCs w:val="26"/>
        </w:rPr>
        <w:t xml:space="preserve">% compared to </w:t>
      </w:r>
      <w:r w:rsidR="00A82350" w:rsidRPr="00CF2C0D">
        <w:rPr>
          <w:rFonts w:asciiTheme="majorBidi" w:hAnsiTheme="majorBidi" w:cstheme="majorBidi"/>
          <w:sz w:val="26"/>
          <w:szCs w:val="26"/>
        </w:rPr>
        <w:t>May</w:t>
      </w:r>
      <w:r w:rsidRPr="00CF2C0D">
        <w:rPr>
          <w:rFonts w:asciiTheme="majorBidi" w:hAnsiTheme="majorBidi" w:cstheme="majorBidi"/>
          <w:sz w:val="26"/>
          <w:szCs w:val="26"/>
        </w:rPr>
        <w:t xml:space="preserve"> </w:t>
      </w:r>
      <w:r w:rsidR="00FE4667" w:rsidRPr="00CF2C0D">
        <w:rPr>
          <w:rFonts w:asciiTheme="majorBidi" w:hAnsiTheme="majorBidi" w:cstheme="majorBidi"/>
          <w:sz w:val="26"/>
          <w:szCs w:val="26"/>
        </w:rPr>
        <w:t>2023</w:t>
      </w:r>
      <w:r w:rsidRPr="00CF2C0D">
        <w:rPr>
          <w:rFonts w:asciiTheme="majorBidi" w:hAnsiTheme="majorBidi" w:cstheme="majorBidi"/>
          <w:sz w:val="26"/>
          <w:szCs w:val="26"/>
        </w:rPr>
        <w:t>.</w:t>
      </w:r>
    </w:p>
    <w:p w:rsidR="00CE14A8" w:rsidRPr="00CF2C0D" w:rsidRDefault="00CE14A8" w:rsidP="00CE14A8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E70F93" w:rsidRPr="00CF2C0D" w:rsidRDefault="00E70F93" w:rsidP="00A8235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PPI for locally consumed products during </w:t>
      </w:r>
      <w:r w:rsidR="00A82350" w:rsidRPr="00CF2C0D">
        <w:rPr>
          <w:rFonts w:asciiTheme="majorBidi" w:hAnsiTheme="majorBidi" w:cstheme="majorBidi"/>
          <w:b/>
          <w:bCs/>
          <w:sz w:val="28"/>
          <w:szCs w:val="28"/>
        </w:rPr>
        <w:t>June</w:t>
      </w:r>
      <w:r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 2023 </w:t>
      </w:r>
    </w:p>
    <w:p w:rsidR="00E70F93" w:rsidRPr="00CF2C0D" w:rsidRDefault="00E70F93" w:rsidP="00D74C6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sz w:val="26"/>
          <w:szCs w:val="26"/>
        </w:rPr>
        <w:t xml:space="preserve">Producer Price Index for locally consumed products (2019 = 100) reached </w:t>
      </w:r>
      <w:r w:rsidR="00D74C60" w:rsidRPr="00CF2C0D">
        <w:rPr>
          <w:rFonts w:asciiTheme="majorBidi" w:hAnsiTheme="majorBidi" w:cstheme="majorBidi"/>
          <w:sz w:val="26"/>
          <w:szCs w:val="26"/>
        </w:rPr>
        <w:t>106</w:t>
      </w:r>
      <w:r w:rsidRPr="00CF2C0D">
        <w:rPr>
          <w:rFonts w:asciiTheme="majorBidi" w:hAnsiTheme="majorBidi" w:cstheme="majorBidi"/>
          <w:sz w:val="26"/>
          <w:szCs w:val="26"/>
        </w:rPr>
        <w:t>.</w:t>
      </w:r>
      <w:r w:rsidR="00D74C60" w:rsidRPr="00CF2C0D">
        <w:rPr>
          <w:rFonts w:asciiTheme="majorBidi" w:hAnsiTheme="majorBidi" w:cstheme="majorBidi"/>
          <w:sz w:val="26"/>
          <w:szCs w:val="26"/>
        </w:rPr>
        <w:t>85</w:t>
      </w:r>
      <w:r w:rsidRPr="00CF2C0D">
        <w:rPr>
          <w:rFonts w:asciiTheme="majorBidi" w:hAnsiTheme="majorBidi" w:cstheme="majorBidi"/>
          <w:sz w:val="26"/>
          <w:szCs w:val="26"/>
        </w:rPr>
        <w:t xml:space="preserve"> in </w:t>
      </w:r>
      <w:r w:rsidR="00A82350" w:rsidRPr="00CF2C0D">
        <w:rPr>
          <w:rFonts w:asciiTheme="majorBidi" w:hAnsiTheme="majorBidi" w:cstheme="majorBidi"/>
          <w:sz w:val="26"/>
          <w:szCs w:val="26"/>
        </w:rPr>
        <w:t>June</w:t>
      </w:r>
      <w:r w:rsidRPr="00CF2C0D">
        <w:rPr>
          <w:rFonts w:asciiTheme="majorBidi" w:hAnsiTheme="majorBidi" w:cstheme="majorBidi"/>
          <w:sz w:val="26"/>
          <w:szCs w:val="26"/>
        </w:rPr>
        <w:t xml:space="preserve"> 2023, which indicates a</w:t>
      </w:r>
      <w:r w:rsidR="00A82350" w:rsidRPr="00CF2C0D">
        <w:rPr>
          <w:rFonts w:asciiTheme="majorBidi" w:hAnsiTheme="majorBidi" w:cstheme="majorBidi"/>
          <w:sz w:val="26"/>
          <w:szCs w:val="26"/>
        </w:rPr>
        <w:t>n</w:t>
      </w:r>
      <w:r w:rsidRPr="00CF2C0D">
        <w:rPr>
          <w:rFonts w:asciiTheme="majorBidi" w:hAnsiTheme="majorBidi" w:cstheme="majorBidi"/>
          <w:sz w:val="26"/>
          <w:szCs w:val="26"/>
        </w:rPr>
        <w:t xml:space="preserve"> </w:t>
      </w:r>
      <w:r w:rsidR="00A82350" w:rsidRPr="00CF2C0D">
        <w:rPr>
          <w:rFonts w:asciiTheme="majorBidi" w:hAnsiTheme="majorBidi" w:cstheme="majorBidi"/>
          <w:sz w:val="26"/>
          <w:szCs w:val="26"/>
        </w:rPr>
        <w:t>in</w:t>
      </w:r>
      <w:r w:rsidRPr="00CF2C0D">
        <w:rPr>
          <w:rFonts w:asciiTheme="majorBidi" w:hAnsiTheme="majorBidi" w:cstheme="majorBidi"/>
          <w:sz w:val="26"/>
          <w:szCs w:val="26"/>
        </w:rPr>
        <w:t xml:space="preserve">crease of </w:t>
      </w:r>
      <w:r w:rsidR="00A82350" w:rsidRPr="00CF2C0D">
        <w:rPr>
          <w:rFonts w:asciiTheme="majorBidi" w:hAnsiTheme="majorBidi" w:cstheme="majorBidi"/>
          <w:sz w:val="26"/>
          <w:szCs w:val="26"/>
        </w:rPr>
        <w:t>1</w:t>
      </w:r>
      <w:r w:rsidRPr="00CF2C0D">
        <w:rPr>
          <w:rFonts w:asciiTheme="majorBidi" w:hAnsiTheme="majorBidi" w:cstheme="majorBidi"/>
          <w:sz w:val="26"/>
          <w:szCs w:val="26"/>
        </w:rPr>
        <w:t>.</w:t>
      </w:r>
      <w:r w:rsidR="00D74C60" w:rsidRPr="00CF2C0D">
        <w:rPr>
          <w:rFonts w:asciiTheme="majorBidi" w:hAnsiTheme="majorBidi" w:cstheme="majorBidi"/>
          <w:sz w:val="26"/>
          <w:szCs w:val="26"/>
        </w:rPr>
        <w:t>18</w:t>
      </w:r>
      <w:r w:rsidRPr="00CF2C0D">
        <w:rPr>
          <w:rFonts w:asciiTheme="majorBidi" w:hAnsiTheme="majorBidi" w:cstheme="majorBidi"/>
          <w:sz w:val="26"/>
          <w:szCs w:val="26"/>
        </w:rPr>
        <w:t xml:space="preserve">% compared to </w:t>
      </w:r>
      <w:r w:rsidR="00A82350" w:rsidRPr="00CF2C0D">
        <w:rPr>
          <w:rFonts w:asciiTheme="majorBidi" w:hAnsiTheme="majorBidi" w:cstheme="majorBidi"/>
          <w:sz w:val="26"/>
          <w:szCs w:val="26"/>
        </w:rPr>
        <w:t>May</w:t>
      </w:r>
      <w:r w:rsidRPr="00CF2C0D">
        <w:rPr>
          <w:rFonts w:asciiTheme="majorBidi" w:hAnsiTheme="majorBidi" w:cstheme="majorBidi"/>
          <w:sz w:val="26"/>
          <w:szCs w:val="26"/>
        </w:rPr>
        <w:t xml:space="preserve"> 2023.</w:t>
      </w:r>
    </w:p>
    <w:p w:rsidR="00E70F93" w:rsidRPr="00CF2C0D" w:rsidRDefault="00E70F93" w:rsidP="00D2285E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CE14A8" w:rsidRPr="00CF2C0D" w:rsidRDefault="00CE14A8" w:rsidP="00A8235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PPI for local exported products during </w:t>
      </w:r>
      <w:r w:rsidR="00A82350" w:rsidRPr="00CF2C0D">
        <w:rPr>
          <w:rFonts w:asciiTheme="majorBidi" w:hAnsiTheme="majorBidi" w:cstheme="majorBidi"/>
          <w:b/>
          <w:bCs/>
          <w:sz w:val="28"/>
          <w:szCs w:val="28"/>
        </w:rPr>
        <w:t>June</w:t>
      </w:r>
      <w:r w:rsidR="003E0164" w:rsidRPr="00CF2C0D">
        <w:rPr>
          <w:rFonts w:asciiTheme="majorBidi" w:hAnsiTheme="majorBidi" w:cstheme="majorBidi"/>
          <w:b/>
          <w:bCs/>
          <w:sz w:val="28"/>
          <w:szCs w:val="28"/>
        </w:rPr>
        <w:t xml:space="preserve"> 2023</w:t>
      </w:r>
    </w:p>
    <w:p w:rsidR="001A5352" w:rsidRPr="00CF2C0D" w:rsidRDefault="001A5352" w:rsidP="00A8235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sz w:val="26"/>
          <w:szCs w:val="26"/>
        </w:rPr>
        <w:t>Producer Price Index for local exported products (</w:t>
      </w:r>
      <w:r w:rsidRPr="00CF2C0D">
        <w:rPr>
          <w:rFonts w:asciiTheme="majorBidi" w:hAnsiTheme="majorBidi" w:cstheme="majorBidi"/>
          <w:color w:val="000000"/>
          <w:sz w:val="26"/>
          <w:szCs w:val="26"/>
        </w:rPr>
        <w:t>2019</w:t>
      </w:r>
      <w:r w:rsidRPr="00CF2C0D">
        <w:rPr>
          <w:rFonts w:asciiTheme="majorBidi" w:hAnsiTheme="majorBidi" w:cstheme="majorBidi"/>
          <w:sz w:val="26"/>
          <w:szCs w:val="26"/>
        </w:rPr>
        <w:t xml:space="preserve"> = 100) reached </w:t>
      </w:r>
      <w:r w:rsidR="00A82350" w:rsidRPr="00CF2C0D">
        <w:rPr>
          <w:rFonts w:asciiTheme="majorBidi" w:hAnsiTheme="majorBidi" w:cstheme="majorBidi"/>
          <w:sz w:val="26"/>
          <w:szCs w:val="26"/>
        </w:rPr>
        <w:t>107</w:t>
      </w:r>
      <w:r w:rsidRPr="00CF2C0D">
        <w:rPr>
          <w:rFonts w:asciiTheme="majorBidi" w:hAnsiTheme="majorBidi" w:cstheme="majorBidi"/>
          <w:sz w:val="26"/>
          <w:szCs w:val="26"/>
        </w:rPr>
        <w:t>.</w:t>
      </w:r>
      <w:r w:rsidR="00A82350" w:rsidRPr="00CF2C0D">
        <w:rPr>
          <w:rFonts w:asciiTheme="majorBidi" w:hAnsiTheme="majorBidi" w:cstheme="majorBidi"/>
          <w:sz w:val="26"/>
          <w:szCs w:val="26"/>
        </w:rPr>
        <w:t>66</w:t>
      </w:r>
      <w:r w:rsidRPr="00CF2C0D">
        <w:rPr>
          <w:rFonts w:asciiTheme="majorBidi" w:hAnsiTheme="majorBidi" w:cstheme="majorBidi"/>
          <w:sz w:val="26"/>
          <w:szCs w:val="26"/>
        </w:rPr>
        <w:t xml:space="preserve"> in </w:t>
      </w:r>
      <w:r w:rsidR="00A82350" w:rsidRPr="00CF2C0D">
        <w:rPr>
          <w:rFonts w:asciiTheme="majorBidi" w:hAnsiTheme="majorBidi" w:cstheme="majorBidi"/>
          <w:sz w:val="26"/>
          <w:szCs w:val="26"/>
        </w:rPr>
        <w:t>June</w:t>
      </w:r>
      <w:r w:rsidRPr="00CF2C0D">
        <w:rPr>
          <w:rFonts w:asciiTheme="majorBidi" w:hAnsiTheme="majorBidi" w:cstheme="majorBidi"/>
          <w:sz w:val="26"/>
          <w:szCs w:val="26"/>
        </w:rPr>
        <w:t xml:space="preserve"> 2023, which indicates a decrease </w:t>
      </w:r>
      <w:r w:rsidRPr="00CF2C0D">
        <w:rPr>
          <w:rFonts w:asciiTheme="majorBidi" w:hAnsiTheme="majorBidi" w:cstheme="majorBidi"/>
          <w:color w:val="000000"/>
          <w:sz w:val="26"/>
          <w:szCs w:val="26"/>
        </w:rPr>
        <w:t>of</w:t>
      </w:r>
      <w:r w:rsidRPr="00CF2C0D">
        <w:rPr>
          <w:rFonts w:asciiTheme="majorBidi" w:hAnsiTheme="majorBidi" w:cstheme="majorBidi"/>
          <w:sz w:val="26"/>
          <w:szCs w:val="26"/>
        </w:rPr>
        <w:t xml:space="preserve"> 0.</w:t>
      </w:r>
      <w:r w:rsidR="00A82350" w:rsidRPr="00CF2C0D">
        <w:rPr>
          <w:rFonts w:asciiTheme="majorBidi" w:hAnsiTheme="majorBidi" w:cstheme="majorBidi"/>
          <w:sz w:val="26"/>
          <w:szCs w:val="26"/>
        </w:rPr>
        <w:t>56</w:t>
      </w:r>
      <w:r w:rsidRPr="00CF2C0D">
        <w:rPr>
          <w:rFonts w:asciiTheme="majorBidi" w:hAnsiTheme="majorBidi" w:cstheme="majorBidi"/>
          <w:sz w:val="26"/>
          <w:szCs w:val="26"/>
        </w:rPr>
        <w:t xml:space="preserve">% compared to </w:t>
      </w:r>
      <w:r w:rsidR="00A82350" w:rsidRPr="00CF2C0D">
        <w:rPr>
          <w:rFonts w:asciiTheme="majorBidi" w:hAnsiTheme="majorBidi" w:cstheme="majorBidi"/>
          <w:sz w:val="26"/>
          <w:szCs w:val="26"/>
        </w:rPr>
        <w:t>May</w:t>
      </w:r>
      <w:r w:rsidRPr="00CF2C0D">
        <w:rPr>
          <w:rFonts w:asciiTheme="majorBidi" w:hAnsiTheme="majorBidi" w:cstheme="majorBidi"/>
          <w:sz w:val="26"/>
          <w:szCs w:val="26"/>
        </w:rPr>
        <w:t xml:space="preserve"> 2023.</w:t>
      </w:r>
    </w:p>
    <w:p w:rsidR="00EA3E54" w:rsidRPr="00CF2C0D" w:rsidRDefault="00EA3E54" w:rsidP="00EA3E54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CE14A8" w:rsidRPr="00CF2C0D" w:rsidRDefault="00CE14A8" w:rsidP="00A82350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sz w:val="26"/>
          <w:szCs w:val="26"/>
        </w:rPr>
        <w:t xml:space="preserve">The changes of PPI for </w:t>
      </w:r>
      <w:r w:rsidR="00A82350" w:rsidRPr="00CF2C0D">
        <w:rPr>
          <w:rFonts w:asciiTheme="majorBidi" w:hAnsiTheme="majorBidi" w:cstheme="majorBidi"/>
          <w:sz w:val="26"/>
          <w:szCs w:val="26"/>
        </w:rPr>
        <w:t>June</w:t>
      </w:r>
      <w:r w:rsidR="003E0164" w:rsidRPr="00CF2C0D">
        <w:rPr>
          <w:rFonts w:asciiTheme="majorBidi" w:hAnsiTheme="majorBidi" w:cstheme="majorBidi"/>
          <w:sz w:val="26"/>
          <w:szCs w:val="26"/>
        </w:rPr>
        <w:t xml:space="preserve"> 2023</w:t>
      </w:r>
      <w:r w:rsidR="00E7666E" w:rsidRPr="00CF2C0D">
        <w:rPr>
          <w:rFonts w:asciiTheme="majorBidi" w:hAnsiTheme="majorBidi" w:cstheme="majorBidi"/>
          <w:sz w:val="26"/>
          <w:szCs w:val="26"/>
        </w:rPr>
        <w:t xml:space="preserve"> were </w:t>
      </w:r>
      <w:r w:rsidRPr="00CF2C0D">
        <w:rPr>
          <w:rFonts w:asciiTheme="majorBidi" w:hAnsiTheme="majorBidi" w:cstheme="majorBidi"/>
          <w:sz w:val="26"/>
          <w:szCs w:val="26"/>
        </w:rPr>
        <w:t xml:space="preserve">traced back to changes in prices of the following major activities compared to the previous month: </w:t>
      </w:r>
    </w:p>
    <w:p w:rsidR="00CE14A8" w:rsidRPr="00CF2C0D" w:rsidRDefault="00CE14A8" w:rsidP="00CE14A8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rFonts w:asciiTheme="majorBidi" w:hAnsiTheme="majorBidi" w:cstheme="majorBidi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2655"/>
      </w:tblGrid>
      <w:tr w:rsidR="00CE14A8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CE14A8" w:rsidRPr="00CF2C0D" w:rsidRDefault="00CE14A8" w:rsidP="00E434C4">
            <w:pPr>
              <w:pStyle w:val="BodyText2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snapToGrid w:val="0"/>
                <w:sz w:val="26"/>
                <w:szCs w:val="26"/>
              </w:rPr>
              <w:softHyphen/>
            </w:r>
            <w:r w:rsidRPr="00CF2C0D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Major Activities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E14A8" w:rsidRPr="00CF2C0D" w:rsidRDefault="00CE14A8" w:rsidP="00E434C4">
            <w:pPr>
              <w:pStyle w:val="BodyText2"/>
              <w:bidi w:val="0"/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% Change</w:t>
            </w:r>
          </w:p>
        </w:tc>
      </w:tr>
      <w:tr w:rsidR="00E70F93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E70F93" w:rsidRPr="00CF2C0D" w:rsidRDefault="00E70F93" w:rsidP="00E70F93">
            <w:pPr>
              <w:pStyle w:val="BodyText2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Electricity, gas, steam and air conditioning supply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0F93" w:rsidRPr="00CF2C0D" w:rsidRDefault="00A82350" w:rsidP="00CF2C0D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 xml:space="preserve">+ </w:t>
            </w:r>
            <w:r w:rsidR="00E70F93" w:rsidRPr="00CF2C0D">
              <w:rPr>
                <w:rFonts w:asciiTheme="majorBidi" w:hAnsiTheme="majorBidi" w:cstheme="majorBidi"/>
                <w:sz w:val="26"/>
                <w:szCs w:val="26"/>
              </w:rPr>
              <w:t>5.</w:t>
            </w:r>
            <w:r w:rsidRPr="00CF2C0D">
              <w:rPr>
                <w:rFonts w:asciiTheme="majorBidi" w:hAnsiTheme="majorBidi" w:cstheme="majorBidi"/>
                <w:sz w:val="26"/>
                <w:szCs w:val="26"/>
              </w:rPr>
              <w:t>51</w:t>
            </w:r>
            <w:r w:rsidR="00E70F93" w:rsidRPr="00CF2C0D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</w:tr>
      <w:tr w:rsidR="00E70F93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E70F93" w:rsidRPr="00CF2C0D" w:rsidRDefault="00E70F93" w:rsidP="00E70F93">
            <w:pPr>
              <w:pStyle w:val="BodyText2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Agriculture, forestry and fishing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70F93" w:rsidRPr="00CF2C0D" w:rsidRDefault="00A82350" w:rsidP="00CF2C0D">
            <w:pPr>
              <w:pStyle w:val="BodyText2"/>
              <w:bidi w:val="0"/>
              <w:spacing w:after="0" w:line="240" w:lineRule="auto"/>
              <w:ind w:right="34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+</w:t>
            </w:r>
            <w:r w:rsidR="00E70F93" w:rsidRPr="00CF2C0D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CF2C0D">
              <w:rPr>
                <w:rFonts w:asciiTheme="majorBidi" w:hAnsiTheme="majorBidi" w:cstheme="majorBidi"/>
                <w:sz w:val="26"/>
                <w:szCs w:val="26"/>
                <w:rtl/>
              </w:rPr>
              <w:t>2</w:t>
            </w:r>
            <w:r w:rsidR="00E70F93" w:rsidRPr="00CF2C0D">
              <w:rPr>
                <w:rFonts w:asciiTheme="majorBidi" w:hAnsiTheme="majorBidi" w:cstheme="majorBidi"/>
                <w:sz w:val="26"/>
                <w:szCs w:val="26"/>
              </w:rPr>
              <w:t>.</w:t>
            </w:r>
            <w:r w:rsidRPr="00CF2C0D">
              <w:rPr>
                <w:rFonts w:asciiTheme="majorBidi" w:hAnsiTheme="majorBidi" w:cstheme="majorBidi"/>
                <w:sz w:val="26"/>
                <w:szCs w:val="26"/>
              </w:rPr>
              <w:t>74</w:t>
            </w:r>
            <w:r w:rsidR="00E70F93" w:rsidRPr="00CF2C0D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</w:tr>
      <w:tr w:rsidR="00D74C60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D74C60" w:rsidRPr="00CF2C0D" w:rsidRDefault="00D74C60" w:rsidP="00D74C60">
            <w:pPr>
              <w:pStyle w:val="BodyText2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Water supply; sewerage, waste management and remediation activities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74C60" w:rsidRPr="00CF2C0D" w:rsidRDefault="00D74C60" w:rsidP="00CF2C0D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- 2.56%</w:t>
            </w:r>
          </w:p>
        </w:tc>
      </w:tr>
      <w:tr w:rsidR="00D74C60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D74C60" w:rsidRPr="00CF2C0D" w:rsidRDefault="00D74C60" w:rsidP="00D74C60">
            <w:pPr>
              <w:pStyle w:val="BodyText2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Mining and quarrying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74C60" w:rsidRPr="00CF2C0D" w:rsidRDefault="00D74C60" w:rsidP="00CF2C0D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- 0.37%</w:t>
            </w:r>
          </w:p>
        </w:tc>
      </w:tr>
      <w:tr w:rsidR="00A82350" w:rsidRPr="00CF2C0D" w:rsidTr="00CF2C0D">
        <w:trPr>
          <w:trHeight w:val="393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A82350" w:rsidRPr="00CF2C0D" w:rsidRDefault="00A82350" w:rsidP="00A82350">
            <w:pPr>
              <w:pStyle w:val="BodyText2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Manufacturing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82350" w:rsidRPr="00CF2C0D" w:rsidRDefault="00D74C60" w:rsidP="00CF2C0D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CF2C0D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A82350" w:rsidRPr="00CF2C0D">
              <w:rPr>
                <w:rFonts w:asciiTheme="majorBidi" w:hAnsiTheme="majorBidi" w:cstheme="majorBidi"/>
                <w:sz w:val="26"/>
                <w:szCs w:val="26"/>
              </w:rPr>
              <w:t xml:space="preserve"> 0.</w:t>
            </w:r>
            <w:r w:rsidRPr="00CF2C0D">
              <w:rPr>
                <w:rFonts w:asciiTheme="majorBidi" w:hAnsiTheme="majorBidi" w:cstheme="majorBidi"/>
                <w:sz w:val="26"/>
                <w:szCs w:val="26"/>
              </w:rPr>
              <w:t>29</w:t>
            </w:r>
            <w:r w:rsidR="00A82350" w:rsidRPr="00CF2C0D">
              <w:rPr>
                <w:rFonts w:asciiTheme="majorBidi" w:hAnsiTheme="majorBidi" w:cstheme="majorBidi"/>
                <w:sz w:val="26"/>
                <w:szCs w:val="26"/>
              </w:rPr>
              <w:t>%</w:t>
            </w:r>
          </w:p>
        </w:tc>
      </w:tr>
    </w:tbl>
    <w:p w:rsidR="00D77EB7" w:rsidRDefault="00CE14A8" w:rsidP="00CE14A8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  <w:r w:rsidRPr="00CF2C0D">
        <w:rPr>
          <w:rFonts w:asciiTheme="majorBidi" w:hAnsiTheme="majorBidi" w:cstheme="majorBidi"/>
          <w:b/>
          <w:bCs/>
          <w:snapToGrid w:val="0"/>
          <w:sz w:val="26"/>
          <w:szCs w:val="26"/>
        </w:rPr>
        <w:softHyphen/>
      </w:r>
    </w:p>
    <w:p w:rsidR="00CF2C0D" w:rsidRPr="00CF2C0D" w:rsidRDefault="00CF2C0D" w:rsidP="00CF2C0D">
      <w:pPr>
        <w:autoSpaceDE w:val="0"/>
        <w:autoSpaceDN w:val="0"/>
        <w:bidi w:val="0"/>
        <w:adjustRightInd w:val="0"/>
        <w:jc w:val="both"/>
        <w:rPr>
          <w:rFonts w:asciiTheme="majorBidi" w:hAnsiTheme="majorBidi" w:cstheme="majorBidi"/>
          <w:sz w:val="16"/>
          <w:szCs w:val="16"/>
        </w:rPr>
      </w:pPr>
    </w:p>
    <w:p w:rsidR="00CE14A8" w:rsidRDefault="00D77EB7" w:rsidP="00CE14A8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color w:val="000000"/>
          <w:sz w:val="26"/>
          <w:szCs w:val="26"/>
        </w:rPr>
        <w:t xml:space="preserve">1 </w:t>
      </w:r>
      <w:r w:rsidRPr="00CF2C0D">
        <w:rPr>
          <w:rFonts w:asciiTheme="majorBidi" w:hAnsiTheme="majorBidi" w:cstheme="majorBidi"/>
          <w:sz w:val="26"/>
          <w:szCs w:val="26"/>
        </w:rPr>
        <w:t>The producer’s price is the amount receivable by the producer from the purchaser for a unit of a good or service produced as output min</w:t>
      </w:r>
      <w:bookmarkStart w:id="0" w:name="_GoBack"/>
      <w:bookmarkEnd w:id="0"/>
      <w:r w:rsidRPr="00CF2C0D">
        <w:rPr>
          <w:rFonts w:asciiTheme="majorBidi" w:hAnsiTheme="majorBidi" w:cstheme="majorBidi"/>
          <w:sz w:val="26"/>
          <w:szCs w:val="26"/>
        </w:rPr>
        <w:t>us any VAT, or similar deductible tax, invoiced to the purchaser. The producer’s prices exclude any transport charges invoiced separately by the producer.</w:t>
      </w:r>
    </w:p>
    <w:p w:rsidR="00CF2C0D" w:rsidRDefault="00CF2C0D" w:rsidP="00CF2C0D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CF2C0D" w:rsidRDefault="00CF2C0D" w:rsidP="00CF2C0D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CF2C0D" w:rsidRDefault="00CF2C0D" w:rsidP="00CF2C0D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CF2C0D" w:rsidRPr="00CF2C0D" w:rsidRDefault="00CF2C0D" w:rsidP="00CF2C0D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53556B" w:rsidRPr="00CF2C0D" w:rsidRDefault="00CF2C0D" w:rsidP="0053556B">
      <w:pPr>
        <w:pStyle w:val="BodyText2"/>
        <w:bidi w:val="0"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r w:rsidRPr="00CF2C0D">
        <w:rPr>
          <w:rFonts w:asciiTheme="majorBidi" w:hAnsiTheme="majorBidi" w:cstheme="majorBidi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59264" behindDoc="0" locked="0" layoutInCell="1" allowOverlap="1" wp14:anchorId="74CAE53D" wp14:editId="26C94F4C">
            <wp:simplePos x="0" y="0"/>
            <wp:positionH relativeFrom="margin">
              <wp:align>center</wp:align>
            </wp:positionH>
            <wp:positionV relativeFrom="margin">
              <wp:posOffset>7212965</wp:posOffset>
            </wp:positionV>
            <wp:extent cx="781050" cy="10191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A04" w:rsidRDefault="002B4A04" w:rsidP="00335038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p w:rsidR="00CF2C0D" w:rsidRPr="00CF2C0D" w:rsidRDefault="00CF2C0D" w:rsidP="00CF2C0D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</w:p>
    <w:sectPr w:rsidR="00CF2C0D" w:rsidRPr="00CF2C0D" w:rsidSect="006C4F81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372" w:rsidRDefault="00802372">
      <w:r>
        <w:separator/>
      </w:r>
    </w:p>
  </w:endnote>
  <w:endnote w:type="continuationSeparator" w:id="0">
    <w:p w:rsidR="00802372" w:rsidRDefault="0080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372" w:rsidRDefault="00802372">
      <w:r>
        <w:separator/>
      </w:r>
    </w:p>
  </w:footnote>
  <w:footnote w:type="continuationSeparator" w:id="0">
    <w:p w:rsidR="00802372" w:rsidRDefault="0080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57E0"/>
    <w:rsid w:val="00006C15"/>
    <w:rsid w:val="00006CFF"/>
    <w:rsid w:val="00014838"/>
    <w:rsid w:val="000208EA"/>
    <w:rsid w:val="00024421"/>
    <w:rsid w:val="00025E3D"/>
    <w:rsid w:val="00026F85"/>
    <w:rsid w:val="00027CED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6019B"/>
    <w:rsid w:val="00060397"/>
    <w:rsid w:val="00064272"/>
    <w:rsid w:val="00064FFD"/>
    <w:rsid w:val="000651CC"/>
    <w:rsid w:val="00065870"/>
    <w:rsid w:val="00066AC1"/>
    <w:rsid w:val="00070B0C"/>
    <w:rsid w:val="00073300"/>
    <w:rsid w:val="00074DC2"/>
    <w:rsid w:val="00076365"/>
    <w:rsid w:val="0008018B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6337"/>
    <w:rsid w:val="000C6536"/>
    <w:rsid w:val="000C7E63"/>
    <w:rsid w:val="000D1524"/>
    <w:rsid w:val="000D2DD5"/>
    <w:rsid w:val="000D56C0"/>
    <w:rsid w:val="000E0998"/>
    <w:rsid w:val="000E2FBF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A5352"/>
    <w:rsid w:val="001B10B9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27845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87986"/>
    <w:rsid w:val="00293729"/>
    <w:rsid w:val="00294BD4"/>
    <w:rsid w:val="002A0B6C"/>
    <w:rsid w:val="002A278C"/>
    <w:rsid w:val="002B4A04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D68A3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5038"/>
    <w:rsid w:val="00336194"/>
    <w:rsid w:val="00336B06"/>
    <w:rsid w:val="00341314"/>
    <w:rsid w:val="00344E04"/>
    <w:rsid w:val="00350995"/>
    <w:rsid w:val="00350A5B"/>
    <w:rsid w:val="00350DAE"/>
    <w:rsid w:val="00353D0D"/>
    <w:rsid w:val="003540E9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0164"/>
    <w:rsid w:val="003E2884"/>
    <w:rsid w:val="003E324A"/>
    <w:rsid w:val="003E4C37"/>
    <w:rsid w:val="003E5816"/>
    <w:rsid w:val="003E58BA"/>
    <w:rsid w:val="003F0A1A"/>
    <w:rsid w:val="003F6FDD"/>
    <w:rsid w:val="00407112"/>
    <w:rsid w:val="0041150A"/>
    <w:rsid w:val="004129BE"/>
    <w:rsid w:val="00423390"/>
    <w:rsid w:val="004267A1"/>
    <w:rsid w:val="00426DF6"/>
    <w:rsid w:val="00430136"/>
    <w:rsid w:val="004332A9"/>
    <w:rsid w:val="004348A2"/>
    <w:rsid w:val="00436EFB"/>
    <w:rsid w:val="00437640"/>
    <w:rsid w:val="00440AAF"/>
    <w:rsid w:val="0044136F"/>
    <w:rsid w:val="00442BAE"/>
    <w:rsid w:val="00443224"/>
    <w:rsid w:val="004447AF"/>
    <w:rsid w:val="004468F1"/>
    <w:rsid w:val="004478C7"/>
    <w:rsid w:val="004500B3"/>
    <w:rsid w:val="004536C3"/>
    <w:rsid w:val="004558BD"/>
    <w:rsid w:val="00461263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6DBD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2D8A"/>
    <w:rsid w:val="004B5096"/>
    <w:rsid w:val="004B570C"/>
    <w:rsid w:val="004C02E4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3556B"/>
    <w:rsid w:val="00542372"/>
    <w:rsid w:val="00543C4F"/>
    <w:rsid w:val="00547DE5"/>
    <w:rsid w:val="00552D24"/>
    <w:rsid w:val="00552D87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0021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1F7E"/>
    <w:rsid w:val="005F336C"/>
    <w:rsid w:val="005F7166"/>
    <w:rsid w:val="005F7BBD"/>
    <w:rsid w:val="00600291"/>
    <w:rsid w:val="00601E96"/>
    <w:rsid w:val="006026A7"/>
    <w:rsid w:val="006115A9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638"/>
    <w:rsid w:val="0064578F"/>
    <w:rsid w:val="0065548E"/>
    <w:rsid w:val="00656344"/>
    <w:rsid w:val="006647F0"/>
    <w:rsid w:val="00672BE4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A0DCD"/>
    <w:rsid w:val="006A0F09"/>
    <w:rsid w:val="006B3420"/>
    <w:rsid w:val="006B3BD9"/>
    <w:rsid w:val="006B4F3B"/>
    <w:rsid w:val="006C0E53"/>
    <w:rsid w:val="006C10A8"/>
    <w:rsid w:val="006C19C2"/>
    <w:rsid w:val="006C4DB6"/>
    <w:rsid w:val="006C4F81"/>
    <w:rsid w:val="006C56B0"/>
    <w:rsid w:val="006C6817"/>
    <w:rsid w:val="006C79CD"/>
    <w:rsid w:val="006D4456"/>
    <w:rsid w:val="006D4821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05E6"/>
    <w:rsid w:val="00701272"/>
    <w:rsid w:val="00703AA8"/>
    <w:rsid w:val="007045EA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19D7"/>
    <w:rsid w:val="00774EA2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3913"/>
    <w:rsid w:val="007B514D"/>
    <w:rsid w:val="007C0AF4"/>
    <w:rsid w:val="007C1B14"/>
    <w:rsid w:val="007C27C7"/>
    <w:rsid w:val="007C3451"/>
    <w:rsid w:val="007C3B52"/>
    <w:rsid w:val="007C3D47"/>
    <w:rsid w:val="007C4F6A"/>
    <w:rsid w:val="007C603D"/>
    <w:rsid w:val="007D02C5"/>
    <w:rsid w:val="007D6823"/>
    <w:rsid w:val="007E0847"/>
    <w:rsid w:val="007E3BDE"/>
    <w:rsid w:val="007E44E1"/>
    <w:rsid w:val="007E5F67"/>
    <w:rsid w:val="007E6AD8"/>
    <w:rsid w:val="007E7068"/>
    <w:rsid w:val="007F2CBB"/>
    <w:rsid w:val="007F365D"/>
    <w:rsid w:val="007F4DFF"/>
    <w:rsid w:val="007F6DB5"/>
    <w:rsid w:val="007F71C6"/>
    <w:rsid w:val="007F7D6D"/>
    <w:rsid w:val="00801D9C"/>
    <w:rsid w:val="00802372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4CB1"/>
    <w:rsid w:val="008764B4"/>
    <w:rsid w:val="00880292"/>
    <w:rsid w:val="008872C0"/>
    <w:rsid w:val="0089082D"/>
    <w:rsid w:val="008A0FE6"/>
    <w:rsid w:val="008A2C73"/>
    <w:rsid w:val="008A3010"/>
    <w:rsid w:val="008A5295"/>
    <w:rsid w:val="008B3ECC"/>
    <w:rsid w:val="008B7589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5EDC"/>
    <w:rsid w:val="009064DB"/>
    <w:rsid w:val="00907108"/>
    <w:rsid w:val="00912EAC"/>
    <w:rsid w:val="00913A7E"/>
    <w:rsid w:val="00916AC1"/>
    <w:rsid w:val="00916DA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17C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E65AB"/>
    <w:rsid w:val="009F4CDB"/>
    <w:rsid w:val="009F5936"/>
    <w:rsid w:val="009F6B98"/>
    <w:rsid w:val="00A01CE1"/>
    <w:rsid w:val="00A02AF4"/>
    <w:rsid w:val="00A04BC9"/>
    <w:rsid w:val="00A05E54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3CB5"/>
    <w:rsid w:val="00A76B6F"/>
    <w:rsid w:val="00A82350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A7F51"/>
    <w:rsid w:val="00AB0600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0D93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3F16"/>
    <w:rsid w:val="00B0504A"/>
    <w:rsid w:val="00B052FD"/>
    <w:rsid w:val="00B056D8"/>
    <w:rsid w:val="00B07FFD"/>
    <w:rsid w:val="00B20C41"/>
    <w:rsid w:val="00B233B5"/>
    <w:rsid w:val="00B26BA8"/>
    <w:rsid w:val="00B32324"/>
    <w:rsid w:val="00B350A7"/>
    <w:rsid w:val="00B36605"/>
    <w:rsid w:val="00B37B2A"/>
    <w:rsid w:val="00B4122A"/>
    <w:rsid w:val="00B42862"/>
    <w:rsid w:val="00B44AE1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11C4"/>
    <w:rsid w:val="00BA26DD"/>
    <w:rsid w:val="00BA3F23"/>
    <w:rsid w:val="00BA6E34"/>
    <w:rsid w:val="00BA75FE"/>
    <w:rsid w:val="00BB1804"/>
    <w:rsid w:val="00BB1B38"/>
    <w:rsid w:val="00BB623C"/>
    <w:rsid w:val="00BB6DD6"/>
    <w:rsid w:val="00BB6E44"/>
    <w:rsid w:val="00BB76F3"/>
    <w:rsid w:val="00BB791C"/>
    <w:rsid w:val="00BC6414"/>
    <w:rsid w:val="00BD1AA2"/>
    <w:rsid w:val="00BD592F"/>
    <w:rsid w:val="00BD6AEB"/>
    <w:rsid w:val="00BE6BF5"/>
    <w:rsid w:val="00BE7BF7"/>
    <w:rsid w:val="00BF4932"/>
    <w:rsid w:val="00C00533"/>
    <w:rsid w:val="00C01ABA"/>
    <w:rsid w:val="00C07F38"/>
    <w:rsid w:val="00C141BA"/>
    <w:rsid w:val="00C156FF"/>
    <w:rsid w:val="00C15C00"/>
    <w:rsid w:val="00C17022"/>
    <w:rsid w:val="00C17A83"/>
    <w:rsid w:val="00C20F95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3075"/>
    <w:rsid w:val="00CC41F3"/>
    <w:rsid w:val="00CD18BF"/>
    <w:rsid w:val="00CD2142"/>
    <w:rsid w:val="00CD2B98"/>
    <w:rsid w:val="00CE14A8"/>
    <w:rsid w:val="00CE19F9"/>
    <w:rsid w:val="00CE1D47"/>
    <w:rsid w:val="00CE2394"/>
    <w:rsid w:val="00CE589B"/>
    <w:rsid w:val="00CE6AEF"/>
    <w:rsid w:val="00CF213A"/>
    <w:rsid w:val="00CF2C0D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285E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4C60"/>
    <w:rsid w:val="00D7713A"/>
    <w:rsid w:val="00D77EB7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1E8A"/>
    <w:rsid w:val="00DB2C3B"/>
    <w:rsid w:val="00DB5039"/>
    <w:rsid w:val="00DB7C95"/>
    <w:rsid w:val="00DC17EE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0773"/>
    <w:rsid w:val="00DF202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34C4"/>
    <w:rsid w:val="00E43DB2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285"/>
    <w:rsid w:val="00E70A5D"/>
    <w:rsid w:val="00E70F93"/>
    <w:rsid w:val="00E714E1"/>
    <w:rsid w:val="00E73602"/>
    <w:rsid w:val="00E7666E"/>
    <w:rsid w:val="00E77243"/>
    <w:rsid w:val="00E77BF6"/>
    <w:rsid w:val="00E81B93"/>
    <w:rsid w:val="00E93688"/>
    <w:rsid w:val="00E93FEE"/>
    <w:rsid w:val="00EA3E54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2B5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3721"/>
    <w:rsid w:val="00F2418A"/>
    <w:rsid w:val="00F2726F"/>
    <w:rsid w:val="00F27969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4FEB"/>
    <w:rsid w:val="00F95C05"/>
    <w:rsid w:val="00F95E5F"/>
    <w:rsid w:val="00F97D57"/>
    <w:rsid w:val="00FA1D87"/>
    <w:rsid w:val="00FA5101"/>
    <w:rsid w:val="00FA5EC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21FB"/>
    <w:rsid w:val="00FE3A90"/>
    <w:rsid w:val="00FE4545"/>
    <w:rsid w:val="00FE4667"/>
    <w:rsid w:val="00FE54FC"/>
    <w:rsid w:val="00FE5BCE"/>
    <w:rsid w:val="00FF05E4"/>
    <w:rsid w:val="00FF0EB7"/>
    <w:rsid w:val="00FF2781"/>
    <w:rsid w:val="00FF2921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B867EC8-8EFE-4ADB-AC31-CDEB22E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025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5E3D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E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5E3D"/>
    <w:rPr>
      <w:b/>
      <w:bCs/>
      <w:lang w:eastAsia="ar-SA"/>
    </w:rPr>
  </w:style>
  <w:style w:type="paragraph" w:styleId="Revision">
    <w:name w:val="Revision"/>
    <w:hidden/>
    <w:uiPriority w:val="99"/>
    <w:semiHidden/>
    <w:rsid w:val="00EA3E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75E7-7D6C-46EA-A4A1-86C52A26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1453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3898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Hadeel Badran</cp:lastModifiedBy>
  <cp:revision>5</cp:revision>
  <cp:lastPrinted>2020-01-27T12:51:00Z</cp:lastPrinted>
  <dcterms:created xsi:type="dcterms:W3CDTF">2023-07-27T09:12:00Z</dcterms:created>
  <dcterms:modified xsi:type="dcterms:W3CDTF">2023-07-27T09:24:00Z</dcterms:modified>
</cp:coreProperties>
</file>