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37" w:rsidRPr="00BE7D1F" w:rsidRDefault="00227337" w:rsidP="00227337">
      <w:pPr>
        <w:keepNext/>
        <w:bidi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BE7D1F">
        <w:rPr>
          <w:b/>
          <w:bCs/>
          <w:sz w:val="32"/>
          <w:szCs w:val="32"/>
          <w:lang w:eastAsia="en-US"/>
        </w:rPr>
        <w:t xml:space="preserve">Palestinian Central Bureau </w:t>
      </w:r>
      <w:r w:rsidRPr="00BE7D1F">
        <w:rPr>
          <w:rFonts w:cs="Simplified Arabic"/>
          <w:b/>
          <w:bCs/>
          <w:sz w:val="32"/>
          <w:szCs w:val="32"/>
          <w:lang w:eastAsia="en-US"/>
        </w:rPr>
        <w:t>of Statistics (PCBS)</w:t>
      </w:r>
    </w:p>
    <w:p w:rsidR="00227337" w:rsidRPr="00227337" w:rsidRDefault="00227337" w:rsidP="00227337">
      <w:pPr>
        <w:bidi w:val="0"/>
        <w:jc w:val="center"/>
        <w:rPr>
          <w:b/>
          <w:bCs/>
          <w:color w:val="000000" w:themeColor="text1"/>
          <w:sz w:val="16"/>
          <w:szCs w:val="16"/>
        </w:rPr>
      </w:pPr>
    </w:p>
    <w:p w:rsidR="00A007F3" w:rsidRPr="00CC4107" w:rsidRDefault="00A007F3" w:rsidP="00227337">
      <w:pPr>
        <w:bidi w:val="0"/>
        <w:jc w:val="center"/>
        <w:rPr>
          <w:color w:val="000000" w:themeColor="text1"/>
          <w:sz w:val="28"/>
          <w:szCs w:val="28"/>
          <w:lang w:val="en-GB"/>
        </w:rPr>
      </w:pPr>
      <w:r w:rsidRPr="00CC4107">
        <w:rPr>
          <w:b/>
          <w:bCs/>
          <w:color w:val="000000" w:themeColor="text1"/>
          <w:sz w:val="28"/>
          <w:szCs w:val="28"/>
        </w:rPr>
        <w:t>An increase in Registered* Exports and Imports in Goods</w:t>
      </w:r>
      <w:r w:rsidRPr="00CC410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CC4107">
        <w:rPr>
          <w:b/>
          <w:bCs/>
          <w:color w:val="000000" w:themeColor="text1"/>
          <w:sz w:val="28"/>
          <w:szCs w:val="28"/>
        </w:rPr>
        <w:t xml:space="preserve">in </w:t>
      </w:r>
      <w:r w:rsidRPr="002444D4">
        <w:rPr>
          <w:b/>
          <w:bCs/>
          <w:sz w:val="28"/>
          <w:szCs w:val="28"/>
        </w:rPr>
        <w:t>November</w:t>
      </w:r>
      <w:r>
        <w:rPr>
          <w:b/>
          <w:bCs/>
          <w:color w:val="000000" w:themeColor="text1"/>
          <w:sz w:val="28"/>
          <w:szCs w:val="28"/>
        </w:rPr>
        <w:t>,</w:t>
      </w:r>
      <w:r w:rsidR="00227337">
        <w:rPr>
          <w:b/>
          <w:bCs/>
          <w:color w:val="000000" w:themeColor="text1"/>
          <w:sz w:val="28"/>
          <w:szCs w:val="28"/>
        </w:rPr>
        <w:t xml:space="preserve"> 11/2022</w:t>
      </w:r>
      <w:r w:rsidRPr="00CC4107">
        <w:rPr>
          <w:b/>
          <w:bCs/>
          <w:color w:val="000000" w:themeColor="text1"/>
          <w:sz w:val="28"/>
          <w:szCs w:val="28"/>
        </w:rPr>
        <w:t xml:space="preserve"> compared to the previous month.</w:t>
      </w:r>
    </w:p>
    <w:p w:rsidR="00A007F3" w:rsidRPr="00227337" w:rsidRDefault="00A007F3" w:rsidP="00A007F3">
      <w:pPr>
        <w:bidi w:val="0"/>
        <w:jc w:val="both"/>
        <w:rPr>
          <w:rStyle w:val="longtext"/>
          <w:b/>
          <w:bCs/>
          <w:color w:val="FF0000"/>
          <w:sz w:val="16"/>
          <w:szCs w:val="16"/>
          <w:shd w:val="clear" w:color="auto" w:fill="FFFFFF"/>
          <w:rtl/>
          <w:lang w:val="en-GB"/>
        </w:rPr>
      </w:pPr>
    </w:p>
    <w:p w:rsidR="00227337" w:rsidRDefault="00227337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BE7D1F" w:rsidRDefault="00025A2D" w:rsidP="00227337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BE7D1F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C50C2" w:rsidRPr="00227337" w:rsidRDefault="005C50C2" w:rsidP="005C50C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227337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r w:rsidRPr="00227337">
        <w:rPr>
          <w:sz w:val="26"/>
          <w:szCs w:val="26"/>
        </w:rPr>
        <w:t>November,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14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227337">
        <w:rPr>
          <w:sz w:val="26"/>
          <w:szCs w:val="26"/>
        </w:rPr>
        <w:t>October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>.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It also </w:t>
      </w:r>
      <w:r w:rsidRPr="0022733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6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157.4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227337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5C50C2" w:rsidRPr="00227337" w:rsidRDefault="005C50C2" w:rsidP="005C50C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227337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11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227337">
        <w:rPr>
          <w:sz w:val="26"/>
          <w:szCs w:val="26"/>
        </w:rPr>
        <w:t>October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82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</w:p>
    <w:p w:rsidR="005C50C2" w:rsidRPr="00227337" w:rsidRDefault="005C50C2" w:rsidP="005C50C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C50C2" w:rsidRPr="00227337" w:rsidRDefault="005C50C2" w:rsidP="005C50C2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227337">
        <w:rPr>
          <w:rStyle w:val="longtext"/>
          <w:sz w:val="26"/>
          <w:szCs w:val="26"/>
          <w:shd w:val="clear" w:color="auto" w:fill="FFFFFF"/>
        </w:rPr>
        <w:t xml:space="preserve">At the same time, exports to other countries increased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27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during the same period compared to October,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227337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5C50C2" w:rsidRPr="00BE7D1F" w:rsidRDefault="005C50C2" w:rsidP="005C50C2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BE7D1F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5C50C2" w:rsidRPr="00227337" w:rsidRDefault="005C50C2" w:rsidP="005C50C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227337">
        <w:rPr>
          <w:rStyle w:val="longtext"/>
          <w:sz w:val="26"/>
          <w:szCs w:val="26"/>
          <w:shd w:val="clear" w:color="auto" w:fill="FFFFFF"/>
        </w:rPr>
        <w:t xml:space="preserve">Imports increased in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9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227337">
        <w:rPr>
          <w:sz w:val="26"/>
          <w:szCs w:val="26"/>
        </w:rPr>
        <w:t>October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. It also </w:t>
      </w:r>
      <w:r w:rsidRPr="0022733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18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750.6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C50C2" w:rsidRPr="00227337" w:rsidRDefault="005C50C2" w:rsidP="005C50C2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5C50C2" w:rsidRPr="00227337" w:rsidRDefault="005C50C2" w:rsidP="005C50C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227337">
        <w:rPr>
          <w:rStyle w:val="longtext"/>
          <w:sz w:val="26"/>
          <w:szCs w:val="26"/>
          <w:shd w:val="clear" w:color="auto" w:fill="FFFFFF"/>
        </w:rPr>
        <w:t xml:space="preserve">Imports from Israel increased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6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in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Pr="00227337">
        <w:rPr>
          <w:sz w:val="26"/>
          <w:szCs w:val="26"/>
        </w:rPr>
        <w:t>October</w:t>
      </w:r>
      <w:r w:rsidRPr="00227337">
        <w:rPr>
          <w:rStyle w:val="longtext"/>
          <w:sz w:val="26"/>
          <w:szCs w:val="26"/>
          <w:shd w:val="clear" w:color="auto" w:fill="FFFFFF"/>
        </w:rPr>
        <w:t>,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227337">
        <w:rPr>
          <w:rStyle w:val="longtext"/>
          <w:sz w:val="26"/>
          <w:szCs w:val="26"/>
          <w:shd w:val="clear" w:color="auto" w:fill="FFFFFF"/>
        </w:rPr>
        <w:t>202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57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>,</w:t>
      </w:r>
      <w:r w:rsidRPr="00227337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>.</w:t>
      </w:r>
    </w:p>
    <w:p w:rsidR="005C50C2" w:rsidRPr="00227337" w:rsidRDefault="005C50C2" w:rsidP="005C50C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C50C2" w:rsidRDefault="005C50C2" w:rsidP="00DA649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227337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increased by </w:t>
      </w:r>
      <w:r w:rsidR="00DA6495"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15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227337">
        <w:rPr>
          <w:sz w:val="26"/>
          <w:szCs w:val="26"/>
        </w:rPr>
        <w:t>October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>.</w:t>
      </w:r>
    </w:p>
    <w:p w:rsidR="00227337" w:rsidRDefault="00227337" w:rsidP="0022733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3E3101" w:rsidRPr="00227337" w:rsidRDefault="00706464" w:rsidP="00BE7D1F">
      <w:pPr>
        <w:bidi w:val="0"/>
        <w:spacing w:after="120"/>
        <w:ind w:right="-53"/>
        <w:jc w:val="center"/>
        <w:rPr>
          <w:rFonts w:asciiTheme="majorBidi" w:hAnsiTheme="majorBidi" w:cstheme="majorBidi"/>
          <w:sz w:val="26"/>
          <w:szCs w:val="26"/>
          <w:lang w:eastAsia="en-US"/>
        </w:rPr>
      </w:pPr>
      <w:r w:rsidRPr="00227337">
        <w:rPr>
          <w:noProof/>
          <w:sz w:val="26"/>
          <w:szCs w:val="26"/>
          <w:lang w:eastAsia="en-US"/>
        </w:rPr>
        <w:drawing>
          <wp:inline distT="0" distB="0" distL="0" distR="0" wp14:anchorId="31CF38EE" wp14:editId="04A7425C">
            <wp:extent cx="3117215" cy="2352675"/>
            <wp:effectExtent l="0" t="0" r="698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7337" w:rsidRPr="00227337" w:rsidRDefault="00227337" w:rsidP="005C50C2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5C50C2" w:rsidRPr="00227337" w:rsidRDefault="005C50C2" w:rsidP="00227337">
      <w:pPr>
        <w:bidi w:val="0"/>
        <w:jc w:val="both"/>
        <w:rPr>
          <w:sz w:val="26"/>
          <w:szCs w:val="26"/>
          <w:lang w:bidi="ar-JO"/>
        </w:rPr>
      </w:pPr>
      <w:r w:rsidRPr="00227337">
        <w:rPr>
          <w:b/>
          <w:bCs/>
          <w:sz w:val="26"/>
          <w:szCs w:val="26"/>
          <w:lang w:bidi="ar-JO"/>
        </w:rPr>
        <w:t xml:space="preserve">Trade Balance on Registered Goods </w:t>
      </w:r>
    </w:p>
    <w:p w:rsidR="005C50C2" w:rsidRDefault="005C50C2" w:rsidP="005C50C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227337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an increase in trade deficit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8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in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Pr="00227337">
        <w:rPr>
          <w:sz w:val="26"/>
          <w:szCs w:val="26"/>
        </w:rPr>
        <w:t>October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. It also increased by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Pr="00227337">
        <w:rPr>
          <w:sz w:val="26"/>
          <w:szCs w:val="26"/>
        </w:rPr>
        <w:t>November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593</w:t>
      </w:r>
      <w:r w:rsidRPr="00227337">
        <w:rPr>
          <w:rStyle w:val="longtext"/>
          <w:sz w:val="26"/>
          <w:szCs w:val="26"/>
          <w:shd w:val="clear" w:color="auto" w:fill="FFFFFF"/>
        </w:rPr>
        <w:t>.</w:t>
      </w:r>
      <w:r w:rsidRPr="00227337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Pr="00227337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BE7D1F" w:rsidRDefault="00BE7D1F" w:rsidP="00BE7D1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BE7D1F" w:rsidRPr="00227337" w:rsidRDefault="00BE7D1F" w:rsidP="00BE7D1F">
      <w:pPr>
        <w:pStyle w:val="Footer"/>
        <w:bidi w:val="0"/>
        <w:rPr>
          <w:sz w:val="22"/>
          <w:szCs w:val="22"/>
        </w:rPr>
      </w:pPr>
      <w:r w:rsidRPr="00227337">
        <w:rPr>
          <w:b/>
          <w:bCs/>
          <w:sz w:val="22"/>
          <w:szCs w:val="22"/>
        </w:rPr>
        <w:t>(*):</w:t>
      </w:r>
      <w:r w:rsidRPr="00227337">
        <w:rPr>
          <w:sz w:val="22"/>
          <w:szCs w:val="22"/>
        </w:rPr>
        <w:t xml:space="preserve"> Includes actual data received from official sources.</w:t>
      </w:r>
    </w:p>
    <w:p w:rsidR="00BE7D1F" w:rsidRDefault="00BE7D1F" w:rsidP="00BE7D1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bookmarkStart w:id="0" w:name="_GoBack"/>
      <w:bookmarkEnd w:id="0"/>
    </w:p>
    <w:sectPr w:rsidR="00BE7D1F" w:rsidSect="00BE7D1F">
      <w:footerReference w:type="default" r:id="rId8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2D" w:rsidRDefault="00B0612D" w:rsidP="0006016C">
      <w:r>
        <w:separator/>
      </w:r>
    </w:p>
  </w:endnote>
  <w:endnote w:type="continuationSeparator" w:id="0">
    <w:p w:rsidR="00B0612D" w:rsidRDefault="00B0612D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2D" w:rsidRDefault="00B0612D" w:rsidP="0006016C">
      <w:r>
        <w:separator/>
      </w:r>
    </w:p>
  </w:footnote>
  <w:footnote w:type="continuationSeparator" w:id="0">
    <w:p w:rsidR="00B0612D" w:rsidRDefault="00B0612D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55E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404"/>
    <w:rsid w:val="00181F2E"/>
    <w:rsid w:val="00185B77"/>
    <w:rsid w:val="001872D3"/>
    <w:rsid w:val="00191D5D"/>
    <w:rsid w:val="00192CFE"/>
    <w:rsid w:val="00195363"/>
    <w:rsid w:val="001A0F97"/>
    <w:rsid w:val="001A1D6A"/>
    <w:rsid w:val="001A23FD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1F7242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337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44D4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2E64"/>
    <w:rsid w:val="00275A4E"/>
    <w:rsid w:val="00276AB5"/>
    <w:rsid w:val="002808E7"/>
    <w:rsid w:val="00280E28"/>
    <w:rsid w:val="00284892"/>
    <w:rsid w:val="0028544D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1F1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291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34A8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30F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2971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50C2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1704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0BC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296B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464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07C81"/>
    <w:rsid w:val="008103C2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3F7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273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A7ED8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54F0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2988"/>
    <w:rsid w:val="009745AE"/>
    <w:rsid w:val="0097480A"/>
    <w:rsid w:val="00975B59"/>
    <w:rsid w:val="00977A98"/>
    <w:rsid w:val="00980A7C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934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07F3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D7A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760"/>
    <w:rsid w:val="00AA48AD"/>
    <w:rsid w:val="00AA48F1"/>
    <w:rsid w:val="00AA605D"/>
    <w:rsid w:val="00AA6326"/>
    <w:rsid w:val="00AA6967"/>
    <w:rsid w:val="00AB1A22"/>
    <w:rsid w:val="00AB3305"/>
    <w:rsid w:val="00AB4B3B"/>
    <w:rsid w:val="00AB50E8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5E0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12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27625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660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361"/>
    <w:rsid w:val="00B86805"/>
    <w:rsid w:val="00B873AA"/>
    <w:rsid w:val="00B875E4"/>
    <w:rsid w:val="00B91034"/>
    <w:rsid w:val="00B9449D"/>
    <w:rsid w:val="00BA0820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E7D1F"/>
    <w:rsid w:val="00BF0215"/>
    <w:rsid w:val="00BF0B53"/>
    <w:rsid w:val="00BF3182"/>
    <w:rsid w:val="00BF52B7"/>
    <w:rsid w:val="00BF5566"/>
    <w:rsid w:val="00BF604F"/>
    <w:rsid w:val="00C00F3A"/>
    <w:rsid w:val="00C023D8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6FA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CF79DD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4547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9B4"/>
    <w:rsid w:val="00D72E38"/>
    <w:rsid w:val="00D73CAA"/>
    <w:rsid w:val="00D74CF7"/>
    <w:rsid w:val="00D7593D"/>
    <w:rsid w:val="00D76A10"/>
    <w:rsid w:val="00D775D8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60B8"/>
    <w:rsid w:val="00DA6495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37AA4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A21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5DB8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4CF5"/>
    <w:rsid w:val="00EC62E3"/>
    <w:rsid w:val="00ED0848"/>
    <w:rsid w:val="00EE033D"/>
    <w:rsid w:val="00EE0642"/>
    <w:rsid w:val="00EE133C"/>
    <w:rsid w:val="00EE1843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EF2D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3583D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116"/>
    <w:rsid w:val="00F609A9"/>
    <w:rsid w:val="00F61C3E"/>
    <w:rsid w:val="00F6375F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4F96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</a:rPr>
              <a:t>November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2012-2022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296181046222349E-2"/>
                  <c:y val="-4.9848383107923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4E-4701-9EEB-0592BF59A7F7}"/>
                </c:ext>
              </c:extLst>
            </c:dLbl>
            <c:dLbl>
              <c:idx val="10"/>
              <c:layout>
                <c:manualLayout>
                  <c:x val="-5.6128884790302258E-2"/>
                  <c:y val="-1.187264635398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4E-4701-9EEB-0592BF59A7F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41214</c:v>
                </c:pt>
                <c:pt idx="1">
                  <c:v>41579</c:v>
                </c:pt>
                <c:pt idx="2">
                  <c:v>41944</c:v>
                </c:pt>
                <c:pt idx="3">
                  <c:v>42309</c:v>
                </c:pt>
                <c:pt idx="4">
                  <c:v>42675</c:v>
                </c:pt>
                <c:pt idx="5">
                  <c:v>43040</c:v>
                </c:pt>
                <c:pt idx="6">
                  <c:v>43405</c:v>
                </c:pt>
                <c:pt idx="7">
                  <c:v>43770</c:v>
                </c:pt>
                <c:pt idx="8">
                  <c:v>44136</c:v>
                </c:pt>
                <c:pt idx="9">
                  <c:v>44501</c:v>
                </c:pt>
                <c:pt idx="10">
                  <c:v>44866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377.4</c:v>
                </c:pt>
                <c:pt idx="1">
                  <c:v>388.3</c:v>
                </c:pt>
                <c:pt idx="2">
                  <c:v>396</c:v>
                </c:pt>
                <c:pt idx="3">
                  <c:v>416.6</c:v>
                </c:pt>
                <c:pt idx="4" formatCode="0.0">
                  <c:v>477.5</c:v>
                </c:pt>
                <c:pt idx="5" formatCode="0.0">
                  <c:v>441.4</c:v>
                </c:pt>
                <c:pt idx="6" formatCode="0.0">
                  <c:v>494.4</c:v>
                </c:pt>
                <c:pt idx="7" formatCode="General">
                  <c:v>472.4</c:v>
                </c:pt>
                <c:pt idx="8">
                  <c:v>448.9</c:v>
                </c:pt>
                <c:pt idx="9">
                  <c:v>635.1</c:v>
                </c:pt>
                <c:pt idx="10">
                  <c:v>750.6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24E-4701-9EEB-0592BF59A7F7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4E-4701-9EEB-0592BF59A7F7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4E-4701-9EEB-0592BF59A7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41214</c:v>
                </c:pt>
                <c:pt idx="1">
                  <c:v>41579</c:v>
                </c:pt>
                <c:pt idx="2">
                  <c:v>41944</c:v>
                </c:pt>
                <c:pt idx="3">
                  <c:v>42309</c:v>
                </c:pt>
                <c:pt idx="4">
                  <c:v>42675</c:v>
                </c:pt>
                <c:pt idx="5">
                  <c:v>43040</c:v>
                </c:pt>
                <c:pt idx="6">
                  <c:v>43405</c:v>
                </c:pt>
                <c:pt idx="7">
                  <c:v>43770</c:v>
                </c:pt>
                <c:pt idx="8">
                  <c:v>44136</c:v>
                </c:pt>
                <c:pt idx="9">
                  <c:v>44501</c:v>
                </c:pt>
                <c:pt idx="10">
                  <c:v>44866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75.099999999999994</c:v>
                </c:pt>
                <c:pt idx="1">
                  <c:v>85</c:v>
                </c:pt>
                <c:pt idx="2">
                  <c:v>76</c:v>
                </c:pt>
                <c:pt idx="3">
                  <c:v>81.3</c:v>
                </c:pt>
                <c:pt idx="4" formatCode="0.0">
                  <c:v>89.7</c:v>
                </c:pt>
                <c:pt idx="5" formatCode="0.0">
                  <c:v>93</c:v>
                </c:pt>
                <c:pt idx="6" formatCode="0.0">
                  <c:v>95.6</c:v>
                </c:pt>
                <c:pt idx="7" formatCode="General">
                  <c:v>94.3</c:v>
                </c:pt>
                <c:pt idx="8">
                  <c:v>117.1</c:v>
                </c:pt>
                <c:pt idx="9">
                  <c:v>148.5</c:v>
                </c:pt>
                <c:pt idx="10">
                  <c:v>157.4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24E-4701-9EEB-0592BF59A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41214</c:v>
                      </c:pt>
                      <c:pt idx="1">
                        <c:v>41579</c:v>
                      </c:pt>
                      <c:pt idx="2">
                        <c:v>41944</c:v>
                      </c:pt>
                      <c:pt idx="3">
                        <c:v>42309</c:v>
                      </c:pt>
                      <c:pt idx="4">
                        <c:v>42675</c:v>
                      </c:pt>
                      <c:pt idx="5">
                        <c:v>43040</c:v>
                      </c:pt>
                      <c:pt idx="6">
                        <c:v>43405</c:v>
                      </c:pt>
                      <c:pt idx="7">
                        <c:v>43770</c:v>
                      </c:pt>
                      <c:pt idx="8">
                        <c:v>44136</c:v>
                      </c:pt>
                      <c:pt idx="9">
                        <c:v>44501</c:v>
                      </c:pt>
                      <c:pt idx="10">
                        <c:v>44866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924E-4701-9EEB-0592BF59A7F7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4866"/>
          <c:min val="41214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4DC2E-CC72-4F3C-BE58-CB380480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LOAY SHEHADEH</cp:lastModifiedBy>
  <cp:revision>4</cp:revision>
  <cp:lastPrinted>2023-01-24T10:17:00Z</cp:lastPrinted>
  <dcterms:created xsi:type="dcterms:W3CDTF">2023-01-24T10:27:00Z</dcterms:created>
  <dcterms:modified xsi:type="dcterms:W3CDTF">2023-01-24T11:17:00Z</dcterms:modified>
</cp:coreProperties>
</file>