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CE86" w14:textId="03C7EEF7" w:rsidR="004D54B7" w:rsidRDefault="00783787" w:rsidP="00436F32">
      <w:pPr>
        <w:bidi w:val="0"/>
        <w:ind w:firstLine="46"/>
        <w:jc w:val="center"/>
        <w:rPr>
          <w:b/>
          <w:bCs/>
          <w:color w:val="000000" w:themeColor="text1"/>
          <w:sz w:val="32"/>
          <w:szCs w:val="32"/>
          <w:rtl/>
        </w:rPr>
      </w:pPr>
      <w:r w:rsidRPr="002D02B5">
        <w:rPr>
          <w:b/>
          <w:bCs/>
          <w:color w:val="000000" w:themeColor="text1"/>
          <w:sz w:val="32"/>
          <w:szCs w:val="32"/>
        </w:rPr>
        <w:t xml:space="preserve">The </w:t>
      </w:r>
      <w:r w:rsidR="004D3C25" w:rsidRPr="002D02B5">
        <w:rPr>
          <w:b/>
          <w:bCs/>
          <w:color w:val="000000" w:themeColor="text1"/>
          <w:sz w:val="32"/>
          <w:szCs w:val="32"/>
        </w:rPr>
        <w:t xml:space="preserve">Palestinian Central Bureau of Statistics (PCBS) </w:t>
      </w:r>
      <w:r w:rsidR="00436F32" w:rsidRPr="002D02B5">
        <w:rPr>
          <w:b/>
          <w:bCs/>
          <w:color w:val="000000" w:themeColor="text1"/>
          <w:sz w:val="32"/>
          <w:szCs w:val="32"/>
        </w:rPr>
        <w:t xml:space="preserve">Issues </w:t>
      </w:r>
      <w:r w:rsidRPr="002D02B5">
        <w:rPr>
          <w:b/>
          <w:bCs/>
          <w:color w:val="000000" w:themeColor="text1"/>
          <w:sz w:val="32"/>
          <w:szCs w:val="32"/>
        </w:rPr>
        <w:t xml:space="preserve">a </w:t>
      </w:r>
      <w:r w:rsidR="00436F32" w:rsidRPr="002D02B5">
        <w:rPr>
          <w:b/>
          <w:bCs/>
          <w:color w:val="000000" w:themeColor="text1"/>
          <w:sz w:val="32"/>
          <w:szCs w:val="32"/>
        </w:rPr>
        <w:t xml:space="preserve">Press Release </w:t>
      </w:r>
      <w:proofErr w:type="gramStart"/>
      <w:r w:rsidR="004D3C25" w:rsidRPr="002D02B5">
        <w:rPr>
          <w:b/>
          <w:bCs/>
          <w:color w:val="000000" w:themeColor="text1"/>
          <w:sz w:val="32"/>
          <w:szCs w:val="32"/>
        </w:rPr>
        <w:t xml:space="preserve">on </w:t>
      </w:r>
      <w:r w:rsidR="00A454C6" w:rsidRPr="002D02B5">
        <w:rPr>
          <w:b/>
          <w:bCs/>
          <w:color w:val="000000" w:themeColor="text1"/>
          <w:sz w:val="32"/>
          <w:szCs w:val="32"/>
        </w:rPr>
        <w:t>the Occasion of</w:t>
      </w:r>
      <w:proofErr w:type="gramEnd"/>
      <w:r w:rsidR="00A454C6" w:rsidRPr="002D02B5">
        <w:rPr>
          <w:b/>
          <w:bCs/>
          <w:color w:val="000000" w:themeColor="text1"/>
          <w:sz w:val="32"/>
          <w:szCs w:val="32"/>
        </w:rPr>
        <w:t xml:space="preserve"> World Statistics Day</w:t>
      </w:r>
      <w:r w:rsidR="00A454C6" w:rsidRPr="002D02B5">
        <w:rPr>
          <w:rFonts w:ascii="Simplified Arabic" w:hAnsi="Simplified Arabic" w:cs="Simplified Arabic"/>
          <w:b/>
          <w:bCs/>
          <w:sz w:val="32"/>
          <w:szCs w:val="32"/>
        </w:rPr>
        <w:t xml:space="preserve"> </w:t>
      </w:r>
      <w:r w:rsidR="00A454C6" w:rsidRPr="002D02B5">
        <w:rPr>
          <w:b/>
          <w:bCs/>
          <w:color w:val="000000" w:themeColor="text1"/>
          <w:sz w:val="32"/>
          <w:szCs w:val="32"/>
        </w:rPr>
        <w:t>on</w:t>
      </w:r>
      <w:r w:rsidR="00AF2BDD" w:rsidRPr="002D02B5">
        <w:rPr>
          <w:b/>
          <w:bCs/>
          <w:color w:val="000000" w:themeColor="text1"/>
          <w:sz w:val="32"/>
          <w:szCs w:val="32"/>
        </w:rPr>
        <w:t xml:space="preserve"> </w:t>
      </w:r>
      <w:r w:rsidR="00A454C6" w:rsidRPr="002D02B5">
        <w:rPr>
          <w:b/>
          <w:bCs/>
          <w:color w:val="000000" w:themeColor="text1"/>
          <w:sz w:val="32"/>
          <w:szCs w:val="32"/>
        </w:rPr>
        <w:t>October</w:t>
      </w:r>
      <w:r w:rsidR="004D3C25" w:rsidRPr="002D02B5">
        <w:rPr>
          <w:b/>
          <w:bCs/>
          <w:color w:val="000000" w:themeColor="text1"/>
          <w:sz w:val="32"/>
          <w:szCs w:val="32"/>
        </w:rPr>
        <w:t xml:space="preserve"> </w:t>
      </w:r>
      <w:r w:rsidR="00A454C6" w:rsidRPr="002D02B5">
        <w:rPr>
          <w:b/>
          <w:bCs/>
          <w:color w:val="000000" w:themeColor="text1"/>
          <w:sz w:val="32"/>
          <w:szCs w:val="32"/>
        </w:rPr>
        <w:t>20</w:t>
      </w:r>
      <w:r w:rsidR="00A454C6" w:rsidRPr="002D02B5">
        <w:rPr>
          <w:b/>
          <w:bCs/>
          <w:color w:val="000000" w:themeColor="text1"/>
          <w:sz w:val="32"/>
          <w:szCs w:val="32"/>
          <w:vertAlign w:val="superscript"/>
        </w:rPr>
        <w:t>th</w:t>
      </w:r>
      <w:r w:rsidR="00443400" w:rsidRPr="002D02B5">
        <w:rPr>
          <w:b/>
          <w:bCs/>
          <w:color w:val="000000" w:themeColor="text1"/>
          <w:sz w:val="32"/>
          <w:szCs w:val="32"/>
        </w:rPr>
        <w:t xml:space="preserve">, </w:t>
      </w:r>
      <w:r w:rsidR="00F73204" w:rsidRPr="002D02B5">
        <w:rPr>
          <w:rFonts w:hint="cs"/>
          <w:b/>
          <w:bCs/>
          <w:color w:val="000000" w:themeColor="text1"/>
          <w:sz w:val="32"/>
          <w:szCs w:val="32"/>
          <w:rtl/>
        </w:rPr>
        <w:t>2025</w:t>
      </w:r>
    </w:p>
    <w:p w14:paraId="28272B2F" w14:textId="77777777" w:rsidR="002D02B5" w:rsidRPr="002D02B5" w:rsidRDefault="002D02B5" w:rsidP="002D02B5">
      <w:pPr>
        <w:bidi w:val="0"/>
        <w:ind w:firstLine="46"/>
        <w:jc w:val="center"/>
        <w:rPr>
          <w:rFonts w:ascii="Simplified Arabic" w:hAnsi="Simplified Arabic" w:cs="Simplified Arabic"/>
          <w:b/>
          <w:bCs/>
          <w:sz w:val="32"/>
          <w:szCs w:val="32"/>
        </w:rPr>
      </w:pPr>
    </w:p>
    <w:p w14:paraId="3FF58391" w14:textId="35607D50" w:rsidR="000313E9" w:rsidRPr="002D02B5" w:rsidRDefault="000313E9" w:rsidP="000313E9">
      <w:pPr>
        <w:pStyle w:val="BodyText"/>
        <w:bidi w:val="0"/>
        <w:spacing w:after="0"/>
        <w:jc w:val="center"/>
        <w:rPr>
          <w:b/>
          <w:bCs/>
          <w:color w:val="000000" w:themeColor="text1"/>
          <w:sz w:val="32"/>
          <w:szCs w:val="32"/>
        </w:rPr>
      </w:pPr>
    </w:p>
    <w:p w14:paraId="51B43D5A" w14:textId="6856BF54" w:rsidR="00391BCD" w:rsidRDefault="00391BCD" w:rsidP="00436F32">
      <w:pPr>
        <w:bidi w:val="0"/>
        <w:ind w:firstLine="46"/>
        <w:jc w:val="center"/>
        <w:rPr>
          <w:b/>
          <w:bCs/>
          <w:color w:val="000000" w:themeColor="text1"/>
          <w:sz w:val="30"/>
          <w:szCs w:val="30"/>
          <w:rtl/>
        </w:rPr>
      </w:pPr>
      <w:r w:rsidRPr="002D02B5">
        <w:rPr>
          <w:b/>
          <w:bCs/>
          <w:color w:val="000000" w:themeColor="text1"/>
          <w:sz w:val="30"/>
          <w:szCs w:val="30"/>
        </w:rPr>
        <w:t xml:space="preserve">Between </w:t>
      </w:r>
      <w:r w:rsidR="00436F32" w:rsidRPr="002D02B5">
        <w:rPr>
          <w:b/>
          <w:bCs/>
          <w:color w:val="000000" w:themeColor="text1"/>
          <w:sz w:val="30"/>
          <w:szCs w:val="30"/>
        </w:rPr>
        <w:t xml:space="preserve">Challenges </w:t>
      </w:r>
      <w:r w:rsidRPr="002D02B5">
        <w:rPr>
          <w:b/>
          <w:bCs/>
          <w:color w:val="000000" w:themeColor="text1"/>
          <w:sz w:val="30"/>
          <w:szCs w:val="30"/>
        </w:rPr>
        <w:t xml:space="preserve">and </w:t>
      </w:r>
      <w:r w:rsidR="00436F32" w:rsidRPr="002D02B5">
        <w:rPr>
          <w:b/>
          <w:bCs/>
          <w:color w:val="000000" w:themeColor="text1"/>
          <w:sz w:val="30"/>
          <w:szCs w:val="30"/>
        </w:rPr>
        <w:t>Reality</w:t>
      </w:r>
      <w:r w:rsidRPr="002D02B5">
        <w:rPr>
          <w:b/>
          <w:bCs/>
          <w:color w:val="000000" w:themeColor="text1"/>
          <w:sz w:val="30"/>
          <w:szCs w:val="30"/>
        </w:rPr>
        <w:t xml:space="preserve">… Statistics is the </w:t>
      </w:r>
      <w:r w:rsidR="00436F32" w:rsidRPr="002D02B5">
        <w:rPr>
          <w:b/>
          <w:bCs/>
          <w:color w:val="000000" w:themeColor="text1"/>
          <w:sz w:val="30"/>
          <w:szCs w:val="30"/>
        </w:rPr>
        <w:t xml:space="preserve">Mirror </w:t>
      </w:r>
      <w:r w:rsidRPr="002D02B5">
        <w:rPr>
          <w:b/>
          <w:bCs/>
          <w:color w:val="000000" w:themeColor="text1"/>
          <w:sz w:val="30"/>
          <w:szCs w:val="30"/>
        </w:rPr>
        <w:t xml:space="preserve">of </w:t>
      </w:r>
      <w:r w:rsidR="00436F32" w:rsidRPr="002D02B5">
        <w:rPr>
          <w:b/>
          <w:bCs/>
          <w:color w:val="000000" w:themeColor="text1"/>
          <w:sz w:val="30"/>
          <w:szCs w:val="30"/>
        </w:rPr>
        <w:t xml:space="preserve">Truth </w:t>
      </w:r>
      <w:r w:rsidRPr="002D02B5">
        <w:rPr>
          <w:b/>
          <w:bCs/>
          <w:color w:val="000000" w:themeColor="text1"/>
          <w:sz w:val="30"/>
          <w:szCs w:val="30"/>
        </w:rPr>
        <w:t>in Palestine</w:t>
      </w:r>
    </w:p>
    <w:p w14:paraId="62F6ECC1" w14:textId="77777777" w:rsidR="002D02B5" w:rsidRPr="002D02B5" w:rsidRDefault="002D02B5" w:rsidP="002D02B5">
      <w:pPr>
        <w:bidi w:val="0"/>
        <w:ind w:firstLine="46"/>
        <w:jc w:val="center"/>
        <w:rPr>
          <w:b/>
          <w:bCs/>
          <w:color w:val="000000" w:themeColor="text1"/>
          <w:sz w:val="30"/>
          <w:szCs w:val="30"/>
        </w:rPr>
      </w:pPr>
    </w:p>
    <w:p w14:paraId="2F117B9E" w14:textId="77777777" w:rsidR="00E70DD5" w:rsidRPr="00A336A8" w:rsidRDefault="00E70DD5" w:rsidP="00E70DD5">
      <w:pPr>
        <w:bidi w:val="0"/>
        <w:ind w:firstLine="46"/>
        <w:jc w:val="center"/>
        <w:rPr>
          <w:b/>
          <w:bCs/>
          <w:color w:val="000000" w:themeColor="text1"/>
          <w:sz w:val="22"/>
          <w:szCs w:val="22"/>
          <w:rtl/>
        </w:rPr>
      </w:pPr>
    </w:p>
    <w:p w14:paraId="2DE24F6E" w14:textId="0B4824B3" w:rsidR="00391BCD" w:rsidRPr="002D02B5" w:rsidRDefault="00872A01">
      <w:pPr>
        <w:pStyle w:val="NormalWeb"/>
        <w:spacing w:before="0" w:beforeAutospacing="0" w:after="0" w:afterAutospacing="0"/>
        <w:jc w:val="both"/>
        <w:rPr>
          <w:color w:val="000000" w:themeColor="text1"/>
          <w:sz w:val="26"/>
          <w:szCs w:val="26"/>
          <w:lang w:eastAsia="ar-SA"/>
        </w:rPr>
      </w:pPr>
      <w:r w:rsidRPr="002D02B5">
        <w:rPr>
          <w:color w:val="000000" w:themeColor="text1"/>
          <w:sz w:val="26"/>
          <w:szCs w:val="26"/>
          <w:lang w:eastAsia="ar-SA"/>
        </w:rPr>
        <w:t xml:space="preserve">On October </w:t>
      </w:r>
      <w:proofErr w:type="gramStart"/>
      <w:r w:rsidR="00DA0397" w:rsidRPr="002D02B5">
        <w:rPr>
          <w:color w:val="000000" w:themeColor="text1"/>
          <w:sz w:val="26"/>
          <w:szCs w:val="26"/>
          <w:lang w:eastAsia="ar-SA"/>
        </w:rPr>
        <w:t>20</w:t>
      </w:r>
      <w:r w:rsidR="00740C18" w:rsidRPr="002D02B5">
        <w:rPr>
          <w:color w:val="000000" w:themeColor="text1"/>
          <w:sz w:val="26"/>
          <w:szCs w:val="26"/>
          <w:vertAlign w:val="superscript"/>
          <w:lang w:eastAsia="ar-SA"/>
        </w:rPr>
        <w:t>th</w:t>
      </w:r>
      <w:proofErr w:type="gramEnd"/>
      <w:r w:rsidR="00740C18" w:rsidRPr="002D02B5">
        <w:rPr>
          <w:color w:val="000000" w:themeColor="text1"/>
          <w:sz w:val="26"/>
          <w:szCs w:val="26"/>
          <w:lang w:eastAsia="ar-SA"/>
        </w:rPr>
        <w:t>,</w:t>
      </w:r>
      <w:r w:rsidR="00DA0397" w:rsidRPr="002D02B5">
        <w:rPr>
          <w:color w:val="000000" w:themeColor="text1"/>
          <w:sz w:val="26"/>
          <w:szCs w:val="26"/>
          <w:lang w:eastAsia="ar-SA"/>
        </w:rPr>
        <w:t xml:space="preserve"> </w:t>
      </w:r>
      <w:r w:rsidRPr="002D02B5">
        <w:rPr>
          <w:color w:val="000000" w:themeColor="text1"/>
          <w:sz w:val="26"/>
          <w:szCs w:val="26"/>
          <w:lang w:eastAsia="ar-SA"/>
        </w:rPr>
        <w:t xml:space="preserve">2025, the World Statistics Day </w:t>
      </w:r>
      <w:r w:rsidR="00740C18" w:rsidRPr="002D02B5">
        <w:rPr>
          <w:color w:val="000000" w:themeColor="text1"/>
          <w:sz w:val="26"/>
          <w:szCs w:val="26"/>
          <w:lang w:eastAsia="ar-SA"/>
        </w:rPr>
        <w:t>comes</w:t>
      </w:r>
      <w:r w:rsidRPr="002D02B5">
        <w:rPr>
          <w:color w:val="000000" w:themeColor="text1"/>
          <w:sz w:val="26"/>
          <w:szCs w:val="26"/>
          <w:lang w:eastAsia="ar-SA"/>
        </w:rPr>
        <w:t xml:space="preserve"> under the theme</w:t>
      </w:r>
      <w:r w:rsidR="00391BCD" w:rsidRPr="002D02B5">
        <w:rPr>
          <w:color w:val="000000" w:themeColor="text1"/>
          <w:sz w:val="26"/>
          <w:szCs w:val="26"/>
          <w:lang w:eastAsia="ar-SA"/>
        </w:rPr>
        <w:t xml:space="preserve"> </w:t>
      </w:r>
      <w:r w:rsidR="00391BCD" w:rsidRPr="002D02B5">
        <w:rPr>
          <w:b/>
          <w:bCs/>
          <w:color w:val="000000" w:themeColor="text1"/>
          <w:sz w:val="26"/>
          <w:szCs w:val="26"/>
          <w:lang w:eastAsia="ar-SA"/>
        </w:rPr>
        <w:t>“High-Quality Statistics and Data for the Benefit of All</w:t>
      </w:r>
      <w:r w:rsidRPr="002D02B5">
        <w:rPr>
          <w:b/>
          <w:bCs/>
          <w:color w:val="000000" w:themeColor="text1"/>
          <w:sz w:val="26"/>
          <w:szCs w:val="26"/>
          <w:lang w:eastAsia="ar-SA"/>
        </w:rPr>
        <w:t xml:space="preserve">”, </w:t>
      </w:r>
      <w:r w:rsidRPr="002D02B5">
        <w:rPr>
          <w:color w:val="000000" w:themeColor="text1"/>
          <w:sz w:val="26"/>
          <w:szCs w:val="26"/>
          <w:lang w:eastAsia="ar-SA"/>
        </w:rPr>
        <w:t>emphasizing</w:t>
      </w:r>
      <w:r w:rsidR="00391BCD" w:rsidRPr="002D02B5">
        <w:rPr>
          <w:color w:val="000000" w:themeColor="text1"/>
          <w:sz w:val="26"/>
          <w:szCs w:val="26"/>
          <w:lang w:eastAsia="ar-SA"/>
        </w:rPr>
        <w:t xml:space="preserve"> the pivotal role of statistics in shaping evidence-based policies and supporting both national and global development plans. It also underscores the importance of statistics as a sovereign tool to safeguard the right to information and to guide pathways toward sustainable development founded on transparency and accountability.</w:t>
      </w:r>
    </w:p>
    <w:p w14:paraId="3B313950" w14:textId="77777777" w:rsidR="00E70DD5" w:rsidRPr="002D02B5" w:rsidRDefault="00E70DD5" w:rsidP="00E70DD5">
      <w:pPr>
        <w:pStyle w:val="NormalWeb"/>
        <w:spacing w:before="0" w:beforeAutospacing="0" w:after="0" w:afterAutospacing="0"/>
        <w:jc w:val="both"/>
        <w:rPr>
          <w:color w:val="000000" w:themeColor="text1"/>
          <w:sz w:val="26"/>
          <w:szCs w:val="26"/>
          <w:lang w:eastAsia="ar-SA"/>
        </w:rPr>
      </w:pPr>
    </w:p>
    <w:p w14:paraId="5E0DEB94" w14:textId="69B4AAFC" w:rsidR="00391BCD" w:rsidRPr="002D02B5" w:rsidRDefault="00391BCD" w:rsidP="00436F32">
      <w:pPr>
        <w:pStyle w:val="NormalWeb"/>
        <w:spacing w:before="0" w:beforeAutospacing="0" w:after="0" w:afterAutospacing="0"/>
        <w:jc w:val="both"/>
        <w:rPr>
          <w:color w:val="000000" w:themeColor="text1"/>
          <w:sz w:val="26"/>
          <w:szCs w:val="26"/>
          <w:lang w:eastAsia="ar-SA"/>
        </w:rPr>
      </w:pPr>
      <w:r w:rsidRPr="002D02B5">
        <w:rPr>
          <w:color w:val="000000" w:themeColor="text1"/>
          <w:sz w:val="26"/>
          <w:szCs w:val="26"/>
          <w:lang w:eastAsia="ar-SA"/>
        </w:rPr>
        <w:t xml:space="preserve">In </w:t>
      </w:r>
      <w:r w:rsidRPr="002D02B5">
        <w:rPr>
          <w:b/>
          <w:bCs/>
          <w:color w:val="000000" w:themeColor="text1"/>
          <w:sz w:val="26"/>
          <w:szCs w:val="26"/>
          <w:lang w:eastAsia="ar-SA"/>
        </w:rPr>
        <w:t>Palestine</w:t>
      </w:r>
      <w:r w:rsidRPr="002D02B5">
        <w:rPr>
          <w:color w:val="000000" w:themeColor="text1"/>
          <w:sz w:val="26"/>
          <w:szCs w:val="26"/>
          <w:lang w:eastAsia="ar-SA"/>
        </w:rPr>
        <w:t xml:space="preserve">, this day comes amid the consequences and hardships of </w:t>
      </w:r>
      <w:r w:rsidR="00436F32" w:rsidRPr="002D02B5">
        <w:rPr>
          <w:color w:val="000000" w:themeColor="text1"/>
          <w:sz w:val="26"/>
          <w:szCs w:val="26"/>
          <w:lang w:eastAsia="ar-SA"/>
        </w:rPr>
        <w:t xml:space="preserve">the </w:t>
      </w:r>
      <w:r w:rsidR="00872A01" w:rsidRPr="002D02B5">
        <w:rPr>
          <w:color w:val="000000" w:themeColor="text1"/>
          <w:sz w:val="26"/>
          <w:szCs w:val="26"/>
          <w:lang w:eastAsia="ar-SA"/>
        </w:rPr>
        <w:t>Israeli aggression</w:t>
      </w:r>
      <w:r w:rsidRPr="002D02B5">
        <w:rPr>
          <w:color w:val="000000" w:themeColor="text1"/>
          <w:sz w:val="26"/>
          <w:szCs w:val="26"/>
          <w:lang w:eastAsia="ar-SA"/>
        </w:rPr>
        <w:t xml:space="preserve"> affecting all Palestinians, serving as a reminder that statistics </w:t>
      </w:r>
      <w:r w:rsidR="00436F32" w:rsidRPr="002D02B5">
        <w:rPr>
          <w:color w:val="000000" w:themeColor="text1"/>
          <w:sz w:val="26"/>
          <w:szCs w:val="26"/>
          <w:lang w:eastAsia="ar-SA"/>
        </w:rPr>
        <w:t xml:space="preserve">is </w:t>
      </w:r>
      <w:r w:rsidRPr="002D02B5">
        <w:rPr>
          <w:color w:val="000000" w:themeColor="text1"/>
          <w:sz w:val="26"/>
          <w:szCs w:val="26"/>
          <w:lang w:eastAsia="ar-SA"/>
        </w:rPr>
        <w:t>not merely numbers—but a powerful means to reflect truth, document the suffering of the Palestinian people, and highlight their resilience through reliable data that contribute to shaping fairer and more equitable policies.</w:t>
      </w:r>
    </w:p>
    <w:p w14:paraId="7D0117C9" w14:textId="0EA8D837" w:rsidR="00B05D15" w:rsidRPr="002D02B5" w:rsidRDefault="00B05D15" w:rsidP="00B05D15">
      <w:pPr>
        <w:pStyle w:val="BodyTextIndent"/>
        <w:ind w:left="0"/>
        <w:rPr>
          <w:color w:val="000000" w:themeColor="text1"/>
          <w:sz w:val="26"/>
          <w:szCs w:val="26"/>
        </w:rPr>
      </w:pPr>
    </w:p>
    <w:p w14:paraId="2F1397AC" w14:textId="7354CCFA" w:rsidR="005D7771" w:rsidRPr="002D02B5" w:rsidRDefault="005D7771" w:rsidP="00AF2ECC">
      <w:pPr>
        <w:pStyle w:val="BodyTextIndent"/>
        <w:ind w:left="0"/>
        <w:jc w:val="center"/>
        <w:rPr>
          <w:b/>
          <w:bCs/>
          <w:color w:val="000000" w:themeColor="text1"/>
          <w:sz w:val="26"/>
          <w:szCs w:val="26"/>
        </w:rPr>
      </w:pPr>
      <w:r w:rsidRPr="002D02B5">
        <w:rPr>
          <w:b/>
          <w:bCs/>
          <w:color w:val="000000" w:themeColor="text1"/>
          <w:sz w:val="26"/>
          <w:szCs w:val="26"/>
        </w:rPr>
        <w:t xml:space="preserve">More than </w:t>
      </w:r>
      <w:r w:rsidR="00AF2ECC" w:rsidRPr="002D02B5">
        <w:rPr>
          <w:b/>
          <w:bCs/>
          <w:color w:val="000000" w:themeColor="text1"/>
          <w:sz w:val="26"/>
          <w:szCs w:val="26"/>
        </w:rPr>
        <w:t>69</w:t>
      </w:r>
      <w:r w:rsidRPr="002D02B5">
        <w:rPr>
          <w:b/>
          <w:bCs/>
          <w:color w:val="000000" w:themeColor="text1"/>
          <w:sz w:val="26"/>
          <w:szCs w:val="26"/>
        </w:rPr>
        <w:t>,</w:t>
      </w:r>
      <w:r w:rsidR="00AF2ECC" w:rsidRPr="002D02B5">
        <w:rPr>
          <w:b/>
          <w:bCs/>
          <w:color w:val="000000" w:themeColor="text1"/>
          <w:sz w:val="26"/>
          <w:szCs w:val="26"/>
        </w:rPr>
        <w:t>000</w:t>
      </w:r>
      <w:r w:rsidR="00145DF2" w:rsidRPr="002D02B5">
        <w:rPr>
          <w:b/>
          <w:bCs/>
          <w:color w:val="000000" w:themeColor="text1"/>
          <w:sz w:val="26"/>
          <w:szCs w:val="26"/>
        </w:rPr>
        <w:t xml:space="preserve"> </w:t>
      </w:r>
      <w:r w:rsidRPr="002D02B5">
        <w:rPr>
          <w:b/>
          <w:bCs/>
          <w:color w:val="000000" w:themeColor="text1"/>
          <w:sz w:val="26"/>
          <w:szCs w:val="26"/>
        </w:rPr>
        <w:t xml:space="preserve">martyrs in Palestine </w:t>
      </w:r>
      <w:r w:rsidR="00E439A1" w:rsidRPr="002D02B5">
        <w:rPr>
          <w:b/>
          <w:bCs/>
          <w:color w:val="000000" w:themeColor="text1"/>
          <w:sz w:val="26"/>
          <w:szCs w:val="26"/>
        </w:rPr>
        <w:t xml:space="preserve">since the </w:t>
      </w:r>
      <w:r w:rsidR="00CE39B2" w:rsidRPr="002D02B5">
        <w:rPr>
          <w:b/>
          <w:bCs/>
          <w:color w:val="000000" w:themeColor="text1"/>
          <w:sz w:val="26"/>
          <w:szCs w:val="26"/>
        </w:rPr>
        <w:t xml:space="preserve">Israeli occupation aggression </w:t>
      </w:r>
      <w:r w:rsidR="00E439A1" w:rsidRPr="002D02B5">
        <w:rPr>
          <w:b/>
          <w:bCs/>
          <w:color w:val="000000" w:themeColor="text1"/>
          <w:sz w:val="26"/>
          <w:szCs w:val="26"/>
        </w:rPr>
        <w:t xml:space="preserve">on </w:t>
      </w:r>
      <w:r w:rsidR="00CE39B2" w:rsidRPr="002D02B5">
        <w:rPr>
          <w:b/>
          <w:bCs/>
          <w:color w:val="000000" w:themeColor="text1"/>
          <w:sz w:val="26"/>
          <w:szCs w:val="26"/>
        </w:rPr>
        <w:t xml:space="preserve">October </w:t>
      </w:r>
      <w:proofErr w:type="gramStart"/>
      <w:r w:rsidR="00CE39B2" w:rsidRPr="002D02B5">
        <w:rPr>
          <w:b/>
          <w:bCs/>
          <w:color w:val="000000" w:themeColor="text1"/>
          <w:sz w:val="26"/>
          <w:szCs w:val="26"/>
        </w:rPr>
        <w:t>7</w:t>
      </w:r>
      <w:r w:rsidR="00CE39B2" w:rsidRPr="002D02B5">
        <w:rPr>
          <w:b/>
          <w:bCs/>
          <w:color w:val="000000" w:themeColor="text1"/>
          <w:sz w:val="26"/>
          <w:szCs w:val="26"/>
          <w:vertAlign w:val="superscript"/>
        </w:rPr>
        <w:t>th</w:t>
      </w:r>
      <w:proofErr w:type="gramEnd"/>
      <w:r w:rsidR="00E439A1" w:rsidRPr="002D02B5">
        <w:rPr>
          <w:b/>
          <w:bCs/>
          <w:color w:val="000000" w:themeColor="text1"/>
          <w:sz w:val="26"/>
          <w:szCs w:val="26"/>
        </w:rPr>
        <w:t>, 2023</w:t>
      </w:r>
      <w:r w:rsidR="00872A01" w:rsidRPr="002D02B5">
        <w:rPr>
          <w:b/>
          <w:bCs/>
          <w:color w:val="000000" w:themeColor="text1"/>
          <w:sz w:val="26"/>
          <w:szCs w:val="26"/>
        </w:rPr>
        <w:t>:  Figures that embody the tragedy and document the truth</w:t>
      </w:r>
    </w:p>
    <w:p w14:paraId="7BD3D387" w14:textId="7E576493" w:rsidR="005545C7" w:rsidRPr="002D02B5" w:rsidRDefault="003F2EC6" w:rsidP="00C9290C">
      <w:pPr>
        <w:pStyle w:val="BodyTextIndent"/>
        <w:ind w:left="0"/>
        <w:jc w:val="both"/>
        <w:rPr>
          <w:color w:val="000000" w:themeColor="text1"/>
          <w:sz w:val="26"/>
          <w:szCs w:val="26"/>
        </w:rPr>
      </w:pPr>
      <w:r w:rsidRPr="002D02B5">
        <w:rPr>
          <w:color w:val="000000" w:themeColor="text1"/>
          <w:sz w:val="26"/>
          <w:szCs w:val="26"/>
        </w:rPr>
        <w:t xml:space="preserve">The number of martyrs in Palestine since the start of the </w:t>
      </w:r>
      <w:r w:rsidR="00CE39B2" w:rsidRPr="002D02B5">
        <w:rPr>
          <w:color w:val="000000" w:themeColor="text1"/>
          <w:sz w:val="26"/>
          <w:szCs w:val="26"/>
        </w:rPr>
        <w:t xml:space="preserve">Israeli occupation aggression </w:t>
      </w:r>
      <w:r w:rsidRPr="002D02B5">
        <w:rPr>
          <w:color w:val="000000" w:themeColor="text1"/>
          <w:sz w:val="26"/>
          <w:szCs w:val="26"/>
        </w:rPr>
        <w:t xml:space="preserve">on </w:t>
      </w:r>
      <w:r w:rsidR="00CE39B2" w:rsidRPr="002D02B5">
        <w:rPr>
          <w:color w:val="000000" w:themeColor="text1"/>
          <w:sz w:val="26"/>
          <w:szCs w:val="26"/>
        </w:rPr>
        <w:t xml:space="preserve">October </w:t>
      </w:r>
      <w:proofErr w:type="gramStart"/>
      <w:r w:rsidR="00CE39B2" w:rsidRPr="002D02B5">
        <w:rPr>
          <w:color w:val="000000" w:themeColor="text1"/>
          <w:sz w:val="26"/>
          <w:szCs w:val="26"/>
        </w:rPr>
        <w:t>7</w:t>
      </w:r>
      <w:r w:rsidR="00CE39B2" w:rsidRPr="002D02B5">
        <w:rPr>
          <w:color w:val="000000" w:themeColor="text1"/>
          <w:sz w:val="26"/>
          <w:szCs w:val="26"/>
          <w:vertAlign w:val="superscript"/>
        </w:rPr>
        <w:t>th</w:t>
      </w:r>
      <w:proofErr w:type="gramEnd"/>
      <w:r w:rsidRPr="002D02B5">
        <w:rPr>
          <w:color w:val="000000" w:themeColor="text1"/>
          <w:sz w:val="26"/>
          <w:szCs w:val="26"/>
        </w:rPr>
        <w:t>, 2023</w:t>
      </w:r>
      <w:r w:rsidR="00B4639C" w:rsidRPr="002D02B5">
        <w:rPr>
          <w:color w:val="000000" w:themeColor="text1"/>
          <w:sz w:val="26"/>
          <w:szCs w:val="26"/>
        </w:rPr>
        <w:t>,</w:t>
      </w:r>
      <w:r w:rsidRPr="002D02B5">
        <w:rPr>
          <w:color w:val="000000" w:themeColor="text1"/>
          <w:sz w:val="26"/>
          <w:szCs w:val="26"/>
        </w:rPr>
        <w:t xml:space="preserve"> until </w:t>
      </w:r>
      <w:r w:rsidR="009B0BA2" w:rsidRPr="002D02B5">
        <w:rPr>
          <w:color w:val="000000" w:themeColor="text1"/>
          <w:sz w:val="26"/>
          <w:szCs w:val="26"/>
        </w:rPr>
        <w:t>October</w:t>
      </w:r>
      <w:r w:rsidRPr="002D02B5">
        <w:rPr>
          <w:color w:val="000000" w:themeColor="text1"/>
          <w:sz w:val="26"/>
          <w:szCs w:val="26"/>
        </w:rPr>
        <w:t xml:space="preserve"> </w:t>
      </w:r>
      <w:r w:rsidR="00BA7C59" w:rsidRPr="002D02B5">
        <w:rPr>
          <w:color w:val="000000" w:themeColor="text1"/>
          <w:sz w:val="26"/>
          <w:szCs w:val="26"/>
        </w:rPr>
        <w:t>18</w:t>
      </w:r>
      <w:r w:rsidR="00BA7C59" w:rsidRPr="002D02B5">
        <w:rPr>
          <w:color w:val="000000" w:themeColor="text1"/>
          <w:sz w:val="26"/>
          <w:szCs w:val="26"/>
          <w:vertAlign w:val="superscript"/>
        </w:rPr>
        <w:t>th</w:t>
      </w:r>
      <w:r w:rsidRPr="002D02B5">
        <w:rPr>
          <w:color w:val="000000" w:themeColor="text1"/>
          <w:sz w:val="26"/>
          <w:szCs w:val="26"/>
        </w:rPr>
        <w:t xml:space="preserve">, </w:t>
      </w:r>
      <w:r w:rsidR="009B0BA2" w:rsidRPr="002D02B5">
        <w:rPr>
          <w:color w:val="000000" w:themeColor="text1"/>
          <w:sz w:val="26"/>
          <w:szCs w:val="26"/>
        </w:rPr>
        <w:t>2025</w:t>
      </w:r>
      <w:r w:rsidR="00B4639C" w:rsidRPr="002D02B5">
        <w:rPr>
          <w:color w:val="000000" w:themeColor="text1"/>
          <w:sz w:val="26"/>
          <w:szCs w:val="26"/>
        </w:rPr>
        <w:t>,</w:t>
      </w:r>
      <w:r w:rsidRPr="002D02B5">
        <w:rPr>
          <w:color w:val="000000" w:themeColor="text1"/>
          <w:sz w:val="26"/>
          <w:szCs w:val="26"/>
        </w:rPr>
        <w:t xml:space="preserve"> reached </w:t>
      </w:r>
      <w:r w:rsidR="00BA7C59" w:rsidRPr="002D02B5">
        <w:rPr>
          <w:color w:val="000000" w:themeColor="text1"/>
          <w:sz w:val="26"/>
          <w:szCs w:val="26"/>
        </w:rPr>
        <w:t>68</w:t>
      </w:r>
      <w:r w:rsidR="00F73204" w:rsidRPr="002D02B5">
        <w:rPr>
          <w:color w:val="000000" w:themeColor="text1"/>
          <w:sz w:val="26"/>
          <w:szCs w:val="26"/>
        </w:rPr>
        <w:t>,</w:t>
      </w:r>
      <w:r w:rsidR="00BA7C59" w:rsidRPr="002D02B5">
        <w:rPr>
          <w:color w:val="000000" w:themeColor="text1"/>
          <w:sz w:val="26"/>
          <w:szCs w:val="26"/>
        </w:rPr>
        <w:t>116</w:t>
      </w:r>
      <w:r w:rsidR="00145DF2" w:rsidRPr="002D02B5">
        <w:rPr>
          <w:color w:val="000000" w:themeColor="text1"/>
          <w:sz w:val="26"/>
          <w:szCs w:val="26"/>
        </w:rPr>
        <w:t xml:space="preserve"> </w:t>
      </w:r>
      <w:r w:rsidRPr="002D02B5">
        <w:rPr>
          <w:color w:val="000000" w:themeColor="text1"/>
          <w:sz w:val="26"/>
          <w:szCs w:val="26"/>
        </w:rPr>
        <w:t>martyrs</w:t>
      </w:r>
      <w:r w:rsidR="009B0BA2" w:rsidRPr="002D02B5">
        <w:rPr>
          <w:color w:val="000000" w:themeColor="text1"/>
          <w:sz w:val="26"/>
          <w:szCs w:val="26"/>
        </w:rPr>
        <w:t xml:space="preserve"> in Gaza Strip,</w:t>
      </w:r>
      <w:r w:rsidR="00D50B5F" w:rsidRPr="002D02B5">
        <w:rPr>
          <w:color w:val="000000" w:themeColor="text1"/>
          <w:sz w:val="26"/>
          <w:szCs w:val="26"/>
        </w:rPr>
        <w:t xml:space="preserve"> </w:t>
      </w:r>
      <w:r w:rsidR="00BA7C59" w:rsidRPr="002D02B5">
        <w:rPr>
          <w:color w:val="000000" w:themeColor="text1"/>
          <w:sz w:val="26"/>
          <w:szCs w:val="26"/>
        </w:rPr>
        <w:t>including</w:t>
      </w:r>
      <w:r w:rsidR="00D50B5F" w:rsidRPr="002D02B5">
        <w:rPr>
          <w:color w:val="000000" w:themeColor="text1"/>
          <w:sz w:val="26"/>
          <w:szCs w:val="26"/>
        </w:rPr>
        <w:t xml:space="preserve"> </w:t>
      </w:r>
      <w:r w:rsidR="00013072" w:rsidRPr="002D02B5">
        <w:rPr>
          <w:color w:val="000000" w:themeColor="text1"/>
          <w:sz w:val="26"/>
          <w:szCs w:val="26"/>
        </w:rPr>
        <w:t>around</w:t>
      </w:r>
      <w:r w:rsidRPr="002D02B5">
        <w:rPr>
          <w:color w:val="000000" w:themeColor="text1"/>
          <w:sz w:val="26"/>
          <w:szCs w:val="26"/>
        </w:rPr>
        <w:t xml:space="preserve"> </w:t>
      </w:r>
      <w:r w:rsidR="00145DF2" w:rsidRPr="002D02B5">
        <w:rPr>
          <w:color w:val="000000" w:themeColor="text1"/>
          <w:sz w:val="26"/>
          <w:szCs w:val="26"/>
        </w:rPr>
        <w:t>18</w:t>
      </w:r>
      <w:r w:rsidRPr="002D02B5">
        <w:rPr>
          <w:color w:val="000000" w:themeColor="text1"/>
          <w:sz w:val="26"/>
          <w:szCs w:val="26"/>
        </w:rPr>
        <w:t>,</w:t>
      </w:r>
      <w:r w:rsidR="009B0BA2" w:rsidRPr="002D02B5">
        <w:rPr>
          <w:color w:val="000000" w:themeColor="text1"/>
          <w:sz w:val="26"/>
          <w:szCs w:val="26"/>
        </w:rPr>
        <w:t>592</w:t>
      </w:r>
      <w:r w:rsidR="00145DF2" w:rsidRPr="002D02B5">
        <w:rPr>
          <w:color w:val="000000" w:themeColor="text1"/>
          <w:sz w:val="26"/>
          <w:szCs w:val="26"/>
        </w:rPr>
        <w:t xml:space="preserve"> </w:t>
      </w:r>
      <w:r w:rsidRPr="002D02B5">
        <w:rPr>
          <w:color w:val="000000" w:themeColor="text1"/>
          <w:sz w:val="26"/>
          <w:szCs w:val="26"/>
        </w:rPr>
        <w:t>children</w:t>
      </w:r>
      <w:r w:rsidR="00E84152" w:rsidRPr="002D02B5">
        <w:rPr>
          <w:color w:val="000000" w:themeColor="text1"/>
          <w:sz w:val="26"/>
          <w:szCs w:val="26"/>
        </w:rPr>
        <w:t>,</w:t>
      </w:r>
      <w:r w:rsidRPr="002D02B5">
        <w:rPr>
          <w:color w:val="000000" w:themeColor="text1"/>
          <w:sz w:val="26"/>
          <w:szCs w:val="26"/>
        </w:rPr>
        <w:t xml:space="preserve"> and</w:t>
      </w:r>
      <w:r w:rsidR="00E439A1" w:rsidRPr="002D02B5">
        <w:rPr>
          <w:color w:val="000000" w:themeColor="text1"/>
          <w:sz w:val="26"/>
          <w:szCs w:val="26"/>
        </w:rPr>
        <w:t xml:space="preserve"> </w:t>
      </w:r>
      <w:r w:rsidR="00013072" w:rsidRPr="002D02B5">
        <w:rPr>
          <w:color w:val="000000" w:themeColor="text1"/>
          <w:sz w:val="26"/>
          <w:szCs w:val="26"/>
        </w:rPr>
        <w:t>around</w:t>
      </w:r>
      <w:r w:rsidR="00E439A1" w:rsidRPr="002D02B5">
        <w:rPr>
          <w:color w:val="000000" w:themeColor="text1"/>
          <w:sz w:val="26"/>
          <w:szCs w:val="26"/>
        </w:rPr>
        <w:t xml:space="preserve"> </w:t>
      </w:r>
      <w:r w:rsidR="00D95FC0" w:rsidRPr="002D02B5">
        <w:rPr>
          <w:color w:val="000000" w:themeColor="text1"/>
          <w:sz w:val="26"/>
          <w:szCs w:val="26"/>
        </w:rPr>
        <w:t>12,</w:t>
      </w:r>
      <w:r w:rsidR="009B0BA2" w:rsidRPr="002D02B5">
        <w:rPr>
          <w:color w:val="000000" w:themeColor="text1"/>
          <w:sz w:val="26"/>
          <w:szCs w:val="26"/>
        </w:rPr>
        <w:t>400</w:t>
      </w:r>
      <w:r w:rsidR="00145DF2" w:rsidRPr="002D02B5">
        <w:rPr>
          <w:color w:val="000000" w:themeColor="text1"/>
          <w:sz w:val="26"/>
          <w:szCs w:val="26"/>
        </w:rPr>
        <w:t xml:space="preserve"> </w:t>
      </w:r>
      <w:r w:rsidRPr="002D02B5">
        <w:rPr>
          <w:color w:val="000000" w:themeColor="text1"/>
          <w:sz w:val="26"/>
          <w:szCs w:val="26"/>
        </w:rPr>
        <w:t>women</w:t>
      </w:r>
      <w:r w:rsidR="00436F32" w:rsidRPr="002D02B5">
        <w:rPr>
          <w:color w:val="000000" w:themeColor="text1"/>
          <w:sz w:val="26"/>
          <w:szCs w:val="26"/>
        </w:rPr>
        <w:t xml:space="preserve">. In </w:t>
      </w:r>
      <w:r w:rsidR="00D95FC0" w:rsidRPr="002D02B5">
        <w:rPr>
          <w:color w:val="000000" w:themeColor="text1"/>
          <w:sz w:val="26"/>
          <w:szCs w:val="26"/>
        </w:rPr>
        <w:t>addition</w:t>
      </w:r>
      <w:r w:rsidR="00436F32" w:rsidRPr="002D02B5">
        <w:rPr>
          <w:color w:val="000000" w:themeColor="text1"/>
          <w:sz w:val="26"/>
          <w:szCs w:val="26"/>
        </w:rPr>
        <w:t>,</w:t>
      </w:r>
      <w:r w:rsidR="00D95FC0" w:rsidRPr="002D02B5">
        <w:rPr>
          <w:color w:val="000000" w:themeColor="text1"/>
          <w:sz w:val="26"/>
          <w:szCs w:val="26"/>
        </w:rPr>
        <w:t xml:space="preserve"> about 11,</w:t>
      </w:r>
      <w:r w:rsidR="009B0BA2" w:rsidRPr="002D02B5">
        <w:rPr>
          <w:color w:val="000000" w:themeColor="text1"/>
          <w:sz w:val="26"/>
          <w:szCs w:val="26"/>
        </w:rPr>
        <w:t>200</w:t>
      </w:r>
      <w:r w:rsidR="00D95FC0" w:rsidRPr="002D02B5">
        <w:rPr>
          <w:color w:val="000000" w:themeColor="text1"/>
          <w:sz w:val="26"/>
          <w:szCs w:val="26"/>
        </w:rPr>
        <w:t xml:space="preserve"> </w:t>
      </w:r>
      <w:proofErr w:type="gramStart"/>
      <w:r w:rsidR="00B4639C" w:rsidRPr="002D02B5">
        <w:rPr>
          <w:color w:val="000000" w:themeColor="text1"/>
          <w:sz w:val="26"/>
          <w:szCs w:val="26"/>
        </w:rPr>
        <w:t xml:space="preserve">were </w:t>
      </w:r>
      <w:r w:rsidR="00C9290C" w:rsidRPr="002D02B5">
        <w:rPr>
          <w:color w:val="000000" w:themeColor="text1"/>
          <w:sz w:val="26"/>
          <w:szCs w:val="26"/>
        </w:rPr>
        <w:t>reported</w:t>
      </w:r>
      <w:proofErr w:type="gramEnd"/>
      <w:r w:rsidR="00C9290C" w:rsidRPr="002D02B5">
        <w:rPr>
          <w:color w:val="000000" w:themeColor="text1"/>
          <w:sz w:val="26"/>
          <w:szCs w:val="26"/>
        </w:rPr>
        <w:t xml:space="preserve"> as </w:t>
      </w:r>
      <w:r w:rsidR="00D95FC0" w:rsidRPr="002D02B5">
        <w:rPr>
          <w:color w:val="000000" w:themeColor="text1"/>
          <w:sz w:val="26"/>
          <w:szCs w:val="26"/>
        </w:rPr>
        <w:t xml:space="preserve">missing persons, and about </w:t>
      </w:r>
      <w:r w:rsidR="009B0BA2" w:rsidRPr="002D02B5">
        <w:rPr>
          <w:color w:val="000000" w:themeColor="text1"/>
          <w:sz w:val="26"/>
          <w:szCs w:val="26"/>
        </w:rPr>
        <w:t>170</w:t>
      </w:r>
      <w:r w:rsidR="00D95FC0" w:rsidRPr="002D02B5">
        <w:rPr>
          <w:color w:val="000000" w:themeColor="text1"/>
          <w:sz w:val="26"/>
          <w:szCs w:val="26"/>
        </w:rPr>
        <w:t>,</w:t>
      </w:r>
      <w:r w:rsidR="00013072" w:rsidRPr="002D02B5">
        <w:rPr>
          <w:color w:val="000000" w:themeColor="text1"/>
          <w:sz w:val="26"/>
          <w:szCs w:val="26"/>
        </w:rPr>
        <w:t>200</w:t>
      </w:r>
      <w:r w:rsidR="00D95FC0" w:rsidRPr="002D02B5">
        <w:rPr>
          <w:color w:val="000000" w:themeColor="text1"/>
          <w:sz w:val="26"/>
          <w:szCs w:val="26"/>
        </w:rPr>
        <w:t xml:space="preserve"> citizens were injured</w:t>
      </w:r>
      <w:r w:rsidR="00D50B5F" w:rsidRPr="002D02B5">
        <w:rPr>
          <w:color w:val="000000" w:themeColor="text1"/>
          <w:sz w:val="26"/>
          <w:szCs w:val="26"/>
        </w:rPr>
        <w:t xml:space="preserve">. </w:t>
      </w:r>
      <w:r w:rsidR="009B0BA2" w:rsidRPr="002D02B5">
        <w:rPr>
          <w:color w:val="000000" w:themeColor="text1"/>
          <w:sz w:val="26"/>
          <w:szCs w:val="26"/>
        </w:rPr>
        <w:t xml:space="preserve">Moreover, this </w:t>
      </w:r>
      <w:r w:rsidR="00740C18" w:rsidRPr="002D02B5">
        <w:rPr>
          <w:color w:val="000000" w:themeColor="text1"/>
          <w:sz w:val="26"/>
          <w:szCs w:val="26"/>
        </w:rPr>
        <w:t xml:space="preserve">Israeli </w:t>
      </w:r>
      <w:r w:rsidR="009B0BA2" w:rsidRPr="002D02B5">
        <w:rPr>
          <w:color w:val="000000" w:themeColor="text1"/>
          <w:sz w:val="26"/>
          <w:szCs w:val="26"/>
        </w:rPr>
        <w:t>aggression has also displaced more than two million Palestinians, who have endured the bitter suffering of displacement</w:t>
      </w:r>
      <w:r w:rsidR="00B4639C" w:rsidRPr="002D02B5">
        <w:rPr>
          <w:color w:val="000000" w:themeColor="text1"/>
          <w:sz w:val="26"/>
          <w:szCs w:val="26"/>
        </w:rPr>
        <w:t>,</w:t>
      </w:r>
      <w:r w:rsidR="009B0BA2" w:rsidRPr="002D02B5">
        <w:rPr>
          <w:color w:val="000000" w:themeColor="text1"/>
          <w:sz w:val="26"/>
          <w:szCs w:val="26"/>
        </w:rPr>
        <w:t xml:space="preserve"> </w:t>
      </w:r>
      <w:r w:rsidR="00740C18" w:rsidRPr="002D02B5">
        <w:rPr>
          <w:color w:val="000000" w:themeColor="text1"/>
          <w:sz w:val="26"/>
          <w:szCs w:val="26"/>
        </w:rPr>
        <w:t xml:space="preserve">where </w:t>
      </w:r>
      <w:r w:rsidR="009B0BA2" w:rsidRPr="002D02B5">
        <w:rPr>
          <w:color w:val="000000" w:themeColor="text1"/>
          <w:sz w:val="26"/>
          <w:szCs w:val="26"/>
        </w:rPr>
        <w:t xml:space="preserve">many of them </w:t>
      </w:r>
      <w:r w:rsidR="00740C18" w:rsidRPr="002D02B5">
        <w:rPr>
          <w:color w:val="000000" w:themeColor="text1"/>
          <w:sz w:val="26"/>
          <w:szCs w:val="26"/>
        </w:rPr>
        <w:t xml:space="preserve">have been displaced </w:t>
      </w:r>
      <w:r w:rsidR="009B0BA2" w:rsidRPr="002D02B5">
        <w:rPr>
          <w:color w:val="000000" w:themeColor="text1"/>
          <w:sz w:val="26"/>
          <w:szCs w:val="26"/>
        </w:rPr>
        <w:t>multiple times, since the brutal and ongoing Israeli aggression</w:t>
      </w:r>
      <w:r w:rsidR="005545C7" w:rsidRPr="002D02B5">
        <w:rPr>
          <w:color w:val="000000" w:themeColor="text1"/>
          <w:sz w:val="26"/>
          <w:szCs w:val="26"/>
        </w:rPr>
        <w:t xml:space="preserve"> </w:t>
      </w:r>
      <w:r w:rsidR="00B4639C" w:rsidRPr="002D02B5">
        <w:rPr>
          <w:color w:val="000000" w:themeColor="text1"/>
          <w:sz w:val="26"/>
          <w:szCs w:val="26"/>
        </w:rPr>
        <w:t xml:space="preserve">that started on </w:t>
      </w:r>
      <w:r w:rsidR="005545C7" w:rsidRPr="002D02B5">
        <w:rPr>
          <w:color w:val="000000" w:themeColor="text1"/>
          <w:sz w:val="26"/>
          <w:szCs w:val="26"/>
        </w:rPr>
        <w:t xml:space="preserve">October </w:t>
      </w:r>
      <w:proofErr w:type="gramStart"/>
      <w:r w:rsidR="005545C7" w:rsidRPr="002D02B5">
        <w:rPr>
          <w:color w:val="000000" w:themeColor="text1"/>
          <w:sz w:val="26"/>
          <w:szCs w:val="26"/>
        </w:rPr>
        <w:t>7</w:t>
      </w:r>
      <w:r w:rsidR="00F73204" w:rsidRPr="002D02B5">
        <w:rPr>
          <w:color w:val="000000" w:themeColor="text1"/>
          <w:sz w:val="26"/>
          <w:szCs w:val="26"/>
          <w:vertAlign w:val="superscript"/>
        </w:rPr>
        <w:t>th</w:t>
      </w:r>
      <w:proofErr w:type="gramEnd"/>
      <w:r w:rsidR="005545C7" w:rsidRPr="002D02B5">
        <w:rPr>
          <w:color w:val="000000" w:themeColor="text1"/>
          <w:sz w:val="26"/>
          <w:szCs w:val="26"/>
        </w:rPr>
        <w:t>, 2023.</w:t>
      </w:r>
      <w:r w:rsidR="005545C7" w:rsidRPr="002D02B5">
        <w:rPr>
          <w:rFonts w:hint="cs"/>
          <w:color w:val="000000" w:themeColor="text1"/>
          <w:sz w:val="26"/>
          <w:szCs w:val="26"/>
          <w:rtl/>
        </w:rPr>
        <w:t xml:space="preserve"> </w:t>
      </w:r>
    </w:p>
    <w:p w14:paraId="154FC7B9" w14:textId="77777777" w:rsidR="005545C7" w:rsidRPr="002D02B5" w:rsidRDefault="005545C7" w:rsidP="005545C7">
      <w:pPr>
        <w:pStyle w:val="BodyTextIndent"/>
        <w:ind w:left="0"/>
        <w:jc w:val="both"/>
        <w:rPr>
          <w:color w:val="000000" w:themeColor="text1"/>
          <w:sz w:val="26"/>
          <w:szCs w:val="26"/>
        </w:rPr>
      </w:pPr>
    </w:p>
    <w:p w14:paraId="3087104B" w14:textId="3AC2D02E" w:rsidR="00D95FC0" w:rsidRPr="002D02B5" w:rsidRDefault="005545C7" w:rsidP="00013072">
      <w:pPr>
        <w:pStyle w:val="BodyTextIndent"/>
        <w:ind w:left="0"/>
        <w:jc w:val="both"/>
        <w:rPr>
          <w:color w:val="000000" w:themeColor="text1"/>
          <w:sz w:val="26"/>
          <w:szCs w:val="26"/>
        </w:rPr>
      </w:pPr>
      <w:r w:rsidRPr="002D02B5">
        <w:rPr>
          <w:color w:val="000000" w:themeColor="text1"/>
          <w:sz w:val="26"/>
          <w:szCs w:val="26"/>
        </w:rPr>
        <w:t xml:space="preserve">While </w:t>
      </w:r>
      <w:r w:rsidR="00D95FC0" w:rsidRPr="002D02B5">
        <w:rPr>
          <w:color w:val="000000" w:themeColor="text1"/>
          <w:sz w:val="26"/>
          <w:szCs w:val="26"/>
        </w:rPr>
        <w:t xml:space="preserve">in the West Bank, the Israeli occupation continued its aggression; </w:t>
      </w:r>
      <w:r w:rsidR="009B0BA2" w:rsidRPr="002D02B5">
        <w:rPr>
          <w:color w:val="000000" w:themeColor="text1"/>
          <w:sz w:val="26"/>
          <w:szCs w:val="26"/>
        </w:rPr>
        <w:t>1,</w:t>
      </w:r>
      <w:r w:rsidR="00013072" w:rsidRPr="002D02B5">
        <w:rPr>
          <w:color w:val="000000" w:themeColor="text1"/>
          <w:sz w:val="26"/>
          <w:szCs w:val="26"/>
        </w:rPr>
        <w:t>054</w:t>
      </w:r>
      <w:r w:rsidR="00D95FC0" w:rsidRPr="002D02B5">
        <w:rPr>
          <w:color w:val="000000" w:themeColor="text1"/>
          <w:sz w:val="26"/>
          <w:szCs w:val="26"/>
        </w:rPr>
        <w:t xml:space="preserve"> </w:t>
      </w:r>
      <w:r w:rsidR="0072516C" w:rsidRPr="002D02B5">
        <w:rPr>
          <w:color w:val="000000" w:themeColor="text1"/>
          <w:sz w:val="26"/>
          <w:szCs w:val="26"/>
        </w:rPr>
        <w:t>Palestinians</w:t>
      </w:r>
      <w:r w:rsidR="00D95FC0" w:rsidRPr="002D02B5">
        <w:rPr>
          <w:color w:val="000000" w:themeColor="text1"/>
          <w:sz w:val="26"/>
          <w:szCs w:val="26"/>
        </w:rPr>
        <w:t xml:space="preserve"> were martyred, and </w:t>
      </w:r>
      <w:r w:rsidR="0072516C" w:rsidRPr="002D02B5">
        <w:rPr>
          <w:color w:val="000000" w:themeColor="text1"/>
          <w:sz w:val="26"/>
          <w:szCs w:val="26"/>
        </w:rPr>
        <w:t>9,034</w:t>
      </w:r>
      <w:r w:rsidR="00D95FC0" w:rsidRPr="002D02B5">
        <w:rPr>
          <w:color w:val="000000" w:themeColor="text1"/>
          <w:sz w:val="26"/>
          <w:szCs w:val="26"/>
        </w:rPr>
        <w:t xml:space="preserve"> others were injured, </w:t>
      </w:r>
      <w:proofErr w:type="gramStart"/>
      <w:r w:rsidR="00D95FC0" w:rsidRPr="002D02B5">
        <w:rPr>
          <w:color w:val="000000" w:themeColor="text1"/>
          <w:sz w:val="26"/>
          <w:szCs w:val="26"/>
        </w:rPr>
        <w:t>as a result</w:t>
      </w:r>
      <w:proofErr w:type="gramEnd"/>
      <w:r w:rsidR="00D95FC0" w:rsidRPr="002D02B5">
        <w:rPr>
          <w:color w:val="000000" w:themeColor="text1"/>
          <w:sz w:val="26"/>
          <w:szCs w:val="26"/>
        </w:rPr>
        <w:t xml:space="preserve"> of </w:t>
      </w:r>
      <w:r w:rsidR="00E84152" w:rsidRPr="002D02B5">
        <w:rPr>
          <w:color w:val="000000" w:themeColor="text1"/>
          <w:sz w:val="26"/>
          <w:szCs w:val="26"/>
        </w:rPr>
        <w:t xml:space="preserve">the </w:t>
      </w:r>
      <w:r w:rsidR="00D95FC0" w:rsidRPr="002D02B5">
        <w:rPr>
          <w:color w:val="000000" w:themeColor="text1"/>
          <w:sz w:val="26"/>
          <w:szCs w:val="26"/>
        </w:rPr>
        <w:t>attacks by the Israeli occupation forces and settlers.</w:t>
      </w:r>
    </w:p>
    <w:p w14:paraId="44F567EB" w14:textId="2635C604" w:rsidR="008A33DC" w:rsidRPr="002D02B5" w:rsidRDefault="008A33DC" w:rsidP="00BD6515">
      <w:pPr>
        <w:pStyle w:val="BodyTextIndent"/>
        <w:ind w:left="0"/>
        <w:jc w:val="both"/>
        <w:rPr>
          <w:color w:val="000000" w:themeColor="text1"/>
          <w:sz w:val="26"/>
          <w:szCs w:val="26"/>
        </w:rPr>
      </w:pPr>
    </w:p>
    <w:p w14:paraId="209765AE" w14:textId="2C6D03D0" w:rsidR="00E70DD5" w:rsidRPr="002D02B5" w:rsidRDefault="00E70DD5">
      <w:pPr>
        <w:pStyle w:val="BodyTextIndent"/>
        <w:ind w:left="0"/>
        <w:jc w:val="center"/>
        <w:rPr>
          <w:b/>
          <w:bCs/>
          <w:color w:val="000000" w:themeColor="text1"/>
          <w:sz w:val="26"/>
          <w:szCs w:val="26"/>
        </w:rPr>
      </w:pPr>
      <w:r w:rsidRPr="002D02B5">
        <w:rPr>
          <w:b/>
          <w:bCs/>
          <w:color w:val="000000" w:themeColor="text1"/>
          <w:sz w:val="26"/>
          <w:szCs w:val="26"/>
        </w:rPr>
        <w:t xml:space="preserve">Gaza Strip under the rubble: About 90% of </w:t>
      </w:r>
      <w:r w:rsidR="00310EBA" w:rsidRPr="002D02B5">
        <w:rPr>
          <w:b/>
          <w:bCs/>
          <w:color w:val="000000" w:themeColor="text1"/>
          <w:sz w:val="26"/>
          <w:szCs w:val="26"/>
        </w:rPr>
        <w:t xml:space="preserve">Gaza </w:t>
      </w:r>
      <w:r w:rsidRPr="002D02B5">
        <w:rPr>
          <w:b/>
          <w:bCs/>
          <w:color w:val="000000" w:themeColor="text1"/>
          <w:sz w:val="26"/>
          <w:szCs w:val="26"/>
        </w:rPr>
        <w:t xml:space="preserve">Strip </w:t>
      </w:r>
      <w:proofErr w:type="gramStart"/>
      <w:r w:rsidRPr="002D02B5">
        <w:rPr>
          <w:b/>
          <w:bCs/>
          <w:color w:val="000000" w:themeColor="text1"/>
          <w:sz w:val="26"/>
          <w:szCs w:val="26"/>
        </w:rPr>
        <w:t>is destroyed</w:t>
      </w:r>
      <w:proofErr w:type="gramEnd"/>
      <w:r w:rsidRPr="002D02B5">
        <w:rPr>
          <w:b/>
          <w:bCs/>
          <w:color w:val="000000" w:themeColor="text1"/>
          <w:sz w:val="26"/>
          <w:szCs w:val="26"/>
        </w:rPr>
        <w:t xml:space="preserve"> </w:t>
      </w:r>
    </w:p>
    <w:p w14:paraId="2DB926F9" w14:textId="575948D6" w:rsidR="006C64E8" w:rsidRPr="002D02B5" w:rsidRDefault="00E70DD5" w:rsidP="00B4639C">
      <w:pPr>
        <w:pStyle w:val="BodyTextIndent"/>
        <w:ind w:left="0"/>
        <w:jc w:val="both"/>
        <w:rPr>
          <w:color w:val="000000" w:themeColor="text1"/>
          <w:sz w:val="26"/>
          <w:szCs w:val="26"/>
        </w:rPr>
      </w:pPr>
      <w:r w:rsidRPr="002D02B5">
        <w:rPr>
          <w:color w:val="000000" w:themeColor="text1"/>
          <w:sz w:val="26"/>
          <w:szCs w:val="26"/>
        </w:rPr>
        <w:t xml:space="preserve">Since the Israeli occupation aggression </w:t>
      </w:r>
      <w:r w:rsidR="00B4639C" w:rsidRPr="002D02B5">
        <w:rPr>
          <w:color w:val="000000" w:themeColor="text1"/>
          <w:sz w:val="26"/>
          <w:szCs w:val="26"/>
        </w:rPr>
        <w:t xml:space="preserve">against </w:t>
      </w:r>
      <w:r w:rsidRPr="002D02B5">
        <w:rPr>
          <w:color w:val="000000" w:themeColor="text1"/>
          <w:sz w:val="26"/>
          <w:szCs w:val="26"/>
        </w:rPr>
        <w:t xml:space="preserve">Gaza Strip on </w:t>
      </w:r>
      <w:r w:rsidR="00CE39B2" w:rsidRPr="002D02B5">
        <w:rPr>
          <w:color w:val="000000" w:themeColor="text1"/>
          <w:sz w:val="26"/>
          <w:szCs w:val="26"/>
        </w:rPr>
        <w:t xml:space="preserve">October </w:t>
      </w:r>
      <w:proofErr w:type="gramStart"/>
      <w:r w:rsidR="00CE39B2" w:rsidRPr="002D02B5">
        <w:rPr>
          <w:color w:val="000000" w:themeColor="text1"/>
          <w:sz w:val="26"/>
          <w:szCs w:val="26"/>
        </w:rPr>
        <w:t>7</w:t>
      </w:r>
      <w:r w:rsidR="00CE39B2" w:rsidRPr="002D02B5">
        <w:rPr>
          <w:color w:val="000000" w:themeColor="text1"/>
          <w:sz w:val="26"/>
          <w:szCs w:val="26"/>
          <w:vertAlign w:val="superscript"/>
        </w:rPr>
        <w:t>th</w:t>
      </w:r>
      <w:proofErr w:type="gramEnd"/>
      <w:r w:rsidR="006C64E8" w:rsidRPr="002D02B5">
        <w:rPr>
          <w:color w:val="000000" w:themeColor="text1"/>
          <w:sz w:val="26"/>
          <w:szCs w:val="26"/>
        </w:rPr>
        <w:t xml:space="preserve">, 2023, the Israeli occupation has </w:t>
      </w:r>
      <w:r w:rsidRPr="002D02B5">
        <w:rPr>
          <w:color w:val="000000" w:themeColor="text1"/>
          <w:sz w:val="26"/>
          <w:szCs w:val="26"/>
        </w:rPr>
        <w:t xml:space="preserve">completely </w:t>
      </w:r>
      <w:r w:rsidR="006C64E8" w:rsidRPr="002D02B5">
        <w:rPr>
          <w:color w:val="000000" w:themeColor="text1"/>
          <w:sz w:val="26"/>
          <w:szCs w:val="26"/>
        </w:rPr>
        <w:t xml:space="preserve">destroyed more than </w:t>
      </w:r>
      <w:r w:rsidRPr="002D02B5">
        <w:rPr>
          <w:color w:val="000000" w:themeColor="text1"/>
          <w:sz w:val="26"/>
          <w:szCs w:val="26"/>
        </w:rPr>
        <w:t>102</w:t>
      </w:r>
      <w:r w:rsidR="00194773" w:rsidRPr="002D02B5">
        <w:rPr>
          <w:color w:val="000000" w:themeColor="text1"/>
          <w:sz w:val="26"/>
          <w:szCs w:val="26"/>
        </w:rPr>
        <w:t>,</w:t>
      </w:r>
      <w:r w:rsidRPr="002D02B5">
        <w:rPr>
          <w:color w:val="000000" w:themeColor="text1"/>
          <w:sz w:val="26"/>
          <w:szCs w:val="26"/>
        </w:rPr>
        <w:t>067</w:t>
      </w:r>
      <w:r w:rsidR="009330B4" w:rsidRPr="002D02B5">
        <w:rPr>
          <w:color w:val="000000" w:themeColor="text1"/>
          <w:sz w:val="26"/>
          <w:szCs w:val="26"/>
        </w:rPr>
        <w:t xml:space="preserve"> </w:t>
      </w:r>
      <w:r w:rsidR="000D1770" w:rsidRPr="002D02B5">
        <w:rPr>
          <w:color w:val="000000" w:themeColor="text1"/>
          <w:sz w:val="26"/>
          <w:szCs w:val="26"/>
        </w:rPr>
        <w:t>buildings</w:t>
      </w:r>
      <w:r w:rsidR="009330B4" w:rsidRPr="002D02B5">
        <w:rPr>
          <w:color w:val="000000" w:themeColor="text1"/>
          <w:sz w:val="26"/>
          <w:szCs w:val="26"/>
        </w:rPr>
        <w:t>,</w:t>
      </w:r>
      <w:r w:rsidRPr="002D02B5">
        <w:rPr>
          <w:color w:val="000000" w:themeColor="text1"/>
          <w:sz w:val="26"/>
          <w:szCs w:val="26"/>
        </w:rPr>
        <w:t xml:space="preserve"> and </w:t>
      </w:r>
      <w:r w:rsidR="009330B4" w:rsidRPr="002D02B5">
        <w:rPr>
          <w:color w:val="000000" w:themeColor="text1"/>
          <w:sz w:val="26"/>
          <w:szCs w:val="26"/>
        </w:rPr>
        <w:t xml:space="preserve">severely damaged </w:t>
      </w:r>
      <w:r w:rsidRPr="002D02B5">
        <w:rPr>
          <w:color w:val="000000" w:themeColor="text1"/>
          <w:sz w:val="26"/>
          <w:szCs w:val="26"/>
        </w:rPr>
        <w:t xml:space="preserve">more than </w:t>
      </w:r>
      <w:r w:rsidR="00085233" w:rsidRPr="002D02B5">
        <w:rPr>
          <w:color w:val="000000" w:themeColor="text1"/>
          <w:sz w:val="26"/>
          <w:szCs w:val="26"/>
        </w:rPr>
        <w:t>192,812</w:t>
      </w:r>
      <w:r w:rsidRPr="002D02B5">
        <w:rPr>
          <w:color w:val="000000" w:themeColor="text1"/>
          <w:sz w:val="26"/>
          <w:szCs w:val="26"/>
        </w:rPr>
        <w:t xml:space="preserve"> </w:t>
      </w:r>
      <w:r w:rsidR="00085233" w:rsidRPr="002D02B5">
        <w:rPr>
          <w:color w:val="000000" w:themeColor="text1"/>
          <w:sz w:val="26"/>
          <w:szCs w:val="26"/>
        </w:rPr>
        <w:t>others</w:t>
      </w:r>
      <w:r w:rsidR="009330B4" w:rsidRPr="002D02B5">
        <w:rPr>
          <w:color w:val="000000" w:themeColor="text1"/>
          <w:sz w:val="26"/>
          <w:szCs w:val="26"/>
        </w:rPr>
        <w:t xml:space="preserve">, </w:t>
      </w:r>
      <w:r w:rsidR="00194773" w:rsidRPr="002D02B5">
        <w:rPr>
          <w:color w:val="000000" w:themeColor="text1"/>
          <w:sz w:val="26"/>
          <w:szCs w:val="26"/>
        </w:rPr>
        <w:t>while d</w:t>
      </w:r>
      <w:r w:rsidR="009330B4" w:rsidRPr="002D02B5">
        <w:rPr>
          <w:color w:val="000000" w:themeColor="text1"/>
          <w:sz w:val="26"/>
          <w:szCs w:val="26"/>
        </w:rPr>
        <w:t>ata show that</w:t>
      </w:r>
      <w:r w:rsidR="006C64E8" w:rsidRPr="002D02B5">
        <w:rPr>
          <w:color w:val="000000" w:themeColor="text1"/>
          <w:sz w:val="26"/>
          <w:szCs w:val="26"/>
        </w:rPr>
        <w:t xml:space="preserve"> the number of housing units that have been </w:t>
      </w:r>
      <w:r w:rsidR="00085233" w:rsidRPr="002D02B5">
        <w:rPr>
          <w:color w:val="000000" w:themeColor="text1"/>
          <w:sz w:val="26"/>
          <w:szCs w:val="26"/>
        </w:rPr>
        <w:t xml:space="preserve">either </w:t>
      </w:r>
      <w:r w:rsidR="006C64E8" w:rsidRPr="002D02B5">
        <w:rPr>
          <w:color w:val="000000" w:themeColor="text1"/>
          <w:sz w:val="26"/>
          <w:szCs w:val="26"/>
        </w:rPr>
        <w:t>completely</w:t>
      </w:r>
      <w:r w:rsidR="00194773" w:rsidRPr="002D02B5">
        <w:rPr>
          <w:color w:val="000000" w:themeColor="text1"/>
          <w:sz w:val="26"/>
          <w:szCs w:val="26"/>
        </w:rPr>
        <w:t xml:space="preserve"> or</w:t>
      </w:r>
      <w:r w:rsidR="006C64E8" w:rsidRPr="002D02B5">
        <w:rPr>
          <w:color w:val="000000" w:themeColor="text1"/>
          <w:sz w:val="26"/>
          <w:szCs w:val="26"/>
        </w:rPr>
        <w:t xml:space="preserve"> </w:t>
      </w:r>
      <w:r w:rsidR="00194773" w:rsidRPr="002D02B5">
        <w:rPr>
          <w:color w:val="000000" w:themeColor="text1"/>
          <w:sz w:val="26"/>
          <w:szCs w:val="26"/>
        </w:rPr>
        <w:t xml:space="preserve">partially </w:t>
      </w:r>
      <w:r w:rsidR="00085233" w:rsidRPr="002D02B5">
        <w:rPr>
          <w:color w:val="000000" w:themeColor="text1"/>
          <w:sz w:val="26"/>
          <w:szCs w:val="26"/>
        </w:rPr>
        <w:t>damaged</w:t>
      </w:r>
      <w:r w:rsidR="00FC3A56" w:rsidRPr="002D02B5">
        <w:rPr>
          <w:color w:val="000000" w:themeColor="text1"/>
          <w:sz w:val="26"/>
          <w:szCs w:val="26"/>
        </w:rPr>
        <w:t xml:space="preserve"> </w:t>
      </w:r>
      <w:r w:rsidR="006C64E8" w:rsidRPr="002D02B5">
        <w:rPr>
          <w:color w:val="000000" w:themeColor="text1"/>
          <w:sz w:val="26"/>
          <w:szCs w:val="26"/>
        </w:rPr>
        <w:t>is estimated to be</w:t>
      </w:r>
      <w:r w:rsidR="00085233" w:rsidRPr="002D02B5">
        <w:rPr>
          <w:color w:val="000000" w:themeColor="text1"/>
          <w:sz w:val="26"/>
          <w:szCs w:val="26"/>
        </w:rPr>
        <w:t xml:space="preserve"> around</w:t>
      </w:r>
      <w:r w:rsidR="006C64E8" w:rsidRPr="002D02B5">
        <w:rPr>
          <w:color w:val="000000" w:themeColor="text1"/>
          <w:sz w:val="26"/>
          <w:szCs w:val="26"/>
        </w:rPr>
        <w:t xml:space="preserve"> </w:t>
      </w:r>
      <w:r w:rsidR="00085233" w:rsidRPr="002D02B5">
        <w:rPr>
          <w:color w:val="000000" w:themeColor="text1"/>
          <w:sz w:val="26"/>
          <w:szCs w:val="26"/>
        </w:rPr>
        <w:t>330,500 housing unit</w:t>
      </w:r>
      <w:r w:rsidR="00B4639C" w:rsidRPr="002D02B5">
        <w:rPr>
          <w:color w:val="000000" w:themeColor="text1"/>
          <w:sz w:val="26"/>
          <w:szCs w:val="26"/>
        </w:rPr>
        <w:t>s</w:t>
      </w:r>
      <w:r w:rsidR="006C64E8" w:rsidRPr="002D02B5">
        <w:rPr>
          <w:color w:val="000000" w:themeColor="text1"/>
          <w:sz w:val="26"/>
          <w:szCs w:val="26"/>
        </w:rPr>
        <w:t>.</w:t>
      </w:r>
    </w:p>
    <w:p w14:paraId="3318F5C0" w14:textId="77777777" w:rsidR="00BD6515" w:rsidRPr="002D02B5" w:rsidRDefault="00BD6515" w:rsidP="006C64E8">
      <w:pPr>
        <w:pStyle w:val="BodyTextIndent"/>
        <w:ind w:left="0"/>
        <w:jc w:val="both"/>
        <w:rPr>
          <w:color w:val="000000" w:themeColor="text1"/>
          <w:sz w:val="26"/>
          <w:szCs w:val="26"/>
        </w:rPr>
      </w:pPr>
    </w:p>
    <w:p w14:paraId="5F9891AD" w14:textId="757AEEF3" w:rsidR="006C64E8" w:rsidRPr="002D02B5" w:rsidRDefault="004130DC" w:rsidP="00194773">
      <w:pPr>
        <w:pStyle w:val="BodyTextIndent"/>
        <w:ind w:left="0"/>
        <w:jc w:val="both"/>
        <w:rPr>
          <w:color w:val="000000" w:themeColor="text1"/>
          <w:sz w:val="26"/>
          <w:szCs w:val="26"/>
        </w:rPr>
      </w:pPr>
      <w:r w:rsidRPr="002D02B5">
        <w:rPr>
          <w:color w:val="000000" w:themeColor="text1"/>
          <w:sz w:val="26"/>
          <w:szCs w:val="26"/>
        </w:rPr>
        <w:t>In addition to</w:t>
      </w:r>
      <w:r w:rsidR="006C64E8" w:rsidRPr="002D02B5">
        <w:rPr>
          <w:color w:val="000000" w:themeColor="text1"/>
          <w:sz w:val="26"/>
          <w:szCs w:val="26"/>
        </w:rPr>
        <w:t xml:space="preserve"> </w:t>
      </w:r>
      <w:r w:rsidRPr="002D02B5">
        <w:rPr>
          <w:color w:val="000000" w:themeColor="text1"/>
          <w:sz w:val="26"/>
          <w:szCs w:val="26"/>
        </w:rPr>
        <w:t xml:space="preserve">the </w:t>
      </w:r>
      <w:r w:rsidR="006C64E8" w:rsidRPr="002D02B5">
        <w:rPr>
          <w:color w:val="000000" w:themeColor="text1"/>
          <w:sz w:val="26"/>
          <w:szCs w:val="26"/>
        </w:rPr>
        <w:t xml:space="preserve">destruction of schools, universities, hospitals, mosques, churches, and government headquarters, </w:t>
      </w:r>
      <w:r w:rsidRPr="002D02B5">
        <w:rPr>
          <w:color w:val="000000" w:themeColor="text1"/>
          <w:sz w:val="26"/>
          <w:szCs w:val="26"/>
        </w:rPr>
        <w:t xml:space="preserve">as well as the destruction of </w:t>
      </w:r>
      <w:r w:rsidR="006C64E8" w:rsidRPr="002D02B5">
        <w:rPr>
          <w:color w:val="000000" w:themeColor="text1"/>
          <w:sz w:val="26"/>
          <w:szCs w:val="26"/>
        </w:rPr>
        <w:t xml:space="preserve">thousands </w:t>
      </w:r>
      <w:r w:rsidRPr="002D02B5">
        <w:rPr>
          <w:color w:val="000000" w:themeColor="text1"/>
          <w:sz w:val="26"/>
          <w:szCs w:val="26"/>
        </w:rPr>
        <w:t xml:space="preserve">of </w:t>
      </w:r>
      <w:r w:rsidR="006C64E8" w:rsidRPr="002D02B5">
        <w:rPr>
          <w:color w:val="000000" w:themeColor="text1"/>
          <w:sz w:val="26"/>
          <w:szCs w:val="26"/>
        </w:rPr>
        <w:t xml:space="preserve">economic establishments and </w:t>
      </w:r>
      <w:r w:rsidR="00194773" w:rsidRPr="002D02B5">
        <w:rPr>
          <w:color w:val="000000" w:themeColor="text1"/>
          <w:sz w:val="26"/>
          <w:szCs w:val="26"/>
        </w:rPr>
        <w:t>most</w:t>
      </w:r>
      <w:r w:rsidR="006C64E8" w:rsidRPr="002D02B5">
        <w:rPr>
          <w:color w:val="000000" w:themeColor="text1"/>
          <w:sz w:val="26"/>
          <w:szCs w:val="26"/>
        </w:rPr>
        <w:t xml:space="preserve"> of </w:t>
      </w:r>
      <w:r w:rsidR="00E84152" w:rsidRPr="002D02B5">
        <w:rPr>
          <w:color w:val="000000" w:themeColor="text1"/>
          <w:sz w:val="26"/>
          <w:szCs w:val="26"/>
        </w:rPr>
        <w:t xml:space="preserve">the </w:t>
      </w:r>
      <w:r w:rsidR="006C64E8" w:rsidRPr="002D02B5">
        <w:rPr>
          <w:color w:val="000000" w:themeColor="text1"/>
          <w:sz w:val="26"/>
          <w:szCs w:val="26"/>
        </w:rPr>
        <w:t>agricultural area</w:t>
      </w:r>
      <w:r w:rsidR="00C775DB" w:rsidRPr="002D02B5">
        <w:rPr>
          <w:color w:val="000000" w:themeColor="text1"/>
          <w:sz w:val="26"/>
          <w:szCs w:val="26"/>
        </w:rPr>
        <w:t>s</w:t>
      </w:r>
      <w:r w:rsidR="006C64E8" w:rsidRPr="002D02B5">
        <w:rPr>
          <w:color w:val="000000" w:themeColor="text1"/>
          <w:sz w:val="26"/>
          <w:szCs w:val="26"/>
        </w:rPr>
        <w:t xml:space="preserve">, making Gaza Strip an </w:t>
      </w:r>
      <w:r w:rsidR="00602BD6" w:rsidRPr="002D02B5">
        <w:rPr>
          <w:color w:val="000000" w:themeColor="text1"/>
          <w:sz w:val="26"/>
          <w:szCs w:val="26"/>
        </w:rPr>
        <w:t>un</w:t>
      </w:r>
      <w:r w:rsidR="006C64E8" w:rsidRPr="002D02B5">
        <w:rPr>
          <w:color w:val="000000" w:themeColor="text1"/>
          <w:sz w:val="26"/>
          <w:szCs w:val="26"/>
        </w:rPr>
        <w:t>in</w:t>
      </w:r>
      <w:r w:rsidR="00602BD6" w:rsidRPr="002D02B5">
        <w:rPr>
          <w:color w:val="000000" w:themeColor="text1"/>
          <w:sz w:val="26"/>
          <w:szCs w:val="26"/>
        </w:rPr>
        <w:t>habitable</w:t>
      </w:r>
      <w:r w:rsidR="006C64E8" w:rsidRPr="002D02B5">
        <w:rPr>
          <w:color w:val="000000" w:themeColor="text1"/>
          <w:sz w:val="26"/>
          <w:szCs w:val="26"/>
        </w:rPr>
        <w:t xml:space="preserve"> place to survive</w:t>
      </w:r>
      <w:r w:rsidR="009330B4" w:rsidRPr="002D02B5">
        <w:rPr>
          <w:color w:val="000000" w:themeColor="text1"/>
          <w:sz w:val="26"/>
          <w:szCs w:val="26"/>
        </w:rPr>
        <w:t>.</w:t>
      </w:r>
    </w:p>
    <w:p w14:paraId="082DC968" w14:textId="4241DC1B" w:rsidR="00085233" w:rsidRPr="002D02B5" w:rsidRDefault="00085233" w:rsidP="00194773">
      <w:pPr>
        <w:pStyle w:val="BodyTextIndent"/>
        <w:ind w:left="0"/>
        <w:jc w:val="both"/>
        <w:rPr>
          <w:color w:val="000000" w:themeColor="text1"/>
          <w:sz w:val="26"/>
          <w:szCs w:val="26"/>
        </w:rPr>
      </w:pPr>
    </w:p>
    <w:p w14:paraId="1F84A2A2" w14:textId="281BF8A8" w:rsidR="00085233" w:rsidRDefault="00085233" w:rsidP="00085233">
      <w:pPr>
        <w:bidi w:val="0"/>
        <w:jc w:val="both"/>
        <w:rPr>
          <w:color w:val="000000" w:themeColor="text1"/>
          <w:sz w:val="26"/>
          <w:szCs w:val="26"/>
          <w:rtl/>
        </w:rPr>
      </w:pPr>
      <w:r w:rsidRPr="002D02B5">
        <w:rPr>
          <w:color w:val="000000" w:themeColor="text1"/>
          <w:sz w:val="26"/>
          <w:szCs w:val="26"/>
        </w:rPr>
        <w:t>In the same context, and according to the Colonization and Wall Resistance Commission, data stated that during the first half of 2025, the Israeli occupation carried out 380</w:t>
      </w:r>
      <w:r w:rsidRPr="002D02B5">
        <w:rPr>
          <w:b/>
          <w:bCs/>
          <w:sz w:val="26"/>
          <w:szCs w:val="26"/>
        </w:rPr>
        <w:t xml:space="preserve"> </w:t>
      </w:r>
      <w:r w:rsidRPr="002D02B5">
        <w:rPr>
          <w:sz w:val="26"/>
          <w:szCs w:val="26"/>
        </w:rPr>
        <w:t>demolition operations</w:t>
      </w:r>
      <w:r w:rsidRPr="002D02B5">
        <w:rPr>
          <w:color w:val="000000" w:themeColor="text1"/>
          <w:sz w:val="26"/>
          <w:szCs w:val="26"/>
        </w:rPr>
        <w:t xml:space="preserve">, and </w:t>
      </w:r>
      <w:r w:rsidRPr="002D02B5">
        <w:rPr>
          <w:sz w:val="26"/>
          <w:szCs w:val="26"/>
        </w:rPr>
        <w:t>588 establishments</w:t>
      </w:r>
      <w:r w:rsidRPr="002D02B5">
        <w:rPr>
          <w:color w:val="000000" w:themeColor="text1"/>
          <w:sz w:val="26"/>
          <w:szCs w:val="26"/>
        </w:rPr>
        <w:t xml:space="preserve"> were demolished in the West Bank, including 322 inhabited residences, including Jerusalem city</w:t>
      </w:r>
      <w:r w:rsidR="00B4639C" w:rsidRPr="002D02B5">
        <w:rPr>
          <w:color w:val="000000" w:themeColor="text1"/>
          <w:sz w:val="26"/>
          <w:szCs w:val="26"/>
        </w:rPr>
        <w:t>,</w:t>
      </w:r>
      <w:r w:rsidRPr="002D02B5">
        <w:rPr>
          <w:color w:val="000000" w:themeColor="text1"/>
          <w:sz w:val="26"/>
          <w:szCs w:val="26"/>
        </w:rPr>
        <w:t xml:space="preserve"> with 67 demolition operations, and 79 demolished establishments. These measures, which strip Palestinians of their homes and lands, constitute a violation of the human right to housing.</w:t>
      </w:r>
    </w:p>
    <w:p w14:paraId="541F0D1D" w14:textId="6F265581" w:rsidR="002D02B5" w:rsidRDefault="002D02B5" w:rsidP="002D02B5">
      <w:pPr>
        <w:bidi w:val="0"/>
        <w:jc w:val="both"/>
        <w:rPr>
          <w:color w:val="000000" w:themeColor="text1"/>
          <w:sz w:val="26"/>
          <w:szCs w:val="26"/>
          <w:rtl/>
        </w:rPr>
      </w:pPr>
    </w:p>
    <w:p w14:paraId="2CAB1DA4" w14:textId="77777777" w:rsidR="002D02B5" w:rsidRPr="002D02B5" w:rsidRDefault="002D02B5" w:rsidP="002D02B5">
      <w:pPr>
        <w:bidi w:val="0"/>
        <w:jc w:val="both"/>
        <w:rPr>
          <w:color w:val="000000" w:themeColor="text1"/>
          <w:sz w:val="26"/>
          <w:szCs w:val="26"/>
        </w:rPr>
      </w:pPr>
    </w:p>
    <w:p w14:paraId="73A5D4DE" w14:textId="77777777" w:rsidR="00085233" w:rsidRPr="00A336A8" w:rsidRDefault="00085233" w:rsidP="00194773">
      <w:pPr>
        <w:pStyle w:val="BodyTextIndent"/>
        <w:ind w:left="0"/>
        <w:jc w:val="both"/>
        <w:rPr>
          <w:color w:val="000000" w:themeColor="text1"/>
          <w:sz w:val="22"/>
          <w:szCs w:val="22"/>
        </w:rPr>
      </w:pPr>
    </w:p>
    <w:p w14:paraId="214D3CE5" w14:textId="6989B225" w:rsidR="00E70EE6" w:rsidRPr="002D02B5" w:rsidRDefault="00E70EE6" w:rsidP="00E70EE6">
      <w:pPr>
        <w:bidi w:val="0"/>
        <w:jc w:val="center"/>
        <w:rPr>
          <w:rFonts w:asciiTheme="majorBidi" w:hAnsiTheme="majorBidi" w:cstheme="majorBidi"/>
          <w:b/>
          <w:bCs/>
          <w:color w:val="000000" w:themeColor="text1"/>
        </w:rPr>
      </w:pPr>
      <w:r w:rsidRPr="002D02B5">
        <w:rPr>
          <w:rFonts w:asciiTheme="majorBidi" w:hAnsiTheme="majorBidi" w:cstheme="majorBidi"/>
          <w:b/>
          <w:bCs/>
          <w:color w:val="000000" w:themeColor="text1"/>
        </w:rPr>
        <w:t>The Number of Demolition Operations and Demolished Establishments Carried out by the Israeli Occupation in</w:t>
      </w:r>
      <w:r w:rsidR="00B4639C" w:rsidRPr="002D02B5">
        <w:rPr>
          <w:rFonts w:asciiTheme="majorBidi" w:hAnsiTheme="majorBidi" w:cstheme="majorBidi"/>
          <w:b/>
          <w:bCs/>
          <w:color w:val="000000" w:themeColor="text1"/>
        </w:rPr>
        <w:t xml:space="preserve"> the</w:t>
      </w:r>
      <w:r w:rsidRPr="002D02B5">
        <w:rPr>
          <w:rFonts w:asciiTheme="majorBidi" w:hAnsiTheme="majorBidi" w:cstheme="majorBidi"/>
          <w:b/>
          <w:bCs/>
          <w:color w:val="000000" w:themeColor="text1"/>
        </w:rPr>
        <w:t xml:space="preserve"> West Bank during the First Half of the Years 2023-2025</w:t>
      </w:r>
    </w:p>
    <w:p w14:paraId="2B25D311" w14:textId="77777777" w:rsidR="00E70EE6" w:rsidRPr="001C380B" w:rsidRDefault="00E70EE6" w:rsidP="002D02B5">
      <w:pPr>
        <w:bidi w:val="0"/>
        <w:jc w:val="center"/>
        <w:rPr>
          <w:rFonts w:asciiTheme="majorBidi" w:hAnsiTheme="majorBidi" w:cstheme="majorBidi"/>
          <w:color w:val="000000" w:themeColor="text1"/>
          <w:sz w:val="22"/>
          <w:szCs w:val="22"/>
        </w:rPr>
      </w:pPr>
      <w:r w:rsidRPr="001C380B">
        <w:rPr>
          <w:rFonts w:asciiTheme="majorBidi" w:hAnsiTheme="majorBidi" w:cstheme="majorBidi"/>
          <w:b/>
          <w:bCs/>
          <w:noProof/>
          <w:color w:val="000000" w:themeColor="text1"/>
          <w:sz w:val="22"/>
          <w:szCs w:val="22"/>
          <w:rtl/>
          <w:lang w:eastAsia="en-US"/>
        </w:rPr>
        <w:drawing>
          <wp:inline distT="0" distB="0" distL="0" distR="0" wp14:anchorId="70F5DEA2" wp14:editId="34716288">
            <wp:extent cx="3140710" cy="2433362"/>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9555B" w14:textId="4CC29E28" w:rsidR="00CF6FCE" w:rsidRPr="00A336A8" w:rsidRDefault="00CF6FCE" w:rsidP="0058618F">
      <w:pPr>
        <w:bidi w:val="0"/>
        <w:jc w:val="lowKashida"/>
        <w:rPr>
          <w:color w:val="000000" w:themeColor="text1"/>
          <w:sz w:val="26"/>
          <w:szCs w:val="26"/>
        </w:rPr>
      </w:pPr>
    </w:p>
    <w:p w14:paraId="309DB282" w14:textId="0FEE2F9D" w:rsidR="00F73204" w:rsidRPr="002D02B5" w:rsidRDefault="0058618F" w:rsidP="00C65BDE">
      <w:pPr>
        <w:pStyle w:val="BodyTextIndent"/>
        <w:ind w:left="0"/>
        <w:jc w:val="center"/>
        <w:rPr>
          <w:b/>
          <w:bCs/>
          <w:color w:val="000000" w:themeColor="text1"/>
          <w:sz w:val="26"/>
          <w:szCs w:val="26"/>
        </w:rPr>
      </w:pPr>
      <w:r w:rsidRPr="002D02B5">
        <w:rPr>
          <w:b/>
          <w:bCs/>
          <w:color w:val="000000" w:themeColor="text1"/>
          <w:sz w:val="26"/>
          <w:szCs w:val="26"/>
        </w:rPr>
        <w:t xml:space="preserve">Severe humanitarian crisis: 85% of water and sewage networks in Gaza Strip </w:t>
      </w:r>
      <w:proofErr w:type="gramStart"/>
      <w:r w:rsidR="00C65BDE" w:rsidRPr="002D02B5">
        <w:rPr>
          <w:b/>
          <w:bCs/>
          <w:color w:val="000000" w:themeColor="text1"/>
          <w:sz w:val="26"/>
          <w:szCs w:val="26"/>
        </w:rPr>
        <w:t>are</w:t>
      </w:r>
      <w:r w:rsidRPr="002D02B5">
        <w:rPr>
          <w:b/>
          <w:bCs/>
          <w:color w:val="000000" w:themeColor="text1"/>
          <w:sz w:val="26"/>
          <w:szCs w:val="26"/>
        </w:rPr>
        <w:t xml:space="preserve"> destroyed</w:t>
      </w:r>
      <w:proofErr w:type="gramEnd"/>
    </w:p>
    <w:p w14:paraId="419A2A21" w14:textId="5C72AE7B" w:rsidR="0058618F" w:rsidRPr="002D02B5" w:rsidRDefault="0058618F">
      <w:pPr>
        <w:bidi w:val="0"/>
        <w:jc w:val="both"/>
        <w:rPr>
          <w:color w:val="000000" w:themeColor="text1"/>
          <w:sz w:val="26"/>
          <w:szCs w:val="26"/>
        </w:rPr>
      </w:pPr>
      <w:r w:rsidRPr="002D02B5">
        <w:rPr>
          <w:color w:val="000000" w:themeColor="text1"/>
          <w:sz w:val="26"/>
          <w:szCs w:val="26"/>
        </w:rPr>
        <w:t xml:space="preserve">As a result of the Israeli occupation aggression, more than 85% of water and sanitation facilities and assets have been completely or partially out of service and require rehabilitation exceeding one and a half billion dollars, including sewage treatment plants, desalination plants, pumping stations, wells, water tanks, main transmission lines, </w:t>
      </w:r>
      <w:r w:rsidR="00B4639C" w:rsidRPr="002D02B5">
        <w:rPr>
          <w:color w:val="000000" w:themeColor="text1"/>
          <w:sz w:val="26"/>
          <w:szCs w:val="26"/>
        </w:rPr>
        <w:t xml:space="preserve">and </w:t>
      </w:r>
      <w:r w:rsidRPr="002D02B5">
        <w:rPr>
          <w:color w:val="000000" w:themeColor="text1"/>
          <w:sz w:val="26"/>
          <w:szCs w:val="26"/>
        </w:rPr>
        <w:t xml:space="preserve">water and sanitation networks. This destruction has led to a sharp decline in water supply rates, with approximately 49% of households in Gaza Strip </w:t>
      </w:r>
      <w:r w:rsidR="00310EBA" w:rsidRPr="002D02B5">
        <w:rPr>
          <w:color w:val="000000" w:themeColor="text1"/>
          <w:sz w:val="26"/>
          <w:szCs w:val="26"/>
        </w:rPr>
        <w:t xml:space="preserve">are </w:t>
      </w:r>
      <w:r w:rsidRPr="002D02B5">
        <w:rPr>
          <w:color w:val="000000" w:themeColor="text1"/>
          <w:sz w:val="26"/>
          <w:szCs w:val="26"/>
        </w:rPr>
        <w:t xml:space="preserve">barely able to access less than 6 liters per </w:t>
      </w:r>
      <w:r w:rsidR="009F7A40" w:rsidRPr="002D02B5">
        <w:rPr>
          <w:color w:val="000000" w:themeColor="text1"/>
          <w:sz w:val="26"/>
          <w:szCs w:val="26"/>
        </w:rPr>
        <w:t>capita</w:t>
      </w:r>
      <w:r w:rsidRPr="002D02B5">
        <w:rPr>
          <w:color w:val="000000" w:themeColor="text1"/>
          <w:sz w:val="26"/>
          <w:szCs w:val="26"/>
        </w:rPr>
        <w:t xml:space="preserve"> per day for drinking and cooking purposes</w:t>
      </w:r>
      <w:r w:rsidR="009F7A40" w:rsidRPr="002D02B5">
        <w:rPr>
          <w:color w:val="000000" w:themeColor="text1"/>
          <w:sz w:val="26"/>
          <w:szCs w:val="26"/>
        </w:rPr>
        <w:t xml:space="preserve">, </w:t>
      </w:r>
      <w:r w:rsidRPr="002D02B5">
        <w:rPr>
          <w:color w:val="000000" w:themeColor="text1"/>
          <w:sz w:val="26"/>
          <w:szCs w:val="26"/>
        </w:rPr>
        <w:t>far below the minimum humanitarian standard of around 15 liters as set by the World Health Organization.</w:t>
      </w:r>
    </w:p>
    <w:p w14:paraId="3E013307" w14:textId="4DAA7F31" w:rsidR="00D9653E" w:rsidRPr="002D02B5" w:rsidRDefault="00D9653E" w:rsidP="00D9653E">
      <w:pPr>
        <w:bidi w:val="0"/>
        <w:jc w:val="both"/>
        <w:rPr>
          <w:color w:val="000000" w:themeColor="text1"/>
          <w:sz w:val="26"/>
          <w:szCs w:val="26"/>
        </w:rPr>
      </w:pPr>
    </w:p>
    <w:p w14:paraId="42CCCDC1" w14:textId="59AC20C1" w:rsidR="00D9653E" w:rsidRPr="002D02B5" w:rsidRDefault="00D9653E" w:rsidP="00D9653E">
      <w:pPr>
        <w:pStyle w:val="BodyTextIndent"/>
        <w:ind w:left="0"/>
        <w:jc w:val="center"/>
        <w:rPr>
          <w:b/>
          <w:bCs/>
          <w:color w:val="000000" w:themeColor="text1"/>
          <w:sz w:val="26"/>
          <w:szCs w:val="26"/>
        </w:rPr>
      </w:pPr>
      <w:r w:rsidRPr="002D02B5">
        <w:rPr>
          <w:b/>
          <w:bCs/>
          <w:color w:val="000000" w:themeColor="text1"/>
          <w:sz w:val="26"/>
          <w:szCs w:val="26"/>
        </w:rPr>
        <w:t>Unprecedented inflation burdens Palestinians</w:t>
      </w:r>
    </w:p>
    <w:p w14:paraId="45FE3C8E" w14:textId="20464E8C" w:rsidR="00D9653E" w:rsidRPr="002D02B5" w:rsidRDefault="00D9653E" w:rsidP="00CF51AE">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 xml:space="preserve">Two years after the Israeli occupation aggression </w:t>
      </w:r>
      <w:r w:rsidR="00CF51AE" w:rsidRPr="002D02B5">
        <w:rPr>
          <w:rFonts w:ascii="Times New Roman" w:eastAsia="Times New Roman" w:hAnsi="Times New Roman" w:cs="Times New Roman"/>
          <w:color w:val="000000" w:themeColor="text1"/>
          <w:sz w:val="26"/>
          <w:szCs w:val="26"/>
          <w:lang w:eastAsia="ar-SA"/>
        </w:rPr>
        <w:t xml:space="preserve">against </w:t>
      </w:r>
      <w:r w:rsidRPr="002D02B5">
        <w:rPr>
          <w:rFonts w:ascii="Times New Roman" w:eastAsia="Times New Roman" w:hAnsi="Times New Roman" w:cs="Times New Roman"/>
          <w:color w:val="000000" w:themeColor="text1"/>
          <w:sz w:val="26"/>
          <w:szCs w:val="26"/>
          <w:lang w:eastAsia="ar-SA"/>
        </w:rPr>
        <w:t xml:space="preserve">Gaza Strip, consumer prices have surged more than fivefold since </w:t>
      </w:r>
      <w:r w:rsidR="00F92DCF" w:rsidRPr="002D02B5">
        <w:rPr>
          <w:color w:val="000000" w:themeColor="text1"/>
          <w:sz w:val="26"/>
          <w:szCs w:val="26"/>
        </w:rPr>
        <w:t xml:space="preserve">October </w:t>
      </w:r>
      <w:proofErr w:type="gramStart"/>
      <w:r w:rsidR="00F92DCF" w:rsidRPr="002D02B5">
        <w:rPr>
          <w:color w:val="000000" w:themeColor="text1"/>
          <w:sz w:val="26"/>
          <w:szCs w:val="26"/>
        </w:rPr>
        <w:t>7</w:t>
      </w:r>
      <w:r w:rsidR="00F92DCF" w:rsidRPr="002D02B5">
        <w:rPr>
          <w:color w:val="000000" w:themeColor="text1"/>
          <w:sz w:val="26"/>
          <w:szCs w:val="26"/>
          <w:vertAlign w:val="superscript"/>
        </w:rPr>
        <w:t>th</w:t>
      </w:r>
      <w:proofErr w:type="gramEnd"/>
      <w:r w:rsidR="00F92DCF" w:rsidRPr="002D02B5">
        <w:rPr>
          <w:color w:val="000000" w:themeColor="text1"/>
          <w:sz w:val="26"/>
          <w:szCs w:val="26"/>
        </w:rPr>
        <w:t xml:space="preserve">, 2023, </w:t>
      </w:r>
      <w:r w:rsidRPr="002D02B5">
        <w:rPr>
          <w:rFonts w:ascii="Times New Roman" w:eastAsia="Times New Roman" w:hAnsi="Times New Roman" w:cs="Times New Roman"/>
          <w:color w:val="000000" w:themeColor="text1"/>
          <w:sz w:val="26"/>
          <w:szCs w:val="26"/>
          <w:lang w:eastAsia="ar-SA"/>
        </w:rPr>
        <w:t>a staggering increase of 512%.  In contrast, the Consumer Price Index (CPI) in the West Bank remained stable during the same period.</w:t>
      </w:r>
    </w:p>
    <w:p w14:paraId="4565EC73" w14:textId="77777777" w:rsidR="00D9653E" w:rsidRPr="002D02B5" w:rsidRDefault="00D9653E" w:rsidP="00D9653E">
      <w:pPr>
        <w:pStyle w:val="PlainText"/>
        <w:jc w:val="both"/>
        <w:rPr>
          <w:rFonts w:ascii="Times New Roman" w:eastAsia="Times New Roman" w:hAnsi="Times New Roman" w:cs="Times New Roman"/>
          <w:color w:val="000000" w:themeColor="text1"/>
          <w:sz w:val="26"/>
          <w:szCs w:val="26"/>
          <w:lang w:eastAsia="ar-SA"/>
        </w:rPr>
      </w:pPr>
    </w:p>
    <w:p w14:paraId="722CE1F3" w14:textId="44401C2A" w:rsidR="00D9653E" w:rsidRPr="002D02B5" w:rsidRDefault="00D9653E">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During the first eight months of 2025</w:t>
      </w:r>
      <w:r w:rsidR="00CF51AE" w:rsidRPr="002D02B5">
        <w:rPr>
          <w:rFonts w:ascii="Times New Roman" w:eastAsia="Times New Roman" w:hAnsi="Times New Roman" w:cs="Times New Roman"/>
          <w:color w:val="000000" w:themeColor="text1"/>
          <w:sz w:val="26"/>
          <w:szCs w:val="26"/>
          <w:lang w:eastAsia="ar-SA"/>
        </w:rPr>
        <w:t>,</w:t>
      </w:r>
      <w:r w:rsidRPr="002D02B5">
        <w:rPr>
          <w:rFonts w:ascii="Times New Roman" w:eastAsia="Times New Roman" w:hAnsi="Times New Roman" w:cs="Times New Roman"/>
          <w:color w:val="000000" w:themeColor="text1"/>
          <w:sz w:val="26"/>
          <w:szCs w:val="26"/>
          <w:lang w:eastAsia="ar-SA"/>
        </w:rPr>
        <w:t xml:space="preserve"> compared to the same period in the previous year, the consumer </w:t>
      </w:r>
      <w:r w:rsidR="00F92DCF" w:rsidRPr="002D02B5">
        <w:rPr>
          <w:rFonts w:ascii="Times New Roman" w:eastAsia="Times New Roman" w:hAnsi="Times New Roman" w:cs="Times New Roman"/>
          <w:color w:val="000000" w:themeColor="text1"/>
          <w:sz w:val="26"/>
          <w:szCs w:val="26"/>
          <w:lang w:eastAsia="ar-SA"/>
        </w:rPr>
        <w:t>price</w:t>
      </w:r>
      <w:r w:rsidRPr="002D02B5">
        <w:rPr>
          <w:rFonts w:ascii="Times New Roman" w:eastAsia="Times New Roman" w:hAnsi="Times New Roman" w:cs="Times New Roman"/>
          <w:color w:val="000000" w:themeColor="text1"/>
          <w:sz w:val="26"/>
          <w:szCs w:val="26"/>
          <w:lang w:eastAsia="ar-SA"/>
        </w:rPr>
        <w:t xml:space="preserve"> index for Palestine recorded a sharp rise of 33%, driven by soaring consumer goods prices. Gaza continues to suffer from these increases amid </w:t>
      </w:r>
      <w:r w:rsidR="00310EBA" w:rsidRPr="002D02B5">
        <w:rPr>
          <w:rFonts w:ascii="Times New Roman" w:eastAsia="Times New Roman" w:hAnsi="Times New Roman" w:cs="Times New Roman"/>
          <w:color w:val="000000" w:themeColor="text1"/>
          <w:sz w:val="26"/>
          <w:szCs w:val="26"/>
          <w:lang w:eastAsia="ar-SA"/>
        </w:rPr>
        <w:t xml:space="preserve">the </w:t>
      </w:r>
      <w:r w:rsidRPr="002D02B5">
        <w:rPr>
          <w:rFonts w:ascii="Times New Roman" w:eastAsia="Times New Roman" w:hAnsi="Times New Roman" w:cs="Times New Roman"/>
          <w:color w:val="000000" w:themeColor="text1"/>
          <w:sz w:val="26"/>
          <w:szCs w:val="26"/>
          <w:lang w:eastAsia="ar-SA"/>
        </w:rPr>
        <w:t xml:space="preserve">ongoing Israeli aggression, with prices rising by 78% </w:t>
      </w:r>
      <w:r w:rsidR="00310EBA" w:rsidRPr="002D02B5">
        <w:rPr>
          <w:rFonts w:ascii="Times New Roman" w:eastAsia="Times New Roman" w:hAnsi="Times New Roman" w:cs="Times New Roman"/>
          <w:color w:val="000000" w:themeColor="text1"/>
          <w:sz w:val="26"/>
          <w:szCs w:val="26"/>
          <w:lang w:eastAsia="ar-SA"/>
        </w:rPr>
        <w:t xml:space="preserve">during </w:t>
      </w:r>
      <w:r w:rsidRPr="002D02B5">
        <w:rPr>
          <w:rFonts w:ascii="Times New Roman" w:eastAsia="Times New Roman" w:hAnsi="Times New Roman" w:cs="Times New Roman"/>
          <w:color w:val="000000" w:themeColor="text1"/>
          <w:sz w:val="26"/>
          <w:szCs w:val="26"/>
          <w:lang w:eastAsia="ar-SA"/>
        </w:rPr>
        <w:t>the same period.</w:t>
      </w:r>
    </w:p>
    <w:p w14:paraId="3EE50FE1" w14:textId="77777777" w:rsidR="00D9653E" w:rsidRPr="002D02B5" w:rsidRDefault="00D9653E" w:rsidP="00D9653E">
      <w:pPr>
        <w:pStyle w:val="PlainText"/>
        <w:jc w:val="both"/>
        <w:rPr>
          <w:rFonts w:ascii="Times New Roman" w:eastAsia="Times New Roman" w:hAnsi="Times New Roman" w:cs="Times New Roman"/>
          <w:color w:val="000000" w:themeColor="text1"/>
          <w:sz w:val="26"/>
          <w:szCs w:val="26"/>
          <w:lang w:eastAsia="ar-SA"/>
        </w:rPr>
      </w:pPr>
    </w:p>
    <w:p w14:paraId="749EF417" w14:textId="6A853FC9" w:rsidR="00D9653E" w:rsidRPr="002D02B5" w:rsidRDefault="00D9653E" w:rsidP="00CF51AE">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 xml:space="preserve">Meanwhile, price levels in both the West Bank and Jerusalem (J1) remain elevated but less severe than last year, with </w:t>
      </w:r>
      <w:r w:rsidR="00310EBA" w:rsidRPr="002D02B5">
        <w:rPr>
          <w:rFonts w:ascii="Times New Roman" w:eastAsia="Times New Roman" w:hAnsi="Times New Roman" w:cs="Times New Roman"/>
          <w:color w:val="000000" w:themeColor="text1"/>
          <w:sz w:val="26"/>
          <w:szCs w:val="26"/>
          <w:lang w:eastAsia="ar-SA"/>
        </w:rPr>
        <w:t xml:space="preserve">an </w:t>
      </w:r>
      <w:r w:rsidRPr="002D02B5">
        <w:rPr>
          <w:rFonts w:ascii="Times New Roman" w:eastAsia="Times New Roman" w:hAnsi="Times New Roman" w:cs="Times New Roman"/>
          <w:color w:val="000000" w:themeColor="text1"/>
          <w:sz w:val="26"/>
          <w:szCs w:val="26"/>
          <w:lang w:eastAsia="ar-SA"/>
        </w:rPr>
        <w:t>increase of 1.54% in Jerusalem (J1) and 0.21% in the West Bank during the first eight months of 2025.</w:t>
      </w:r>
    </w:p>
    <w:p w14:paraId="4544B073" w14:textId="7E39E8B1" w:rsidR="00D9653E" w:rsidRPr="002D02B5" w:rsidRDefault="00D9653E" w:rsidP="00D9653E">
      <w:pPr>
        <w:pStyle w:val="PlainText"/>
        <w:jc w:val="both"/>
        <w:rPr>
          <w:rFonts w:ascii="Times New Roman" w:eastAsia="Times New Roman" w:hAnsi="Times New Roman" w:cs="Times New Roman"/>
          <w:color w:val="000000" w:themeColor="text1"/>
          <w:sz w:val="26"/>
          <w:szCs w:val="26"/>
          <w:lang w:eastAsia="ar-SA"/>
        </w:rPr>
      </w:pPr>
    </w:p>
    <w:p w14:paraId="6CEEF2D8" w14:textId="6951D467" w:rsidR="00F92DCF" w:rsidRPr="002D02B5" w:rsidRDefault="00F92DCF" w:rsidP="000448B4">
      <w:pPr>
        <w:pStyle w:val="BodyTextIndent"/>
        <w:ind w:left="0"/>
        <w:jc w:val="center"/>
        <w:rPr>
          <w:b/>
          <w:bCs/>
          <w:color w:val="000000" w:themeColor="text1"/>
          <w:sz w:val="26"/>
          <w:szCs w:val="26"/>
        </w:rPr>
      </w:pPr>
      <w:r w:rsidRPr="002D02B5">
        <w:rPr>
          <w:b/>
          <w:bCs/>
          <w:color w:val="000000" w:themeColor="text1"/>
          <w:sz w:val="26"/>
          <w:szCs w:val="26"/>
        </w:rPr>
        <w:t>High levels of food insecurity threaten the lives of Palestinians in Gaza Strip</w:t>
      </w:r>
    </w:p>
    <w:p w14:paraId="25E73FC2" w14:textId="060E05C4" w:rsidR="00F92DCF" w:rsidRPr="002D02B5" w:rsidRDefault="00F92DCF" w:rsidP="00CF51AE">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 xml:space="preserve">Before the Israeli occupation </w:t>
      </w:r>
      <w:r w:rsidR="000448B4" w:rsidRPr="002D02B5">
        <w:rPr>
          <w:rFonts w:ascii="Times New Roman" w:eastAsia="Times New Roman" w:hAnsi="Times New Roman" w:cs="Times New Roman"/>
          <w:color w:val="000000" w:themeColor="text1"/>
          <w:sz w:val="26"/>
          <w:szCs w:val="26"/>
          <w:lang w:eastAsia="ar-SA"/>
        </w:rPr>
        <w:t>aggression</w:t>
      </w:r>
      <w:r w:rsidRPr="002D02B5">
        <w:rPr>
          <w:rFonts w:ascii="Times New Roman" w:eastAsia="Times New Roman" w:hAnsi="Times New Roman" w:cs="Times New Roman"/>
          <w:color w:val="000000" w:themeColor="text1"/>
          <w:sz w:val="26"/>
          <w:szCs w:val="26"/>
          <w:lang w:eastAsia="ar-SA"/>
        </w:rPr>
        <w:t xml:space="preserve"> </w:t>
      </w:r>
      <w:r w:rsidR="00CF51AE" w:rsidRPr="002D02B5">
        <w:rPr>
          <w:rFonts w:ascii="Times New Roman" w:eastAsia="Times New Roman" w:hAnsi="Times New Roman" w:cs="Times New Roman"/>
          <w:color w:val="000000" w:themeColor="text1"/>
          <w:sz w:val="26"/>
          <w:szCs w:val="26"/>
          <w:lang w:eastAsia="ar-SA"/>
        </w:rPr>
        <w:t xml:space="preserve">against </w:t>
      </w:r>
      <w:r w:rsidRPr="002D02B5">
        <w:rPr>
          <w:rFonts w:ascii="Times New Roman" w:eastAsia="Times New Roman" w:hAnsi="Times New Roman" w:cs="Times New Roman"/>
          <w:color w:val="000000" w:themeColor="text1"/>
          <w:sz w:val="26"/>
          <w:szCs w:val="26"/>
          <w:lang w:eastAsia="ar-SA"/>
        </w:rPr>
        <w:t xml:space="preserve">Gaza Strip, poverty rates exceeded 63%, with the poverty line in Palestine set at approximately 2,717 Israeli shekels, and the extreme (severe) poverty line at around 2,170 Israeli shekels. Following the ongoing </w:t>
      </w:r>
      <w:r w:rsidR="000448B4" w:rsidRPr="002D02B5">
        <w:rPr>
          <w:rFonts w:ascii="Times New Roman" w:eastAsia="Times New Roman" w:hAnsi="Times New Roman" w:cs="Times New Roman"/>
          <w:color w:val="000000" w:themeColor="text1"/>
          <w:sz w:val="26"/>
          <w:szCs w:val="26"/>
          <w:lang w:eastAsia="ar-SA"/>
        </w:rPr>
        <w:t>aggression</w:t>
      </w:r>
      <w:r w:rsidRPr="002D02B5">
        <w:rPr>
          <w:rFonts w:ascii="Times New Roman" w:eastAsia="Times New Roman" w:hAnsi="Times New Roman" w:cs="Times New Roman"/>
          <w:color w:val="000000" w:themeColor="text1"/>
          <w:sz w:val="26"/>
          <w:szCs w:val="26"/>
          <w:lang w:eastAsia="ar-SA"/>
        </w:rPr>
        <w:t xml:space="preserve"> </w:t>
      </w:r>
      <w:r w:rsidR="00CF51AE" w:rsidRPr="002D02B5">
        <w:rPr>
          <w:rFonts w:ascii="Times New Roman" w:eastAsia="Times New Roman" w:hAnsi="Times New Roman" w:cs="Times New Roman"/>
          <w:color w:val="000000" w:themeColor="text1"/>
          <w:sz w:val="26"/>
          <w:szCs w:val="26"/>
          <w:lang w:eastAsia="ar-SA"/>
        </w:rPr>
        <w:t xml:space="preserve">against </w:t>
      </w:r>
      <w:r w:rsidRPr="002D02B5">
        <w:rPr>
          <w:rFonts w:ascii="Times New Roman" w:eastAsia="Times New Roman" w:hAnsi="Times New Roman" w:cs="Times New Roman"/>
          <w:color w:val="000000" w:themeColor="text1"/>
          <w:sz w:val="26"/>
          <w:szCs w:val="26"/>
          <w:lang w:eastAsia="ar-SA"/>
        </w:rPr>
        <w:t>Gaza</w:t>
      </w:r>
      <w:r w:rsidR="000448B4" w:rsidRPr="002D02B5">
        <w:rPr>
          <w:rFonts w:ascii="Times New Roman" w:eastAsia="Times New Roman" w:hAnsi="Times New Roman" w:cs="Times New Roman"/>
          <w:color w:val="000000" w:themeColor="text1"/>
          <w:sz w:val="26"/>
          <w:szCs w:val="26"/>
          <w:lang w:eastAsia="ar-SA"/>
        </w:rPr>
        <w:t xml:space="preserve"> Strip</w:t>
      </w:r>
      <w:r w:rsidRPr="002D02B5">
        <w:rPr>
          <w:rFonts w:ascii="Times New Roman" w:eastAsia="Times New Roman" w:hAnsi="Times New Roman" w:cs="Times New Roman"/>
          <w:color w:val="000000" w:themeColor="text1"/>
          <w:sz w:val="26"/>
          <w:szCs w:val="26"/>
          <w:lang w:eastAsia="ar-SA"/>
        </w:rPr>
        <w:t xml:space="preserve">, it </w:t>
      </w:r>
      <w:proofErr w:type="gramStart"/>
      <w:r w:rsidRPr="002D02B5">
        <w:rPr>
          <w:rFonts w:ascii="Times New Roman" w:eastAsia="Times New Roman" w:hAnsi="Times New Roman" w:cs="Times New Roman"/>
          <w:color w:val="000000" w:themeColor="text1"/>
          <w:sz w:val="26"/>
          <w:szCs w:val="26"/>
          <w:lang w:eastAsia="ar-SA"/>
        </w:rPr>
        <w:t>can be said</w:t>
      </w:r>
      <w:proofErr w:type="gramEnd"/>
      <w:r w:rsidRPr="002D02B5">
        <w:rPr>
          <w:rFonts w:ascii="Times New Roman" w:eastAsia="Times New Roman" w:hAnsi="Times New Roman" w:cs="Times New Roman"/>
          <w:color w:val="000000" w:themeColor="text1"/>
          <w:sz w:val="26"/>
          <w:szCs w:val="26"/>
          <w:lang w:eastAsia="ar-SA"/>
        </w:rPr>
        <w:t xml:space="preserve"> that the concept of poverty has been surpassed, and we are now dealing with various levels of famine.</w:t>
      </w:r>
    </w:p>
    <w:p w14:paraId="748AAEB6" w14:textId="77777777" w:rsidR="00F92DCF" w:rsidRPr="002D02B5" w:rsidRDefault="00F92DCF" w:rsidP="00F92DCF">
      <w:pPr>
        <w:pStyle w:val="PlainText"/>
        <w:jc w:val="both"/>
        <w:rPr>
          <w:rFonts w:ascii="Times New Roman" w:eastAsia="Times New Roman" w:hAnsi="Times New Roman" w:cs="Times New Roman"/>
          <w:color w:val="000000" w:themeColor="text1"/>
          <w:sz w:val="26"/>
          <w:szCs w:val="26"/>
          <w:lang w:eastAsia="ar-SA"/>
        </w:rPr>
      </w:pPr>
    </w:p>
    <w:p w14:paraId="3385AF8C" w14:textId="62FFE001" w:rsidR="00F92DCF" w:rsidRPr="002D02B5" w:rsidRDefault="00F92DCF">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 xml:space="preserve">Total consumption has declined by 31% (approximately 13% in </w:t>
      </w:r>
      <w:r w:rsidR="00CF51AE" w:rsidRPr="002D02B5">
        <w:rPr>
          <w:rFonts w:ascii="Times New Roman" w:eastAsia="Times New Roman" w:hAnsi="Times New Roman" w:cs="Times New Roman"/>
          <w:color w:val="000000" w:themeColor="text1"/>
          <w:sz w:val="26"/>
          <w:szCs w:val="26"/>
          <w:lang w:eastAsia="ar-SA"/>
        </w:rPr>
        <w:t xml:space="preserve">the </w:t>
      </w:r>
      <w:r w:rsidRPr="002D02B5">
        <w:rPr>
          <w:rFonts w:ascii="Times New Roman" w:eastAsia="Times New Roman" w:hAnsi="Times New Roman" w:cs="Times New Roman"/>
          <w:color w:val="000000" w:themeColor="text1"/>
          <w:sz w:val="26"/>
          <w:szCs w:val="26"/>
          <w:lang w:eastAsia="ar-SA"/>
        </w:rPr>
        <w:t xml:space="preserve">West Bank and 80% in Gaza Strip), reflecting the direct impact on living standards for individuals in Palestine, accompanied by a </w:t>
      </w:r>
      <w:r w:rsidRPr="002D02B5">
        <w:rPr>
          <w:rFonts w:ascii="Times New Roman" w:eastAsia="Times New Roman" w:hAnsi="Times New Roman" w:cs="Times New Roman"/>
          <w:color w:val="000000" w:themeColor="text1"/>
          <w:sz w:val="26"/>
          <w:szCs w:val="26"/>
          <w:lang w:eastAsia="ar-SA"/>
        </w:rPr>
        <w:lastRenderedPageBreak/>
        <w:t xml:space="preserve">rise in unemployment rates. In other words, most people in Gaza Strip suffer from high levels of food insecurity, with data indicating that around 96% of the population in </w:t>
      </w:r>
      <w:r w:rsidR="006117F0" w:rsidRPr="002D02B5">
        <w:rPr>
          <w:rFonts w:ascii="Times New Roman" w:eastAsia="Times New Roman" w:hAnsi="Times New Roman" w:cs="Times New Roman"/>
          <w:color w:val="000000" w:themeColor="text1"/>
          <w:sz w:val="26"/>
          <w:szCs w:val="26"/>
          <w:lang w:eastAsia="ar-SA"/>
        </w:rPr>
        <w:t xml:space="preserve">Gaza </w:t>
      </w:r>
      <w:r w:rsidR="000448B4" w:rsidRPr="002D02B5">
        <w:rPr>
          <w:rFonts w:ascii="Times New Roman" w:eastAsia="Times New Roman" w:hAnsi="Times New Roman" w:cs="Times New Roman"/>
          <w:color w:val="000000" w:themeColor="text1"/>
          <w:sz w:val="26"/>
          <w:szCs w:val="26"/>
          <w:lang w:eastAsia="ar-SA"/>
        </w:rPr>
        <w:t>Strip</w:t>
      </w:r>
      <w:r w:rsidRPr="002D02B5">
        <w:rPr>
          <w:rFonts w:ascii="Times New Roman" w:eastAsia="Times New Roman" w:hAnsi="Times New Roman" w:cs="Times New Roman"/>
          <w:color w:val="000000" w:themeColor="text1"/>
          <w:sz w:val="26"/>
          <w:szCs w:val="26"/>
          <w:lang w:eastAsia="ar-SA"/>
        </w:rPr>
        <w:t xml:space="preserve"> (2.1 million people) face severe food insecurity.</w:t>
      </w:r>
    </w:p>
    <w:p w14:paraId="4BC0362F" w14:textId="5C9FC421" w:rsidR="000448B4" w:rsidRPr="002D02B5" w:rsidRDefault="000448B4" w:rsidP="000448B4">
      <w:pPr>
        <w:pStyle w:val="PlainText"/>
        <w:jc w:val="both"/>
        <w:rPr>
          <w:rFonts w:ascii="Times New Roman" w:eastAsia="Times New Roman" w:hAnsi="Times New Roman" w:cs="Times New Roman"/>
          <w:color w:val="000000" w:themeColor="text1"/>
          <w:sz w:val="26"/>
          <w:szCs w:val="26"/>
          <w:lang w:eastAsia="ar-SA"/>
        </w:rPr>
      </w:pPr>
    </w:p>
    <w:p w14:paraId="7E067398" w14:textId="0D418239" w:rsidR="000448B4" w:rsidRPr="002D02B5" w:rsidRDefault="000448B4">
      <w:pPr>
        <w:pStyle w:val="BodyTextIndent"/>
        <w:ind w:left="0"/>
        <w:jc w:val="center"/>
        <w:rPr>
          <w:b/>
          <w:bCs/>
          <w:color w:val="000000" w:themeColor="text1"/>
          <w:sz w:val="26"/>
          <w:szCs w:val="26"/>
        </w:rPr>
      </w:pPr>
      <w:r w:rsidRPr="002D02B5">
        <w:rPr>
          <w:b/>
          <w:bCs/>
          <w:color w:val="000000" w:themeColor="text1"/>
          <w:sz w:val="26"/>
          <w:szCs w:val="26"/>
        </w:rPr>
        <w:t xml:space="preserve">Gaza </w:t>
      </w:r>
      <w:r w:rsidR="008D40E4" w:rsidRPr="002D02B5">
        <w:rPr>
          <w:b/>
          <w:bCs/>
          <w:color w:val="000000" w:themeColor="text1"/>
          <w:sz w:val="26"/>
          <w:szCs w:val="26"/>
        </w:rPr>
        <w:t xml:space="preserve">Strip </w:t>
      </w:r>
      <w:r w:rsidRPr="002D02B5">
        <w:rPr>
          <w:b/>
          <w:bCs/>
          <w:color w:val="000000" w:themeColor="text1"/>
          <w:sz w:val="26"/>
          <w:szCs w:val="26"/>
        </w:rPr>
        <w:t xml:space="preserve">drowning in unemployment: Over 80% of the </w:t>
      </w:r>
      <w:proofErr w:type="spellStart"/>
      <w:r w:rsidR="006117F0" w:rsidRPr="002D02B5">
        <w:rPr>
          <w:b/>
          <w:bCs/>
          <w:color w:val="000000" w:themeColor="text1"/>
          <w:sz w:val="26"/>
          <w:szCs w:val="26"/>
        </w:rPr>
        <w:t>labour</w:t>
      </w:r>
      <w:proofErr w:type="spellEnd"/>
      <w:r w:rsidR="00CF51AE" w:rsidRPr="002D02B5">
        <w:rPr>
          <w:b/>
          <w:bCs/>
          <w:color w:val="000000" w:themeColor="text1"/>
          <w:sz w:val="26"/>
          <w:szCs w:val="26"/>
        </w:rPr>
        <w:t xml:space="preserve"> </w:t>
      </w:r>
      <w:r w:rsidR="006117F0" w:rsidRPr="002D02B5">
        <w:rPr>
          <w:b/>
          <w:bCs/>
          <w:color w:val="000000" w:themeColor="text1"/>
          <w:sz w:val="26"/>
          <w:szCs w:val="26"/>
        </w:rPr>
        <w:t xml:space="preserve">force are </w:t>
      </w:r>
      <w:r w:rsidRPr="002D02B5">
        <w:rPr>
          <w:b/>
          <w:bCs/>
          <w:color w:val="000000" w:themeColor="text1"/>
          <w:sz w:val="26"/>
          <w:szCs w:val="26"/>
        </w:rPr>
        <w:t>without job opportunities</w:t>
      </w:r>
    </w:p>
    <w:p w14:paraId="42A903D2" w14:textId="7DF7E2EA" w:rsidR="000448B4" w:rsidRPr="002D02B5" w:rsidRDefault="000448B4" w:rsidP="00670244">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 xml:space="preserve">During the Israeli occupation aggression </w:t>
      </w:r>
      <w:r w:rsidR="00CF51AE" w:rsidRPr="002D02B5">
        <w:rPr>
          <w:rFonts w:ascii="Times New Roman" w:eastAsia="Times New Roman" w:hAnsi="Times New Roman" w:cs="Times New Roman"/>
          <w:color w:val="000000" w:themeColor="text1"/>
          <w:sz w:val="26"/>
          <w:szCs w:val="26"/>
          <w:lang w:eastAsia="ar-SA"/>
        </w:rPr>
        <w:t xml:space="preserve">against </w:t>
      </w:r>
      <w:r w:rsidR="006117F0" w:rsidRPr="002D02B5">
        <w:rPr>
          <w:rFonts w:ascii="Times New Roman" w:eastAsia="Times New Roman" w:hAnsi="Times New Roman" w:cs="Times New Roman"/>
          <w:color w:val="000000" w:themeColor="text1"/>
          <w:sz w:val="26"/>
          <w:szCs w:val="26"/>
          <w:lang w:eastAsia="ar-SA"/>
        </w:rPr>
        <w:t xml:space="preserve">the </w:t>
      </w:r>
      <w:r w:rsidRPr="002D02B5">
        <w:rPr>
          <w:rFonts w:ascii="Times New Roman" w:eastAsia="Times New Roman" w:hAnsi="Times New Roman" w:cs="Times New Roman"/>
          <w:color w:val="000000" w:themeColor="text1"/>
          <w:sz w:val="26"/>
          <w:szCs w:val="26"/>
          <w:lang w:eastAsia="ar-SA"/>
        </w:rPr>
        <w:t xml:space="preserve">West Bank and Gaza Strip, the unemployment rate in Palestine rose to 50%, with 34% in </w:t>
      </w:r>
      <w:r w:rsidR="00CF51AE" w:rsidRPr="002D02B5">
        <w:rPr>
          <w:rFonts w:ascii="Times New Roman" w:eastAsia="Times New Roman" w:hAnsi="Times New Roman" w:cs="Times New Roman"/>
          <w:color w:val="000000" w:themeColor="text1"/>
          <w:sz w:val="26"/>
          <w:szCs w:val="26"/>
          <w:lang w:eastAsia="ar-SA"/>
        </w:rPr>
        <w:t xml:space="preserve">the </w:t>
      </w:r>
      <w:r w:rsidRPr="002D02B5">
        <w:rPr>
          <w:rFonts w:ascii="Times New Roman" w:eastAsia="Times New Roman" w:hAnsi="Times New Roman" w:cs="Times New Roman"/>
          <w:color w:val="000000" w:themeColor="text1"/>
          <w:sz w:val="26"/>
          <w:szCs w:val="26"/>
          <w:lang w:eastAsia="ar-SA"/>
        </w:rPr>
        <w:t>West Bank and 80% in Gaza Strip, leaving approximately 550 thousand people unemployed in Palestine.</w:t>
      </w:r>
    </w:p>
    <w:p w14:paraId="4BAE7F2F" w14:textId="16CBCC14" w:rsidR="000448B4" w:rsidRPr="002D02B5" w:rsidRDefault="000448B4" w:rsidP="000448B4">
      <w:pPr>
        <w:pStyle w:val="PlainText"/>
        <w:jc w:val="both"/>
        <w:rPr>
          <w:rFonts w:ascii="Times New Roman" w:eastAsia="Times New Roman" w:hAnsi="Times New Roman" w:cs="Times New Roman"/>
          <w:color w:val="000000" w:themeColor="text1"/>
          <w:sz w:val="26"/>
          <w:szCs w:val="26"/>
          <w:lang w:eastAsia="ar-SA"/>
        </w:rPr>
      </w:pPr>
      <w:r w:rsidRPr="002D02B5">
        <w:rPr>
          <w:rFonts w:ascii="Times New Roman" w:eastAsia="Times New Roman" w:hAnsi="Times New Roman" w:cs="Times New Roman"/>
          <w:color w:val="000000" w:themeColor="text1"/>
          <w:sz w:val="26"/>
          <w:szCs w:val="26"/>
          <w:lang w:eastAsia="ar-SA"/>
        </w:rPr>
        <w:t>Meanwhile, the Israeli occupation restricted the movement of workers within the occupied territories. Prior to October 7</w:t>
      </w:r>
      <w:r w:rsidR="006117F0" w:rsidRPr="002D02B5">
        <w:rPr>
          <w:rFonts w:ascii="Times New Roman" w:eastAsia="Times New Roman" w:hAnsi="Times New Roman" w:cs="Times New Roman"/>
          <w:color w:val="000000" w:themeColor="text1"/>
          <w:sz w:val="26"/>
          <w:szCs w:val="26"/>
          <w:vertAlign w:val="superscript"/>
          <w:lang w:eastAsia="ar-SA"/>
        </w:rPr>
        <w:t>th</w:t>
      </w:r>
      <w:r w:rsidRPr="002D02B5">
        <w:rPr>
          <w:rFonts w:ascii="Times New Roman" w:eastAsia="Times New Roman" w:hAnsi="Times New Roman" w:cs="Times New Roman"/>
          <w:color w:val="000000" w:themeColor="text1"/>
          <w:sz w:val="26"/>
          <w:szCs w:val="26"/>
          <w:lang w:eastAsia="ar-SA"/>
        </w:rPr>
        <w:t xml:space="preserve">, </w:t>
      </w:r>
      <w:r w:rsidR="00D33FE2" w:rsidRPr="002D02B5">
        <w:rPr>
          <w:rFonts w:ascii="Times New Roman" w:eastAsia="Times New Roman" w:hAnsi="Times New Roman" w:cs="Times New Roman"/>
          <w:color w:val="000000" w:themeColor="text1"/>
          <w:sz w:val="26"/>
          <w:szCs w:val="26"/>
          <w:lang w:eastAsia="ar-SA"/>
        </w:rPr>
        <w:t xml:space="preserve">2023, </w:t>
      </w:r>
      <w:r w:rsidRPr="002D02B5">
        <w:rPr>
          <w:rFonts w:ascii="Times New Roman" w:eastAsia="Times New Roman" w:hAnsi="Times New Roman" w:cs="Times New Roman"/>
          <w:color w:val="000000" w:themeColor="text1"/>
          <w:sz w:val="26"/>
          <w:szCs w:val="26"/>
          <w:lang w:eastAsia="ar-SA"/>
        </w:rPr>
        <w:t>data indicated that around 180 thousand workers were employed in Israel and the settlements on a regular basis, and the income from this labor was considered one of the key pillars supporting the Palestinian economy and driving its economic activity.</w:t>
      </w:r>
    </w:p>
    <w:p w14:paraId="78341F98" w14:textId="77777777" w:rsidR="000448B4" w:rsidRPr="002D02B5" w:rsidRDefault="000448B4" w:rsidP="000448B4">
      <w:pPr>
        <w:pStyle w:val="PlainText"/>
        <w:jc w:val="both"/>
        <w:rPr>
          <w:rFonts w:ascii="Times New Roman" w:eastAsia="Times New Roman" w:hAnsi="Times New Roman" w:cs="Times New Roman"/>
          <w:color w:val="000000" w:themeColor="text1"/>
          <w:sz w:val="26"/>
          <w:szCs w:val="26"/>
          <w:lang w:eastAsia="ar-SA"/>
        </w:rPr>
      </w:pPr>
    </w:p>
    <w:p w14:paraId="0EA0CC1C" w14:textId="77777777" w:rsidR="00F92DCF" w:rsidRPr="002D02B5" w:rsidRDefault="00F92DCF" w:rsidP="00D9653E">
      <w:pPr>
        <w:pStyle w:val="PlainText"/>
        <w:jc w:val="both"/>
        <w:rPr>
          <w:rFonts w:ascii="Times New Roman" w:eastAsia="Times New Roman" w:hAnsi="Times New Roman" w:cs="Times New Roman"/>
          <w:color w:val="000000" w:themeColor="text1"/>
          <w:sz w:val="26"/>
          <w:szCs w:val="26"/>
          <w:lang w:eastAsia="ar-SA"/>
        </w:rPr>
      </w:pPr>
    </w:p>
    <w:p w14:paraId="0A2E5148" w14:textId="0A75C808" w:rsidR="00D9653E" w:rsidRPr="002D02B5" w:rsidRDefault="000448B4" w:rsidP="00D9653E">
      <w:pPr>
        <w:pStyle w:val="BodyTextIndent"/>
        <w:ind w:left="0"/>
        <w:jc w:val="center"/>
        <w:rPr>
          <w:b/>
          <w:bCs/>
          <w:color w:val="000000" w:themeColor="text1"/>
          <w:sz w:val="26"/>
          <w:szCs w:val="26"/>
        </w:rPr>
      </w:pPr>
      <w:r w:rsidRPr="002D02B5">
        <w:rPr>
          <w:b/>
          <w:bCs/>
          <w:color w:val="000000" w:themeColor="text1"/>
          <w:sz w:val="26"/>
          <w:szCs w:val="26"/>
        </w:rPr>
        <w:t>The</w:t>
      </w:r>
      <w:r w:rsidR="00D9653E" w:rsidRPr="002D02B5">
        <w:rPr>
          <w:b/>
          <w:bCs/>
          <w:color w:val="000000" w:themeColor="text1"/>
          <w:sz w:val="26"/>
          <w:szCs w:val="26"/>
        </w:rPr>
        <w:t xml:space="preserve"> Palestinian productive sector is eroding</w:t>
      </w:r>
      <w:r w:rsidR="00F92DCF" w:rsidRPr="002D02B5">
        <w:rPr>
          <w:b/>
          <w:bCs/>
          <w:color w:val="000000" w:themeColor="text1"/>
          <w:sz w:val="26"/>
          <w:szCs w:val="26"/>
        </w:rPr>
        <w:t xml:space="preserve"> </w:t>
      </w:r>
      <w:r w:rsidR="00D9653E" w:rsidRPr="002D02B5">
        <w:rPr>
          <w:b/>
          <w:bCs/>
          <w:color w:val="000000" w:themeColor="text1"/>
          <w:sz w:val="26"/>
          <w:szCs w:val="26"/>
        </w:rPr>
        <w:t>… construction pays the highest price</w:t>
      </w:r>
    </w:p>
    <w:p w14:paraId="59BB58F2" w14:textId="61A33847" w:rsidR="00D9653E" w:rsidRPr="002D02B5" w:rsidRDefault="00D9653E" w:rsidP="00D33FE2">
      <w:pPr>
        <w:pStyle w:val="PlainText"/>
        <w:jc w:val="both"/>
        <w:rPr>
          <w:rFonts w:asciiTheme="majorBidi" w:hAnsiTheme="majorBidi" w:cstheme="majorBidi"/>
          <w:sz w:val="26"/>
          <w:szCs w:val="26"/>
        </w:rPr>
      </w:pPr>
      <w:r w:rsidRPr="002D02B5">
        <w:rPr>
          <w:rFonts w:asciiTheme="majorBidi" w:hAnsiTheme="majorBidi" w:cstheme="majorBidi"/>
          <w:sz w:val="26"/>
          <w:szCs w:val="26"/>
        </w:rPr>
        <w:t xml:space="preserve">The Israeli occupation has destroyed more than 85% of the infrastructure in Gaza Strip, resulting in the </w:t>
      </w:r>
      <w:r w:rsidR="006117F0" w:rsidRPr="002D02B5">
        <w:rPr>
          <w:rFonts w:asciiTheme="majorBidi" w:hAnsiTheme="majorBidi" w:cstheme="majorBidi"/>
          <w:sz w:val="26"/>
          <w:szCs w:val="26"/>
        </w:rPr>
        <w:t xml:space="preserve">destruction </w:t>
      </w:r>
      <w:r w:rsidRPr="002D02B5">
        <w:rPr>
          <w:rFonts w:asciiTheme="majorBidi" w:hAnsiTheme="majorBidi" w:cstheme="majorBidi"/>
          <w:sz w:val="26"/>
          <w:szCs w:val="26"/>
        </w:rPr>
        <w:t>of most economic activities in th</w:t>
      </w:r>
      <w:r w:rsidR="000448B4" w:rsidRPr="002D02B5">
        <w:rPr>
          <w:rFonts w:asciiTheme="majorBidi" w:hAnsiTheme="majorBidi" w:cstheme="majorBidi"/>
          <w:sz w:val="26"/>
          <w:szCs w:val="26"/>
        </w:rPr>
        <w:t xml:space="preserve">e region.  So, </w:t>
      </w:r>
      <w:r w:rsidR="006117F0" w:rsidRPr="002D02B5">
        <w:rPr>
          <w:rFonts w:asciiTheme="majorBidi" w:hAnsiTheme="majorBidi" w:cstheme="majorBidi"/>
          <w:sz w:val="26"/>
          <w:szCs w:val="26"/>
        </w:rPr>
        <w:t xml:space="preserve">at </w:t>
      </w:r>
      <w:r w:rsidRPr="002D02B5">
        <w:rPr>
          <w:rFonts w:asciiTheme="majorBidi" w:hAnsiTheme="majorBidi" w:cstheme="majorBidi"/>
          <w:sz w:val="26"/>
          <w:szCs w:val="26"/>
        </w:rPr>
        <w:t>the sectoral level</w:t>
      </w:r>
      <w:r w:rsidR="000448B4" w:rsidRPr="002D02B5">
        <w:rPr>
          <w:rFonts w:asciiTheme="majorBidi" w:hAnsiTheme="majorBidi" w:cstheme="majorBidi"/>
          <w:sz w:val="26"/>
          <w:szCs w:val="26"/>
        </w:rPr>
        <w:t xml:space="preserve">: </w:t>
      </w:r>
      <w:r w:rsidRPr="002D02B5">
        <w:rPr>
          <w:rFonts w:asciiTheme="majorBidi" w:hAnsiTheme="majorBidi" w:cstheme="majorBidi"/>
          <w:sz w:val="26"/>
          <w:szCs w:val="26"/>
        </w:rPr>
        <w:t xml:space="preserve">Agriculture, forestry, and fishing activities declined by 30%, with a </w:t>
      </w:r>
      <w:r w:rsidR="006117F0" w:rsidRPr="002D02B5">
        <w:rPr>
          <w:rFonts w:asciiTheme="majorBidi" w:hAnsiTheme="majorBidi" w:cstheme="majorBidi"/>
          <w:sz w:val="26"/>
          <w:szCs w:val="26"/>
        </w:rPr>
        <w:t xml:space="preserve">decline of </w:t>
      </w:r>
      <w:r w:rsidRPr="002D02B5">
        <w:rPr>
          <w:rFonts w:asciiTheme="majorBidi" w:hAnsiTheme="majorBidi" w:cstheme="majorBidi"/>
          <w:sz w:val="26"/>
          <w:szCs w:val="26"/>
        </w:rPr>
        <w:t xml:space="preserve">6% in </w:t>
      </w:r>
      <w:r w:rsidR="006117F0" w:rsidRPr="002D02B5">
        <w:rPr>
          <w:rFonts w:asciiTheme="majorBidi" w:hAnsiTheme="majorBidi" w:cstheme="majorBidi"/>
          <w:sz w:val="26"/>
          <w:szCs w:val="26"/>
        </w:rPr>
        <w:t xml:space="preserve">the </w:t>
      </w:r>
      <w:r w:rsidRPr="002D02B5">
        <w:rPr>
          <w:rFonts w:asciiTheme="majorBidi" w:hAnsiTheme="majorBidi" w:cstheme="majorBidi"/>
          <w:sz w:val="26"/>
          <w:szCs w:val="26"/>
        </w:rPr>
        <w:t>West Bank and a staggering</w:t>
      </w:r>
      <w:r w:rsidR="006117F0" w:rsidRPr="002D02B5">
        <w:rPr>
          <w:rFonts w:asciiTheme="majorBidi" w:hAnsiTheme="majorBidi" w:cstheme="majorBidi"/>
          <w:sz w:val="26"/>
          <w:szCs w:val="26"/>
        </w:rPr>
        <w:t xml:space="preserve"> decline of</w:t>
      </w:r>
      <w:r w:rsidRPr="002D02B5">
        <w:rPr>
          <w:rFonts w:asciiTheme="majorBidi" w:hAnsiTheme="majorBidi" w:cstheme="majorBidi"/>
          <w:sz w:val="26"/>
          <w:szCs w:val="26"/>
        </w:rPr>
        <w:t xml:space="preserve"> 94% in Gaza</w:t>
      </w:r>
      <w:r w:rsidR="000448B4" w:rsidRPr="002D02B5">
        <w:rPr>
          <w:rFonts w:asciiTheme="majorBidi" w:hAnsiTheme="majorBidi" w:cstheme="majorBidi"/>
          <w:sz w:val="26"/>
          <w:szCs w:val="26"/>
        </w:rPr>
        <w:t xml:space="preserve"> Strip</w:t>
      </w:r>
      <w:r w:rsidRPr="002D02B5">
        <w:rPr>
          <w:rFonts w:asciiTheme="majorBidi" w:hAnsiTheme="majorBidi" w:cstheme="majorBidi"/>
          <w:sz w:val="26"/>
          <w:szCs w:val="26"/>
        </w:rPr>
        <w:t>.</w:t>
      </w:r>
      <w:r w:rsidR="000448B4" w:rsidRPr="002D02B5">
        <w:rPr>
          <w:rFonts w:asciiTheme="majorBidi" w:hAnsiTheme="majorBidi" w:cstheme="majorBidi"/>
          <w:sz w:val="26"/>
          <w:szCs w:val="26"/>
        </w:rPr>
        <w:t xml:space="preserve"> While m</w:t>
      </w:r>
      <w:r w:rsidRPr="002D02B5">
        <w:rPr>
          <w:rFonts w:asciiTheme="majorBidi" w:hAnsiTheme="majorBidi" w:cstheme="majorBidi"/>
          <w:sz w:val="26"/>
          <w:szCs w:val="26"/>
        </w:rPr>
        <w:t xml:space="preserve">ining, manufacturing, water, and electricity activities fell by 33%, with a </w:t>
      </w:r>
      <w:r w:rsidR="006117F0" w:rsidRPr="002D02B5">
        <w:rPr>
          <w:rFonts w:asciiTheme="majorBidi" w:hAnsiTheme="majorBidi" w:cstheme="majorBidi"/>
          <w:sz w:val="26"/>
          <w:szCs w:val="26"/>
        </w:rPr>
        <w:t xml:space="preserve">decrease of </w:t>
      </w:r>
      <w:r w:rsidRPr="002D02B5">
        <w:rPr>
          <w:rFonts w:asciiTheme="majorBidi" w:hAnsiTheme="majorBidi" w:cstheme="majorBidi"/>
          <w:sz w:val="26"/>
          <w:szCs w:val="26"/>
        </w:rPr>
        <w:t xml:space="preserve">26% in </w:t>
      </w:r>
      <w:r w:rsidR="006117F0" w:rsidRPr="002D02B5">
        <w:rPr>
          <w:rFonts w:asciiTheme="majorBidi" w:hAnsiTheme="majorBidi" w:cstheme="majorBidi"/>
          <w:sz w:val="26"/>
          <w:szCs w:val="26"/>
        </w:rPr>
        <w:t xml:space="preserve">the </w:t>
      </w:r>
      <w:r w:rsidRPr="002D02B5">
        <w:rPr>
          <w:rFonts w:asciiTheme="majorBidi" w:hAnsiTheme="majorBidi" w:cstheme="majorBidi"/>
          <w:sz w:val="26"/>
          <w:szCs w:val="26"/>
        </w:rPr>
        <w:t>West Bank and 94% in Gaza</w:t>
      </w:r>
      <w:r w:rsidR="000448B4" w:rsidRPr="002D02B5">
        <w:rPr>
          <w:rFonts w:asciiTheme="majorBidi" w:hAnsiTheme="majorBidi" w:cstheme="majorBidi"/>
          <w:sz w:val="26"/>
          <w:szCs w:val="26"/>
        </w:rPr>
        <w:t xml:space="preserve"> strip</w:t>
      </w:r>
      <w:r w:rsidRPr="002D02B5">
        <w:rPr>
          <w:rFonts w:asciiTheme="majorBidi" w:hAnsiTheme="majorBidi" w:cstheme="majorBidi"/>
          <w:sz w:val="26"/>
          <w:szCs w:val="26"/>
        </w:rPr>
        <w:t>.</w:t>
      </w:r>
      <w:r w:rsidR="000448B4" w:rsidRPr="002D02B5">
        <w:rPr>
          <w:rFonts w:asciiTheme="majorBidi" w:hAnsiTheme="majorBidi" w:cstheme="majorBidi"/>
          <w:sz w:val="26"/>
          <w:szCs w:val="26"/>
        </w:rPr>
        <w:t xml:space="preserve"> In addition, the c</w:t>
      </w:r>
      <w:r w:rsidRPr="002D02B5">
        <w:rPr>
          <w:rFonts w:asciiTheme="majorBidi" w:hAnsiTheme="majorBidi" w:cstheme="majorBidi"/>
          <w:sz w:val="26"/>
          <w:szCs w:val="26"/>
        </w:rPr>
        <w:t xml:space="preserve">onstruction activity </w:t>
      </w:r>
      <w:r w:rsidR="006117F0" w:rsidRPr="002D02B5">
        <w:rPr>
          <w:rFonts w:asciiTheme="majorBidi" w:hAnsiTheme="majorBidi" w:cstheme="majorBidi"/>
          <w:sz w:val="26"/>
          <w:szCs w:val="26"/>
        </w:rPr>
        <w:t xml:space="preserve">suffered from </w:t>
      </w:r>
      <w:r w:rsidRPr="002D02B5">
        <w:rPr>
          <w:rFonts w:asciiTheme="majorBidi" w:hAnsiTheme="majorBidi" w:cstheme="majorBidi"/>
          <w:sz w:val="26"/>
          <w:szCs w:val="26"/>
        </w:rPr>
        <w:t xml:space="preserve">the sharpest decline </w:t>
      </w:r>
      <w:r w:rsidR="006117F0" w:rsidRPr="002D02B5">
        <w:rPr>
          <w:rFonts w:asciiTheme="majorBidi" w:hAnsiTheme="majorBidi" w:cstheme="majorBidi"/>
          <w:sz w:val="26"/>
          <w:szCs w:val="26"/>
        </w:rPr>
        <w:t xml:space="preserve">of </w:t>
      </w:r>
      <w:r w:rsidRPr="002D02B5">
        <w:rPr>
          <w:rFonts w:asciiTheme="majorBidi" w:hAnsiTheme="majorBidi" w:cstheme="majorBidi"/>
          <w:sz w:val="26"/>
          <w:szCs w:val="26"/>
        </w:rPr>
        <w:t>57%, with a</w:t>
      </w:r>
      <w:r w:rsidR="006117F0" w:rsidRPr="002D02B5">
        <w:rPr>
          <w:rFonts w:asciiTheme="majorBidi" w:hAnsiTheme="majorBidi" w:cstheme="majorBidi"/>
          <w:sz w:val="26"/>
          <w:szCs w:val="26"/>
        </w:rPr>
        <w:t xml:space="preserve"> decrease of</w:t>
      </w:r>
      <w:r w:rsidRPr="002D02B5">
        <w:rPr>
          <w:rFonts w:asciiTheme="majorBidi" w:hAnsiTheme="majorBidi" w:cstheme="majorBidi"/>
          <w:sz w:val="26"/>
          <w:szCs w:val="26"/>
        </w:rPr>
        <w:t xml:space="preserve"> 48% in </w:t>
      </w:r>
      <w:r w:rsidR="006117F0" w:rsidRPr="002D02B5">
        <w:rPr>
          <w:rFonts w:asciiTheme="majorBidi" w:hAnsiTheme="majorBidi" w:cstheme="majorBidi"/>
          <w:sz w:val="26"/>
          <w:szCs w:val="26"/>
        </w:rPr>
        <w:t xml:space="preserve">the </w:t>
      </w:r>
      <w:r w:rsidR="000448B4" w:rsidRPr="002D02B5">
        <w:rPr>
          <w:rFonts w:asciiTheme="majorBidi" w:hAnsiTheme="majorBidi" w:cstheme="majorBidi"/>
          <w:sz w:val="26"/>
          <w:szCs w:val="26"/>
        </w:rPr>
        <w:t>West Bank and 98% in Gaza Strip</w:t>
      </w:r>
      <w:r w:rsidRPr="002D02B5">
        <w:rPr>
          <w:rFonts w:asciiTheme="majorBidi" w:hAnsiTheme="majorBidi" w:cstheme="majorBidi"/>
          <w:sz w:val="26"/>
          <w:szCs w:val="26"/>
        </w:rPr>
        <w:t>.</w:t>
      </w:r>
      <w:r w:rsidR="006117F0" w:rsidRPr="002D02B5">
        <w:rPr>
          <w:rFonts w:asciiTheme="majorBidi" w:hAnsiTheme="majorBidi" w:cstheme="majorBidi"/>
          <w:sz w:val="26"/>
          <w:szCs w:val="26"/>
        </w:rPr>
        <w:t xml:space="preserve"> </w:t>
      </w:r>
      <w:r w:rsidR="008D40E4" w:rsidRPr="002D02B5">
        <w:rPr>
          <w:rFonts w:asciiTheme="majorBidi" w:hAnsiTheme="majorBidi" w:cstheme="majorBidi"/>
          <w:sz w:val="26"/>
          <w:szCs w:val="26"/>
        </w:rPr>
        <w:t>Moreover, s</w:t>
      </w:r>
      <w:r w:rsidRPr="002D02B5">
        <w:rPr>
          <w:rFonts w:asciiTheme="majorBidi" w:hAnsiTheme="majorBidi" w:cstheme="majorBidi"/>
          <w:sz w:val="26"/>
          <w:szCs w:val="26"/>
        </w:rPr>
        <w:t xml:space="preserve">ervices declined by 27%, with a </w:t>
      </w:r>
      <w:r w:rsidR="006117F0" w:rsidRPr="002D02B5">
        <w:rPr>
          <w:rFonts w:asciiTheme="majorBidi" w:hAnsiTheme="majorBidi" w:cstheme="majorBidi"/>
          <w:sz w:val="26"/>
          <w:szCs w:val="26"/>
        </w:rPr>
        <w:t xml:space="preserve">decrease of </w:t>
      </w:r>
      <w:r w:rsidRPr="002D02B5">
        <w:rPr>
          <w:rFonts w:asciiTheme="majorBidi" w:hAnsiTheme="majorBidi" w:cstheme="majorBidi"/>
          <w:sz w:val="26"/>
          <w:szCs w:val="26"/>
        </w:rPr>
        <w:t>15% in the West Bank and 83% in Gaza</w:t>
      </w:r>
      <w:r w:rsidR="00D33FE2" w:rsidRPr="002D02B5">
        <w:rPr>
          <w:rFonts w:asciiTheme="majorBidi" w:hAnsiTheme="majorBidi" w:cstheme="majorBidi"/>
          <w:sz w:val="26"/>
          <w:szCs w:val="26"/>
        </w:rPr>
        <w:t xml:space="preserve"> Strip</w:t>
      </w:r>
      <w:r w:rsidRPr="002D02B5">
        <w:rPr>
          <w:rFonts w:asciiTheme="majorBidi" w:hAnsiTheme="majorBidi" w:cstheme="majorBidi"/>
          <w:sz w:val="26"/>
          <w:szCs w:val="26"/>
        </w:rPr>
        <w:t>.</w:t>
      </w:r>
    </w:p>
    <w:p w14:paraId="0012F742" w14:textId="106F9F16" w:rsidR="008D40E4" w:rsidRPr="002D02B5" w:rsidRDefault="008D40E4" w:rsidP="008D40E4">
      <w:pPr>
        <w:pStyle w:val="PlainText"/>
        <w:jc w:val="both"/>
        <w:rPr>
          <w:rFonts w:asciiTheme="majorBidi" w:hAnsiTheme="majorBidi" w:cstheme="majorBidi"/>
          <w:sz w:val="26"/>
          <w:szCs w:val="26"/>
        </w:rPr>
      </w:pPr>
    </w:p>
    <w:p w14:paraId="4D69C704" w14:textId="77777777" w:rsidR="001A6364" w:rsidRDefault="008D40E4">
      <w:pPr>
        <w:pStyle w:val="PlainText"/>
        <w:jc w:val="both"/>
        <w:rPr>
          <w:rFonts w:asciiTheme="majorBidi" w:hAnsiTheme="majorBidi" w:cstheme="majorBidi"/>
          <w:sz w:val="26"/>
          <w:szCs w:val="26"/>
          <w:rtl/>
        </w:rPr>
      </w:pPr>
      <w:r w:rsidRPr="002D02B5">
        <w:rPr>
          <w:rFonts w:asciiTheme="majorBidi" w:hAnsiTheme="majorBidi" w:cstheme="majorBidi"/>
          <w:sz w:val="26"/>
          <w:szCs w:val="26"/>
        </w:rPr>
        <w:t xml:space="preserve">On World Statistics Day, statistics demonstrate that what Palestinians face is not just numbers, but also a reality </w:t>
      </w:r>
      <w:r w:rsidR="006117F0" w:rsidRPr="002D02B5">
        <w:rPr>
          <w:rFonts w:asciiTheme="majorBidi" w:hAnsiTheme="majorBidi" w:cstheme="majorBidi"/>
          <w:sz w:val="26"/>
          <w:szCs w:val="26"/>
        </w:rPr>
        <w:t xml:space="preserve">they </w:t>
      </w:r>
      <w:r w:rsidRPr="002D02B5">
        <w:rPr>
          <w:rFonts w:asciiTheme="majorBidi" w:hAnsiTheme="majorBidi" w:cstheme="majorBidi"/>
          <w:sz w:val="26"/>
          <w:szCs w:val="26"/>
        </w:rPr>
        <w:t xml:space="preserve">live </w:t>
      </w:r>
      <w:r w:rsidR="006117F0" w:rsidRPr="002D02B5">
        <w:rPr>
          <w:rFonts w:asciiTheme="majorBidi" w:hAnsiTheme="majorBidi" w:cstheme="majorBidi"/>
          <w:sz w:val="26"/>
          <w:szCs w:val="26"/>
        </w:rPr>
        <w:t xml:space="preserve">in </w:t>
      </w:r>
      <w:r w:rsidRPr="002D02B5">
        <w:rPr>
          <w:rFonts w:asciiTheme="majorBidi" w:hAnsiTheme="majorBidi" w:cstheme="majorBidi"/>
          <w:sz w:val="26"/>
          <w:szCs w:val="26"/>
        </w:rPr>
        <w:t>and convey to the world</w:t>
      </w:r>
      <w:r w:rsidR="006117F0" w:rsidRPr="002D02B5">
        <w:rPr>
          <w:rFonts w:asciiTheme="majorBidi" w:hAnsiTheme="majorBidi" w:cstheme="majorBidi"/>
          <w:sz w:val="26"/>
          <w:szCs w:val="26"/>
        </w:rPr>
        <w:t>.</w:t>
      </w:r>
    </w:p>
    <w:p w14:paraId="2536CC96" w14:textId="512D2ED0" w:rsidR="008D40E4" w:rsidRPr="002D02B5" w:rsidRDefault="006117F0">
      <w:pPr>
        <w:pStyle w:val="PlainText"/>
        <w:jc w:val="both"/>
        <w:rPr>
          <w:rFonts w:asciiTheme="majorBidi" w:hAnsiTheme="majorBidi" w:cstheme="majorBidi"/>
          <w:sz w:val="26"/>
          <w:szCs w:val="26"/>
        </w:rPr>
      </w:pPr>
      <w:bookmarkStart w:id="0" w:name="_GoBack"/>
      <w:bookmarkEnd w:id="0"/>
      <w:r w:rsidRPr="002D02B5">
        <w:rPr>
          <w:rFonts w:asciiTheme="majorBidi" w:hAnsiTheme="majorBidi" w:cstheme="majorBidi"/>
          <w:sz w:val="26"/>
          <w:szCs w:val="26"/>
        </w:rPr>
        <w:t xml:space="preserve"> </w:t>
      </w:r>
      <w:r w:rsidRPr="002D02B5">
        <w:rPr>
          <w:rFonts w:asciiTheme="majorBidi" w:hAnsiTheme="majorBidi" w:cstheme="majorBidi"/>
          <w:sz w:val="26"/>
          <w:szCs w:val="26"/>
        </w:rPr>
        <w:br/>
        <w:t xml:space="preserve">It is </w:t>
      </w:r>
      <w:r w:rsidR="008D40E4" w:rsidRPr="002D02B5">
        <w:rPr>
          <w:rFonts w:asciiTheme="majorBidi" w:hAnsiTheme="majorBidi" w:cstheme="majorBidi"/>
          <w:sz w:val="26"/>
          <w:szCs w:val="26"/>
        </w:rPr>
        <w:t xml:space="preserve">a living testimony </w:t>
      </w:r>
      <w:r w:rsidRPr="002D02B5">
        <w:rPr>
          <w:rFonts w:asciiTheme="majorBidi" w:hAnsiTheme="majorBidi" w:cstheme="majorBidi"/>
          <w:sz w:val="26"/>
          <w:szCs w:val="26"/>
        </w:rPr>
        <w:t xml:space="preserve">of </w:t>
      </w:r>
      <w:r w:rsidR="008D40E4" w:rsidRPr="002D02B5">
        <w:rPr>
          <w:rFonts w:asciiTheme="majorBidi" w:hAnsiTheme="majorBidi" w:cstheme="majorBidi"/>
          <w:sz w:val="26"/>
          <w:szCs w:val="26"/>
        </w:rPr>
        <w:t>the suffering of our people and their resilience in the face of the brutal Israeli aggression. Palestinian statistics remain a sovereign tool that documents pain, reveals the tragedy, and defends the right to knowledge and justice.  Data thus becomes a powerful instrument to help shape humane and fair policies, support efforts to rebuild what the occupation has destroyed, and ensure that the Palestinian truth continues to bear witness to the people’s resilience and their hope for a dignified life and a better future.</w:t>
      </w:r>
    </w:p>
    <w:p w14:paraId="2CBD49D5" w14:textId="5B0271CA" w:rsidR="008D40E4" w:rsidRDefault="008D40E4" w:rsidP="00D9653E">
      <w:pPr>
        <w:pStyle w:val="PlainText"/>
        <w:jc w:val="both"/>
        <w:rPr>
          <w:rFonts w:ascii="Times New Roman" w:eastAsia="Times New Roman" w:hAnsi="Times New Roman" w:cs="Times New Roman"/>
          <w:color w:val="000000" w:themeColor="text1"/>
          <w:szCs w:val="22"/>
          <w:lang w:eastAsia="ar-SA"/>
        </w:rPr>
      </w:pPr>
    </w:p>
    <w:p w14:paraId="07D42E2C" w14:textId="77777777" w:rsidR="00492083" w:rsidRPr="00D9653E" w:rsidRDefault="00492083" w:rsidP="00D9653E">
      <w:pPr>
        <w:pStyle w:val="PlainText"/>
        <w:jc w:val="both"/>
        <w:rPr>
          <w:rFonts w:ascii="Times New Roman" w:eastAsia="Times New Roman" w:hAnsi="Times New Roman" w:cs="Times New Roman"/>
          <w:color w:val="000000" w:themeColor="text1"/>
          <w:szCs w:val="22"/>
          <w:lang w:eastAsia="ar-SA"/>
        </w:rPr>
      </w:pPr>
    </w:p>
    <w:tbl>
      <w:tblPr>
        <w:tblStyle w:val="TableGrid"/>
        <w:tblW w:w="4855" w:type="dxa"/>
        <w:tblBorders>
          <w:insideH w:val="none" w:sz="0" w:space="0" w:color="auto"/>
          <w:insideV w:val="none" w:sz="0" w:space="0" w:color="auto"/>
        </w:tblBorders>
        <w:tblLayout w:type="fixed"/>
        <w:tblLook w:val="04A0" w:firstRow="1" w:lastRow="0" w:firstColumn="1" w:lastColumn="0" w:noHBand="0" w:noVBand="1"/>
      </w:tblPr>
      <w:tblGrid>
        <w:gridCol w:w="3145"/>
        <w:gridCol w:w="1710"/>
      </w:tblGrid>
      <w:tr w:rsidR="00492083" w:rsidRPr="00A336A8" w14:paraId="3F84D312" w14:textId="77777777" w:rsidTr="00492083">
        <w:trPr>
          <w:trHeight w:val="1168"/>
        </w:trPr>
        <w:tc>
          <w:tcPr>
            <w:tcW w:w="3145" w:type="dxa"/>
            <w:vMerge w:val="restart"/>
          </w:tcPr>
          <w:p w14:paraId="45D6AB6D" w14:textId="77777777" w:rsidR="00492083" w:rsidRPr="00492083" w:rsidRDefault="00492083" w:rsidP="002D02B5">
            <w:pPr>
              <w:bidi w:val="0"/>
              <w:rPr>
                <w:color w:val="000000" w:themeColor="text1"/>
                <w:sz w:val="18"/>
                <w:szCs w:val="18"/>
              </w:rPr>
            </w:pPr>
            <w:r w:rsidRPr="00492083">
              <w:rPr>
                <w:b/>
                <w:bCs/>
                <w:color w:val="000000" w:themeColor="text1"/>
                <w:sz w:val="18"/>
                <w:szCs w:val="18"/>
              </w:rPr>
              <w:t>For more information, please contact</w:t>
            </w:r>
            <w:r w:rsidRPr="00492083">
              <w:rPr>
                <w:color w:val="000000" w:themeColor="text1"/>
                <w:sz w:val="18"/>
                <w:szCs w:val="18"/>
              </w:rPr>
              <w:t>:</w:t>
            </w:r>
          </w:p>
          <w:p w14:paraId="577B3D0D" w14:textId="77777777" w:rsidR="00492083" w:rsidRPr="00492083" w:rsidRDefault="00492083" w:rsidP="002D02B5">
            <w:pPr>
              <w:bidi w:val="0"/>
              <w:rPr>
                <w:b/>
                <w:bCs/>
                <w:color w:val="000000" w:themeColor="text1"/>
                <w:sz w:val="18"/>
                <w:szCs w:val="18"/>
              </w:rPr>
            </w:pPr>
            <w:r w:rsidRPr="00492083">
              <w:rPr>
                <w:b/>
                <w:bCs/>
                <w:color w:val="000000" w:themeColor="text1"/>
                <w:sz w:val="18"/>
                <w:szCs w:val="18"/>
              </w:rPr>
              <w:t>The Palestinian Central Bureau of Statistics</w:t>
            </w:r>
          </w:p>
          <w:p w14:paraId="544DDC2D" w14:textId="1D3AC182" w:rsidR="00492083" w:rsidRDefault="00492083" w:rsidP="002D02B5">
            <w:pPr>
              <w:bidi w:val="0"/>
              <w:rPr>
                <w:b/>
                <w:bCs/>
                <w:color w:val="000000" w:themeColor="text1"/>
                <w:sz w:val="18"/>
                <w:szCs w:val="18"/>
              </w:rPr>
            </w:pPr>
            <w:r w:rsidRPr="00492083">
              <w:rPr>
                <w:b/>
                <w:bCs/>
                <w:color w:val="000000" w:themeColor="text1"/>
                <w:sz w:val="18"/>
                <w:szCs w:val="18"/>
              </w:rPr>
              <w:t>P.O. Box 1647, Ramallah P6028179 – Palestine.</w:t>
            </w:r>
          </w:p>
          <w:p w14:paraId="721E53CB" w14:textId="77777777" w:rsidR="00AB798E" w:rsidRPr="00492083" w:rsidRDefault="00AB798E" w:rsidP="002D02B5">
            <w:pPr>
              <w:bidi w:val="0"/>
              <w:rPr>
                <w:b/>
                <w:bCs/>
                <w:color w:val="000000" w:themeColor="text1"/>
                <w:sz w:val="18"/>
                <w:szCs w:val="18"/>
              </w:rPr>
            </w:pPr>
          </w:p>
          <w:p w14:paraId="4A0494BF" w14:textId="77777777" w:rsidR="00492083" w:rsidRPr="00A336A8" w:rsidRDefault="00492083" w:rsidP="002D02B5">
            <w:pPr>
              <w:bidi w:val="0"/>
              <w:rPr>
                <w:rFonts w:cs="Simplified Arabic"/>
                <w:color w:val="000000" w:themeColor="text1"/>
                <w:sz w:val="20"/>
                <w:szCs w:val="20"/>
              </w:rPr>
            </w:pPr>
            <w:r w:rsidRPr="00145DF2">
              <w:rPr>
                <w:color w:val="000000" w:themeColor="text1"/>
                <w:sz w:val="20"/>
                <w:szCs w:val="20"/>
              </w:rPr>
              <w:t>Tel.: (972/970) 2</w:t>
            </w:r>
            <w:r w:rsidRPr="00A336A8">
              <w:rPr>
                <w:rFonts w:cs="Simplified Arabic"/>
                <w:color w:val="000000" w:themeColor="text1"/>
                <w:sz w:val="20"/>
                <w:szCs w:val="20"/>
                <w:lang w:val="en-GB" w:eastAsia="en-GB"/>
              </w:rPr>
              <w:t xml:space="preserve"> 2982700</w:t>
            </w:r>
          </w:p>
          <w:p w14:paraId="2CCB3A88" w14:textId="77777777" w:rsidR="00492083" w:rsidRPr="00A336A8" w:rsidRDefault="00492083" w:rsidP="002D02B5">
            <w:pPr>
              <w:bidi w:val="0"/>
              <w:rPr>
                <w:rFonts w:cs="Simplified Arabic"/>
                <w:color w:val="000000" w:themeColor="text1"/>
                <w:sz w:val="20"/>
                <w:szCs w:val="20"/>
              </w:rPr>
            </w:pPr>
            <w:r w:rsidRPr="00A336A8">
              <w:rPr>
                <w:rFonts w:cs="Simplified Arabic"/>
                <w:color w:val="000000" w:themeColor="text1"/>
                <w:sz w:val="20"/>
                <w:szCs w:val="20"/>
              </w:rPr>
              <w:t>Fax: (972/970) 2 2982710</w:t>
            </w:r>
          </w:p>
          <w:p w14:paraId="0B913067" w14:textId="77777777" w:rsidR="00492083" w:rsidRPr="00A336A8" w:rsidRDefault="00492083" w:rsidP="002D02B5">
            <w:pPr>
              <w:bidi w:val="0"/>
              <w:rPr>
                <w:color w:val="000000" w:themeColor="text1"/>
                <w:sz w:val="20"/>
                <w:szCs w:val="20"/>
              </w:rPr>
            </w:pPr>
            <w:r w:rsidRPr="00A336A8">
              <w:rPr>
                <w:color w:val="000000" w:themeColor="text1"/>
                <w:sz w:val="20"/>
                <w:szCs w:val="20"/>
              </w:rPr>
              <w:t xml:space="preserve">Toll Free: </w:t>
            </w:r>
            <w:r w:rsidRPr="00A336A8">
              <w:rPr>
                <w:rFonts w:cs="Simplified Arabic" w:hint="cs"/>
                <w:color w:val="000000" w:themeColor="text1"/>
                <w:sz w:val="20"/>
                <w:szCs w:val="20"/>
                <w:rtl/>
                <w:lang w:val="en-GB"/>
              </w:rPr>
              <w:t>1800300300</w:t>
            </w:r>
          </w:p>
          <w:p w14:paraId="5BFA8D59" w14:textId="77777777" w:rsidR="00492083" w:rsidRPr="00A336A8" w:rsidRDefault="00492083" w:rsidP="002D02B5">
            <w:pPr>
              <w:bidi w:val="0"/>
              <w:rPr>
                <w:color w:val="000000" w:themeColor="text1"/>
                <w:sz w:val="20"/>
                <w:szCs w:val="20"/>
              </w:rPr>
            </w:pPr>
            <w:r w:rsidRPr="00A336A8">
              <w:rPr>
                <w:color w:val="000000" w:themeColor="text1"/>
                <w:sz w:val="20"/>
                <w:szCs w:val="20"/>
                <w:lang w:eastAsia="fr-FR"/>
              </w:rPr>
              <w:t>Email: diwan@pcbs.gov.ps</w:t>
            </w:r>
          </w:p>
          <w:p w14:paraId="360D766F" w14:textId="77777777" w:rsidR="00492083" w:rsidRPr="00143471" w:rsidRDefault="00492083" w:rsidP="002D02B5">
            <w:pPr>
              <w:bidi w:val="0"/>
              <w:rPr>
                <w:color w:val="000000" w:themeColor="text1"/>
                <w:sz w:val="20"/>
                <w:szCs w:val="20"/>
                <w:u w:val="single"/>
                <w:rtl/>
              </w:rPr>
            </w:pPr>
            <w:r w:rsidRPr="00A336A8">
              <w:rPr>
                <w:color w:val="000000" w:themeColor="text1"/>
                <w:sz w:val="20"/>
                <w:szCs w:val="20"/>
              </w:rPr>
              <w:t xml:space="preserve">Website: </w:t>
            </w:r>
            <w:hyperlink r:id="rId9" w:history="1">
              <w:r w:rsidRPr="00A336A8">
                <w:rPr>
                  <w:rStyle w:val="Hyperlink"/>
                  <w:color w:val="000000" w:themeColor="text1"/>
                  <w:sz w:val="20"/>
                  <w:szCs w:val="20"/>
                </w:rPr>
                <w:t>http://www.pcbs.gov.ps</w:t>
              </w:r>
            </w:hyperlink>
          </w:p>
        </w:tc>
        <w:tc>
          <w:tcPr>
            <w:tcW w:w="1710" w:type="dxa"/>
          </w:tcPr>
          <w:p w14:paraId="3D8557C4" w14:textId="77777777" w:rsidR="00492083" w:rsidRPr="00A336A8" w:rsidRDefault="00492083" w:rsidP="002D02B5">
            <w:pPr>
              <w:bidi w:val="0"/>
              <w:rPr>
                <w:b/>
                <w:bCs/>
                <w:color w:val="000000" w:themeColor="text1"/>
                <w:sz w:val="20"/>
                <w:szCs w:val="20"/>
              </w:rPr>
            </w:pPr>
            <w:r w:rsidRPr="00A336A8">
              <w:rPr>
                <w:noProof/>
                <w:color w:val="000000" w:themeColor="text1"/>
                <w:sz w:val="20"/>
                <w:szCs w:val="20"/>
                <w:lang w:eastAsia="en-US"/>
              </w:rPr>
              <w:drawing>
                <wp:inline distT="0" distB="0" distL="0" distR="0" wp14:anchorId="65A21D59" wp14:editId="100CE7B0">
                  <wp:extent cx="977900" cy="892800"/>
                  <wp:effectExtent l="0" t="0" r="0" b="3175"/>
                  <wp:docPr id="4" name="Picture 4" descr="C:\Users\loays\AppData\Local\Microsoft\Windows\INetCache\Content.Outlook\IR0M46TN\296a7c37-9519-4811-bcc8-0ff997f6ed00.jpeg"/>
                  <wp:cNvGraphicFramePr/>
                  <a:graphic xmlns:a="http://schemas.openxmlformats.org/drawingml/2006/main">
                    <a:graphicData uri="http://schemas.openxmlformats.org/drawingml/2006/picture">
                      <pic:pic xmlns:pic="http://schemas.openxmlformats.org/drawingml/2006/picture">
                        <pic:nvPicPr>
                          <pic:cNvPr id="1" name="Picture 1" descr="C:\Users\loays\AppData\Local\Microsoft\Windows\INetCache\Content.Outlook\IR0M46TN\296a7c37-9519-4811-bcc8-0ff997f6ed00.jpeg"/>
                          <pic:cNvPicPr/>
                        </pic:nvPicPr>
                        <pic:blipFill rotWithShape="1">
                          <a:blip r:embed="rId10" cstate="print">
                            <a:extLst>
                              <a:ext uri="{28A0092B-C50C-407E-A947-70E740481C1C}">
                                <a14:useLocalDpi xmlns:a14="http://schemas.microsoft.com/office/drawing/2010/main" val="0"/>
                              </a:ext>
                            </a:extLst>
                          </a:blip>
                          <a:srcRect l="6561" t="-1" r="7840" b="3164"/>
                          <a:stretch/>
                        </pic:blipFill>
                        <pic:spPr bwMode="auto">
                          <a:xfrm>
                            <a:off x="0" y="0"/>
                            <a:ext cx="1036187" cy="9460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92083" w:rsidRPr="00A336A8" w14:paraId="28CDC1B2" w14:textId="77777777" w:rsidTr="00492083">
        <w:trPr>
          <w:trHeight w:val="1341"/>
        </w:trPr>
        <w:tc>
          <w:tcPr>
            <w:tcW w:w="3145" w:type="dxa"/>
            <w:vMerge/>
          </w:tcPr>
          <w:p w14:paraId="76C2D750" w14:textId="77777777" w:rsidR="00492083" w:rsidRPr="00492083" w:rsidRDefault="00492083" w:rsidP="001C2482">
            <w:pPr>
              <w:bidi w:val="0"/>
              <w:jc w:val="both"/>
              <w:rPr>
                <w:b/>
                <w:bCs/>
                <w:color w:val="000000" w:themeColor="text1"/>
                <w:sz w:val="18"/>
                <w:szCs w:val="18"/>
              </w:rPr>
            </w:pPr>
          </w:p>
        </w:tc>
        <w:tc>
          <w:tcPr>
            <w:tcW w:w="1710" w:type="dxa"/>
          </w:tcPr>
          <w:p w14:paraId="2BCB1412" w14:textId="775D8665" w:rsidR="00492083" w:rsidRPr="00A336A8" w:rsidRDefault="00492083" w:rsidP="001C2482">
            <w:pPr>
              <w:bidi w:val="0"/>
              <w:jc w:val="both"/>
              <w:rPr>
                <w:noProof/>
                <w:color w:val="000000" w:themeColor="text1"/>
                <w:sz w:val="20"/>
                <w:szCs w:val="20"/>
                <w:lang w:eastAsia="en-US"/>
              </w:rPr>
            </w:pPr>
            <w:r w:rsidRPr="00492083">
              <w:rPr>
                <w:b/>
                <w:bCs/>
                <w:noProof/>
                <w:color w:val="000000" w:themeColor="text1"/>
                <w:sz w:val="16"/>
                <w:szCs w:val="16"/>
                <w:lang w:eastAsia="en-US"/>
              </w:rPr>
              <w:drawing>
                <wp:inline distT="0" distB="0" distL="0" distR="0" wp14:anchorId="59F9D2FE" wp14:editId="0951A351">
                  <wp:extent cx="977900" cy="827979"/>
                  <wp:effectExtent l="0" t="0" r="0" b="0"/>
                  <wp:docPr id="2" name="Picture 2" descr="C:\Users\sibrahim\Desktop\WSD, 2025, Final\World-Stats-Day-2025-logo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brahim\Desktop\WSD, 2025, Final\World-Stats-Day-2025-logo_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476" cy="905516"/>
                          </a:xfrm>
                          <a:prstGeom prst="rect">
                            <a:avLst/>
                          </a:prstGeom>
                          <a:noFill/>
                          <a:ln>
                            <a:noFill/>
                          </a:ln>
                        </pic:spPr>
                      </pic:pic>
                    </a:graphicData>
                  </a:graphic>
                </wp:inline>
              </w:drawing>
            </w:r>
          </w:p>
        </w:tc>
      </w:tr>
    </w:tbl>
    <w:p w14:paraId="6C2A3BB6" w14:textId="34682D8A" w:rsidR="00A336A8" w:rsidRPr="00A336A8" w:rsidRDefault="00A336A8" w:rsidP="008D40E4">
      <w:pPr>
        <w:pStyle w:val="BodyTextIndent"/>
        <w:ind w:left="0"/>
        <w:jc w:val="left"/>
        <w:rPr>
          <w:b/>
          <w:bCs/>
          <w:color w:val="000000" w:themeColor="text1"/>
          <w:sz w:val="22"/>
          <w:szCs w:val="22"/>
        </w:rPr>
      </w:pPr>
    </w:p>
    <w:sectPr w:rsidR="00A336A8" w:rsidRPr="00A336A8" w:rsidSect="002D02B5">
      <w:footerReference w:type="default" r:id="rId12"/>
      <w:type w:val="continuous"/>
      <w:pgSz w:w="11906" w:h="16838"/>
      <w:pgMar w:top="720" w:right="720" w:bottom="720" w:left="720"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5BFD2" w14:textId="77777777" w:rsidR="0018267F" w:rsidRDefault="0018267F" w:rsidP="00BF7D80">
      <w:r>
        <w:separator/>
      </w:r>
    </w:p>
  </w:endnote>
  <w:endnote w:type="continuationSeparator" w:id="0">
    <w:p w14:paraId="2750D682" w14:textId="77777777" w:rsidR="0018267F" w:rsidRDefault="0018267F"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348CD481" w:rsidR="00C510CB" w:rsidRDefault="00ED37C1">
    <w:pPr>
      <w:pStyle w:val="Footer"/>
      <w:jc w:val="center"/>
    </w:pPr>
    <w:r>
      <w:fldChar w:fldCharType="begin"/>
    </w:r>
    <w:r w:rsidR="00543B83">
      <w:instrText xml:space="preserve"> PAGE   \* MERGEFORMAT </w:instrText>
    </w:r>
    <w:r>
      <w:fldChar w:fldCharType="separate"/>
    </w:r>
    <w:r w:rsidR="001A6364">
      <w:rPr>
        <w:noProof/>
        <w:rtl/>
      </w:rPr>
      <w:t>1</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9F19" w14:textId="77777777" w:rsidR="0018267F" w:rsidRDefault="0018267F" w:rsidP="00BF7D80">
      <w:r>
        <w:separator/>
      </w:r>
    </w:p>
  </w:footnote>
  <w:footnote w:type="continuationSeparator" w:id="0">
    <w:p w14:paraId="5C68913B" w14:textId="77777777" w:rsidR="0018267F" w:rsidRDefault="0018267F" w:rsidP="00BF7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3072"/>
    <w:rsid w:val="00014362"/>
    <w:rsid w:val="000219F9"/>
    <w:rsid w:val="00023CE5"/>
    <w:rsid w:val="00024B05"/>
    <w:rsid w:val="00025EDE"/>
    <w:rsid w:val="00025F9E"/>
    <w:rsid w:val="000313E9"/>
    <w:rsid w:val="0003429B"/>
    <w:rsid w:val="0004045F"/>
    <w:rsid w:val="00040767"/>
    <w:rsid w:val="00042C5C"/>
    <w:rsid w:val="000448B4"/>
    <w:rsid w:val="0004721D"/>
    <w:rsid w:val="00050943"/>
    <w:rsid w:val="000604FE"/>
    <w:rsid w:val="000614E2"/>
    <w:rsid w:val="00061DCF"/>
    <w:rsid w:val="0006529E"/>
    <w:rsid w:val="00065B2B"/>
    <w:rsid w:val="00066734"/>
    <w:rsid w:val="00067608"/>
    <w:rsid w:val="0007121B"/>
    <w:rsid w:val="00074A7C"/>
    <w:rsid w:val="00074B99"/>
    <w:rsid w:val="00080239"/>
    <w:rsid w:val="00080DA1"/>
    <w:rsid w:val="0008499F"/>
    <w:rsid w:val="00084A7F"/>
    <w:rsid w:val="00084A8B"/>
    <w:rsid w:val="00085233"/>
    <w:rsid w:val="00092E93"/>
    <w:rsid w:val="00095CF3"/>
    <w:rsid w:val="000A1D8E"/>
    <w:rsid w:val="000A2AEA"/>
    <w:rsid w:val="000A3520"/>
    <w:rsid w:val="000B02B7"/>
    <w:rsid w:val="000B07F3"/>
    <w:rsid w:val="000B2F32"/>
    <w:rsid w:val="000B5CB9"/>
    <w:rsid w:val="000C4FA9"/>
    <w:rsid w:val="000C614F"/>
    <w:rsid w:val="000D0D60"/>
    <w:rsid w:val="000D1770"/>
    <w:rsid w:val="000D4B78"/>
    <w:rsid w:val="000D54F1"/>
    <w:rsid w:val="000D5F27"/>
    <w:rsid w:val="000D7175"/>
    <w:rsid w:val="000E3B1F"/>
    <w:rsid w:val="000E4097"/>
    <w:rsid w:val="000E4A55"/>
    <w:rsid w:val="000E583A"/>
    <w:rsid w:val="000F22D9"/>
    <w:rsid w:val="000F269E"/>
    <w:rsid w:val="000F31BA"/>
    <w:rsid w:val="000F64D3"/>
    <w:rsid w:val="0010550B"/>
    <w:rsid w:val="00115EDB"/>
    <w:rsid w:val="001201D7"/>
    <w:rsid w:val="001219BB"/>
    <w:rsid w:val="00121F4D"/>
    <w:rsid w:val="00127695"/>
    <w:rsid w:val="00127820"/>
    <w:rsid w:val="00127CB7"/>
    <w:rsid w:val="00133EA8"/>
    <w:rsid w:val="00134330"/>
    <w:rsid w:val="00137B50"/>
    <w:rsid w:val="00140954"/>
    <w:rsid w:val="00145DF2"/>
    <w:rsid w:val="00146C0F"/>
    <w:rsid w:val="00154CBD"/>
    <w:rsid w:val="001572D8"/>
    <w:rsid w:val="00165047"/>
    <w:rsid w:val="001728F9"/>
    <w:rsid w:val="00173F41"/>
    <w:rsid w:val="00173FA7"/>
    <w:rsid w:val="00173FBD"/>
    <w:rsid w:val="0017412F"/>
    <w:rsid w:val="00176FF2"/>
    <w:rsid w:val="00177003"/>
    <w:rsid w:val="001770DB"/>
    <w:rsid w:val="0018267F"/>
    <w:rsid w:val="0018566C"/>
    <w:rsid w:val="00185B82"/>
    <w:rsid w:val="00194773"/>
    <w:rsid w:val="001974D4"/>
    <w:rsid w:val="001A0DAB"/>
    <w:rsid w:val="001A4F6B"/>
    <w:rsid w:val="001A5459"/>
    <w:rsid w:val="001A604D"/>
    <w:rsid w:val="001A6364"/>
    <w:rsid w:val="001A6CE3"/>
    <w:rsid w:val="001B189A"/>
    <w:rsid w:val="001B2C55"/>
    <w:rsid w:val="001B2CD1"/>
    <w:rsid w:val="001B7935"/>
    <w:rsid w:val="001C28DE"/>
    <w:rsid w:val="001C2B30"/>
    <w:rsid w:val="001C3BA6"/>
    <w:rsid w:val="001C6527"/>
    <w:rsid w:val="001D26F1"/>
    <w:rsid w:val="001D3FFB"/>
    <w:rsid w:val="001D429C"/>
    <w:rsid w:val="001D5484"/>
    <w:rsid w:val="001E11B5"/>
    <w:rsid w:val="001E193A"/>
    <w:rsid w:val="001E7548"/>
    <w:rsid w:val="001F1F45"/>
    <w:rsid w:val="001F54E5"/>
    <w:rsid w:val="001F6EDC"/>
    <w:rsid w:val="001F7F56"/>
    <w:rsid w:val="00202ACA"/>
    <w:rsid w:val="0021032D"/>
    <w:rsid w:val="00210AC6"/>
    <w:rsid w:val="0021372D"/>
    <w:rsid w:val="002172DD"/>
    <w:rsid w:val="0022170A"/>
    <w:rsid w:val="00230FF7"/>
    <w:rsid w:val="0023501B"/>
    <w:rsid w:val="00237969"/>
    <w:rsid w:val="00237EFC"/>
    <w:rsid w:val="0024095B"/>
    <w:rsid w:val="00240FFF"/>
    <w:rsid w:val="00243373"/>
    <w:rsid w:val="00243B12"/>
    <w:rsid w:val="00244B76"/>
    <w:rsid w:val="00245A0A"/>
    <w:rsid w:val="002469D9"/>
    <w:rsid w:val="00247928"/>
    <w:rsid w:val="00251B52"/>
    <w:rsid w:val="00256B0C"/>
    <w:rsid w:val="0025787B"/>
    <w:rsid w:val="00261568"/>
    <w:rsid w:val="0026698E"/>
    <w:rsid w:val="00272C33"/>
    <w:rsid w:val="002804D4"/>
    <w:rsid w:val="002850F0"/>
    <w:rsid w:val="00294F60"/>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02B5"/>
    <w:rsid w:val="002D2C4F"/>
    <w:rsid w:val="002D4067"/>
    <w:rsid w:val="002D47F4"/>
    <w:rsid w:val="002D63EC"/>
    <w:rsid w:val="002D74E6"/>
    <w:rsid w:val="002E04DB"/>
    <w:rsid w:val="002E058A"/>
    <w:rsid w:val="002E0595"/>
    <w:rsid w:val="002E1CDC"/>
    <w:rsid w:val="002E553F"/>
    <w:rsid w:val="002F4368"/>
    <w:rsid w:val="002F56EC"/>
    <w:rsid w:val="002F6F53"/>
    <w:rsid w:val="00302C69"/>
    <w:rsid w:val="003051AA"/>
    <w:rsid w:val="003062EB"/>
    <w:rsid w:val="00310EBA"/>
    <w:rsid w:val="003111B4"/>
    <w:rsid w:val="00314254"/>
    <w:rsid w:val="00314400"/>
    <w:rsid w:val="00322770"/>
    <w:rsid w:val="00322863"/>
    <w:rsid w:val="00322C0D"/>
    <w:rsid w:val="003232FC"/>
    <w:rsid w:val="00323302"/>
    <w:rsid w:val="0032558A"/>
    <w:rsid w:val="00325D27"/>
    <w:rsid w:val="003309F3"/>
    <w:rsid w:val="00330F9F"/>
    <w:rsid w:val="00330FD0"/>
    <w:rsid w:val="003339D1"/>
    <w:rsid w:val="00337A5F"/>
    <w:rsid w:val="00343CBE"/>
    <w:rsid w:val="00345143"/>
    <w:rsid w:val="00350960"/>
    <w:rsid w:val="00353C9C"/>
    <w:rsid w:val="0036599F"/>
    <w:rsid w:val="00367E89"/>
    <w:rsid w:val="00374B0D"/>
    <w:rsid w:val="003758A1"/>
    <w:rsid w:val="003773FF"/>
    <w:rsid w:val="00383270"/>
    <w:rsid w:val="00384F8D"/>
    <w:rsid w:val="00387111"/>
    <w:rsid w:val="00387C47"/>
    <w:rsid w:val="00391B0D"/>
    <w:rsid w:val="00391BC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2EC6"/>
    <w:rsid w:val="003F42C1"/>
    <w:rsid w:val="003F5363"/>
    <w:rsid w:val="003F5B8F"/>
    <w:rsid w:val="00401367"/>
    <w:rsid w:val="00403235"/>
    <w:rsid w:val="00403443"/>
    <w:rsid w:val="00403D92"/>
    <w:rsid w:val="004064C6"/>
    <w:rsid w:val="0041058C"/>
    <w:rsid w:val="004130DC"/>
    <w:rsid w:val="00415328"/>
    <w:rsid w:val="00415E64"/>
    <w:rsid w:val="004231AF"/>
    <w:rsid w:val="0042351C"/>
    <w:rsid w:val="00426C79"/>
    <w:rsid w:val="00430C33"/>
    <w:rsid w:val="00436F32"/>
    <w:rsid w:val="00437935"/>
    <w:rsid w:val="00437DEC"/>
    <w:rsid w:val="004413C8"/>
    <w:rsid w:val="00443400"/>
    <w:rsid w:val="00443835"/>
    <w:rsid w:val="00444A5D"/>
    <w:rsid w:val="00444F86"/>
    <w:rsid w:val="00445069"/>
    <w:rsid w:val="0044676E"/>
    <w:rsid w:val="004512DF"/>
    <w:rsid w:val="004562BE"/>
    <w:rsid w:val="00460FC7"/>
    <w:rsid w:val="00462677"/>
    <w:rsid w:val="004626B4"/>
    <w:rsid w:val="00470A15"/>
    <w:rsid w:val="00471282"/>
    <w:rsid w:val="004763BC"/>
    <w:rsid w:val="00476B16"/>
    <w:rsid w:val="00484D30"/>
    <w:rsid w:val="00484F1B"/>
    <w:rsid w:val="0048524F"/>
    <w:rsid w:val="00486059"/>
    <w:rsid w:val="00492083"/>
    <w:rsid w:val="00493B33"/>
    <w:rsid w:val="004A1A13"/>
    <w:rsid w:val="004A33CE"/>
    <w:rsid w:val="004B04E8"/>
    <w:rsid w:val="004B07B4"/>
    <w:rsid w:val="004B0E73"/>
    <w:rsid w:val="004B4BE3"/>
    <w:rsid w:val="004B6B92"/>
    <w:rsid w:val="004C065D"/>
    <w:rsid w:val="004C15B3"/>
    <w:rsid w:val="004C161A"/>
    <w:rsid w:val="004C1BE7"/>
    <w:rsid w:val="004C1C80"/>
    <w:rsid w:val="004D02B6"/>
    <w:rsid w:val="004D11EA"/>
    <w:rsid w:val="004D2BD5"/>
    <w:rsid w:val="004D38FD"/>
    <w:rsid w:val="004D3C25"/>
    <w:rsid w:val="004D54B7"/>
    <w:rsid w:val="004D703B"/>
    <w:rsid w:val="004E0B5D"/>
    <w:rsid w:val="004E16DF"/>
    <w:rsid w:val="004E19BE"/>
    <w:rsid w:val="004E2E76"/>
    <w:rsid w:val="004E37A9"/>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375"/>
    <w:rsid w:val="00543B83"/>
    <w:rsid w:val="00547529"/>
    <w:rsid w:val="00547806"/>
    <w:rsid w:val="00552E0A"/>
    <w:rsid w:val="005545C7"/>
    <w:rsid w:val="00554AE0"/>
    <w:rsid w:val="00555E41"/>
    <w:rsid w:val="00556EB6"/>
    <w:rsid w:val="00560E18"/>
    <w:rsid w:val="005624A9"/>
    <w:rsid w:val="00562C02"/>
    <w:rsid w:val="00565896"/>
    <w:rsid w:val="00566C50"/>
    <w:rsid w:val="00573D98"/>
    <w:rsid w:val="005749E7"/>
    <w:rsid w:val="00575E42"/>
    <w:rsid w:val="0058181E"/>
    <w:rsid w:val="0058618F"/>
    <w:rsid w:val="005959B1"/>
    <w:rsid w:val="0059680C"/>
    <w:rsid w:val="005A0FB5"/>
    <w:rsid w:val="005A2DD6"/>
    <w:rsid w:val="005A308A"/>
    <w:rsid w:val="005A3395"/>
    <w:rsid w:val="005B01AC"/>
    <w:rsid w:val="005B4865"/>
    <w:rsid w:val="005B5E74"/>
    <w:rsid w:val="005C07A5"/>
    <w:rsid w:val="005C0984"/>
    <w:rsid w:val="005C486C"/>
    <w:rsid w:val="005C5173"/>
    <w:rsid w:val="005C6A43"/>
    <w:rsid w:val="005D0405"/>
    <w:rsid w:val="005D7771"/>
    <w:rsid w:val="005D7838"/>
    <w:rsid w:val="005E0A20"/>
    <w:rsid w:val="005E1DBE"/>
    <w:rsid w:val="005E6008"/>
    <w:rsid w:val="005F18D8"/>
    <w:rsid w:val="005F6F32"/>
    <w:rsid w:val="005F7429"/>
    <w:rsid w:val="005F7ABD"/>
    <w:rsid w:val="00602BD6"/>
    <w:rsid w:val="00603A90"/>
    <w:rsid w:val="006050D5"/>
    <w:rsid w:val="00605A82"/>
    <w:rsid w:val="006117F0"/>
    <w:rsid w:val="00613607"/>
    <w:rsid w:val="00613DA3"/>
    <w:rsid w:val="00617543"/>
    <w:rsid w:val="00620A94"/>
    <w:rsid w:val="00623BB2"/>
    <w:rsid w:val="00627CD6"/>
    <w:rsid w:val="0063104A"/>
    <w:rsid w:val="00633347"/>
    <w:rsid w:val="00634285"/>
    <w:rsid w:val="006345D2"/>
    <w:rsid w:val="00634E4B"/>
    <w:rsid w:val="00637C2F"/>
    <w:rsid w:val="00641B4E"/>
    <w:rsid w:val="00642A57"/>
    <w:rsid w:val="00644821"/>
    <w:rsid w:val="006458FC"/>
    <w:rsid w:val="006461C9"/>
    <w:rsid w:val="00651A66"/>
    <w:rsid w:val="00652600"/>
    <w:rsid w:val="00655AD7"/>
    <w:rsid w:val="00657274"/>
    <w:rsid w:val="00657380"/>
    <w:rsid w:val="0066306A"/>
    <w:rsid w:val="00667155"/>
    <w:rsid w:val="00670244"/>
    <w:rsid w:val="006759DF"/>
    <w:rsid w:val="00680F55"/>
    <w:rsid w:val="0068147D"/>
    <w:rsid w:val="006827DE"/>
    <w:rsid w:val="006843A6"/>
    <w:rsid w:val="00685BD0"/>
    <w:rsid w:val="00691F01"/>
    <w:rsid w:val="006926B0"/>
    <w:rsid w:val="006962F1"/>
    <w:rsid w:val="006967DA"/>
    <w:rsid w:val="006972C9"/>
    <w:rsid w:val="00697F84"/>
    <w:rsid w:val="006A09A2"/>
    <w:rsid w:val="006A0D47"/>
    <w:rsid w:val="006A3208"/>
    <w:rsid w:val="006A7AC5"/>
    <w:rsid w:val="006B0F87"/>
    <w:rsid w:val="006B1749"/>
    <w:rsid w:val="006B2905"/>
    <w:rsid w:val="006B4B1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210D"/>
    <w:rsid w:val="006F3ACE"/>
    <w:rsid w:val="006F49D8"/>
    <w:rsid w:val="006F4CDB"/>
    <w:rsid w:val="006F77BE"/>
    <w:rsid w:val="007057C4"/>
    <w:rsid w:val="00713444"/>
    <w:rsid w:val="00715189"/>
    <w:rsid w:val="00715447"/>
    <w:rsid w:val="00715779"/>
    <w:rsid w:val="007165E7"/>
    <w:rsid w:val="00722EBC"/>
    <w:rsid w:val="0072516C"/>
    <w:rsid w:val="00740C18"/>
    <w:rsid w:val="00743E43"/>
    <w:rsid w:val="0074477D"/>
    <w:rsid w:val="0074723F"/>
    <w:rsid w:val="00747551"/>
    <w:rsid w:val="00755D2E"/>
    <w:rsid w:val="007567C0"/>
    <w:rsid w:val="00765AA1"/>
    <w:rsid w:val="0076631F"/>
    <w:rsid w:val="00771038"/>
    <w:rsid w:val="007715F9"/>
    <w:rsid w:val="00775B10"/>
    <w:rsid w:val="00783787"/>
    <w:rsid w:val="00784870"/>
    <w:rsid w:val="0078749F"/>
    <w:rsid w:val="007903F9"/>
    <w:rsid w:val="00792BDF"/>
    <w:rsid w:val="00797B9A"/>
    <w:rsid w:val="007A0EA3"/>
    <w:rsid w:val="007A1E6B"/>
    <w:rsid w:val="007A2CDE"/>
    <w:rsid w:val="007A53B3"/>
    <w:rsid w:val="007B0DF4"/>
    <w:rsid w:val="007B68C8"/>
    <w:rsid w:val="007B73DD"/>
    <w:rsid w:val="007C0125"/>
    <w:rsid w:val="007C0976"/>
    <w:rsid w:val="007C0D3E"/>
    <w:rsid w:val="007C2DE7"/>
    <w:rsid w:val="007D0E2A"/>
    <w:rsid w:val="007D361E"/>
    <w:rsid w:val="007D57C8"/>
    <w:rsid w:val="007D5B30"/>
    <w:rsid w:val="007D6083"/>
    <w:rsid w:val="007E0782"/>
    <w:rsid w:val="007E2610"/>
    <w:rsid w:val="007F4B7B"/>
    <w:rsid w:val="007F65C7"/>
    <w:rsid w:val="00806F67"/>
    <w:rsid w:val="00821992"/>
    <w:rsid w:val="00827DC9"/>
    <w:rsid w:val="00830CA0"/>
    <w:rsid w:val="00833354"/>
    <w:rsid w:val="008341AF"/>
    <w:rsid w:val="00835491"/>
    <w:rsid w:val="0084122E"/>
    <w:rsid w:val="00845F59"/>
    <w:rsid w:val="00847F60"/>
    <w:rsid w:val="0085112C"/>
    <w:rsid w:val="00852BBC"/>
    <w:rsid w:val="008637C5"/>
    <w:rsid w:val="00865E8D"/>
    <w:rsid w:val="0086628A"/>
    <w:rsid w:val="00872A01"/>
    <w:rsid w:val="00873738"/>
    <w:rsid w:val="00873EBF"/>
    <w:rsid w:val="00882F61"/>
    <w:rsid w:val="0088302F"/>
    <w:rsid w:val="00891782"/>
    <w:rsid w:val="008927D3"/>
    <w:rsid w:val="008A1C6C"/>
    <w:rsid w:val="008A269F"/>
    <w:rsid w:val="008A2733"/>
    <w:rsid w:val="008A33DC"/>
    <w:rsid w:val="008A6FB7"/>
    <w:rsid w:val="008B10FC"/>
    <w:rsid w:val="008B2166"/>
    <w:rsid w:val="008B4FE0"/>
    <w:rsid w:val="008B5569"/>
    <w:rsid w:val="008C123B"/>
    <w:rsid w:val="008C352E"/>
    <w:rsid w:val="008D189D"/>
    <w:rsid w:val="008D40E4"/>
    <w:rsid w:val="008D4892"/>
    <w:rsid w:val="008D60AC"/>
    <w:rsid w:val="008E3AB7"/>
    <w:rsid w:val="008E5233"/>
    <w:rsid w:val="008E639F"/>
    <w:rsid w:val="008E7BAE"/>
    <w:rsid w:val="008F021C"/>
    <w:rsid w:val="008F2235"/>
    <w:rsid w:val="008F258B"/>
    <w:rsid w:val="008F3785"/>
    <w:rsid w:val="008F44EB"/>
    <w:rsid w:val="00902D0D"/>
    <w:rsid w:val="009035F9"/>
    <w:rsid w:val="009046AB"/>
    <w:rsid w:val="00905EB5"/>
    <w:rsid w:val="00906FEC"/>
    <w:rsid w:val="00911A0E"/>
    <w:rsid w:val="00915A78"/>
    <w:rsid w:val="0092012D"/>
    <w:rsid w:val="00920E5C"/>
    <w:rsid w:val="00921A79"/>
    <w:rsid w:val="00924163"/>
    <w:rsid w:val="009265E4"/>
    <w:rsid w:val="00930E74"/>
    <w:rsid w:val="009330B4"/>
    <w:rsid w:val="00933872"/>
    <w:rsid w:val="00935F73"/>
    <w:rsid w:val="0094144F"/>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464B"/>
    <w:rsid w:val="009965ED"/>
    <w:rsid w:val="009A1AFE"/>
    <w:rsid w:val="009A2448"/>
    <w:rsid w:val="009A3FE7"/>
    <w:rsid w:val="009A517E"/>
    <w:rsid w:val="009A540F"/>
    <w:rsid w:val="009B0BA2"/>
    <w:rsid w:val="009B4CD9"/>
    <w:rsid w:val="009B6550"/>
    <w:rsid w:val="009B729D"/>
    <w:rsid w:val="009C30E7"/>
    <w:rsid w:val="009C35F5"/>
    <w:rsid w:val="009C7B05"/>
    <w:rsid w:val="009D0E37"/>
    <w:rsid w:val="009D3A6F"/>
    <w:rsid w:val="009D4FCF"/>
    <w:rsid w:val="009E283B"/>
    <w:rsid w:val="009E335D"/>
    <w:rsid w:val="009E3871"/>
    <w:rsid w:val="009F011F"/>
    <w:rsid w:val="009F2385"/>
    <w:rsid w:val="009F2ED9"/>
    <w:rsid w:val="009F7A40"/>
    <w:rsid w:val="009F7B9D"/>
    <w:rsid w:val="00A02264"/>
    <w:rsid w:val="00A04047"/>
    <w:rsid w:val="00A0473D"/>
    <w:rsid w:val="00A063F4"/>
    <w:rsid w:val="00A075FF"/>
    <w:rsid w:val="00A1292D"/>
    <w:rsid w:val="00A1453C"/>
    <w:rsid w:val="00A14BEE"/>
    <w:rsid w:val="00A2015B"/>
    <w:rsid w:val="00A21E0C"/>
    <w:rsid w:val="00A26202"/>
    <w:rsid w:val="00A26258"/>
    <w:rsid w:val="00A336A8"/>
    <w:rsid w:val="00A3474D"/>
    <w:rsid w:val="00A34DBC"/>
    <w:rsid w:val="00A40F63"/>
    <w:rsid w:val="00A41229"/>
    <w:rsid w:val="00A436DF"/>
    <w:rsid w:val="00A450A8"/>
    <w:rsid w:val="00A454C6"/>
    <w:rsid w:val="00A47877"/>
    <w:rsid w:val="00A478A3"/>
    <w:rsid w:val="00A52958"/>
    <w:rsid w:val="00A624E3"/>
    <w:rsid w:val="00A676C7"/>
    <w:rsid w:val="00A70008"/>
    <w:rsid w:val="00A72BB8"/>
    <w:rsid w:val="00A7352C"/>
    <w:rsid w:val="00A744D2"/>
    <w:rsid w:val="00A751B5"/>
    <w:rsid w:val="00A82A85"/>
    <w:rsid w:val="00A84403"/>
    <w:rsid w:val="00A90F58"/>
    <w:rsid w:val="00A92E3F"/>
    <w:rsid w:val="00A92EFE"/>
    <w:rsid w:val="00A945D6"/>
    <w:rsid w:val="00AA4324"/>
    <w:rsid w:val="00AA4F16"/>
    <w:rsid w:val="00AA651D"/>
    <w:rsid w:val="00AB496E"/>
    <w:rsid w:val="00AB72F2"/>
    <w:rsid w:val="00AB798E"/>
    <w:rsid w:val="00AC1353"/>
    <w:rsid w:val="00AC21FC"/>
    <w:rsid w:val="00AC3B6D"/>
    <w:rsid w:val="00AD1C29"/>
    <w:rsid w:val="00AD2F63"/>
    <w:rsid w:val="00AD7F35"/>
    <w:rsid w:val="00AE1973"/>
    <w:rsid w:val="00AE29DE"/>
    <w:rsid w:val="00AF00A0"/>
    <w:rsid w:val="00AF2BDD"/>
    <w:rsid w:val="00AF2ECC"/>
    <w:rsid w:val="00AF7760"/>
    <w:rsid w:val="00B0037C"/>
    <w:rsid w:val="00B00432"/>
    <w:rsid w:val="00B00CCE"/>
    <w:rsid w:val="00B01A81"/>
    <w:rsid w:val="00B02598"/>
    <w:rsid w:val="00B04DC2"/>
    <w:rsid w:val="00B05D15"/>
    <w:rsid w:val="00B0626F"/>
    <w:rsid w:val="00B125C8"/>
    <w:rsid w:val="00B1396B"/>
    <w:rsid w:val="00B239DE"/>
    <w:rsid w:val="00B25CD2"/>
    <w:rsid w:val="00B26D6A"/>
    <w:rsid w:val="00B3166E"/>
    <w:rsid w:val="00B318F8"/>
    <w:rsid w:val="00B32096"/>
    <w:rsid w:val="00B37200"/>
    <w:rsid w:val="00B40187"/>
    <w:rsid w:val="00B4639C"/>
    <w:rsid w:val="00B47E8E"/>
    <w:rsid w:val="00B5078B"/>
    <w:rsid w:val="00B51011"/>
    <w:rsid w:val="00B5121F"/>
    <w:rsid w:val="00B55A32"/>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5BC4"/>
    <w:rsid w:val="00B973DC"/>
    <w:rsid w:val="00BA02D4"/>
    <w:rsid w:val="00BA25FF"/>
    <w:rsid w:val="00BA721B"/>
    <w:rsid w:val="00BA7C59"/>
    <w:rsid w:val="00BB0DBB"/>
    <w:rsid w:val="00BB5BB1"/>
    <w:rsid w:val="00BC0FD4"/>
    <w:rsid w:val="00BC428F"/>
    <w:rsid w:val="00BC701E"/>
    <w:rsid w:val="00BD0247"/>
    <w:rsid w:val="00BD2C9F"/>
    <w:rsid w:val="00BD56D1"/>
    <w:rsid w:val="00BD6515"/>
    <w:rsid w:val="00BD6FB4"/>
    <w:rsid w:val="00BD7A55"/>
    <w:rsid w:val="00BE4479"/>
    <w:rsid w:val="00BE450D"/>
    <w:rsid w:val="00BE4FF1"/>
    <w:rsid w:val="00BF269C"/>
    <w:rsid w:val="00BF41D0"/>
    <w:rsid w:val="00BF5319"/>
    <w:rsid w:val="00BF7D80"/>
    <w:rsid w:val="00C03CD6"/>
    <w:rsid w:val="00C04967"/>
    <w:rsid w:val="00C04C54"/>
    <w:rsid w:val="00C051FF"/>
    <w:rsid w:val="00C0553E"/>
    <w:rsid w:val="00C076E7"/>
    <w:rsid w:val="00C077B9"/>
    <w:rsid w:val="00C079F3"/>
    <w:rsid w:val="00C12398"/>
    <w:rsid w:val="00C164E9"/>
    <w:rsid w:val="00C24D41"/>
    <w:rsid w:val="00C304F7"/>
    <w:rsid w:val="00C3521F"/>
    <w:rsid w:val="00C35F90"/>
    <w:rsid w:val="00C36FB3"/>
    <w:rsid w:val="00C37070"/>
    <w:rsid w:val="00C40747"/>
    <w:rsid w:val="00C42551"/>
    <w:rsid w:val="00C446EF"/>
    <w:rsid w:val="00C44EA1"/>
    <w:rsid w:val="00C510CB"/>
    <w:rsid w:val="00C52E59"/>
    <w:rsid w:val="00C561A1"/>
    <w:rsid w:val="00C6171E"/>
    <w:rsid w:val="00C63223"/>
    <w:rsid w:val="00C65BDE"/>
    <w:rsid w:val="00C67201"/>
    <w:rsid w:val="00C67CA6"/>
    <w:rsid w:val="00C71B30"/>
    <w:rsid w:val="00C72C58"/>
    <w:rsid w:val="00C74290"/>
    <w:rsid w:val="00C775DB"/>
    <w:rsid w:val="00C8261C"/>
    <w:rsid w:val="00C82DDA"/>
    <w:rsid w:val="00C83601"/>
    <w:rsid w:val="00C850A7"/>
    <w:rsid w:val="00C87412"/>
    <w:rsid w:val="00C9290C"/>
    <w:rsid w:val="00C934EB"/>
    <w:rsid w:val="00C93D87"/>
    <w:rsid w:val="00C95C4B"/>
    <w:rsid w:val="00C97448"/>
    <w:rsid w:val="00C97F6A"/>
    <w:rsid w:val="00CA03A3"/>
    <w:rsid w:val="00CA3D89"/>
    <w:rsid w:val="00CA7B00"/>
    <w:rsid w:val="00CA7CA6"/>
    <w:rsid w:val="00CB6C2A"/>
    <w:rsid w:val="00CB6F0A"/>
    <w:rsid w:val="00CB762E"/>
    <w:rsid w:val="00CC323B"/>
    <w:rsid w:val="00CC438F"/>
    <w:rsid w:val="00CC5BFB"/>
    <w:rsid w:val="00CC6152"/>
    <w:rsid w:val="00CD49E7"/>
    <w:rsid w:val="00CD6396"/>
    <w:rsid w:val="00CE1960"/>
    <w:rsid w:val="00CE1D09"/>
    <w:rsid w:val="00CE3537"/>
    <w:rsid w:val="00CE39B2"/>
    <w:rsid w:val="00CF1B43"/>
    <w:rsid w:val="00CF1CAE"/>
    <w:rsid w:val="00CF51AE"/>
    <w:rsid w:val="00CF6FCE"/>
    <w:rsid w:val="00D065C8"/>
    <w:rsid w:val="00D0695E"/>
    <w:rsid w:val="00D11E92"/>
    <w:rsid w:val="00D13B51"/>
    <w:rsid w:val="00D150BF"/>
    <w:rsid w:val="00D157EC"/>
    <w:rsid w:val="00D16CA4"/>
    <w:rsid w:val="00D17597"/>
    <w:rsid w:val="00D22E17"/>
    <w:rsid w:val="00D244D0"/>
    <w:rsid w:val="00D259B0"/>
    <w:rsid w:val="00D3231B"/>
    <w:rsid w:val="00D33FE2"/>
    <w:rsid w:val="00D3775C"/>
    <w:rsid w:val="00D377EC"/>
    <w:rsid w:val="00D47E4A"/>
    <w:rsid w:val="00D5036E"/>
    <w:rsid w:val="00D50B5F"/>
    <w:rsid w:val="00D51923"/>
    <w:rsid w:val="00D55AC2"/>
    <w:rsid w:val="00D561BE"/>
    <w:rsid w:val="00D564B4"/>
    <w:rsid w:val="00D564BE"/>
    <w:rsid w:val="00D62D9B"/>
    <w:rsid w:val="00D701A7"/>
    <w:rsid w:val="00D70D25"/>
    <w:rsid w:val="00D83119"/>
    <w:rsid w:val="00D84DE1"/>
    <w:rsid w:val="00D94838"/>
    <w:rsid w:val="00D95FB1"/>
    <w:rsid w:val="00D95FC0"/>
    <w:rsid w:val="00D9653E"/>
    <w:rsid w:val="00D97652"/>
    <w:rsid w:val="00DA0397"/>
    <w:rsid w:val="00DA1107"/>
    <w:rsid w:val="00DA53FC"/>
    <w:rsid w:val="00DA769E"/>
    <w:rsid w:val="00DA7777"/>
    <w:rsid w:val="00DB04D2"/>
    <w:rsid w:val="00DB21A3"/>
    <w:rsid w:val="00DB2260"/>
    <w:rsid w:val="00DC5923"/>
    <w:rsid w:val="00DC602C"/>
    <w:rsid w:val="00DC6FBE"/>
    <w:rsid w:val="00DD0431"/>
    <w:rsid w:val="00DD13D5"/>
    <w:rsid w:val="00DD33BF"/>
    <w:rsid w:val="00DD4090"/>
    <w:rsid w:val="00DE27A9"/>
    <w:rsid w:val="00DE31B9"/>
    <w:rsid w:val="00DE466C"/>
    <w:rsid w:val="00DF765E"/>
    <w:rsid w:val="00E0062F"/>
    <w:rsid w:val="00E03EE8"/>
    <w:rsid w:val="00E11A5E"/>
    <w:rsid w:val="00E17646"/>
    <w:rsid w:val="00E17916"/>
    <w:rsid w:val="00E20368"/>
    <w:rsid w:val="00E22636"/>
    <w:rsid w:val="00E25F05"/>
    <w:rsid w:val="00E260FE"/>
    <w:rsid w:val="00E27E36"/>
    <w:rsid w:val="00E30122"/>
    <w:rsid w:val="00E371F4"/>
    <w:rsid w:val="00E37A53"/>
    <w:rsid w:val="00E37C60"/>
    <w:rsid w:val="00E439A1"/>
    <w:rsid w:val="00E45414"/>
    <w:rsid w:val="00E5106B"/>
    <w:rsid w:val="00E52362"/>
    <w:rsid w:val="00E52FAC"/>
    <w:rsid w:val="00E532A7"/>
    <w:rsid w:val="00E61E79"/>
    <w:rsid w:val="00E63626"/>
    <w:rsid w:val="00E656EB"/>
    <w:rsid w:val="00E672E7"/>
    <w:rsid w:val="00E675B7"/>
    <w:rsid w:val="00E70B93"/>
    <w:rsid w:val="00E70DD5"/>
    <w:rsid w:val="00E70EE6"/>
    <w:rsid w:val="00E76E4F"/>
    <w:rsid w:val="00E77D51"/>
    <w:rsid w:val="00E82FF0"/>
    <w:rsid w:val="00E84152"/>
    <w:rsid w:val="00E84CE2"/>
    <w:rsid w:val="00E86D56"/>
    <w:rsid w:val="00E86E6E"/>
    <w:rsid w:val="00E90F52"/>
    <w:rsid w:val="00E942A5"/>
    <w:rsid w:val="00E954C0"/>
    <w:rsid w:val="00E95620"/>
    <w:rsid w:val="00EA11F7"/>
    <w:rsid w:val="00EA1EAE"/>
    <w:rsid w:val="00EA29E1"/>
    <w:rsid w:val="00EA49D7"/>
    <w:rsid w:val="00EA5B1B"/>
    <w:rsid w:val="00EA5B4D"/>
    <w:rsid w:val="00EA7382"/>
    <w:rsid w:val="00EB3478"/>
    <w:rsid w:val="00EC023A"/>
    <w:rsid w:val="00EC0353"/>
    <w:rsid w:val="00EC0604"/>
    <w:rsid w:val="00EC083D"/>
    <w:rsid w:val="00EC169B"/>
    <w:rsid w:val="00EC5B4C"/>
    <w:rsid w:val="00EC6105"/>
    <w:rsid w:val="00EC63BD"/>
    <w:rsid w:val="00EC6817"/>
    <w:rsid w:val="00ED0B0A"/>
    <w:rsid w:val="00ED0EF8"/>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3204"/>
    <w:rsid w:val="00F74D20"/>
    <w:rsid w:val="00F75158"/>
    <w:rsid w:val="00F761AB"/>
    <w:rsid w:val="00F77D4B"/>
    <w:rsid w:val="00F83098"/>
    <w:rsid w:val="00F85047"/>
    <w:rsid w:val="00F87895"/>
    <w:rsid w:val="00F918D9"/>
    <w:rsid w:val="00F920D4"/>
    <w:rsid w:val="00F92DCF"/>
    <w:rsid w:val="00FA2ECD"/>
    <w:rsid w:val="00FA3FF5"/>
    <w:rsid w:val="00FA6718"/>
    <w:rsid w:val="00FB1853"/>
    <w:rsid w:val="00FC11DE"/>
    <w:rsid w:val="00FC26FA"/>
    <w:rsid w:val="00FC3A56"/>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 w:type="paragraph" w:styleId="NormalWeb">
    <w:name w:val="Normal (Web)"/>
    <w:basedOn w:val="Normal"/>
    <w:uiPriority w:val="99"/>
    <w:semiHidden/>
    <w:unhideWhenUsed/>
    <w:rsid w:val="00391BCD"/>
    <w:pPr>
      <w:bidi w:val="0"/>
      <w:spacing w:before="100" w:beforeAutospacing="1" w:after="100" w:afterAutospacing="1"/>
    </w:pPr>
    <w:rPr>
      <w:lang w:eastAsia="en-US"/>
    </w:rPr>
  </w:style>
  <w:style w:type="character" w:styleId="Strong">
    <w:name w:val="Strong"/>
    <w:basedOn w:val="DefaultParagraphFont"/>
    <w:uiPriority w:val="22"/>
    <w:qFormat/>
    <w:rsid w:val="00391BCD"/>
    <w:rPr>
      <w:b/>
      <w:bCs/>
    </w:rPr>
  </w:style>
  <w:style w:type="paragraph" w:styleId="PlainText">
    <w:name w:val="Plain Text"/>
    <w:basedOn w:val="Normal"/>
    <w:link w:val="PlainTextChar"/>
    <w:uiPriority w:val="99"/>
    <w:semiHidden/>
    <w:unhideWhenUsed/>
    <w:rsid w:val="00D9653E"/>
    <w:pPr>
      <w:bidi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9653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46828491">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7502">
      <w:bodyDiv w:val="1"/>
      <w:marLeft w:val="0"/>
      <w:marRight w:val="0"/>
      <w:marTop w:val="0"/>
      <w:marBottom w:val="0"/>
      <w:divBdr>
        <w:top w:val="none" w:sz="0" w:space="0" w:color="auto"/>
        <w:left w:val="none" w:sz="0" w:space="0" w:color="auto"/>
        <w:bottom w:val="none" w:sz="0" w:space="0" w:color="auto"/>
        <w:right w:val="none" w:sz="0" w:space="0" w:color="auto"/>
      </w:divBdr>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742335261">
      <w:bodyDiv w:val="1"/>
      <w:marLeft w:val="0"/>
      <w:marRight w:val="0"/>
      <w:marTop w:val="0"/>
      <w:marBottom w:val="0"/>
      <w:divBdr>
        <w:top w:val="none" w:sz="0" w:space="0" w:color="auto"/>
        <w:left w:val="none" w:sz="0" w:space="0" w:color="auto"/>
        <w:bottom w:val="none" w:sz="0" w:space="0" w:color="auto"/>
        <w:right w:val="none" w:sz="0" w:space="0" w:color="auto"/>
      </w:divBdr>
    </w:div>
    <w:div w:id="787504677">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2227485">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334835">
      <w:bodyDiv w:val="1"/>
      <w:marLeft w:val="0"/>
      <w:marRight w:val="0"/>
      <w:marTop w:val="0"/>
      <w:marBottom w:val="0"/>
      <w:divBdr>
        <w:top w:val="none" w:sz="0" w:space="0" w:color="auto"/>
        <w:left w:val="none" w:sz="0" w:space="0" w:color="auto"/>
        <w:bottom w:val="none" w:sz="0" w:space="0" w:color="auto"/>
        <w:right w:val="none" w:sz="0" w:space="0" w:color="auto"/>
      </w:divBdr>
    </w:div>
    <w:div w:id="2095348231">
      <w:bodyDiv w:val="1"/>
      <w:marLeft w:val="0"/>
      <w:marRight w:val="0"/>
      <w:marTop w:val="0"/>
      <w:marBottom w:val="0"/>
      <w:divBdr>
        <w:top w:val="none" w:sz="0" w:space="0" w:color="auto"/>
        <w:left w:val="none" w:sz="0" w:space="0" w:color="auto"/>
        <w:bottom w:val="none" w:sz="0" w:space="0" w:color="auto"/>
        <w:right w:val="none" w:sz="0" w:space="0" w:color="auto"/>
      </w:divBdr>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8382247673587"/>
          <c:y val="6.7278287461773695E-2"/>
          <c:w val="0.80136147960488513"/>
          <c:h val="0.57843306700822128"/>
        </c:manualLayout>
      </c:layout>
      <c:barChart>
        <c:barDir val="col"/>
        <c:grouping val="clustered"/>
        <c:varyColors val="0"/>
        <c:ser>
          <c:idx val="0"/>
          <c:order val="0"/>
          <c:tx>
            <c:strRef>
              <c:f>Sheet1!$B$1</c:f>
              <c:strCache>
                <c:ptCount val="1"/>
                <c:pt idx="0">
                  <c:v>Number of Demolishtion Operations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First Half 2023</c:v>
                </c:pt>
                <c:pt idx="1">
                  <c:v>First Half 2024</c:v>
                </c:pt>
                <c:pt idx="2">
                  <c:v>First Half 2025</c:v>
                </c:pt>
              </c:strCache>
            </c:strRef>
          </c:cat>
          <c:val>
            <c:numRef>
              <c:f>Sheet1!$B$2:$B$4</c:f>
              <c:numCache>
                <c:formatCode>General</c:formatCode>
                <c:ptCount val="3"/>
                <c:pt idx="0">
                  <c:v>256</c:v>
                </c:pt>
                <c:pt idx="1">
                  <c:v>243</c:v>
                </c:pt>
                <c:pt idx="2">
                  <c:v>380</c:v>
                </c:pt>
              </c:numCache>
            </c:numRef>
          </c:val>
          <c:extLst>
            <c:ext xmlns:c16="http://schemas.microsoft.com/office/drawing/2014/chart" uri="{C3380CC4-5D6E-409C-BE32-E72D297353CC}">
              <c16:uniqueId val="{00000000-C578-414D-A87C-8E69E25883C9}"/>
            </c:ext>
          </c:extLst>
        </c:ser>
        <c:ser>
          <c:idx val="1"/>
          <c:order val="1"/>
          <c:tx>
            <c:strRef>
              <c:f>Sheet1!$C$1</c:f>
              <c:strCache>
                <c:ptCount val="1"/>
                <c:pt idx="0">
                  <c:v>Number of Demolished Establishments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First Half 2023</c:v>
                </c:pt>
                <c:pt idx="1">
                  <c:v>First Half 2024</c:v>
                </c:pt>
                <c:pt idx="2">
                  <c:v>First Half 2025</c:v>
                </c:pt>
              </c:strCache>
            </c:strRef>
          </c:cat>
          <c:val>
            <c:numRef>
              <c:f>Sheet1!$C$2:$C$4</c:f>
              <c:numCache>
                <c:formatCode>General</c:formatCode>
                <c:ptCount val="3"/>
                <c:pt idx="0">
                  <c:v>313</c:v>
                </c:pt>
                <c:pt idx="1">
                  <c:v>318</c:v>
                </c:pt>
                <c:pt idx="2">
                  <c:v>588</c:v>
                </c:pt>
              </c:numCache>
            </c:numRef>
          </c:val>
          <c:extLst>
            <c:ext xmlns:c16="http://schemas.microsoft.com/office/drawing/2014/chart" uri="{C3380CC4-5D6E-409C-BE32-E72D297353CC}">
              <c16:uniqueId val="{00000001-C578-414D-A87C-8E69E25883C9}"/>
            </c:ext>
          </c:extLst>
        </c:ser>
        <c:dLbls>
          <c:dLblPos val="outEnd"/>
          <c:showLegendKey val="0"/>
          <c:showVal val="1"/>
          <c:showCatName val="0"/>
          <c:showSerName val="0"/>
          <c:showPercent val="0"/>
          <c:showBubbleSize val="0"/>
        </c:dLbls>
        <c:gapWidth val="219"/>
        <c:overlap val="-27"/>
        <c:axId val="564905744"/>
        <c:axId val="564904432"/>
      </c:barChart>
      <c:catAx>
        <c:axId val="56490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904432"/>
        <c:crosses val="autoZero"/>
        <c:auto val="1"/>
        <c:lblAlgn val="ctr"/>
        <c:lblOffset val="100"/>
        <c:noMultiLvlLbl val="0"/>
      </c:catAx>
      <c:valAx>
        <c:axId val="564904432"/>
        <c:scaling>
          <c:orientation val="minMax"/>
          <c:max val="6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905744"/>
        <c:crosses val="autoZero"/>
        <c:crossBetween val="between"/>
      </c:valAx>
      <c:spPr>
        <a:noFill/>
        <a:ln>
          <a:noFill/>
        </a:ln>
        <a:effectLst/>
      </c:spPr>
    </c:plotArea>
    <c:legend>
      <c:legendPos val="b"/>
      <c:layout>
        <c:manualLayout>
          <c:xMode val="edge"/>
          <c:yMode val="edge"/>
          <c:x val="2.7379730953577305E-2"/>
          <c:y val="0.77379161033279287"/>
          <c:w val="0.94205091482403069"/>
          <c:h val="0.16916332406538173"/>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D7B5E-5007-4D56-8B7E-2C7C657A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8549</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LOAY SHEHADEH</cp:lastModifiedBy>
  <cp:revision>13</cp:revision>
  <cp:lastPrinted>2025-10-19T10:29:00Z</cp:lastPrinted>
  <dcterms:created xsi:type="dcterms:W3CDTF">2025-10-16T09:34:00Z</dcterms:created>
  <dcterms:modified xsi:type="dcterms:W3CDTF">2025-10-19T10:47:00Z</dcterms:modified>
</cp:coreProperties>
</file>